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7D" w:rsidRPr="002406CF" w:rsidRDefault="001F167D" w:rsidP="00DB3D42">
      <w:pPr>
        <w:autoSpaceDE w:val="0"/>
        <w:autoSpaceDN w:val="0"/>
        <w:adjustRightInd w:val="0"/>
        <w:spacing w:after="0" w:line="240" w:lineRule="auto"/>
        <w:contextualSpacing/>
        <w:jc w:val="center"/>
        <w:rPr>
          <w:rFonts w:ascii="Times New Roman" w:hAnsi="Times New Roman"/>
          <w:b/>
          <w:sz w:val="28"/>
          <w:szCs w:val="28"/>
        </w:rPr>
      </w:pPr>
    </w:p>
    <w:p w:rsidR="001F167D" w:rsidRPr="001F167D" w:rsidRDefault="001F167D" w:rsidP="00DB3D42">
      <w:pPr>
        <w:keepNext/>
        <w:keepLines/>
        <w:spacing w:after="0" w:line="240" w:lineRule="auto"/>
        <w:contextualSpacing/>
        <w:jc w:val="center"/>
        <w:textAlignment w:val="baseline"/>
        <w:rPr>
          <w:rFonts w:ascii="Times New Roman" w:eastAsia="Microsoft YaHei" w:hAnsi="Times New Roman"/>
          <w:b/>
          <w:i/>
          <w:caps/>
          <w:kern w:val="28"/>
          <w:sz w:val="28"/>
          <w:szCs w:val="28"/>
        </w:rPr>
      </w:pPr>
    </w:p>
    <w:p w:rsidR="001F167D" w:rsidRPr="001F167D" w:rsidRDefault="001F167D" w:rsidP="00DB3D42">
      <w:pPr>
        <w:keepNext/>
        <w:keepLines/>
        <w:spacing w:after="0" w:line="240" w:lineRule="auto"/>
        <w:contextualSpacing/>
        <w:jc w:val="center"/>
        <w:textAlignment w:val="baseline"/>
        <w:rPr>
          <w:rFonts w:ascii="Times New Roman" w:eastAsia="Microsoft YaHei" w:hAnsi="Times New Roman"/>
          <w:b/>
          <w:i/>
          <w:caps/>
          <w:kern w:val="28"/>
          <w:sz w:val="28"/>
          <w:szCs w:val="28"/>
        </w:rPr>
      </w:pPr>
    </w:p>
    <w:p w:rsidR="001F167D" w:rsidRPr="008A344C" w:rsidRDefault="001F167D" w:rsidP="00DB3D42">
      <w:pPr>
        <w:keepNext/>
        <w:keepLines/>
        <w:spacing w:after="0" w:line="240" w:lineRule="auto"/>
        <w:contextualSpacing/>
        <w:jc w:val="center"/>
        <w:textAlignment w:val="baseline"/>
        <w:rPr>
          <w:rFonts w:eastAsia="Microsoft YaHei"/>
          <w:b/>
          <w:i/>
          <w:caps/>
          <w:kern w:val="28"/>
          <w:sz w:val="28"/>
          <w:szCs w:val="28"/>
        </w:rPr>
      </w:pPr>
    </w:p>
    <w:p w:rsidR="001F167D" w:rsidRDefault="001F167D" w:rsidP="00DB3D42">
      <w:pPr>
        <w:keepNext/>
        <w:keepLines/>
        <w:spacing w:line="240" w:lineRule="auto"/>
        <w:contextualSpacing/>
        <w:jc w:val="center"/>
        <w:textAlignment w:val="baseline"/>
        <w:rPr>
          <w:rFonts w:eastAsia="Microsoft YaHei"/>
          <w:b/>
          <w:i/>
          <w:caps/>
          <w:kern w:val="28"/>
          <w:sz w:val="28"/>
          <w:szCs w:val="28"/>
        </w:rPr>
      </w:pPr>
    </w:p>
    <w:p w:rsidR="001F167D" w:rsidRDefault="001F167D" w:rsidP="00DB3D42">
      <w:pPr>
        <w:keepNext/>
        <w:keepLines/>
        <w:spacing w:line="240" w:lineRule="auto"/>
        <w:contextualSpacing/>
        <w:jc w:val="center"/>
        <w:textAlignment w:val="baseline"/>
        <w:rPr>
          <w:rFonts w:eastAsia="Microsoft YaHei"/>
          <w:b/>
          <w:i/>
          <w:caps/>
          <w:kern w:val="28"/>
          <w:sz w:val="28"/>
          <w:szCs w:val="28"/>
        </w:rPr>
      </w:pPr>
    </w:p>
    <w:p w:rsidR="001F167D" w:rsidRDefault="001F167D" w:rsidP="00DB3D42">
      <w:pPr>
        <w:keepNext/>
        <w:keepLines/>
        <w:spacing w:line="240" w:lineRule="auto"/>
        <w:contextualSpacing/>
        <w:jc w:val="center"/>
        <w:textAlignment w:val="baseline"/>
        <w:rPr>
          <w:rFonts w:eastAsia="Microsoft YaHei"/>
          <w:b/>
          <w:i/>
          <w:caps/>
          <w:kern w:val="28"/>
          <w:sz w:val="28"/>
          <w:szCs w:val="28"/>
        </w:rPr>
      </w:pPr>
    </w:p>
    <w:p w:rsidR="001F167D" w:rsidRDefault="001F167D" w:rsidP="00DB3D42">
      <w:pPr>
        <w:keepNext/>
        <w:keepLines/>
        <w:spacing w:line="240" w:lineRule="auto"/>
        <w:contextualSpacing/>
        <w:jc w:val="center"/>
        <w:textAlignment w:val="baseline"/>
        <w:rPr>
          <w:rFonts w:eastAsia="Microsoft YaHei"/>
          <w:b/>
          <w:i/>
          <w:caps/>
          <w:kern w:val="28"/>
          <w:sz w:val="28"/>
          <w:szCs w:val="28"/>
        </w:rPr>
      </w:pPr>
    </w:p>
    <w:p w:rsidR="001F167D" w:rsidRDefault="001F167D" w:rsidP="00F11DDB">
      <w:pPr>
        <w:keepNext/>
        <w:keepLines/>
        <w:spacing w:line="360" w:lineRule="auto"/>
        <w:contextualSpacing/>
        <w:jc w:val="center"/>
        <w:textAlignment w:val="baseline"/>
        <w:rPr>
          <w:rFonts w:eastAsia="Microsoft YaHei"/>
          <w:b/>
          <w:i/>
          <w:caps/>
          <w:kern w:val="28"/>
          <w:sz w:val="28"/>
          <w:szCs w:val="28"/>
        </w:rPr>
      </w:pPr>
    </w:p>
    <w:p w:rsidR="00CE7342" w:rsidRPr="00FC7444" w:rsidRDefault="00CE7342" w:rsidP="00CE7342">
      <w:pPr>
        <w:keepNext/>
        <w:keepLines/>
        <w:spacing w:line="360" w:lineRule="auto"/>
        <w:contextualSpacing/>
        <w:jc w:val="center"/>
        <w:textAlignment w:val="baseline"/>
        <w:rPr>
          <w:rFonts w:ascii="Times New Roman" w:eastAsia="Microsoft YaHei" w:hAnsi="Times New Roman"/>
          <w:b/>
          <w:caps/>
          <w:kern w:val="28"/>
          <w:sz w:val="36"/>
          <w:szCs w:val="36"/>
        </w:rPr>
      </w:pPr>
      <w:r w:rsidRPr="00FC7444">
        <w:rPr>
          <w:rFonts w:ascii="Times New Roman" w:eastAsia="Microsoft YaHei" w:hAnsi="Times New Roman"/>
          <w:b/>
          <w:caps/>
          <w:kern w:val="28"/>
          <w:sz w:val="36"/>
          <w:szCs w:val="36"/>
        </w:rPr>
        <w:t>схема теплоснабжения</w:t>
      </w:r>
    </w:p>
    <w:p w:rsidR="00CE7342" w:rsidRPr="00FC7444" w:rsidRDefault="00E67F7D" w:rsidP="00CE7342">
      <w:pPr>
        <w:keepNext/>
        <w:keepLines/>
        <w:spacing w:line="360" w:lineRule="auto"/>
        <w:contextualSpacing/>
        <w:jc w:val="center"/>
        <w:textAlignment w:val="baseline"/>
        <w:rPr>
          <w:rFonts w:ascii="Times New Roman" w:eastAsia="Microsoft YaHei" w:hAnsi="Times New Roman"/>
          <w:b/>
          <w:caps/>
          <w:kern w:val="28"/>
          <w:sz w:val="36"/>
          <w:szCs w:val="36"/>
        </w:rPr>
      </w:pPr>
      <w:r>
        <w:rPr>
          <w:rFonts w:ascii="Times New Roman" w:eastAsia="Microsoft YaHei" w:hAnsi="Times New Roman"/>
          <w:b/>
          <w:caps/>
          <w:kern w:val="28"/>
          <w:sz w:val="36"/>
          <w:szCs w:val="36"/>
        </w:rPr>
        <w:t>КОЧУБЕЕВСКОГО</w:t>
      </w:r>
      <w:r w:rsidR="0073652B">
        <w:rPr>
          <w:rFonts w:ascii="Times New Roman" w:eastAsia="Microsoft YaHei" w:hAnsi="Times New Roman"/>
          <w:b/>
          <w:caps/>
          <w:kern w:val="28"/>
          <w:sz w:val="36"/>
          <w:szCs w:val="36"/>
        </w:rPr>
        <w:t xml:space="preserve"> МУНИЦИПАЛЬНОГО ОКРУГА</w:t>
      </w:r>
    </w:p>
    <w:p w:rsidR="00CE7342" w:rsidRPr="00FC7444" w:rsidRDefault="00231F3A" w:rsidP="00CE7342">
      <w:pPr>
        <w:keepNext/>
        <w:keepLines/>
        <w:spacing w:line="360" w:lineRule="auto"/>
        <w:contextualSpacing/>
        <w:jc w:val="center"/>
        <w:textAlignment w:val="baseline"/>
        <w:rPr>
          <w:rFonts w:ascii="Times New Roman" w:eastAsia="Microsoft YaHei" w:hAnsi="Times New Roman"/>
          <w:b/>
          <w:caps/>
          <w:kern w:val="28"/>
          <w:sz w:val="36"/>
          <w:szCs w:val="36"/>
        </w:rPr>
      </w:pPr>
      <w:r>
        <w:rPr>
          <w:rFonts w:ascii="Times New Roman" w:eastAsia="Microsoft YaHei" w:hAnsi="Times New Roman"/>
          <w:b/>
          <w:caps/>
          <w:kern w:val="28"/>
          <w:sz w:val="36"/>
          <w:szCs w:val="36"/>
        </w:rPr>
        <w:t>ставропольского края</w:t>
      </w:r>
    </w:p>
    <w:p w:rsidR="00CE7342" w:rsidRPr="00FC7444" w:rsidRDefault="00CE7342" w:rsidP="00A5683C">
      <w:pPr>
        <w:keepNext/>
        <w:keepLines/>
        <w:spacing w:after="0" w:line="360" w:lineRule="auto"/>
        <w:contextualSpacing/>
        <w:jc w:val="center"/>
        <w:textAlignment w:val="baseline"/>
        <w:rPr>
          <w:rFonts w:ascii="Times New Roman" w:eastAsia="Microsoft YaHei" w:hAnsi="Times New Roman"/>
          <w:b/>
          <w:caps/>
          <w:kern w:val="28"/>
          <w:sz w:val="36"/>
          <w:szCs w:val="36"/>
        </w:rPr>
      </w:pPr>
      <w:r w:rsidRPr="00FC7444">
        <w:rPr>
          <w:rFonts w:ascii="Times New Roman" w:eastAsia="Microsoft YaHei" w:hAnsi="Times New Roman"/>
          <w:b/>
          <w:caps/>
          <w:kern w:val="28"/>
          <w:sz w:val="36"/>
          <w:szCs w:val="36"/>
        </w:rPr>
        <w:t>НА ПЕРИОД С 20</w:t>
      </w:r>
      <w:r w:rsidR="00D3648E" w:rsidRPr="00FC7444">
        <w:rPr>
          <w:rFonts w:ascii="Times New Roman" w:eastAsia="Microsoft YaHei" w:hAnsi="Times New Roman"/>
          <w:b/>
          <w:caps/>
          <w:kern w:val="28"/>
          <w:sz w:val="36"/>
          <w:szCs w:val="36"/>
        </w:rPr>
        <w:t>2</w:t>
      </w:r>
      <w:r w:rsidR="00425CF3">
        <w:rPr>
          <w:rFonts w:ascii="Times New Roman" w:eastAsia="Microsoft YaHei" w:hAnsi="Times New Roman"/>
          <w:b/>
          <w:caps/>
          <w:kern w:val="28"/>
          <w:sz w:val="36"/>
          <w:szCs w:val="36"/>
        </w:rPr>
        <w:t>2</w:t>
      </w:r>
      <w:r w:rsidRPr="00FC7444">
        <w:rPr>
          <w:rFonts w:ascii="Times New Roman" w:eastAsia="Microsoft YaHei" w:hAnsi="Times New Roman"/>
          <w:b/>
          <w:caps/>
          <w:kern w:val="28"/>
          <w:sz w:val="36"/>
          <w:szCs w:val="36"/>
        </w:rPr>
        <w:t xml:space="preserve"> ПО </w:t>
      </w:r>
      <w:r w:rsidR="00B60005">
        <w:rPr>
          <w:rFonts w:ascii="Times New Roman" w:eastAsia="Microsoft YaHei" w:hAnsi="Times New Roman"/>
          <w:b/>
          <w:caps/>
          <w:kern w:val="28"/>
          <w:sz w:val="36"/>
          <w:szCs w:val="36"/>
        </w:rPr>
        <w:t>2038</w:t>
      </w:r>
      <w:r w:rsidRPr="00FC7444">
        <w:rPr>
          <w:rFonts w:ascii="Times New Roman" w:eastAsia="Microsoft YaHei" w:hAnsi="Times New Roman"/>
          <w:b/>
          <w:caps/>
          <w:kern w:val="28"/>
          <w:sz w:val="36"/>
          <w:szCs w:val="36"/>
        </w:rPr>
        <w:t xml:space="preserve"> годы</w:t>
      </w:r>
    </w:p>
    <w:p w:rsidR="001F167D" w:rsidRPr="00FC7444" w:rsidRDefault="001F167D" w:rsidP="00A5683C">
      <w:pPr>
        <w:keepNext/>
        <w:keepLines/>
        <w:spacing w:after="0"/>
        <w:contextualSpacing/>
        <w:jc w:val="center"/>
        <w:textAlignment w:val="baseline"/>
        <w:rPr>
          <w:rFonts w:eastAsia="Microsoft YaHei"/>
          <w:b/>
          <w:i/>
          <w:caps/>
          <w:kern w:val="28"/>
          <w:sz w:val="36"/>
          <w:szCs w:val="36"/>
        </w:rPr>
      </w:pPr>
    </w:p>
    <w:p w:rsidR="001F167D" w:rsidRPr="00FC7444" w:rsidRDefault="00ED2539" w:rsidP="00F11DDB">
      <w:pPr>
        <w:autoSpaceDE w:val="0"/>
        <w:autoSpaceDN w:val="0"/>
        <w:adjustRightInd w:val="0"/>
        <w:spacing w:after="0" w:line="360" w:lineRule="auto"/>
        <w:contextualSpacing/>
        <w:jc w:val="center"/>
        <w:rPr>
          <w:rFonts w:ascii="Times New Roman" w:hAnsi="Times New Roman"/>
          <w:b/>
          <w:sz w:val="36"/>
          <w:szCs w:val="36"/>
        </w:rPr>
      </w:pPr>
      <w:r w:rsidRPr="00FC7444">
        <w:rPr>
          <w:rFonts w:ascii="Times New Roman" w:hAnsi="Times New Roman"/>
          <w:b/>
          <w:sz w:val="36"/>
          <w:szCs w:val="36"/>
        </w:rPr>
        <w:t>ОБОСНОВЫВАЮЩИЕ МАТЕРИАЛЫ</w:t>
      </w:r>
    </w:p>
    <w:p w:rsidR="001F167D" w:rsidRDefault="001F167D" w:rsidP="00F11DDB">
      <w:pPr>
        <w:autoSpaceDE w:val="0"/>
        <w:autoSpaceDN w:val="0"/>
        <w:adjustRightInd w:val="0"/>
        <w:spacing w:after="0" w:line="360" w:lineRule="auto"/>
        <w:contextualSpacing/>
        <w:jc w:val="center"/>
        <w:rPr>
          <w:rFonts w:ascii="Times New Roman" w:hAnsi="Times New Roman"/>
          <w:b/>
          <w:i/>
          <w:sz w:val="28"/>
          <w:szCs w:val="28"/>
        </w:rPr>
      </w:pPr>
    </w:p>
    <w:p w:rsidR="001F167D" w:rsidRDefault="001F167D" w:rsidP="00DB3D42">
      <w:pPr>
        <w:autoSpaceDE w:val="0"/>
        <w:autoSpaceDN w:val="0"/>
        <w:adjustRightInd w:val="0"/>
        <w:spacing w:after="0" w:line="240" w:lineRule="auto"/>
        <w:contextualSpacing/>
        <w:jc w:val="center"/>
        <w:rPr>
          <w:rFonts w:ascii="Times New Roman" w:hAnsi="Times New Roman"/>
          <w:b/>
          <w:i/>
          <w:sz w:val="28"/>
          <w:szCs w:val="28"/>
        </w:rPr>
      </w:pPr>
    </w:p>
    <w:p w:rsidR="001F167D" w:rsidRDefault="001F167D" w:rsidP="00DB3D42">
      <w:pPr>
        <w:autoSpaceDE w:val="0"/>
        <w:autoSpaceDN w:val="0"/>
        <w:adjustRightInd w:val="0"/>
        <w:spacing w:after="0" w:line="240" w:lineRule="auto"/>
        <w:contextualSpacing/>
        <w:jc w:val="center"/>
        <w:rPr>
          <w:rFonts w:ascii="Times New Roman" w:hAnsi="Times New Roman"/>
          <w:b/>
          <w:i/>
          <w:sz w:val="28"/>
          <w:szCs w:val="28"/>
        </w:rPr>
      </w:pPr>
    </w:p>
    <w:p w:rsidR="001F167D" w:rsidRDefault="001F167D" w:rsidP="00DB3D42">
      <w:pPr>
        <w:autoSpaceDE w:val="0"/>
        <w:autoSpaceDN w:val="0"/>
        <w:adjustRightInd w:val="0"/>
        <w:spacing w:after="0" w:line="240" w:lineRule="auto"/>
        <w:contextualSpacing/>
        <w:jc w:val="center"/>
        <w:rPr>
          <w:rFonts w:ascii="Times New Roman" w:hAnsi="Times New Roman"/>
          <w:b/>
          <w:i/>
          <w:sz w:val="28"/>
          <w:szCs w:val="28"/>
        </w:rPr>
      </w:pPr>
    </w:p>
    <w:p w:rsidR="001F167D" w:rsidRDefault="001F167D" w:rsidP="00DB3D42">
      <w:pPr>
        <w:autoSpaceDE w:val="0"/>
        <w:autoSpaceDN w:val="0"/>
        <w:adjustRightInd w:val="0"/>
        <w:spacing w:after="0" w:line="240" w:lineRule="auto"/>
        <w:contextualSpacing/>
        <w:jc w:val="center"/>
        <w:rPr>
          <w:rFonts w:ascii="Times New Roman" w:hAnsi="Times New Roman"/>
          <w:b/>
          <w:i/>
          <w:sz w:val="28"/>
          <w:szCs w:val="28"/>
        </w:rPr>
      </w:pPr>
    </w:p>
    <w:p w:rsidR="001F167D" w:rsidRDefault="001F167D" w:rsidP="00DB3D42">
      <w:pPr>
        <w:autoSpaceDE w:val="0"/>
        <w:autoSpaceDN w:val="0"/>
        <w:adjustRightInd w:val="0"/>
        <w:spacing w:after="0" w:line="240" w:lineRule="auto"/>
        <w:contextualSpacing/>
        <w:jc w:val="center"/>
        <w:rPr>
          <w:rFonts w:ascii="Times New Roman" w:hAnsi="Times New Roman"/>
          <w:b/>
          <w:i/>
          <w:sz w:val="28"/>
          <w:szCs w:val="28"/>
        </w:rPr>
      </w:pPr>
    </w:p>
    <w:p w:rsidR="001F167D" w:rsidRDefault="001F167D" w:rsidP="00DB3D42">
      <w:pPr>
        <w:autoSpaceDE w:val="0"/>
        <w:autoSpaceDN w:val="0"/>
        <w:adjustRightInd w:val="0"/>
        <w:spacing w:after="0" w:line="240" w:lineRule="auto"/>
        <w:contextualSpacing/>
        <w:jc w:val="center"/>
        <w:rPr>
          <w:rFonts w:ascii="Times New Roman" w:hAnsi="Times New Roman"/>
          <w:b/>
          <w:i/>
          <w:sz w:val="28"/>
          <w:szCs w:val="28"/>
        </w:rPr>
      </w:pPr>
    </w:p>
    <w:p w:rsidR="001F167D" w:rsidRDefault="001F167D" w:rsidP="00DB3D42">
      <w:pPr>
        <w:autoSpaceDE w:val="0"/>
        <w:autoSpaceDN w:val="0"/>
        <w:adjustRightInd w:val="0"/>
        <w:spacing w:after="0" w:line="240" w:lineRule="auto"/>
        <w:contextualSpacing/>
        <w:jc w:val="center"/>
        <w:rPr>
          <w:rFonts w:ascii="Times New Roman" w:hAnsi="Times New Roman"/>
          <w:b/>
          <w:i/>
          <w:sz w:val="28"/>
          <w:szCs w:val="28"/>
        </w:rPr>
      </w:pPr>
    </w:p>
    <w:p w:rsidR="001F167D" w:rsidRDefault="001F167D" w:rsidP="00DB3D42">
      <w:pPr>
        <w:autoSpaceDE w:val="0"/>
        <w:autoSpaceDN w:val="0"/>
        <w:adjustRightInd w:val="0"/>
        <w:spacing w:after="0" w:line="240" w:lineRule="auto"/>
        <w:contextualSpacing/>
        <w:jc w:val="center"/>
        <w:rPr>
          <w:rFonts w:ascii="Times New Roman" w:hAnsi="Times New Roman"/>
          <w:b/>
          <w:i/>
          <w:sz w:val="28"/>
          <w:szCs w:val="28"/>
        </w:rPr>
      </w:pPr>
    </w:p>
    <w:p w:rsidR="001F167D" w:rsidRDefault="001F167D" w:rsidP="00DB3D42">
      <w:pPr>
        <w:autoSpaceDE w:val="0"/>
        <w:autoSpaceDN w:val="0"/>
        <w:adjustRightInd w:val="0"/>
        <w:spacing w:after="0" w:line="240" w:lineRule="auto"/>
        <w:contextualSpacing/>
        <w:jc w:val="center"/>
        <w:rPr>
          <w:rFonts w:ascii="Times New Roman" w:hAnsi="Times New Roman"/>
          <w:b/>
          <w:i/>
          <w:sz w:val="28"/>
          <w:szCs w:val="28"/>
        </w:rPr>
      </w:pPr>
    </w:p>
    <w:p w:rsidR="001F167D" w:rsidRDefault="001F167D" w:rsidP="00DB3D42">
      <w:pPr>
        <w:autoSpaceDE w:val="0"/>
        <w:autoSpaceDN w:val="0"/>
        <w:adjustRightInd w:val="0"/>
        <w:spacing w:after="0" w:line="240" w:lineRule="auto"/>
        <w:contextualSpacing/>
        <w:jc w:val="center"/>
        <w:rPr>
          <w:rFonts w:ascii="Times New Roman" w:hAnsi="Times New Roman"/>
          <w:b/>
          <w:i/>
          <w:sz w:val="28"/>
          <w:szCs w:val="28"/>
        </w:rPr>
      </w:pPr>
    </w:p>
    <w:p w:rsidR="001F167D" w:rsidRDefault="001F167D" w:rsidP="00DB3D42">
      <w:pPr>
        <w:autoSpaceDE w:val="0"/>
        <w:autoSpaceDN w:val="0"/>
        <w:adjustRightInd w:val="0"/>
        <w:spacing w:after="0" w:line="240" w:lineRule="auto"/>
        <w:contextualSpacing/>
        <w:jc w:val="center"/>
        <w:rPr>
          <w:rFonts w:ascii="Times New Roman" w:hAnsi="Times New Roman"/>
          <w:b/>
          <w:i/>
          <w:sz w:val="28"/>
          <w:szCs w:val="28"/>
        </w:rPr>
      </w:pPr>
    </w:p>
    <w:p w:rsidR="001F167D" w:rsidRDefault="001F167D" w:rsidP="00DB3D42">
      <w:pPr>
        <w:autoSpaceDE w:val="0"/>
        <w:autoSpaceDN w:val="0"/>
        <w:adjustRightInd w:val="0"/>
        <w:spacing w:after="0" w:line="240" w:lineRule="auto"/>
        <w:contextualSpacing/>
        <w:jc w:val="center"/>
        <w:rPr>
          <w:rFonts w:ascii="Times New Roman" w:hAnsi="Times New Roman"/>
          <w:b/>
          <w:i/>
          <w:sz w:val="28"/>
          <w:szCs w:val="28"/>
        </w:rPr>
      </w:pPr>
    </w:p>
    <w:p w:rsidR="001F167D" w:rsidRPr="00B51173" w:rsidRDefault="001F167D" w:rsidP="00DB3D42">
      <w:pPr>
        <w:autoSpaceDE w:val="0"/>
        <w:autoSpaceDN w:val="0"/>
        <w:adjustRightInd w:val="0"/>
        <w:spacing w:after="0" w:line="240" w:lineRule="auto"/>
        <w:contextualSpacing/>
        <w:jc w:val="center"/>
        <w:rPr>
          <w:rFonts w:ascii="Times New Roman" w:hAnsi="Times New Roman"/>
          <w:b/>
          <w:sz w:val="28"/>
          <w:szCs w:val="28"/>
        </w:rPr>
      </w:pPr>
      <w:bookmarkStart w:id="0" w:name="_GoBack"/>
      <w:bookmarkEnd w:id="0"/>
    </w:p>
    <w:p w:rsidR="001F167D" w:rsidRDefault="001F167D" w:rsidP="00DB3D42">
      <w:pPr>
        <w:autoSpaceDE w:val="0"/>
        <w:autoSpaceDN w:val="0"/>
        <w:adjustRightInd w:val="0"/>
        <w:spacing w:after="0" w:line="240" w:lineRule="auto"/>
        <w:contextualSpacing/>
        <w:jc w:val="center"/>
        <w:rPr>
          <w:rFonts w:ascii="Times New Roman" w:hAnsi="Times New Roman"/>
          <w:b/>
          <w:i/>
          <w:sz w:val="28"/>
          <w:szCs w:val="28"/>
        </w:rPr>
      </w:pPr>
    </w:p>
    <w:p w:rsidR="000650BB" w:rsidRDefault="000650BB" w:rsidP="00DB3D42">
      <w:pPr>
        <w:autoSpaceDE w:val="0"/>
        <w:autoSpaceDN w:val="0"/>
        <w:adjustRightInd w:val="0"/>
        <w:spacing w:after="0" w:line="240" w:lineRule="auto"/>
        <w:contextualSpacing/>
        <w:jc w:val="center"/>
        <w:rPr>
          <w:rFonts w:ascii="Times New Roman" w:hAnsi="Times New Roman"/>
          <w:b/>
          <w:sz w:val="28"/>
          <w:szCs w:val="28"/>
        </w:rPr>
      </w:pPr>
    </w:p>
    <w:p w:rsidR="007440AF" w:rsidRDefault="007440AF" w:rsidP="00DB3D42">
      <w:pPr>
        <w:autoSpaceDE w:val="0"/>
        <w:autoSpaceDN w:val="0"/>
        <w:adjustRightInd w:val="0"/>
        <w:spacing w:after="0" w:line="240" w:lineRule="auto"/>
        <w:contextualSpacing/>
        <w:jc w:val="center"/>
        <w:rPr>
          <w:rFonts w:ascii="Times New Roman" w:hAnsi="Times New Roman"/>
          <w:b/>
          <w:sz w:val="28"/>
          <w:szCs w:val="28"/>
        </w:rPr>
      </w:pPr>
    </w:p>
    <w:p w:rsidR="00860FD6" w:rsidRDefault="00860FD6" w:rsidP="00DB3D42">
      <w:pPr>
        <w:autoSpaceDE w:val="0"/>
        <w:autoSpaceDN w:val="0"/>
        <w:adjustRightInd w:val="0"/>
        <w:spacing w:after="0" w:line="240" w:lineRule="auto"/>
        <w:contextualSpacing/>
        <w:jc w:val="center"/>
        <w:rPr>
          <w:rFonts w:ascii="Times New Roman" w:hAnsi="Times New Roman"/>
          <w:b/>
          <w:sz w:val="28"/>
          <w:szCs w:val="28"/>
        </w:rPr>
      </w:pPr>
    </w:p>
    <w:p w:rsidR="00532CA4" w:rsidRDefault="00532CA4" w:rsidP="00DB3D42">
      <w:pPr>
        <w:autoSpaceDE w:val="0"/>
        <w:autoSpaceDN w:val="0"/>
        <w:adjustRightInd w:val="0"/>
        <w:spacing w:after="0" w:line="240" w:lineRule="auto"/>
        <w:contextualSpacing/>
        <w:jc w:val="center"/>
        <w:rPr>
          <w:rFonts w:ascii="Times New Roman" w:hAnsi="Times New Roman"/>
          <w:b/>
          <w:sz w:val="28"/>
          <w:szCs w:val="28"/>
        </w:rPr>
        <w:sectPr w:rsidR="00532CA4" w:rsidSect="007D4014">
          <w:footerReference w:type="default" r:id="rId9"/>
          <w:pgSz w:w="11907" w:h="16840" w:code="9"/>
          <w:pgMar w:top="851" w:right="567" w:bottom="851" w:left="1418" w:header="720" w:footer="720" w:gutter="0"/>
          <w:cols w:space="720"/>
        </w:sectPr>
      </w:pPr>
    </w:p>
    <w:p w:rsidR="00F25477" w:rsidRPr="00ED5478" w:rsidRDefault="00675364" w:rsidP="00532CA4">
      <w:pPr>
        <w:tabs>
          <w:tab w:val="left" w:pos="8364"/>
        </w:tabs>
        <w:autoSpaceDE w:val="0"/>
        <w:autoSpaceDN w:val="0"/>
        <w:adjustRightInd w:val="0"/>
        <w:spacing w:after="0" w:line="240" w:lineRule="auto"/>
        <w:contextualSpacing/>
        <w:jc w:val="center"/>
        <w:rPr>
          <w:rFonts w:ascii="Times New Roman" w:hAnsi="Times New Roman"/>
          <w:b/>
          <w:sz w:val="28"/>
          <w:szCs w:val="28"/>
        </w:rPr>
      </w:pPr>
      <w:r w:rsidRPr="001F167D">
        <w:rPr>
          <w:rFonts w:ascii="Times New Roman" w:hAnsi="Times New Roman"/>
          <w:b/>
          <w:sz w:val="28"/>
          <w:szCs w:val="28"/>
        </w:rPr>
        <w:lastRenderedPageBreak/>
        <w:t>СОДЕРЖАНИЕ</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0A0" w:firstRow="1" w:lastRow="0" w:firstColumn="1" w:lastColumn="0" w:noHBand="0" w:noVBand="0"/>
      </w:tblPr>
      <w:tblGrid>
        <w:gridCol w:w="8755"/>
        <w:gridCol w:w="851"/>
      </w:tblGrid>
      <w:tr w:rsidR="00086E15" w:rsidRPr="00632441" w:rsidTr="001836A7">
        <w:trPr>
          <w:trHeight w:val="611"/>
        </w:trPr>
        <w:tc>
          <w:tcPr>
            <w:tcW w:w="8755" w:type="dxa"/>
            <w:shd w:val="clear" w:color="auto" w:fill="FFFFFF"/>
            <w:vAlign w:val="center"/>
          </w:tcPr>
          <w:p w:rsidR="00086E15"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Г</w:t>
            </w:r>
            <w:r w:rsidR="00DE0060" w:rsidRPr="00632441">
              <w:rPr>
                <w:rFonts w:ascii="Times New Roman" w:eastAsia="Times New Roman" w:hAnsi="Times New Roman"/>
                <w:sz w:val="24"/>
                <w:szCs w:val="24"/>
                <w:lang w:eastAsia="ru-RU"/>
              </w:rPr>
              <w:t>лава</w:t>
            </w:r>
            <w:r w:rsidRPr="00632441">
              <w:rPr>
                <w:rFonts w:ascii="Times New Roman" w:eastAsia="Times New Roman" w:hAnsi="Times New Roman"/>
                <w:sz w:val="24"/>
                <w:szCs w:val="24"/>
                <w:lang w:eastAsia="ru-RU"/>
              </w:rPr>
              <w:t xml:space="preserve"> 1.  С</w:t>
            </w:r>
            <w:r w:rsidR="00DE0060" w:rsidRPr="00632441">
              <w:rPr>
                <w:rFonts w:ascii="Times New Roman" w:eastAsia="Times New Roman" w:hAnsi="Times New Roman"/>
                <w:sz w:val="24"/>
                <w:szCs w:val="24"/>
                <w:lang w:eastAsia="ru-RU"/>
              </w:rPr>
              <w:t>уществующее положение в сфере производства, передачи и потребления тепловой энергии для целей теплоснабжения</w:t>
            </w:r>
          </w:p>
        </w:tc>
        <w:tc>
          <w:tcPr>
            <w:tcW w:w="851" w:type="dxa"/>
            <w:shd w:val="clear" w:color="auto" w:fill="FFFFFF"/>
            <w:vAlign w:val="center"/>
          </w:tcPr>
          <w:p w:rsidR="00086E15" w:rsidRPr="00632441" w:rsidRDefault="005F77FF"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11</w:t>
            </w:r>
          </w:p>
        </w:tc>
      </w:tr>
      <w:tr w:rsidR="00F25477" w:rsidRPr="00632441" w:rsidTr="001836A7">
        <w:trPr>
          <w:trHeight w:val="237"/>
        </w:trPr>
        <w:tc>
          <w:tcPr>
            <w:tcW w:w="8755" w:type="dxa"/>
            <w:shd w:val="clear" w:color="auto" w:fill="FFFFFF"/>
            <w:vAlign w:val="center"/>
          </w:tcPr>
          <w:p w:rsidR="00F25477"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1.1. Функциональная структура теплоснабжения</w:t>
            </w:r>
          </w:p>
        </w:tc>
        <w:tc>
          <w:tcPr>
            <w:tcW w:w="851" w:type="dxa"/>
            <w:shd w:val="clear" w:color="auto" w:fill="FFFFFF"/>
            <w:vAlign w:val="center"/>
          </w:tcPr>
          <w:p w:rsidR="00F25477" w:rsidRPr="00632441" w:rsidRDefault="005F77FF"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11</w:t>
            </w:r>
          </w:p>
        </w:tc>
      </w:tr>
      <w:tr w:rsidR="00086E15" w:rsidRPr="00632441" w:rsidTr="001836A7">
        <w:tc>
          <w:tcPr>
            <w:tcW w:w="8755" w:type="dxa"/>
            <w:shd w:val="clear" w:color="auto" w:fill="FFFFFF"/>
            <w:vAlign w:val="center"/>
          </w:tcPr>
          <w:p w:rsidR="00086E15" w:rsidRPr="00632441" w:rsidRDefault="00150E78" w:rsidP="001836A7">
            <w:pPr>
              <w:tabs>
                <w:tab w:val="left" w:pos="8364"/>
              </w:tabs>
              <w:autoSpaceDE w:val="0"/>
              <w:autoSpaceDN w:val="0"/>
              <w:adjustRightInd w:val="0"/>
              <w:spacing w:after="0" w:line="240" w:lineRule="auto"/>
              <w:contextualSpacing/>
              <w:jc w:val="both"/>
              <w:rPr>
                <w:rFonts w:ascii="Times New Roman" w:hAnsi="Times New Roman"/>
                <w:color w:val="000000"/>
                <w:sz w:val="24"/>
                <w:szCs w:val="24"/>
                <w:lang w:eastAsia="ru-RU"/>
              </w:rPr>
            </w:pPr>
            <w:r w:rsidRPr="00632441">
              <w:rPr>
                <w:rFonts w:ascii="Times New Roman" w:eastAsia="Times New Roman" w:hAnsi="Times New Roman"/>
                <w:sz w:val="24"/>
                <w:szCs w:val="24"/>
                <w:lang w:eastAsia="ru-RU"/>
              </w:rPr>
              <w:t>1.1.1</w:t>
            </w:r>
            <w:r w:rsidR="00C62F25">
              <w:rPr>
                <w:rFonts w:ascii="Times New Roman" w:eastAsia="Times New Roman" w:hAnsi="Times New Roman"/>
                <w:sz w:val="24"/>
                <w:szCs w:val="24"/>
                <w:lang w:eastAsia="ru-RU"/>
              </w:rPr>
              <w:t>.</w:t>
            </w:r>
            <w:r w:rsidRPr="00632441">
              <w:rPr>
                <w:rFonts w:ascii="Times New Roman" w:eastAsia="Times New Roman" w:hAnsi="Times New Roman"/>
                <w:i/>
                <w:sz w:val="24"/>
                <w:szCs w:val="24"/>
                <w:lang w:eastAsia="ru-RU"/>
              </w:rPr>
              <w:t xml:space="preserve">  </w:t>
            </w:r>
            <w:r w:rsidRPr="00632441">
              <w:rPr>
                <w:rFonts w:ascii="Times New Roman" w:eastAsia="Times New Roman" w:hAnsi="Times New Roman"/>
                <w:sz w:val="24"/>
                <w:szCs w:val="24"/>
                <w:lang w:eastAsia="ru-RU"/>
              </w:rPr>
              <w:t>Зоны действия производственных котельных</w:t>
            </w:r>
          </w:p>
        </w:tc>
        <w:tc>
          <w:tcPr>
            <w:tcW w:w="851" w:type="dxa"/>
            <w:shd w:val="clear" w:color="auto" w:fill="FFFFFF"/>
            <w:vAlign w:val="center"/>
          </w:tcPr>
          <w:p w:rsidR="00086E15" w:rsidRPr="00632441" w:rsidRDefault="005F77FF"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11</w:t>
            </w:r>
          </w:p>
        </w:tc>
      </w:tr>
      <w:tr w:rsidR="00086E15" w:rsidRPr="00632441" w:rsidTr="001836A7">
        <w:tc>
          <w:tcPr>
            <w:tcW w:w="8755" w:type="dxa"/>
            <w:shd w:val="clear" w:color="auto" w:fill="FFFFFF"/>
            <w:vAlign w:val="center"/>
          </w:tcPr>
          <w:p w:rsidR="00086E15" w:rsidRPr="00632441" w:rsidRDefault="00150E78" w:rsidP="001836A7">
            <w:pPr>
              <w:tabs>
                <w:tab w:val="left" w:pos="8364"/>
              </w:tabs>
              <w:autoSpaceDE w:val="0"/>
              <w:autoSpaceDN w:val="0"/>
              <w:adjustRightInd w:val="0"/>
              <w:spacing w:after="0" w:line="240" w:lineRule="auto"/>
              <w:contextualSpacing/>
              <w:jc w:val="both"/>
              <w:rPr>
                <w:rFonts w:ascii="Times New Roman" w:hAnsi="Times New Roman"/>
                <w:color w:val="000000"/>
                <w:sz w:val="24"/>
                <w:szCs w:val="24"/>
                <w:lang w:eastAsia="ru-RU"/>
              </w:rPr>
            </w:pPr>
            <w:r w:rsidRPr="00632441">
              <w:rPr>
                <w:rFonts w:ascii="Times New Roman" w:eastAsia="Times New Roman" w:hAnsi="Times New Roman"/>
                <w:sz w:val="24"/>
                <w:szCs w:val="24"/>
                <w:lang w:eastAsia="ru-RU"/>
              </w:rPr>
              <w:t>1.1.2</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Зоны действий индивидуального теплоснабжения</w:t>
            </w:r>
          </w:p>
        </w:tc>
        <w:tc>
          <w:tcPr>
            <w:tcW w:w="851" w:type="dxa"/>
            <w:shd w:val="clear" w:color="auto" w:fill="FFFFFF"/>
            <w:vAlign w:val="center"/>
          </w:tcPr>
          <w:p w:rsidR="00086E15" w:rsidRPr="00632441" w:rsidRDefault="005F77FF"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11</w:t>
            </w:r>
          </w:p>
        </w:tc>
      </w:tr>
      <w:tr w:rsidR="00F25477" w:rsidRPr="00632441" w:rsidTr="001836A7">
        <w:trPr>
          <w:trHeight w:val="393"/>
        </w:trPr>
        <w:tc>
          <w:tcPr>
            <w:tcW w:w="8755" w:type="dxa"/>
            <w:shd w:val="clear" w:color="auto" w:fill="FFFFFF"/>
            <w:vAlign w:val="center"/>
          </w:tcPr>
          <w:p w:rsidR="00F25477"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1.2. Источники тепловой энергии</w:t>
            </w:r>
          </w:p>
        </w:tc>
        <w:tc>
          <w:tcPr>
            <w:tcW w:w="851" w:type="dxa"/>
            <w:shd w:val="clear" w:color="auto" w:fill="FFFFFF"/>
            <w:vAlign w:val="center"/>
          </w:tcPr>
          <w:p w:rsidR="00F25477" w:rsidRPr="00632441" w:rsidRDefault="005F77FF"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11</w:t>
            </w:r>
          </w:p>
        </w:tc>
      </w:tr>
      <w:tr w:rsidR="00F25477" w:rsidRPr="00632441" w:rsidTr="001836A7">
        <w:tc>
          <w:tcPr>
            <w:tcW w:w="8755" w:type="dxa"/>
            <w:shd w:val="clear" w:color="auto" w:fill="FFFFFF"/>
            <w:vAlign w:val="center"/>
          </w:tcPr>
          <w:p w:rsidR="00F25477"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1.2.1. Структура и технические характеристики основного оборудования</w:t>
            </w:r>
          </w:p>
        </w:tc>
        <w:tc>
          <w:tcPr>
            <w:tcW w:w="851" w:type="dxa"/>
            <w:shd w:val="clear" w:color="auto" w:fill="FFFFFF"/>
            <w:vAlign w:val="center"/>
          </w:tcPr>
          <w:p w:rsidR="00F25477" w:rsidRPr="00632441" w:rsidRDefault="005F77FF"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11</w:t>
            </w:r>
          </w:p>
        </w:tc>
      </w:tr>
      <w:tr w:rsidR="00F25477" w:rsidRPr="00632441" w:rsidTr="001836A7">
        <w:tc>
          <w:tcPr>
            <w:tcW w:w="8755" w:type="dxa"/>
            <w:shd w:val="clear" w:color="auto" w:fill="FFFFFF"/>
            <w:vAlign w:val="center"/>
          </w:tcPr>
          <w:p w:rsidR="00F25477"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1.2.2</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Параметры установленной тепловой мощности источника тепловой энергии, в том числе теплофикационного оборудования и теплофикационной установки</w:t>
            </w:r>
          </w:p>
        </w:tc>
        <w:tc>
          <w:tcPr>
            <w:tcW w:w="851" w:type="dxa"/>
            <w:shd w:val="clear" w:color="auto" w:fill="FFFFFF"/>
            <w:vAlign w:val="center"/>
          </w:tcPr>
          <w:p w:rsidR="00F25477"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14</w:t>
            </w:r>
          </w:p>
        </w:tc>
      </w:tr>
      <w:tr w:rsidR="00F25477" w:rsidRPr="00632441" w:rsidTr="001836A7">
        <w:tc>
          <w:tcPr>
            <w:tcW w:w="8755" w:type="dxa"/>
            <w:shd w:val="clear" w:color="auto" w:fill="FFFFFF"/>
            <w:vAlign w:val="center"/>
          </w:tcPr>
          <w:p w:rsidR="00F25477"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1.2.3</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Ограничения тепловой мощности и параметры располагаемой</w:t>
            </w:r>
            <w:r w:rsidR="00F973E4">
              <w:rPr>
                <w:rFonts w:ascii="Times New Roman" w:eastAsia="Times New Roman" w:hAnsi="Times New Roman"/>
                <w:sz w:val="24"/>
                <w:szCs w:val="24"/>
                <w:lang w:eastAsia="ru-RU"/>
              </w:rPr>
              <w:t xml:space="preserve"> </w:t>
            </w:r>
            <w:r w:rsidRPr="00632441">
              <w:rPr>
                <w:rFonts w:ascii="Times New Roman" w:eastAsia="Times New Roman" w:hAnsi="Times New Roman"/>
                <w:sz w:val="24"/>
                <w:szCs w:val="24"/>
                <w:lang w:eastAsia="ru-RU"/>
              </w:rPr>
              <w:t>тепловой мощности</w:t>
            </w:r>
          </w:p>
        </w:tc>
        <w:tc>
          <w:tcPr>
            <w:tcW w:w="851" w:type="dxa"/>
            <w:shd w:val="clear" w:color="auto" w:fill="FFFFFF"/>
            <w:vAlign w:val="center"/>
          </w:tcPr>
          <w:p w:rsidR="00F25477"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15</w:t>
            </w:r>
          </w:p>
        </w:tc>
      </w:tr>
      <w:tr w:rsidR="00F25477" w:rsidRPr="00632441" w:rsidTr="001836A7">
        <w:tc>
          <w:tcPr>
            <w:tcW w:w="8755" w:type="dxa"/>
            <w:shd w:val="clear" w:color="auto" w:fill="FFFFFF"/>
            <w:vAlign w:val="center"/>
          </w:tcPr>
          <w:p w:rsidR="00F25477"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1.2.4</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Объем потребления тепловой энергии (мощности) и теплоносителя</w:t>
            </w:r>
            <w:r w:rsidR="00DE0060" w:rsidRPr="00632441">
              <w:rPr>
                <w:rFonts w:ascii="Times New Roman" w:eastAsia="Times New Roman" w:hAnsi="Times New Roman"/>
                <w:sz w:val="24"/>
                <w:szCs w:val="24"/>
                <w:lang w:eastAsia="ru-RU"/>
              </w:rPr>
              <w:t xml:space="preserve"> </w:t>
            </w:r>
            <w:r w:rsidRPr="00632441">
              <w:rPr>
                <w:rFonts w:ascii="Times New Roman" w:eastAsia="Times New Roman" w:hAnsi="Times New Roman"/>
                <w:sz w:val="24"/>
                <w:szCs w:val="24"/>
                <w:lang w:eastAsia="ru-RU"/>
              </w:rPr>
              <w:t>на собственные и хозяйственные нужды теплоснабжающей организации в отношении источников тепловой энергии и параметры тепловой мощности  нетто</w:t>
            </w:r>
          </w:p>
        </w:tc>
        <w:tc>
          <w:tcPr>
            <w:tcW w:w="851" w:type="dxa"/>
            <w:shd w:val="clear" w:color="auto" w:fill="FFFFFF"/>
            <w:vAlign w:val="center"/>
          </w:tcPr>
          <w:p w:rsidR="00F25477"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15</w:t>
            </w:r>
          </w:p>
        </w:tc>
      </w:tr>
      <w:tr w:rsidR="00F25477" w:rsidRPr="00632441" w:rsidTr="001836A7">
        <w:tc>
          <w:tcPr>
            <w:tcW w:w="8755" w:type="dxa"/>
            <w:shd w:val="clear" w:color="auto" w:fill="FFFFFF"/>
            <w:vAlign w:val="center"/>
          </w:tcPr>
          <w:p w:rsidR="00F25477"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1.2.5</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tc>
        <w:tc>
          <w:tcPr>
            <w:tcW w:w="851" w:type="dxa"/>
            <w:shd w:val="clear" w:color="auto" w:fill="FFFFFF"/>
            <w:vAlign w:val="center"/>
          </w:tcPr>
          <w:p w:rsidR="00F25477"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16</w:t>
            </w:r>
          </w:p>
        </w:tc>
      </w:tr>
      <w:tr w:rsidR="00F25477" w:rsidRPr="00632441" w:rsidTr="001836A7">
        <w:tc>
          <w:tcPr>
            <w:tcW w:w="8755" w:type="dxa"/>
            <w:shd w:val="clear" w:color="auto" w:fill="FFFFFF"/>
            <w:vAlign w:val="center"/>
          </w:tcPr>
          <w:p w:rsidR="00F25477"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тепловой и электрической энергии)</w:t>
            </w:r>
          </w:p>
        </w:tc>
        <w:tc>
          <w:tcPr>
            <w:tcW w:w="851" w:type="dxa"/>
            <w:shd w:val="clear" w:color="auto" w:fill="FFFFFF"/>
            <w:vAlign w:val="center"/>
          </w:tcPr>
          <w:p w:rsidR="00F25477"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18</w:t>
            </w:r>
          </w:p>
        </w:tc>
      </w:tr>
      <w:tr w:rsidR="00F25477"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1.2.7. Способ регулирования отпуска тепловой энергии от источников</w:t>
            </w:r>
          </w:p>
          <w:p w:rsidR="00F25477"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тепловой энергии с обоснованием выбора графика изменения температур и расхода теплоносителя в зависимости от температуры наружного воздуха</w:t>
            </w:r>
          </w:p>
        </w:tc>
        <w:tc>
          <w:tcPr>
            <w:tcW w:w="851" w:type="dxa"/>
            <w:shd w:val="clear" w:color="auto" w:fill="FFFFFF"/>
            <w:vAlign w:val="center"/>
          </w:tcPr>
          <w:p w:rsidR="00F25477"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18</w:t>
            </w:r>
          </w:p>
        </w:tc>
      </w:tr>
      <w:tr w:rsidR="00F25477" w:rsidRPr="00632441" w:rsidTr="001836A7">
        <w:tc>
          <w:tcPr>
            <w:tcW w:w="8755" w:type="dxa"/>
            <w:shd w:val="clear" w:color="auto" w:fill="FFFFFF"/>
            <w:vAlign w:val="center"/>
          </w:tcPr>
          <w:p w:rsidR="00F25477"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1.2.8. Среднегодовая загрузка оборудования</w:t>
            </w:r>
          </w:p>
        </w:tc>
        <w:tc>
          <w:tcPr>
            <w:tcW w:w="851" w:type="dxa"/>
            <w:shd w:val="clear" w:color="auto" w:fill="FFFFFF"/>
            <w:vAlign w:val="center"/>
          </w:tcPr>
          <w:p w:rsidR="00F25477"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18</w:t>
            </w:r>
          </w:p>
        </w:tc>
      </w:tr>
      <w:tr w:rsidR="00F25477" w:rsidRPr="00632441" w:rsidTr="001836A7">
        <w:tc>
          <w:tcPr>
            <w:tcW w:w="8755" w:type="dxa"/>
            <w:shd w:val="clear" w:color="auto" w:fill="FFFFFF"/>
            <w:vAlign w:val="center"/>
          </w:tcPr>
          <w:p w:rsidR="00F25477"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1.2.9. Способы учета тепла, отпущенного в тепловые сети</w:t>
            </w:r>
          </w:p>
        </w:tc>
        <w:tc>
          <w:tcPr>
            <w:tcW w:w="851" w:type="dxa"/>
            <w:shd w:val="clear" w:color="auto" w:fill="FFFFFF"/>
            <w:vAlign w:val="center"/>
          </w:tcPr>
          <w:p w:rsidR="00F25477"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19</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1.2.10. Статистика отказов и восстановлений оборудования источников тепловой энергии</w:t>
            </w:r>
          </w:p>
        </w:tc>
        <w:tc>
          <w:tcPr>
            <w:tcW w:w="851" w:type="dxa"/>
            <w:shd w:val="clear" w:color="auto" w:fill="FFFFFF"/>
            <w:vAlign w:val="center"/>
          </w:tcPr>
          <w:p w:rsidR="00150E78"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19</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1.2.11. Предписания надзорных органов по запрещению дальнейшей эксплуатации источников тепловой энергии</w:t>
            </w:r>
          </w:p>
        </w:tc>
        <w:tc>
          <w:tcPr>
            <w:tcW w:w="851" w:type="dxa"/>
            <w:shd w:val="clear" w:color="auto" w:fill="FFFFFF"/>
            <w:vAlign w:val="center"/>
          </w:tcPr>
          <w:p w:rsidR="00150E78"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19</w:t>
            </w:r>
          </w:p>
        </w:tc>
      </w:tr>
      <w:tr w:rsidR="00150E78" w:rsidRPr="00632441" w:rsidTr="001836A7">
        <w:tc>
          <w:tcPr>
            <w:tcW w:w="8755" w:type="dxa"/>
            <w:shd w:val="clear" w:color="auto" w:fill="FFFFFF"/>
            <w:vAlign w:val="center"/>
          </w:tcPr>
          <w:p w:rsidR="00150E78" w:rsidRPr="00632441" w:rsidRDefault="00150E78" w:rsidP="001836A7">
            <w:pPr>
              <w:pStyle w:val="2"/>
              <w:tabs>
                <w:tab w:val="left" w:pos="8364"/>
              </w:tabs>
              <w:rPr>
                <w:sz w:val="24"/>
                <w:szCs w:val="24"/>
              </w:rPr>
            </w:pPr>
            <w:r w:rsidRPr="00632441">
              <w:rPr>
                <w:sz w:val="24"/>
                <w:szCs w:val="24"/>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tc>
        <w:tc>
          <w:tcPr>
            <w:tcW w:w="851" w:type="dxa"/>
            <w:shd w:val="clear" w:color="auto" w:fill="FFFFFF"/>
            <w:vAlign w:val="center"/>
          </w:tcPr>
          <w:p w:rsidR="00150E78"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20</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1.3. Тепловые сети, сооружения на них</w:t>
            </w:r>
          </w:p>
        </w:tc>
        <w:tc>
          <w:tcPr>
            <w:tcW w:w="851" w:type="dxa"/>
            <w:shd w:val="clear" w:color="auto" w:fill="FFFFFF"/>
            <w:vAlign w:val="center"/>
          </w:tcPr>
          <w:p w:rsidR="00150E78"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21</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1.3.1</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tc>
        <w:tc>
          <w:tcPr>
            <w:tcW w:w="851" w:type="dxa"/>
            <w:shd w:val="clear" w:color="auto" w:fill="FFFFFF"/>
            <w:vAlign w:val="center"/>
          </w:tcPr>
          <w:p w:rsidR="00150E78"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21</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color w:val="000000"/>
                <w:sz w:val="24"/>
                <w:szCs w:val="24"/>
                <w:lang w:eastAsia="ru-RU"/>
              </w:rPr>
            </w:pPr>
            <w:r w:rsidRPr="00632441">
              <w:rPr>
                <w:rFonts w:ascii="Times New Roman" w:eastAsia="Times New Roman" w:hAnsi="Times New Roman"/>
                <w:color w:val="000000"/>
                <w:sz w:val="24"/>
                <w:szCs w:val="24"/>
                <w:lang w:eastAsia="ru-RU"/>
              </w:rPr>
              <w:t>1.3.2</w:t>
            </w:r>
            <w:r w:rsidR="00C62F25">
              <w:rPr>
                <w:rFonts w:ascii="Times New Roman" w:eastAsia="Times New Roman" w:hAnsi="Times New Roman"/>
                <w:color w:val="000000"/>
                <w:sz w:val="24"/>
                <w:szCs w:val="24"/>
                <w:lang w:eastAsia="ru-RU"/>
              </w:rPr>
              <w:t>.</w:t>
            </w:r>
            <w:r w:rsidRPr="00632441">
              <w:rPr>
                <w:rFonts w:ascii="Times New Roman" w:eastAsia="Times New Roman" w:hAnsi="Times New Roman"/>
                <w:color w:val="000000"/>
                <w:sz w:val="24"/>
                <w:szCs w:val="24"/>
                <w:lang w:eastAsia="ru-RU"/>
              </w:rPr>
              <w:t xml:space="preserve"> Карты тепловых сетей в зонах действия источников тепловой энергии</w:t>
            </w:r>
          </w:p>
        </w:tc>
        <w:tc>
          <w:tcPr>
            <w:tcW w:w="851" w:type="dxa"/>
            <w:shd w:val="clear" w:color="auto" w:fill="FFFFFF"/>
            <w:vAlign w:val="center"/>
          </w:tcPr>
          <w:p w:rsidR="00150E78" w:rsidRPr="00632441" w:rsidRDefault="002A6A16" w:rsidP="005F77FF">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23</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1.3.3</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tc>
        <w:tc>
          <w:tcPr>
            <w:tcW w:w="851" w:type="dxa"/>
            <w:shd w:val="clear" w:color="auto" w:fill="FFFFFF"/>
            <w:vAlign w:val="center"/>
          </w:tcPr>
          <w:p w:rsidR="00150E78" w:rsidRPr="00632441" w:rsidRDefault="002A6A16" w:rsidP="005F77FF">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24</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1.3.4</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Описание типов и количества секционирующей и регулирующей арматуры на тепловых сетях</w:t>
            </w:r>
          </w:p>
        </w:tc>
        <w:tc>
          <w:tcPr>
            <w:tcW w:w="851" w:type="dxa"/>
            <w:shd w:val="clear" w:color="auto" w:fill="FFFFFF"/>
            <w:vAlign w:val="center"/>
          </w:tcPr>
          <w:p w:rsidR="00150E78"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25</w:t>
            </w:r>
          </w:p>
        </w:tc>
      </w:tr>
      <w:tr w:rsidR="00C36BA4" w:rsidRPr="00632441" w:rsidTr="001836A7">
        <w:tc>
          <w:tcPr>
            <w:tcW w:w="8755" w:type="dxa"/>
            <w:shd w:val="clear" w:color="auto" w:fill="FFFFFF"/>
            <w:vAlign w:val="center"/>
          </w:tcPr>
          <w:p w:rsidR="00C36BA4" w:rsidRPr="00632441" w:rsidRDefault="00C36BA4"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1.3.5</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Описание типов и строительных особенностей тепловых камер и павильонов</w:t>
            </w:r>
          </w:p>
        </w:tc>
        <w:tc>
          <w:tcPr>
            <w:tcW w:w="851" w:type="dxa"/>
            <w:shd w:val="clear" w:color="auto" w:fill="FFFFFF"/>
            <w:vAlign w:val="center"/>
          </w:tcPr>
          <w:p w:rsidR="00C36BA4"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26</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lastRenderedPageBreak/>
              <w:t>1.3.6</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Описание графиков регулирования отпуска тепла в тепловые сети с анализом их обоснованности</w:t>
            </w:r>
          </w:p>
        </w:tc>
        <w:tc>
          <w:tcPr>
            <w:tcW w:w="851" w:type="dxa"/>
            <w:shd w:val="clear" w:color="auto" w:fill="FFFFFF"/>
            <w:vAlign w:val="center"/>
          </w:tcPr>
          <w:p w:rsidR="00150E78"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26</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1.3.7</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Фактические температурные режимы отпусков тепла в тепловые сети и их соответствие, утвержденным графикам регулирования отпуска тепла в тепловые сети</w:t>
            </w:r>
          </w:p>
        </w:tc>
        <w:tc>
          <w:tcPr>
            <w:tcW w:w="851" w:type="dxa"/>
            <w:shd w:val="clear" w:color="auto" w:fill="FFFFFF"/>
            <w:vAlign w:val="center"/>
          </w:tcPr>
          <w:p w:rsidR="00150E78"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26</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1.3.8</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Гидравлические режимы и пьезометрические графики тепловых сетей</w:t>
            </w:r>
          </w:p>
        </w:tc>
        <w:tc>
          <w:tcPr>
            <w:tcW w:w="851" w:type="dxa"/>
            <w:shd w:val="clear" w:color="auto" w:fill="FFFFFF"/>
            <w:vAlign w:val="center"/>
          </w:tcPr>
          <w:p w:rsidR="00150E78"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27</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i/>
                <w:sz w:val="24"/>
                <w:szCs w:val="24"/>
                <w:lang w:eastAsia="ru-RU"/>
              </w:rPr>
            </w:pPr>
            <w:r w:rsidRPr="00632441">
              <w:rPr>
                <w:rFonts w:ascii="Times New Roman" w:eastAsia="Times New Roman" w:hAnsi="Times New Roman"/>
                <w:sz w:val="24"/>
                <w:szCs w:val="24"/>
                <w:lang w:eastAsia="ru-RU"/>
              </w:rPr>
              <w:t>1.3.9</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Статистика отказов тепловых сетей (аварий, инцидентов) за </w:t>
            </w:r>
            <w:proofErr w:type="gramStart"/>
            <w:r w:rsidRPr="00632441">
              <w:rPr>
                <w:rFonts w:ascii="Times New Roman" w:eastAsia="Times New Roman" w:hAnsi="Times New Roman"/>
                <w:sz w:val="24"/>
                <w:szCs w:val="24"/>
                <w:lang w:eastAsia="ru-RU"/>
              </w:rPr>
              <w:t>последние</w:t>
            </w:r>
            <w:proofErr w:type="gramEnd"/>
            <w:r w:rsidRPr="00632441">
              <w:rPr>
                <w:rFonts w:ascii="Times New Roman" w:eastAsia="Times New Roman" w:hAnsi="Times New Roman"/>
                <w:sz w:val="24"/>
                <w:szCs w:val="24"/>
                <w:lang w:eastAsia="ru-RU"/>
              </w:rPr>
              <w:t xml:space="preserve"> 5 лет</w:t>
            </w:r>
          </w:p>
        </w:tc>
        <w:tc>
          <w:tcPr>
            <w:tcW w:w="851" w:type="dxa"/>
            <w:shd w:val="clear" w:color="auto" w:fill="FFFFFF"/>
            <w:vAlign w:val="center"/>
          </w:tcPr>
          <w:p w:rsidR="00150E78"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27</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1.3.10</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w:t>
            </w:r>
            <w:proofErr w:type="gramStart"/>
            <w:r w:rsidRPr="00632441">
              <w:rPr>
                <w:rFonts w:ascii="Times New Roman" w:eastAsia="Times New Roman" w:hAnsi="Times New Roman"/>
                <w:sz w:val="24"/>
                <w:szCs w:val="24"/>
                <w:lang w:eastAsia="ru-RU"/>
              </w:rPr>
              <w:t>Статистика восстановлений тепловых сетей и среднее время, затраченное на восстановление работоспособности тепловых сетей за последние 5 лет</w:t>
            </w:r>
            <w:proofErr w:type="gramEnd"/>
          </w:p>
        </w:tc>
        <w:tc>
          <w:tcPr>
            <w:tcW w:w="851" w:type="dxa"/>
            <w:shd w:val="clear" w:color="auto" w:fill="FFFFFF"/>
            <w:vAlign w:val="center"/>
          </w:tcPr>
          <w:p w:rsidR="00150E78"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27</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1.3.11</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Описание процедур диагностики состояни</w:t>
            </w:r>
            <w:r w:rsidR="008C522D" w:rsidRPr="00632441">
              <w:rPr>
                <w:rFonts w:ascii="Times New Roman" w:eastAsia="Times New Roman" w:hAnsi="Times New Roman"/>
                <w:sz w:val="24"/>
                <w:szCs w:val="24"/>
                <w:lang w:eastAsia="ru-RU"/>
              </w:rPr>
              <w:t>я</w:t>
            </w:r>
            <w:r w:rsidRPr="00632441">
              <w:rPr>
                <w:rFonts w:ascii="Times New Roman" w:eastAsia="Times New Roman" w:hAnsi="Times New Roman"/>
                <w:sz w:val="24"/>
                <w:szCs w:val="24"/>
                <w:lang w:eastAsia="ru-RU"/>
              </w:rPr>
              <w:t xml:space="preserve"> тепловых сетей и планирование капитальных (текущих) ремонтов</w:t>
            </w:r>
          </w:p>
        </w:tc>
        <w:tc>
          <w:tcPr>
            <w:tcW w:w="851" w:type="dxa"/>
            <w:shd w:val="clear" w:color="auto" w:fill="FFFFFF"/>
            <w:vAlign w:val="center"/>
          </w:tcPr>
          <w:p w:rsidR="00150E78"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27</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1.3.12</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w:t>
            </w:r>
            <w:proofErr w:type="gramStart"/>
            <w:r w:rsidRPr="00632441">
              <w:rPr>
                <w:rFonts w:ascii="Times New Roman" w:eastAsia="Times New Roman" w:hAnsi="Times New Roman"/>
                <w:sz w:val="24"/>
                <w:szCs w:val="24"/>
                <w:lang w:eastAsia="ru-RU"/>
              </w:rPr>
              <w:t xml:space="preserve"> )</w:t>
            </w:r>
            <w:proofErr w:type="gramEnd"/>
            <w:r w:rsidRPr="00632441">
              <w:rPr>
                <w:rFonts w:ascii="Times New Roman" w:eastAsia="Times New Roman" w:hAnsi="Times New Roman"/>
                <w:sz w:val="24"/>
                <w:szCs w:val="24"/>
                <w:lang w:eastAsia="ru-RU"/>
              </w:rPr>
              <w:t xml:space="preserve"> тепловых сетей</w:t>
            </w:r>
          </w:p>
        </w:tc>
        <w:tc>
          <w:tcPr>
            <w:tcW w:w="851" w:type="dxa"/>
            <w:shd w:val="clear" w:color="auto" w:fill="FFFFFF"/>
            <w:vAlign w:val="center"/>
          </w:tcPr>
          <w:p w:rsidR="00150E78"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28</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1.3.13</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Описание нормативов технологических потерь при передаче тепловой энергии (мощности) теплоносителя, включенных в расчет отпущенных тепловой энергии (мощности) и теплоносителя</w:t>
            </w:r>
          </w:p>
        </w:tc>
        <w:tc>
          <w:tcPr>
            <w:tcW w:w="851" w:type="dxa"/>
            <w:shd w:val="clear" w:color="auto" w:fill="FFFFFF"/>
            <w:vAlign w:val="center"/>
          </w:tcPr>
          <w:p w:rsidR="00150E78"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28</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1.3.14</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w:t>
            </w:r>
            <w:proofErr w:type="gramStart"/>
            <w:r w:rsidRPr="00632441">
              <w:rPr>
                <w:rFonts w:ascii="Times New Roman" w:eastAsia="Times New Roman" w:hAnsi="Times New Roman"/>
                <w:sz w:val="24"/>
                <w:szCs w:val="24"/>
                <w:lang w:eastAsia="ru-RU"/>
              </w:rPr>
              <w:t>Оценка тепловых потерь в тепловых сетях за последние 3 года при отсутствии приборов учета тепловой энергии</w:t>
            </w:r>
            <w:proofErr w:type="gramEnd"/>
          </w:p>
        </w:tc>
        <w:tc>
          <w:tcPr>
            <w:tcW w:w="851" w:type="dxa"/>
            <w:shd w:val="clear" w:color="auto" w:fill="FFFFFF"/>
            <w:vAlign w:val="center"/>
          </w:tcPr>
          <w:p w:rsidR="00150E78" w:rsidRPr="00632441" w:rsidRDefault="00150E78"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1.3.15</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Предписания надзорных органов по запрещению дальнейшей эксплуатации участков тепловой сети и результаты их исполнения</w:t>
            </w:r>
          </w:p>
        </w:tc>
        <w:tc>
          <w:tcPr>
            <w:tcW w:w="851" w:type="dxa"/>
            <w:shd w:val="clear" w:color="auto" w:fill="FFFFFF"/>
            <w:vAlign w:val="center"/>
          </w:tcPr>
          <w:p w:rsidR="00150E78"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29</w:t>
            </w:r>
          </w:p>
        </w:tc>
      </w:tr>
      <w:tr w:rsidR="00DE0060" w:rsidRPr="00632441" w:rsidTr="001836A7">
        <w:tc>
          <w:tcPr>
            <w:tcW w:w="8755" w:type="dxa"/>
            <w:shd w:val="clear" w:color="auto" w:fill="FFFFFF"/>
            <w:vAlign w:val="center"/>
          </w:tcPr>
          <w:p w:rsidR="00DE0060" w:rsidRPr="00632441" w:rsidRDefault="00DE0060"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1.3.16</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w:t>
            </w:r>
            <w:r w:rsidRPr="00632441">
              <w:rPr>
                <w:rFonts w:ascii="Times New Roman" w:hAnsi="Times New Roman"/>
                <w:color w:val="000000"/>
                <w:sz w:val="24"/>
                <w:szCs w:val="24"/>
              </w:rPr>
              <w:t xml:space="preserve">Описание типов присоединений </w:t>
            </w:r>
            <w:proofErr w:type="spellStart"/>
            <w:r w:rsidRPr="00632441">
              <w:rPr>
                <w:rFonts w:ascii="Times New Roman" w:hAnsi="Times New Roman"/>
                <w:color w:val="000000"/>
                <w:sz w:val="24"/>
                <w:szCs w:val="24"/>
              </w:rPr>
              <w:t>теплопотребляющих</w:t>
            </w:r>
            <w:proofErr w:type="spellEnd"/>
            <w:r w:rsidRPr="00632441">
              <w:rPr>
                <w:rFonts w:ascii="Times New Roman" w:hAnsi="Times New Roman"/>
                <w:color w:val="000000"/>
                <w:sz w:val="24"/>
                <w:szCs w:val="24"/>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851" w:type="dxa"/>
            <w:shd w:val="clear" w:color="auto" w:fill="FFFFFF"/>
            <w:vAlign w:val="center"/>
          </w:tcPr>
          <w:p w:rsidR="00DE0060"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29</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color w:val="000000"/>
                <w:sz w:val="24"/>
                <w:szCs w:val="24"/>
                <w:lang w:eastAsia="ru-RU"/>
              </w:rPr>
              <w:t>1.3.17</w:t>
            </w:r>
            <w:r w:rsidR="00C62F25">
              <w:rPr>
                <w:rFonts w:ascii="Times New Roman" w:eastAsia="Times New Roman" w:hAnsi="Times New Roman"/>
                <w:color w:val="000000"/>
                <w:sz w:val="24"/>
                <w:szCs w:val="24"/>
                <w:lang w:eastAsia="ru-RU"/>
              </w:rPr>
              <w:t>.</w:t>
            </w:r>
            <w:r w:rsidRPr="00632441">
              <w:rPr>
                <w:rFonts w:ascii="Times New Roman" w:eastAsia="Times New Roman" w:hAnsi="Times New Roman"/>
                <w:color w:val="000000"/>
                <w:sz w:val="24"/>
                <w:szCs w:val="24"/>
                <w:lang w:eastAsia="ru-RU"/>
              </w:rPr>
              <w:t xml:space="preserve"> </w:t>
            </w:r>
            <w:r w:rsidRPr="00632441">
              <w:rPr>
                <w:rFonts w:ascii="Times New Roman" w:hAnsi="Times New Roman"/>
                <w:color w:val="000000"/>
                <w:sz w:val="24"/>
                <w:szCs w:val="24"/>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851" w:type="dxa"/>
            <w:shd w:val="clear" w:color="auto" w:fill="FFFFFF"/>
            <w:vAlign w:val="center"/>
          </w:tcPr>
          <w:p w:rsidR="00150E78"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29</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1.3.18</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Анализ работы диспетчерских служб теплоснабжающих организаций и используемых средств автоматизации</w:t>
            </w:r>
          </w:p>
        </w:tc>
        <w:tc>
          <w:tcPr>
            <w:tcW w:w="851" w:type="dxa"/>
            <w:shd w:val="clear" w:color="auto" w:fill="FFFFFF"/>
            <w:vAlign w:val="center"/>
          </w:tcPr>
          <w:p w:rsidR="00150E78"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29</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hAnsi="Times New Roman"/>
                <w:color w:val="000000"/>
                <w:sz w:val="24"/>
                <w:szCs w:val="24"/>
              </w:rPr>
            </w:pPr>
            <w:r w:rsidRPr="00632441">
              <w:rPr>
                <w:rFonts w:ascii="Times New Roman" w:hAnsi="Times New Roman"/>
                <w:color w:val="000000"/>
                <w:sz w:val="24"/>
                <w:szCs w:val="24"/>
              </w:rPr>
              <w:t>1.3.19</w:t>
            </w:r>
            <w:r w:rsidR="00C62F25">
              <w:rPr>
                <w:rFonts w:ascii="Times New Roman" w:hAnsi="Times New Roman"/>
                <w:color w:val="000000"/>
                <w:sz w:val="24"/>
                <w:szCs w:val="24"/>
              </w:rPr>
              <w:t>.</w:t>
            </w:r>
            <w:r w:rsidRPr="00632441">
              <w:rPr>
                <w:rFonts w:ascii="Times New Roman" w:hAnsi="Times New Roman"/>
                <w:color w:val="000000"/>
                <w:sz w:val="24"/>
                <w:szCs w:val="24"/>
              </w:rPr>
              <w:t xml:space="preserve"> Уровень автоматизации и обслуживания центральных тепловых пунктов, насосных станций</w:t>
            </w:r>
          </w:p>
        </w:tc>
        <w:tc>
          <w:tcPr>
            <w:tcW w:w="851" w:type="dxa"/>
            <w:shd w:val="clear" w:color="auto" w:fill="FFFFFF"/>
            <w:vAlign w:val="center"/>
          </w:tcPr>
          <w:p w:rsidR="00150E78"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30</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hAnsi="Times New Roman"/>
                <w:color w:val="000000"/>
                <w:sz w:val="24"/>
                <w:szCs w:val="24"/>
              </w:rPr>
            </w:pPr>
            <w:r w:rsidRPr="00632441">
              <w:rPr>
                <w:rFonts w:ascii="Times New Roman" w:hAnsi="Times New Roman"/>
                <w:color w:val="000000"/>
                <w:sz w:val="24"/>
                <w:szCs w:val="24"/>
              </w:rPr>
              <w:t>1.3.20</w:t>
            </w:r>
            <w:r w:rsidR="00C62F25">
              <w:rPr>
                <w:rFonts w:ascii="Times New Roman" w:hAnsi="Times New Roman"/>
                <w:color w:val="000000"/>
                <w:sz w:val="24"/>
                <w:szCs w:val="24"/>
              </w:rPr>
              <w:t>.</w:t>
            </w:r>
            <w:r w:rsidRPr="00632441">
              <w:rPr>
                <w:rFonts w:ascii="Times New Roman" w:hAnsi="Times New Roman"/>
                <w:color w:val="000000"/>
                <w:sz w:val="24"/>
                <w:szCs w:val="24"/>
              </w:rPr>
              <w:t xml:space="preserve"> Сведения о наличии защиты тепловых сетей от превышения давления</w:t>
            </w:r>
          </w:p>
        </w:tc>
        <w:tc>
          <w:tcPr>
            <w:tcW w:w="851" w:type="dxa"/>
            <w:shd w:val="clear" w:color="auto" w:fill="FFFFFF"/>
            <w:vAlign w:val="center"/>
          </w:tcPr>
          <w:p w:rsidR="00150E78"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30</w:t>
            </w:r>
          </w:p>
        </w:tc>
      </w:tr>
      <w:tr w:rsidR="00DE0060" w:rsidRPr="00632441" w:rsidTr="001836A7">
        <w:tc>
          <w:tcPr>
            <w:tcW w:w="8755" w:type="dxa"/>
            <w:shd w:val="clear" w:color="auto" w:fill="FFFFFF"/>
            <w:vAlign w:val="center"/>
          </w:tcPr>
          <w:p w:rsidR="00DE0060" w:rsidRPr="00632441" w:rsidRDefault="00DE0060" w:rsidP="001836A7">
            <w:pPr>
              <w:tabs>
                <w:tab w:val="left" w:pos="8364"/>
              </w:tabs>
              <w:spacing w:after="0" w:line="240" w:lineRule="auto"/>
              <w:jc w:val="both"/>
              <w:rPr>
                <w:rFonts w:ascii="Times New Roman" w:hAnsi="Times New Roman"/>
                <w:color w:val="000000"/>
                <w:sz w:val="24"/>
                <w:szCs w:val="24"/>
              </w:rPr>
            </w:pPr>
            <w:r w:rsidRPr="00632441">
              <w:rPr>
                <w:rFonts w:ascii="Times New Roman" w:hAnsi="Times New Roman"/>
                <w:color w:val="000000"/>
                <w:sz w:val="24"/>
                <w:szCs w:val="24"/>
              </w:rPr>
              <w:t>1.3.21</w:t>
            </w:r>
            <w:r w:rsidR="00C62F25">
              <w:rPr>
                <w:rFonts w:ascii="Times New Roman" w:hAnsi="Times New Roman"/>
                <w:color w:val="000000"/>
                <w:sz w:val="24"/>
                <w:szCs w:val="24"/>
              </w:rPr>
              <w:t>.</w:t>
            </w:r>
            <w:r w:rsidRPr="00632441">
              <w:rPr>
                <w:rFonts w:ascii="Times New Roman" w:hAnsi="Times New Roman"/>
                <w:color w:val="000000"/>
                <w:sz w:val="24"/>
                <w:szCs w:val="24"/>
              </w:rPr>
              <w:t xml:space="preserve"> Перечень выявленных бесхозяйных тепловых сетей и обоснование выбора организации, уполномоченной на их эксплуатацию</w:t>
            </w:r>
          </w:p>
        </w:tc>
        <w:tc>
          <w:tcPr>
            <w:tcW w:w="851" w:type="dxa"/>
            <w:shd w:val="clear" w:color="auto" w:fill="FFFFFF"/>
            <w:vAlign w:val="center"/>
          </w:tcPr>
          <w:p w:rsidR="00DE0060"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30</w:t>
            </w:r>
          </w:p>
        </w:tc>
      </w:tr>
      <w:tr w:rsidR="00DE0060" w:rsidRPr="00632441" w:rsidTr="001836A7">
        <w:tc>
          <w:tcPr>
            <w:tcW w:w="8755" w:type="dxa"/>
            <w:shd w:val="clear" w:color="auto" w:fill="FFFFFF"/>
            <w:vAlign w:val="center"/>
          </w:tcPr>
          <w:p w:rsidR="00DE0060" w:rsidRPr="00632441" w:rsidRDefault="00DE0060" w:rsidP="001836A7">
            <w:pPr>
              <w:tabs>
                <w:tab w:val="left" w:pos="8364"/>
              </w:tabs>
              <w:spacing w:after="0" w:line="240" w:lineRule="auto"/>
              <w:jc w:val="both"/>
              <w:rPr>
                <w:rFonts w:ascii="Times New Roman" w:hAnsi="Times New Roman"/>
                <w:color w:val="000000"/>
                <w:sz w:val="24"/>
                <w:szCs w:val="24"/>
              </w:rPr>
            </w:pPr>
            <w:r w:rsidRPr="00632441">
              <w:rPr>
                <w:rFonts w:ascii="Times New Roman" w:hAnsi="Times New Roman"/>
                <w:color w:val="000000"/>
                <w:sz w:val="24"/>
                <w:szCs w:val="24"/>
              </w:rPr>
              <w:t>1.4</w:t>
            </w:r>
            <w:r w:rsidR="00C62F25">
              <w:rPr>
                <w:rFonts w:ascii="Times New Roman" w:hAnsi="Times New Roman"/>
                <w:color w:val="000000"/>
                <w:sz w:val="24"/>
                <w:szCs w:val="24"/>
              </w:rPr>
              <w:t>.</w:t>
            </w:r>
            <w:r w:rsidRPr="00632441">
              <w:rPr>
                <w:rFonts w:ascii="Times New Roman" w:hAnsi="Times New Roman"/>
                <w:color w:val="000000"/>
                <w:sz w:val="24"/>
                <w:szCs w:val="24"/>
              </w:rPr>
              <w:t xml:space="preserve"> Зоны действия источников тепловой энергии</w:t>
            </w:r>
          </w:p>
        </w:tc>
        <w:tc>
          <w:tcPr>
            <w:tcW w:w="851" w:type="dxa"/>
            <w:shd w:val="clear" w:color="auto" w:fill="FFFFFF"/>
            <w:vAlign w:val="center"/>
          </w:tcPr>
          <w:p w:rsidR="00DE0060" w:rsidRPr="00632441"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30</w:t>
            </w:r>
          </w:p>
        </w:tc>
      </w:tr>
      <w:tr w:rsidR="00B335E8" w:rsidRPr="000D0143" w:rsidTr="001836A7">
        <w:tc>
          <w:tcPr>
            <w:tcW w:w="8755" w:type="dxa"/>
            <w:shd w:val="clear" w:color="auto" w:fill="FFFFFF"/>
            <w:vAlign w:val="center"/>
          </w:tcPr>
          <w:p w:rsidR="00B335E8" w:rsidRPr="000D0143" w:rsidRDefault="00B335E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1.5. Тепловые нагрузки потребителей тепловой энергии,</w:t>
            </w:r>
            <w:r w:rsidR="009232A0">
              <w:rPr>
                <w:rFonts w:ascii="Times New Roman" w:eastAsia="Times New Roman" w:hAnsi="Times New Roman"/>
                <w:sz w:val="24"/>
                <w:szCs w:val="24"/>
                <w:lang w:eastAsia="ru-RU"/>
              </w:rPr>
              <w:t xml:space="preserve"> </w:t>
            </w:r>
            <w:r w:rsidRPr="000D0143">
              <w:rPr>
                <w:rFonts w:ascii="Times New Roman" w:eastAsia="Times New Roman" w:hAnsi="Times New Roman"/>
                <w:sz w:val="24"/>
                <w:szCs w:val="24"/>
                <w:lang w:eastAsia="ru-RU"/>
              </w:rPr>
              <w:t>групп потребителей тепловой энергии</w:t>
            </w:r>
          </w:p>
        </w:tc>
        <w:tc>
          <w:tcPr>
            <w:tcW w:w="851" w:type="dxa"/>
            <w:shd w:val="clear" w:color="auto" w:fill="FFFFFF"/>
            <w:vAlign w:val="center"/>
          </w:tcPr>
          <w:p w:rsidR="00B335E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30</w:t>
            </w:r>
          </w:p>
        </w:tc>
      </w:tr>
      <w:tr w:rsidR="00B335E8" w:rsidRPr="000D0143" w:rsidTr="001836A7">
        <w:tc>
          <w:tcPr>
            <w:tcW w:w="8755" w:type="dxa"/>
            <w:shd w:val="clear" w:color="auto" w:fill="FFFFFF"/>
            <w:vAlign w:val="center"/>
          </w:tcPr>
          <w:p w:rsidR="00B335E8" w:rsidRPr="000D0143" w:rsidRDefault="00B335E8" w:rsidP="001836A7">
            <w:pPr>
              <w:widowControl w:val="0"/>
              <w:tabs>
                <w:tab w:val="left" w:pos="1875"/>
                <w:tab w:val="left" w:pos="8364"/>
              </w:tabs>
              <w:autoSpaceDE w:val="0"/>
              <w:autoSpaceDN w:val="0"/>
              <w:adjustRightInd w:val="0"/>
              <w:spacing w:after="0" w:line="240" w:lineRule="auto"/>
              <w:jc w:val="both"/>
              <w:rPr>
                <w:rFonts w:ascii="Times New Roman" w:eastAsia="Times New Roman" w:hAnsi="Times New Roman"/>
                <w:color w:val="000000"/>
                <w:sz w:val="24"/>
                <w:szCs w:val="24"/>
              </w:rPr>
            </w:pPr>
            <w:r w:rsidRPr="000D0143">
              <w:rPr>
                <w:rFonts w:ascii="Times New Roman" w:hAnsi="Times New Roman"/>
                <w:color w:val="000000"/>
                <w:sz w:val="24"/>
                <w:szCs w:val="24"/>
              </w:rPr>
              <w:t>1.5.1</w:t>
            </w:r>
            <w:r w:rsidR="00C62F25">
              <w:rPr>
                <w:rFonts w:ascii="Times New Roman" w:hAnsi="Times New Roman"/>
                <w:color w:val="000000"/>
                <w:sz w:val="24"/>
                <w:szCs w:val="24"/>
              </w:rPr>
              <w:t>.</w:t>
            </w:r>
            <w:r w:rsidRPr="000D0143">
              <w:rPr>
                <w:rFonts w:ascii="Times New Roman" w:hAnsi="Times New Roman"/>
                <w:color w:val="000000"/>
                <w:sz w:val="24"/>
                <w:szCs w:val="24"/>
              </w:rPr>
              <w:t xml:space="preserve"> Описание </w:t>
            </w:r>
            <w:r w:rsidRPr="000D0143">
              <w:rPr>
                <w:rFonts w:ascii="Times New Roman" w:eastAsia="Times New Roman" w:hAnsi="Times New Roman"/>
                <w:color w:val="000000"/>
                <w:sz w:val="24"/>
                <w:szCs w:val="24"/>
              </w:rPr>
              <w:t>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tc>
        <w:tc>
          <w:tcPr>
            <w:tcW w:w="851" w:type="dxa"/>
            <w:shd w:val="clear" w:color="auto" w:fill="FFFFFF"/>
            <w:vAlign w:val="center"/>
          </w:tcPr>
          <w:p w:rsidR="00B335E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30</w:t>
            </w:r>
          </w:p>
        </w:tc>
      </w:tr>
      <w:tr w:rsidR="00B335E8" w:rsidRPr="000D0143" w:rsidTr="001836A7">
        <w:tc>
          <w:tcPr>
            <w:tcW w:w="8755" w:type="dxa"/>
            <w:shd w:val="clear" w:color="auto" w:fill="FFFFFF"/>
            <w:vAlign w:val="center"/>
          </w:tcPr>
          <w:p w:rsidR="00B335E8" w:rsidRPr="000D0143" w:rsidRDefault="00B335E8" w:rsidP="001836A7">
            <w:pPr>
              <w:tabs>
                <w:tab w:val="left" w:pos="8364"/>
              </w:tabs>
              <w:spacing w:after="0" w:line="240" w:lineRule="auto"/>
              <w:jc w:val="both"/>
              <w:rPr>
                <w:rFonts w:ascii="Times New Roman" w:hAnsi="Times New Roman"/>
                <w:color w:val="000000"/>
                <w:sz w:val="24"/>
                <w:szCs w:val="24"/>
              </w:rPr>
            </w:pPr>
            <w:r w:rsidRPr="000D0143">
              <w:rPr>
                <w:rFonts w:ascii="Times New Roman" w:hAnsi="Times New Roman"/>
                <w:color w:val="000000"/>
                <w:sz w:val="24"/>
                <w:szCs w:val="24"/>
              </w:rPr>
              <w:t>1.5.2</w:t>
            </w:r>
            <w:r w:rsidR="00C62F25">
              <w:rPr>
                <w:rFonts w:ascii="Times New Roman" w:hAnsi="Times New Roman"/>
                <w:color w:val="000000"/>
                <w:sz w:val="24"/>
                <w:szCs w:val="24"/>
              </w:rPr>
              <w:t>.</w:t>
            </w:r>
            <w:r w:rsidRPr="000D0143">
              <w:rPr>
                <w:rFonts w:ascii="Times New Roman" w:hAnsi="Times New Roman"/>
                <w:color w:val="000000"/>
                <w:sz w:val="24"/>
                <w:szCs w:val="24"/>
              </w:rPr>
              <w:t xml:space="preserve"> Описание значений расчетных тепловых нагрузок на коллекторах источников тепловой энергии</w:t>
            </w:r>
          </w:p>
        </w:tc>
        <w:tc>
          <w:tcPr>
            <w:tcW w:w="851" w:type="dxa"/>
            <w:shd w:val="clear" w:color="auto" w:fill="FFFFFF"/>
            <w:vAlign w:val="center"/>
          </w:tcPr>
          <w:p w:rsidR="00B335E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32</w:t>
            </w:r>
          </w:p>
        </w:tc>
      </w:tr>
      <w:tr w:rsidR="00B335E8" w:rsidRPr="000D0143" w:rsidTr="001836A7">
        <w:tc>
          <w:tcPr>
            <w:tcW w:w="8755" w:type="dxa"/>
            <w:shd w:val="clear" w:color="auto" w:fill="FFFFFF"/>
            <w:vAlign w:val="center"/>
          </w:tcPr>
          <w:p w:rsidR="00B335E8" w:rsidRPr="000D0143" w:rsidRDefault="00B335E8" w:rsidP="001836A7">
            <w:pPr>
              <w:tabs>
                <w:tab w:val="left" w:pos="8364"/>
              </w:tabs>
              <w:spacing w:after="0" w:line="240" w:lineRule="auto"/>
              <w:jc w:val="both"/>
              <w:rPr>
                <w:rFonts w:ascii="Times New Roman" w:eastAsia="Times New Roman" w:hAnsi="Times New Roman"/>
                <w:color w:val="000000"/>
                <w:sz w:val="24"/>
                <w:szCs w:val="24"/>
                <w:lang w:eastAsia="ru-RU"/>
              </w:rPr>
            </w:pPr>
            <w:r w:rsidRPr="000D0143">
              <w:rPr>
                <w:rFonts w:ascii="Times New Roman" w:hAnsi="Times New Roman"/>
                <w:color w:val="000000"/>
                <w:sz w:val="24"/>
                <w:szCs w:val="24"/>
              </w:rPr>
              <w:t>1.5.3</w:t>
            </w:r>
            <w:r w:rsidR="00C62F25">
              <w:rPr>
                <w:rFonts w:ascii="Times New Roman" w:hAnsi="Times New Roman"/>
                <w:color w:val="000000"/>
                <w:sz w:val="24"/>
                <w:szCs w:val="24"/>
              </w:rPr>
              <w:t>.</w:t>
            </w:r>
            <w:r w:rsidRPr="000D0143">
              <w:rPr>
                <w:rFonts w:ascii="Times New Roman" w:hAnsi="Times New Roman"/>
                <w:color w:val="000000"/>
                <w:sz w:val="24"/>
                <w:szCs w:val="24"/>
              </w:rPr>
              <w:t xml:space="preserve">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tc>
        <w:tc>
          <w:tcPr>
            <w:tcW w:w="851" w:type="dxa"/>
            <w:shd w:val="clear" w:color="auto" w:fill="FFFFFF"/>
            <w:vAlign w:val="center"/>
          </w:tcPr>
          <w:p w:rsidR="00B335E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32</w:t>
            </w:r>
          </w:p>
        </w:tc>
      </w:tr>
      <w:tr w:rsidR="00B335E8" w:rsidRPr="000D0143" w:rsidTr="001836A7">
        <w:tc>
          <w:tcPr>
            <w:tcW w:w="8755" w:type="dxa"/>
            <w:shd w:val="clear" w:color="auto" w:fill="FFFFFF"/>
            <w:vAlign w:val="center"/>
          </w:tcPr>
          <w:p w:rsidR="00B335E8" w:rsidRPr="000D0143" w:rsidRDefault="00B335E8" w:rsidP="001836A7">
            <w:pPr>
              <w:tabs>
                <w:tab w:val="left" w:pos="8364"/>
              </w:tabs>
              <w:spacing w:after="0" w:line="240" w:lineRule="auto"/>
              <w:jc w:val="both"/>
              <w:rPr>
                <w:rFonts w:ascii="Times New Roman" w:hAnsi="Times New Roman"/>
                <w:color w:val="000000"/>
                <w:sz w:val="24"/>
                <w:szCs w:val="24"/>
              </w:rPr>
            </w:pPr>
            <w:r w:rsidRPr="000D0143">
              <w:rPr>
                <w:rFonts w:ascii="Times New Roman" w:hAnsi="Times New Roman"/>
                <w:color w:val="000000"/>
                <w:sz w:val="24"/>
                <w:szCs w:val="24"/>
              </w:rPr>
              <w:t>1.5.4</w:t>
            </w:r>
            <w:r w:rsidR="00C62F25">
              <w:rPr>
                <w:rFonts w:ascii="Times New Roman" w:hAnsi="Times New Roman"/>
                <w:color w:val="000000"/>
                <w:sz w:val="24"/>
                <w:szCs w:val="24"/>
              </w:rPr>
              <w:t>.</w:t>
            </w:r>
            <w:r w:rsidRPr="000D0143">
              <w:rPr>
                <w:rFonts w:ascii="Times New Roman" w:hAnsi="Times New Roman"/>
                <w:color w:val="000000"/>
                <w:sz w:val="24"/>
                <w:szCs w:val="24"/>
              </w:rPr>
              <w:t xml:space="preserve"> </w:t>
            </w:r>
            <w:proofErr w:type="gramStart"/>
            <w:r w:rsidRPr="000D0143">
              <w:rPr>
                <w:rFonts w:ascii="Times New Roman" w:eastAsia="Times New Roman" w:hAnsi="Times New Roman"/>
                <w:sz w:val="24"/>
                <w:szCs w:val="24"/>
                <w:lang w:eastAsia="ru-RU"/>
              </w:rPr>
              <w:t>Описание величины потребления тепловой энергии в расчетных элементах территориального деления за отопительных период  и за год в целом</w:t>
            </w:r>
            <w:proofErr w:type="gramEnd"/>
          </w:p>
        </w:tc>
        <w:tc>
          <w:tcPr>
            <w:tcW w:w="851" w:type="dxa"/>
            <w:shd w:val="clear" w:color="auto" w:fill="FFFFFF"/>
            <w:vAlign w:val="center"/>
          </w:tcPr>
          <w:p w:rsidR="00B335E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32</w:t>
            </w:r>
          </w:p>
        </w:tc>
      </w:tr>
      <w:tr w:rsidR="00B335E8" w:rsidRPr="000D0143" w:rsidTr="001836A7">
        <w:tc>
          <w:tcPr>
            <w:tcW w:w="8755" w:type="dxa"/>
            <w:shd w:val="clear" w:color="auto" w:fill="FFFFFF"/>
            <w:vAlign w:val="center"/>
          </w:tcPr>
          <w:p w:rsidR="00B335E8" w:rsidRPr="000D0143" w:rsidRDefault="00B335E8" w:rsidP="001836A7">
            <w:pPr>
              <w:tabs>
                <w:tab w:val="left" w:pos="8364"/>
              </w:tabs>
              <w:spacing w:after="0" w:line="240" w:lineRule="auto"/>
              <w:jc w:val="both"/>
              <w:rPr>
                <w:rFonts w:ascii="Times New Roman" w:hAnsi="Times New Roman"/>
                <w:color w:val="000000"/>
                <w:sz w:val="24"/>
                <w:szCs w:val="24"/>
              </w:rPr>
            </w:pPr>
            <w:r w:rsidRPr="000D0143">
              <w:rPr>
                <w:rFonts w:ascii="Times New Roman" w:hAnsi="Times New Roman"/>
                <w:color w:val="000000"/>
                <w:sz w:val="24"/>
                <w:szCs w:val="24"/>
              </w:rPr>
              <w:t>1.5.5</w:t>
            </w:r>
            <w:r w:rsidR="00C62F25">
              <w:rPr>
                <w:rFonts w:ascii="Times New Roman" w:hAnsi="Times New Roman"/>
                <w:color w:val="000000"/>
                <w:sz w:val="24"/>
                <w:szCs w:val="24"/>
              </w:rPr>
              <w:t>.</w:t>
            </w:r>
            <w:r w:rsidRPr="000D0143">
              <w:rPr>
                <w:rFonts w:ascii="Times New Roman" w:hAnsi="Times New Roman"/>
                <w:color w:val="000000"/>
                <w:sz w:val="24"/>
                <w:szCs w:val="24"/>
              </w:rPr>
              <w:t xml:space="preserve"> </w:t>
            </w:r>
            <w:r w:rsidRPr="000D0143">
              <w:rPr>
                <w:rFonts w:ascii="Times New Roman" w:eastAsia="Times New Roman" w:hAnsi="Times New Roman"/>
                <w:sz w:val="24"/>
                <w:szCs w:val="24"/>
                <w:lang w:eastAsia="ru-RU"/>
              </w:rPr>
              <w:t>Описание существующих нормативов потребления тепловой энергии для населения на отопление и горячее водоснабжение</w:t>
            </w:r>
          </w:p>
        </w:tc>
        <w:tc>
          <w:tcPr>
            <w:tcW w:w="851" w:type="dxa"/>
            <w:shd w:val="clear" w:color="auto" w:fill="FFFFFF"/>
            <w:vAlign w:val="center"/>
          </w:tcPr>
          <w:p w:rsidR="00B335E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33</w:t>
            </w:r>
          </w:p>
        </w:tc>
      </w:tr>
      <w:tr w:rsidR="00B335E8" w:rsidRPr="000D0143" w:rsidTr="001836A7">
        <w:tc>
          <w:tcPr>
            <w:tcW w:w="8755" w:type="dxa"/>
            <w:shd w:val="clear" w:color="auto" w:fill="FFFFFF"/>
            <w:vAlign w:val="center"/>
          </w:tcPr>
          <w:p w:rsidR="00B335E8" w:rsidRPr="000D0143" w:rsidRDefault="00B335E8" w:rsidP="001836A7">
            <w:pPr>
              <w:tabs>
                <w:tab w:val="left" w:pos="8364"/>
              </w:tabs>
              <w:spacing w:after="0" w:line="240" w:lineRule="auto"/>
              <w:jc w:val="both"/>
              <w:rPr>
                <w:rFonts w:ascii="Times New Roman" w:hAnsi="Times New Roman"/>
                <w:sz w:val="24"/>
                <w:szCs w:val="24"/>
                <w:lang w:eastAsia="ru-RU"/>
              </w:rPr>
            </w:pPr>
            <w:r w:rsidRPr="000D0143">
              <w:rPr>
                <w:rFonts w:ascii="Times New Roman" w:hAnsi="Times New Roman"/>
                <w:color w:val="000000"/>
                <w:sz w:val="24"/>
                <w:szCs w:val="24"/>
              </w:rPr>
              <w:lastRenderedPageBreak/>
              <w:t>1.5.6</w:t>
            </w:r>
            <w:r w:rsidR="00C62F25">
              <w:rPr>
                <w:rFonts w:ascii="Times New Roman" w:hAnsi="Times New Roman"/>
                <w:color w:val="000000"/>
                <w:sz w:val="24"/>
                <w:szCs w:val="24"/>
              </w:rPr>
              <w:t>.</w:t>
            </w:r>
            <w:r w:rsidRPr="000D0143">
              <w:rPr>
                <w:rFonts w:ascii="Times New Roman" w:hAnsi="Times New Roman"/>
                <w:color w:val="000000"/>
                <w:sz w:val="24"/>
                <w:szCs w:val="24"/>
              </w:rPr>
              <w:t xml:space="preserve"> Описание сравнения величины договорной и расчетной тепловой нагрузки по зоне действия каждого источника тепловой энергии</w:t>
            </w:r>
          </w:p>
        </w:tc>
        <w:tc>
          <w:tcPr>
            <w:tcW w:w="851" w:type="dxa"/>
            <w:shd w:val="clear" w:color="auto" w:fill="FFFFFF"/>
            <w:vAlign w:val="center"/>
          </w:tcPr>
          <w:p w:rsidR="00B335E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33</w:t>
            </w:r>
          </w:p>
        </w:tc>
      </w:tr>
      <w:tr w:rsidR="00150E78" w:rsidRPr="000D0143" w:rsidTr="001836A7">
        <w:tc>
          <w:tcPr>
            <w:tcW w:w="8755" w:type="dxa"/>
            <w:shd w:val="clear" w:color="auto" w:fill="FFFFFF"/>
            <w:vAlign w:val="center"/>
          </w:tcPr>
          <w:p w:rsidR="00150E78" w:rsidRPr="000D0143" w:rsidRDefault="00150E78" w:rsidP="001836A7">
            <w:pPr>
              <w:widowControl w:val="0"/>
              <w:tabs>
                <w:tab w:val="left" w:pos="1875"/>
                <w:tab w:val="left" w:pos="8364"/>
              </w:tabs>
              <w:autoSpaceDE w:val="0"/>
              <w:autoSpaceDN w:val="0"/>
              <w:adjustRightInd w:val="0"/>
              <w:spacing w:after="0" w:line="240" w:lineRule="auto"/>
              <w:jc w:val="both"/>
              <w:rPr>
                <w:rFonts w:ascii="Times New Roman" w:hAnsi="Times New Roman"/>
                <w:color w:val="000000"/>
                <w:sz w:val="24"/>
                <w:szCs w:val="24"/>
              </w:rPr>
            </w:pPr>
            <w:r w:rsidRPr="000D0143">
              <w:rPr>
                <w:rFonts w:ascii="Times New Roman" w:eastAsia="Times New Roman" w:hAnsi="Times New Roman"/>
                <w:bCs/>
                <w:color w:val="000000"/>
                <w:sz w:val="24"/>
                <w:szCs w:val="24"/>
                <w:lang w:eastAsia="ru-RU"/>
              </w:rPr>
              <w:t>1.6</w:t>
            </w:r>
            <w:r w:rsidR="00C62F25">
              <w:rPr>
                <w:rFonts w:ascii="Times New Roman" w:eastAsia="Times New Roman" w:hAnsi="Times New Roman"/>
                <w:bCs/>
                <w:color w:val="000000"/>
                <w:sz w:val="24"/>
                <w:szCs w:val="24"/>
                <w:lang w:eastAsia="ru-RU"/>
              </w:rPr>
              <w:t>.</w:t>
            </w:r>
            <w:r w:rsidRPr="000D0143">
              <w:rPr>
                <w:rFonts w:ascii="Times New Roman" w:hAnsi="Times New Roman"/>
                <w:color w:val="000000"/>
                <w:sz w:val="24"/>
                <w:szCs w:val="24"/>
              </w:rPr>
              <w:t xml:space="preserve"> Балансы тепловой мощности и тепловой нагрузки в зонах действия источников тепловой энергии</w:t>
            </w:r>
          </w:p>
        </w:tc>
        <w:tc>
          <w:tcPr>
            <w:tcW w:w="851" w:type="dxa"/>
            <w:shd w:val="clear" w:color="auto" w:fill="FFFFFF"/>
            <w:vAlign w:val="center"/>
          </w:tcPr>
          <w:p w:rsidR="00150E7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35</w:t>
            </w:r>
          </w:p>
        </w:tc>
      </w:tr>
      <w:tr w:rsidR="00DE0060" w:rsidRPr="000D0143" w:rsidTr="001836A7">
        <w:tc>
          <w:tcPr>
            <w:tcW w:w="8755" w:type="dxa"/>
            <w:shd w:val="clear" w:color="auto" w:fill="FFFFFF"/>
            <w:vAlign w:val="center"/>
          </w:tcPr>
          <w:p w:rsidR="00DE0060" w:rsidRPr="000D0143" w:rsidRDefault="00DE0060" w:rsidP="001836A7">
            <w:pPr>
              <w:widowControl w:val="0"/>
              <w:tabs>
                <w:tab w:val="left" w:pos="1875"/>
                <w:tab w:val="left" w:pos="8364"/>
              </w:tabs>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0D0143">
              <w:rPr>
                <w:rFonts w:ascii="Times New Roman" w:eastAsia="Times New Roman" w:hAnsi="Times New Roman"/>
                <w:bCs/>
                <w:color w:val="000000"/>
                <w:sz w:val="24"/>
                <w:szCs w:val="24"/>
                <w:lang w:eastAsia="ru-RU"/>
              </w:rPr>
              <w:t>1.6.1</w:t>
            </w:r>
            <w:r w:rsidR="00C62F25">
              <w:rPr>
                <w:rFonts w:ascii="Times New Roman" w:eastAsia="Times New Roman" w:hAnsi="Times New Roman"/>
                <w:bCs/>
                <w:color w:val="000000"/>
                <w:sz w:val="24"/>
                <w:szCs w:val="24"/>
                <w:lang w:eastAsia="ru-RU"/>
              </w:rPr>
              <w:t>.</w:t>
            </w:r>
            <w:r w:rsidRPr="000D0143">
              <w:rPr>
                <w:rFonts w:ascii="Times New Roman" w:eastAsia="Times New Roman" w:hAnsi="Times New Roman"/>
                <w:bCs/>
                <w:color w:val="000000"/>
                <w:sz w:val="24"/>
                <w:szCs w:val="24"/>
                <w:lang w:eastAsia="ru-RU"/>
              </w:rPr>
              <w:t xml:space="preserve"> </w:t>
            </w:r>
            <w:proofErr w:type="gramStart"/>
            <w:r w:rsidRPr="000D0143">
              <w:rPr>
                <w:rFonts w:ascii="Times New Roman" w:hAnsi="Times New Roman"/>
                <w:color w:val="000000"/>
                <w:sz w:val="24"/>
                <w:szCs w:val="24"/>
              </w:rPr>
              <w:t>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 а в случае нескольких выводов тепловой мощности от одного источника тепловой энергии - по каждому из выводов</w:t>
            </w:r>
            <w:proofErr w:type="gramEnd"/>
          </w:p>
        </w:tc>
        <w:tc>
          <w:tcPr>
            <w:tcW w:w="851" w:type="dxa"/>
            <w:shd w:val="clear" w:color="auto" w:fill="FFFFFF"/>
            <w:vAlign w:val="center"/>
          </w:tcPr>
          <w:p w:rsidR="00DE0060"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35</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1.6.2</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Резерв и дефицит тепловой мощности нетто по каждому источнику тепловой энергии выводам тепловой мощности от источников</w:t>
            </w:r>
          </w:p>
        </w:tc>
        <w:tc>
          <w:tcPr>
            <w:tcW w:w="851" w:type="dxa"/>
            <w:shd w:val="clear" w:color="auto" w:fill="FFFFFF"/>
            <w:vAlign w:val="center"/>
          </w:tcPr>
          <w:p w:rsidR="00150E7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37</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bCs/>
                <w:color w:val="000000"/>
                <w:sz w:val="24"/>
                <w:szCs w:val="24"/>
                <w:lang w:eastAsia="ru-RU"/>
              </w:rPr>
            </w:pPr>
            <w:r w:rsidRPr="000D0143">
              <w:rPr>
                <w:rFonts w:ascii="Times New Roman" w:eastAsia="Times New Roman" w:hAnsi="Times New Roman"/>
                <w:bCs/>
                <w:color w:val="000000"/>
                <w:sz w:val="24"/>
                <w:szCs w:val="24"/>
                <w:lang w:eastAsia="ru-RU"/>
              </w:rPr>
              <w:t>1.6.3</w:t>
            </w:r>
            <w:r w:rsidR="00C62F25">
              <w:rPr>
                <w:rFonts w:ascii="Times New Roman" w:eastAsia="Times New Roman" w:hAnsi="Times New Roman"/>
                <w:bCs/>
                <w:color w:val="000000"/>
                <w:sz w:val="24"/>
                <w:szCs w:val="24"/>
                <w:lang w:eastAsia="ru-RU"/>
              </w:rPr>
              <w:t>.</w:t>
            </w:r>
            <w:r w:rsidRPr="000D0143">
              <w:rPr>
                <w:rFonts w:ascii="Times New Roman" w:eastAsia="Times New Roman" w:hAnsi="Times New Roman"/>
                <w:bCs/>
                <w:color w:val="000000"/>
                <w:sz w:val="24"/>
                <w:szCs w:val="24"/>
                <w:lang w:eastAsia="ru-RU"/>
              </w:rPr>
              <w:t xml:space="preserve"> </w:t>
            </w:r>
            <w:proofErr w:type="gramStart"/>
            <w:r w:rsidRPr="000D0143">
              <w:rPr>
                <w:rFonts w:ascii="Times New Roman" w:hAnsi="Times New Roman"/>
                <w:color w:val="000000"/>
                <w:sz w:val="24"/>
                <w:szCs w:val="24"/>
              </w:rPr>
              <w:t>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proofErr w:type="gramEnd"/>
          </w:p>
        </w:tc>
        <w:tc>
          <w:tcPr>
            <w:tcW w:w="851" w:type="dxa"/>
            <w:shd w:val="clear" w:color="auto" w:fill="FFFFFF"/>
            <w:vAlign w:val="center"/>
          </w:tcPr>
          <w:p w:rsidR="00150E7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37</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1.6.4</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Причина возникновения дефицита тепловой мощности и последствий влияния дефицита на качество теплоснабжения</w:t>
            </w:r>
          </w:p>
        </w:tc>
        <w:tc>
          <w:tcPr>
            <w:tcW w:w="851" w:type="dxa"/>
            <w:shd w:val="clear" w:color="auto" w:fill="FFFFFF"/>
            <w:vAlign w:val="center"/>
          </w:tcPr>
          <w:p w:rsidR="00150E7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38</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1.6.5</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Резерв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p>
        </w:tc>
        <w:tc>
          <w:tcPr>
            <w:tcW w:w="851" w:type="dxa"/>
            <w:shd w:val="clear" w:color="auto" w:fill="FFFFFF"/>
            <w:vAlign w:val="center"/>
          </w:tcPr>
          <w:p w:rsidR="00150E7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38</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hAnsi="Times New Roman"/>
                <w:color w:val="000000"/>
                <w:sz w:val="24"/>
                <w:szCs w:val="24"/>
              </w:rPr>
            </w:pPr>
            <w:r w:rsidRPr="000D0143">
              <w:rPr>
                <w:rFonts w:ascii="Times New Roman" w:eastAsia="Times New Roman" w:hAnsi="Times New Roman"/>
                <w:color w:val="000000"/>
                <w:sz w:val="24"/>
                <w:szCs w:val="24"/>
                <w:lang w:eastAsia="ru-RU"/>
              </w:rPr>
              <w:t>1.7</w:t>
            </w:r>
            <w:r w:rsidR="00C62F25">
              <w:rPr>
                <w:rFonts w:ascii="Times New Roman" w:eastAsia="Times New Roman" w:hAnsi="Times New Roman"/>
                <w:color w:val="000000"/>
                <w:sz w:val="24"/>
                <w:szCs w:val="24"/>
                <w:lang w:eastAsia="ru-RU"/>
              </w:rPr>
              <w:t>.</w:t>
            </w:r>
            <w:r w:rsidRPr="000D0143">
              <w:rPr>
                <w:rFonts w:ascii="Times New Roman" w:eastAsia="Times New Roman" w:hAnsi="Times New Roman"/>
                <w:color w:val="000000"/>
                <w:sz w:val="24"/>
                <w:szCs w:val="24"/>
                <w:lang w:eastAsia="ru-RU"/>
              </w:rPr>
              <w:t xml:space="preserve"> </w:t>
            </w:r>
            <w:r w:rsidRPr="000D0143">
              <w:rPr>
                <w:rFonts w:ascii="Times New Roman" w:hAnsi="Times New Roman"/>
                <w:color w:val="000000"/>
                <w:sz w:val="24"/>
                <w:szCs w:val="24"/>
              </w:rPr>
              <w:t>Балансы теплоносителя</w:t>
            </w:r>
          </w:p>
        </w:tc>
        <w:tc>
          <w:tcPr>
            <w:tcW w:w="851" w:type="dxa"/>
            <w:shd w:val="clear" w:color="auto" w:fill="FFFFFF"/>
            <w:vAlign w:val="center"/>
          </w:tcPr>
          <w:p w:rsidR="00150E7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38</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hAnsi="Times New Roman"/>
                <w:color w:val="000000"/>
                <w:sz w:val="24"/>
                <w:szCs w:val="24"/>
              </w:rPr>
            </w:pPr>
            <w:r w:rsidRPr="000D0143">
              <w:rPr>
                <w:rFonts w:ascii="Times New Roman" w:eastAsia="Times New Roman" w:hAnsi="Times New Roman"/>
                <w:color w:val="000000"/>
                <w:sz w:val="24"/>
                <w:szCs w:val="24"/>
                <w:lang w:eastAsia="ru-RU"/>
              </w:rPr>
              <w:t>1.7.1</w:t>
            </w:r>
            <w:r w:rsidR="00C62F25">
              <w:rPr>
                <w:rFonts w:ascii="Times New Roman" w:eastAsia="Times New Roman" w:hAnsi="Times New Roman"/>
                <w:color w:val="000000"/>
                <w:sz w:val="24"/>
                <w:szCs w:val="24"/>
                <w:lang w:eastAsia="ru-RU"/>
              </w:rPr>
              <w:t>.</w:t>
            </w:r>
            <w:r w:rsidRPr="000D0143">
              <w:rPr>
                <w:rFonts w:ascii="Times New Roman" w:eastAsia="Times New Roman" w:hAnsi="Times New Roman"/>
                <w:color w:val="000000"/>
                <w:sz w:val="24"/>
                <w:szCs w:val="24"/>
                <w:lang w:eastAsia="ru-RU"/>
              </w:rPr>
              <w:t xml:space="preserve"> </w:t>
            </w:r>
            <w:r w:rsidRPr="000D0143">
              <w:rPr>
                <w:rFonts w:ascii="Times New Roman" w:hAnsi="Times New Roman"/>
                <w:color w:val="000000"/>
                <w:sz w:val="24"/>
                <w:szCs w:val="24"/>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tc>
        <w:tc>
          <w:tcPr>
            <w:tcW w:w="851" w:type="dxa"/>
            <w:shd w:val="clear" w:color="auto" w:fill="FFFFFF"/>
            <w:vAlign w:val="center"/>
          </w:tcPr>
          <w:p w:rsidR="00150E7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38</w:t>
            </w:r>
          </w:p>
        </w:tc>
      </w:tr>
      <w:tr w:rsidR="00DE0060" w:rsidRPr="000D0143" w:rsidTr="001836A7">
        <w:tc>
          <w:tcPr>
            <w:tcW w:w="8755" w:type="dxa"/>
            <w:shd w:val="clear" w:color="auto" w:fill="FFFFFF"/>
            <w:vAlign w:val="center"/>
          </w:tcPr>
          <w:p w:rsidR="00DE0060" w:rsidRPr="000D0143" w:rsidRDefault="00DE0060" w:rsidP="001836A7">
            <w:pPr>
              <w:tabs>
                <w:tab w:val="left" w:pos="8364"/>
              </w:tabs>
              <w:spacing w:after="0" w:line="240" w:lineRule="auto"/>
              <w:jc w:val="both"/>
              <w:rPr>
                <w:rFonts w:ascii="Times New Roman" w:eastAsia="Times New Roman" w:hAnsi="Times New Roman"/>
                <w:color w:val="000000"/>
                <w:sz w:val="24"/>
                <w:szCs w:val="24"/>
                <w:lang w:eastAsia="ru-RU"/>
              </w:rPr>
            </w:pPr>
            <w:r w:rsidRPr="000D0143">
              <w:rPr>
                <w:rFonts w:ascii="Times New Roman" w:eastAsia="Times New Roman" w:hAnsi="Times New Roman"/>
                <w:color w:val="000000"/>
                <w:sz w:val="24"/>
                <w:szCs w:val="24"/>
                <w:lang w:eastAsia="ru-RU"/>
              </w:rPr>
              <w:t>1.7.2</w:t>
            </w:r>
            <w:r w:rsidR="00C62F25">
              <w:rPr>
                <w:rFonts w:ascii="Times New Roman" w:eastAsia="Times New Roman" w:hAnsi="Times New Roman"/>
                <w:color w:val="000000"/>
                <w:sz w:val="24"/>
                <w:szCs w:val="24"/>
                <w:lang w:eastAsia="ru-RU"/>
              </w:rPr>
              <w:t>.</w:t>
            </w:r>
            <w:r w:rsidRPr="000D0143">
              <w:rPr>
                <w:rFonts w:ascii="Times New Roman" w:hAnsi="Times New Roman"/>
                <w:color w:val="000000"/>
                <w:sz w:val="24"/>
                <w:szCs w:val="24"/>
              </w:rPr>
              <w:t xml:space="preserve">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tc>
        <w:tc>
          <w:tcPr>
            <w:tcW w:w="851" w:type="dxa"/>
            <w:shd w:val="clear" w:color="auto" w:fill="FFFFFF"/>
            <w:vAlign w:val="center"/>
          </w:tcPr>
          <w:p w:rsidR="00DE0060"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39</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1.8. Топливные балансы источников тепловой энергии и система</w:t>
            </w:r>
          </w:p>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обеспечения топливом</w:t>
            </w:r>
          </w:p>
        </w:tc>
        <w:tc>
          <w:tcPr>
            <w:tcW w:w="851" w:type="dxa"/>
            <w:shd w:val="clear" w:color="auto" w:fill="FFFFFF"/>
            <w:vAlign w:val="center"/>
          </w:tcPr>
          <w:p w:rsidR="00150E7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41</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1.8.1</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Описание видов и количества используемого основного топлива для каждого источника тепловой энергии</w:t>
            </w:r>
          </w:p>
        </w:tc>
        <w:tc>
          <w:tcPr>
            <w:tcW w:w="851" w:type="dxa"/>
            <w:shd w:val="clear" w:color="auto" w:fill="FFFFFF"/>
            <w:vAlign w:val="center"/>
          </w:tcPr>
          <w:p w:rsidR="00150E7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41</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1.8.2</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Описание видов резервного и аварийного топлива и возможности их</w:t>
            </w:r>
          </w:p>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обеспечения в соответствии с нормативными требованиями</w:t>
            </w:r>
          </w:p>
        </w:tc>
        <w:tc>
          <w:tcPr>
            <w:tcW w:w="851" w:type="dxa"/>
            <w:shd w:val="clear" w:color="auto" w:fill="FFFFFF"/>
            <w:vAlign w:val="center"/>
          </w:tcPr>
          <w:p w:rsidR="00150E7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42</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1.8.</w:t>
            </w:r>
            <w:r w:rsidR="003262DC" w:rsidRPr="000D0143">
              <w:rPr>
                <w:rFonts w:ascii="Times New Roman" w:eastAsia="Times New Roman" w:hAnsi="Times New Roman"/>
                <w:sz w:val="24"/>
                <w:szCs w:val="24"/>
                <w:lang w:eastAsia="ru-RU"/>
              </w:rPr>
              <w:t>3</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Описание видов резервного и аварийного топлива и возможности их</w:t>
            </w:r>
          </w:p>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обеспечения в соответствии с нормативными требованиями</w:t>
            </w:r>
          </w:p>
        </w:tc>
        <w:tc>
          <w:tcPr>
            <w:tcW w:w="851" w:type="dxa"/>
            <w:shd w:val="clear" w:color="auto" w:fill="FFFFFF"/>
            <w:vAlign w:val="center"/>
          </w:tcPr>
          <w:p w:rsidR="00150E7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42</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hAnsi="Times New Roman"/>
                <w:color w:val="000000"/>
                <w:sz w:val="24"/>
                <w:szCs w:val="24"/>
              </w:rPr>
            </w:pPr>
            <w:r w:rsidRPr="000D0143">
              <w:rPr>
                <w:rFonts w:ascii="Times New Roman" w:hAnsi="Times New Roman"/>
                <w:color w:val="000000"/>
                <w:sz w:val="24"/>
                <w:szCs w:val="24"/>
              </w:rPr>
              <w:t>1.8.4</w:t>
            </w:r>
            <w:r w:rsidR="00C62F25">
              <w:rPr>
                <w:rFonts w:ascii="Times New Roman" w:hAnsi="Times New Roman"/>
                <w:color w:val="000000"/>
                <w:sz w:val="24"/>
                <w:szCs w:val="24"/>
              </w:rPr>
              <w:t>.</w:t>
            </w:r>
            <w:r w:rsidRPr="000D0143">
              <w:rPr>
                <w:rFonts w:ascii="Times New Roman" w:hAnsi="Times New Roman"/>
                <w:color w:val="000000"/>
                <w:sz w:val="24"/>
                <w:szCs w:val="24"/>
              </w:rPr>
              <w:t xml:space="preserve"> Анализ поставки топлива в периоды расчетных температур наружного воздуха</w:t>
            </w:r>
          </w:p>
        </w:tc>
        <w:tc>
          <w:tcPr>
            <w:tcW w:w="851" w:type="dxa"/>
            <w:shd w:val="clear" w:color="auto" w:fill="FFFFFF"/>
            <w:vAlign w:val="center"/>
          </w:tcPr>
          <w:p w:rsidR="00150E7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42</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hAnsi="Times New Roman"/>
                <w:color w:val="000000"/>
                <w:sz w:val="24"/>
                <w:szCs w:val="24"/>
              </w:rPr>
            </w:pPr>
            <w:r w:rsidRPr="000D0143">
              <w:rPr>
                <w:rFonts w:ascii="Times New Roman" w:hAnsi="Times New Roman"/>
                <w:color w:val="000000"/>
                <w:sz w:val="24"/>
                <w:szCs w:val="24"/>
              </w:rPr>
              <w:t>1.9</w:t>
            </w:r>
            <w:r w:rsidR="00C62F25">
              <w:rPr>
                <w:rFonts w:ascii="Times New Roman" w:hAnsi="Times New Roman"/>
                <w:color w:val="000000"/>
                <w:sz w:val="24"/>
                <w:szCs w:val="24"/>
              </w:rPr>
              <w:t>.</w:t>
            </w:r>
            <w:r w:rsidRPr="000D0143">
              <w:rPr>
                <w:rFonts w:ascii="Times New Roman" w:hAnsi="Times New Roman"/>
                <w:color w:val="000000"/>
                <w:sz w:val="24"/>
                <w:szCs w:val="24"/>
              </w:rPr>
              <w:t xml:space="preserve"> Надежность теплоснабжения</w:t>
            </w:r>
          </w:p>
        </w:tc>
        <w:tc>
          <w:tcPr>
            <w:tcW w:w="851" w:type="dxa"/>
            <w:shd w:val="clear" w:color="auto" w:fill="FFFFFF"/>
            <w:vAlign w:val="center"/>
          </w:tcPr>
          <w:p w:rsidR="00150E7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42</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hAnsi="Times New Roman"/>
                <w:color w:val="000000"/>
                <w:sz w:val="24"/>
                <w:szCs w:val="24"/>
              </w:rPr>
            </w:pPr>
            <w:r w:rsidRPr="000D0143">
              <w:rPr>
                <w:rFonts w:ascii="Times New Roman" w:hAnsi="Times New Roman"/>
                <w:color w:val="000000"/>
                <w:sz w:val="24"/>
                <w:szCs w:val="24"/>
              </w:rPr>
              <w:t>1.9.1</w:t>
            </w:r>
            <w:r w:rsidR="00C62F25">
              <w:rPr>
                <w:rFonts w:ascii="Times New Roman" w:hAnsi="Times New Roman"/>
                <w:color w:val="000000"/>
                <w:sz w:val="24"/>
                <w:szCs w:val="24"/>
              </w:rPr>
              <w:t>.</w:t>
            </w:r>
            <w:r w:rsidRPr="000D0143">
              <w:rPr>
                <w:rFonts w:ascii="Times New Roman" w:hAnsi="Times New Roman"/>
                <w:color w:val="000000"/>
                <w:sz w:val="24"/>
                <w:szCs w:val="24"/>
              </w:rPr>
              <w:t xml:space="preserve">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tc>
        <w:tc>
          <w:tcPr>
            <w:tcW w:w="851" w:type="dxa"/>
            <w:shd w:val="clear" w:color="auto" w:fill="FFFFFF"/>
            <w:vAlign w:val="center"/>
          </w:tcPr>
          <w:p w:rsidR="00150E7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42</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hAnsi="Times New Roman"/>
                <w:color w:val="000000"/>
                <w:sz w:val="24"/>
                <w:szCs w:val="24"/>
              </w:rPr>
            </w:pPr>
            <w:r w:rsidRPr="000D0143">
              <w:rPr>
                <w:rFonts w:ascii="Times New Roman" w:eastAsia="Times New Roman" w:hAnsi="Times New Roman"/>
                <w:color w:val="000000"/>
                <w:sz w:val="24"/>
                <w:szCs w:val="24"/>
                <w:lang w:eastAsia="ar-SA"/>
              </w:rPr>
              <w:t>1.9.2</w:t>
            </w:r>
            <w:r w:rsidR="00C62F25">
              <w:rPr>
                <w:rFonts w:ascii="Times New Roman" w:eastAsia="Times New Roman" w:hAnsi="Times New Roman"/>
                <w:color w:val="000000"/>
                <w:sz w:val="24"/>
                <w:szCs w:val="24"/>
                <w:lang w:eastAsia="ar-SA"/>
              </w:rPr>
              <w:t>.</w:t>
            </w:r>
            <w:r w:rsidRPr="000D0143">
              <w:rPr>
                <w:rFonts w:ascii="Times New Roman" w:eastAsia="Times New Roman" w:hAnsi="Times New Roman"/>
                <w:color w:val="000000"/>
                <w:sz w:val="24"/>
                <w:szCs w:val="24"/>
                <w:lang w:eastAsia="ar-SA"/>
              </w:rPr>
              <w:t xml:space="preserve"> </w:t>
            </w:r>
            <w:r w:rsidRPr="000D0143">
              <w:rPr>
                <w:rFonts w:ascii="Times New Roman" w:hAnsi="Times New Roman"/>
                <w:color w:val="000000"/>
                <w:sz w:val="24"/>
                <w:szCs w:val="24"/>
              </w:rPr>
              <w:t>Анализ аварийных отключений потребителей</w:t>
            </w:r>
          </w:p>
        </w:tc>
        <w:tc>
          <w:tcPr>
            <w:tcW w:w="851" w:type="dxa"/>
            <w:shd w:val="clear" w:color="auto" w:fill="FFFFFF"/>
            <w:vAlign w:val="center"/>
          </w:tcPr>
          <w:p w:rsidR="00150E78" w:rsidRPr="000D0143" w:rsidRDefault="002A6A1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45</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hAnsi="Times New Roman"/>
                <w:color w:val="000000"/>
                <w:sz w:val="24"/>
                <w:szCs w:val="24"/>
              </w:rPr>
            </w:pPr>
            <w:r w:rsidRPr="000D0143">
              <w:rPr>
                <w:rFonts w:ascii="Times New Roman" w:eastAsia="Times New Roman" w:hAnsi="Times New Roman"/>
                <w:color w:val="000000"/>
                <w:sz w:val="24"/>
                <w:szCs w:val="24"/>
                <w:lang w:eastAsia="ar-SA"/>
              </w:rPr>
              <w:t>1.9.3</w:t>
            </w:r>
            <w:r w:rsidR="00C62F25">
              <w:rPr>
                <w:rFonts w:ascii="Times New Roman" w:eastAsia="Times New Roman" w:hAnsi="Times New Roman"/>
                <w:color w:val="000000"/>
                <w:sz w:val="24"/>
                <w:szCs w:val="24"/>
                <w:lang w:eastAsia="ar-SA"/>
              </w:rPr>
              <w:t>.</w:t>
            </w:r>
            <w:r w:rsidRPr="000D0143">
              <w:rPr>
                <w:rFonts w:ascii="Times New Roman" w:eastAsia="Times New Roman" w:hAnsi="Times New Roman"/>
                <w:color w:val="000000"/>
                <w:sz w:val="24"/>
                <w:szCs w:val="24"/>
                <w:lang w:eastAsia="ar-SA"/>
              </w:rPr>
              <w:t xml:space="preserve"> </w:t>
            </w:r>
            <w:r w:rsidRPr="000D0143">
              <w:rPr>
                <w:rFonts w:ascii="Times New Roman" w:hAnsi="Times New Roman"/>
                <w:color w:val="000000"/>
                <w:sz w:val="24"/>
                <w:szCs w:val="24"/>
              </w:rPr>
              <w:t>Анализ времени восстановления теплоснабжения потребителей после аварийных отключений</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46</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hAnsi="Times New Roman"/>
                <w:color w:val="000000"/>
                <w:sz w:val="24"/>
                <w:szCs w:val="24"/>
              </w:rPr>
            </w:pPr>
            <w:r w:rsidRPr="000D0143">
              <w:rPr>
                <w:rFonts w:ascii="Times New Roman" w:hAnsi="Times New Roman"/>
                <w:color w:val="000000"/>
                <w:sz w:val="24"/>
                <w:szCs w:val="24"/>
              </w:rPr>
              <w:t>1.9.4</w:t>
            </w:r>
            <w:r w:rsidR="00C62F25">
              <w:rPr>
                <w:rFonts w:ascii="Times New Roman" w:hAnsi="Times New Roman"/>
                <w:color w:val="000000"/>
                <w:sz w:val="24"/>
                <w:szCs w:val="24"/>
              </w:rPr>
              <w:t>.</w:t>
            </w:r>
            <w:r w:rsidRPr="000D0143">
              <w:rPr>
                <w:rFonts w:ascii="Times New Roman" w:hAnsi="Times New Roman"/>
                <w:color w:val="000000"/>
                <w:sz w:val="24"/>
                <w:szCs w:val="24"/>
              </w:rPr>
              <w:t xml:space="preserve"> Графические материалы (карты-схемы тепловых сетей и зон ненормативной надежности и безопасности теплоснабжения)</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46</w:t>
            </w:r>
          </w:p>
        </w:tc>
      </w:tr>
      <w:tr w:rsidR="00DE0060" w:rsidRPr="000D0143" w:rsidTr="001836A7">
        <w:tc>
          <w:tcPr>
            <w:tcW w:w="8755" w:type="dxa"/>
            <w:shd w:val="clear" w:color="auto" w:fill="FFFFFF"/>
            <w:vAlign w:val="center"/>
          </w:tcPr>
          <w:p w:rsidR="00DE0060" w:rsidRPr="000D0143" w:rsidRDefault="00DE0060" w:rsidP="001836A7">
            <w:pPr>
              <w:tabs>
                <w:tab w:val="left" w:pos="8364"/>
              </w:tabs>
              <w:spacing w:after="0" w:line="240" w:lineRule="auto"/>
              <w:jc w:val="both"/>
              <w:rPr>
                <w:rFonts w:ascii="Times New Roman" w:hAnsi="Times New Roman"/>
                <w:color w:val="000000"/>
                <w:sz w:val="24"/>
                <w:szCs w:val="24"/>
              </w:rPr>
            </w:pPr>
            <w:r w:rsidRPr="000D0143">
              <w:rPr>
                <w:rFonts w:ascii="Times New Roman" w:hAnsi="Times New Roman"/>
                <w:color w:val="000000"/>
                <w:sz w:val="24"/>
                <w:szCs w:val="24"/>
              </w:rPr>
              <w:t>1.10</w:t>
            </w:r>
            <w:r w:rsidR="00C62F25">
              <w:rPr>
                <w:rFonts w:ascii="Times New Roman" w:hAnsi="Times New Roman"/>
                <w:color w:val="000000"/>
                <w:sz w:val="24"/>
                <w:szCs w:val="24"/>
              </w:rPr>
              <w:t>.</w:t>
            </w:r>
            <w:r w:rsidRPr="000D0143">
              <w:rPr>
                <w:rFonts w:ascii="Times New Roman" w:eastAsia="Times New Roman" w:hAnsi="Times New Roman"/>
                <w:sz w:val="24"/>
                <w:szCs w:val="24"/>
                <w:lang w:eastAsia="ru-RU"/>
              </w:rPr>
              <w:t xml:space="preserve"> Технико-экономические показатели теплоснабжающих и </w:t>
            </w:r>
            <w:proofErr w:type="spellStart"/>
            <w:r w:rsidRPr="000D0143">
              <w:rPr>
                <w:rFonts w:ascii="Times New Roman" w:eastAsia="Times New Roman" w:hAnsi="Times New Roman"/>
                <w:sz w:val="24"/>
                <w:szCs w:val="24"/>
                <w:lang w:eastAsia="ru-RU"/>
              </w:rPr>
              <w:t>теплосетевых</w:t>
            </w:r>
            <w:proofErr w:type="spellEnd"/>
            <w:r w:rsidRPr="000D0143">
              <w:rPr>
                <w:rFonts w:ascii="Times New Roman" w:eastAsia="Times New Roman" w:hAnsi="Times New Roman"/>
                <w:sz w:val="24"/>
                <w:szCs w:val="24"/>
                <w:lang w:eastAsia="ru-RU"/>
              </w:rPr>
              <w:t xml:space="preserve"> организаций</w:t>
            </w:r>
          </w:p>
        </w:tc>
        <w:tc>
          <w:tcPr>
            <w:tcW w:w="851" w:type="dxa"/>
            <w:shd w:val="clear" w:color="auto" w:fill="FFFFFF"/>
            <w:vAlign w:val="center"/>
          </w:tcPr>
          <w:p w:rsidR="00DE0060"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46</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lastRenderedPageBreak/>
              <w:t>1.11. Цены (тарифы) в сфере теплоснабжения</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46</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1.11.1</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Динамика утвержденных тарифов, устанавливаемых органами исполнительной власти субъекта РФ в области государственного регулирования цен (тарифов) по каждому из регулируемых видов деятельности с учетом последних 3 лет</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46</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1.11.2</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w:t>
            </w:r>
            <w:proofErr w:type="gramStart"/>
            <w:r w:rsidRPr="000D0143">
              <w:rPr>
                <w:rFonts w:ascii="Times New Roman" w:eastAsia="Times New Roman" w:hAnsi="Times New Roman"/>
                <w:sz w:val="24"/>
                <w:szCs w:val="24"/>
                <w:lang w:eastAsia="ru-RU"/>
              </w:rPr>
              <w:t>Структура цен (тарифов), установленный на момент разработки схемы теплоснабжения</w:t>
            </w:r>
            <w:proofErr w:type="gramEnd"/>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47</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1.11.3</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Плата за подключение к системе теплоснабжения и поступлений денежных средств от осуществления  указанной деятельности</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49</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1.11.4</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Платы за услуги по поддержанию резервной тепловой мощности, в </w:t>
            </w:r>
            <w:proofErr w:type="spellStart"/>
            <w:r w:rsidRPr="000D0143">
              <w:rPr>
                <w:rFonts w:ascii="Times New Roman" w:eastAsia="Times New Roman" w:hAnsi="Times New Roman"/>
                <w:sz w:val="24"/>
                <w:szCs w:val="24"/>
                <w:lang w:eastAsia="ru-RU"/>
              </w:rPr>
              <w:t>т.ч</w:t>
            </w:r>
            <w:proofErr w:type="spellEnd"/>
            <w:r w:rsidRPr="000D0143">
              <w:rPr>
                <w:rFonts w:ascii="Times New Roman" w:eastAsia="Times New Roman" w:hAnsi="Times New Roman"/>
                <w:sz w:val="24"/>
                <w:szCs w:val="24"/>
                <w:lang w:eastAsia="ru-RU"/>
              </w:rPr>
              <w:t>. для социально значимых категорий потребления</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49</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1.12</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Описание существующих технических и технологических проблем в системах теплоснабжения </w:t>
            </w:r>
            <w:r w:rsidR="00E67F7D">
              <w:rPr>
                <w:rFonts w:ascii="Times New Roman" w:eastAsia="Times New Roman" w:hAnsi="Times New Roman"/>
                <w:sz w:val="24"/>
                <w:szCs w:val="24"/>
                <w:lang w:eastAsia="ru-RU"/>
              </w:rPr>
              <w:t>Кочубеевского</w:t>
            </w:r>
            <w:r w:rsidR="0073652B">
              <w:rPr>
                <w:rFonts w:ascii="Times New Roman" w:eastAsia="Times New Roman" w:hAnsi="Times New Roman"/>
                <w:sz w:val="24"/>
                <w:szCs w:val="24"/>
                <w:lang w:eastAsia="ru-RU"/>
              </w:rPr>
              <w:t xml:space="preserve"> муниципального округа</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49</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1.12.1</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Описание существующих проблем организации </w:t>
            </w:r>
            <w:proofErr w:type="gramStart"/>
            <w:r w:rsidRPr="000D0143">
              <w:rPr>
                <w:rFonts w:ascii="Times New Roman" w:eastAsia="Times New Roman" w:hAnsi="Times New Roman"/>
                <w:sz w:val="24"/>
                <w:szCs w:val="24"/>
                <w:lang w:eastAsia="ru-RU"/>
              </w:rPr>
              <w:t>качественного</w:t>
            </w:r>
            <w:proofErr w:type="gramEnd"/>
            <w:r w:rsidRPr="000D0143">
              <w:rPr>
                <w:rFonts w:ascii="Times New Roman" w:eastAsia="Times New Roman" w:hAnsi="Times New Roman"/>
                <w:sz w:val="24"/>
                <w:szCs w:val="24"/>
                <w:lang w:eastAsia="ru-RU"/>
              </w:rPr>
              <w:t xml:space="preserve"> тепло-</w:t>
            </w:r>
          </w:p>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proofErr w:type="gramStart"/>
            <w:r w:rsidRPr="000D0143">
              <w:rPr>
                <w:rFonts w:ascii="Times New Roman" w:eastAsia="Times New Roman" w:hAnsi="Times New Roman"/>
                <w:sz w:val="24"/>
                <w:szCs w:val="24"/>
                <w:lang w:eastAsia="ru-RU"/>
              </w:rPr>
              <w:t>снабжения (перечень причин, приводивших к снижению качества</w:t>
            </w:r>
            <w:proofErr w:type="gramEnd"/>
          </w:p>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 xml:space="preserve">теплоснабжения, включая проблемы в работе </w:t>
            </w:r>
            <w:proofErr w:type="spellStart"/>
            <w:r w:rsidRPr="000D0143">
              <w:rPr>
                <w:rFonts w:ascii="Times New Roman" w:eastAsia="Times New Roman" w:hAnsi="Times New Roman"/>
                <w:sz w:val="24"/>
                <w:szCs w:val="24"/>
                <w:lang w:eastAsia="ru-RU"/>
              </w:rPr>
              <w:t>теплопотребляющих</w:t>
            </w:r>
            <w:proofErr w:type="spellEnd"/>
            <w:r w:rsidRPr="000D0143">
              <w:rPr>
                <w:rFonts w:ascii="Times New Roman" w:eastAsia="Times New Roman" w:hAnsi="Times New Roman"/>
                <w:sz w:val="24"/>
                <w:szCs w:val="24"/>
                <w:lang w:eastAsia="ru-RU"/>
              </w:rPr>
              <w:t xml:space="preserve"> установок потребителей)</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49</w:t>
            </w:r>
          </w:p>
        </w:tc>
      </w:tr>
      <w:tr w:rsidR="00150E78" w:rsidRPr="000D0143" w:rsidTr="001836A7">
        <w:tc>
          <w:tcPr>
            <w:tcW w:w="8755" w:type="dxa"/>
            <w:shd w:val="clear" w:color="auto" w:fill="FFFFFF"/>
            <w:vAlign w:val="center"/>
          </w:tcPr>
          <w:p w:rsidR="00150E78" w:rsidRPr="000D0143" w:rsidRDefault="00150E78" w:rsidP="00055715">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1.12.2</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Описание существующих проблем организации надежного и безопасного теплоснабжения </w:t>
            </w:r>
            <w:r w:rsidR="00055715">
              <w:rPr>
                <w:rFonts w:ascii="Times New Roman" w:eastAsia="Times New Roman" w:hAnsi="Times New Roman"/>
                <w:sz w:val="24"/>
                <w:szCs w:val="24"/>
                <w:lang w:eastAsia="ru-RU"/>
              </w:rPr>
              <w:t>округа</w:t>
            </w:r>
            <w:r w:rsidRPr="000D0143">
              <w:rPr>
                <w:rFonts w:ascii="Times New Roman" w:eastAsia="Times New Roman" w:hAnsi="Times New Roman"/>
                <w:sz w:val="24"/>
                <w:szCs w:val="24"/>
                <w:lang w:eastAsia="ru-RU"/>
              </w:rPr>
              <w:t xml:space="preserve"> (перечень причин, приводящих к снижению надежного теплоснабжения, включая проблемы в работе </w:t>
            </w:r>
            <w:proofErr w:type="spellStart"/>
            <w:r w:rsidRPr="000D0143">
              <w:rPr>
                <w:rFonts w:ascii="Times New Roman" w:eastAsia="Times New Roman" w:hAnsi="Times New Roman"/>
                <w:sz w:val="24"/>
                <w:szCs w:val="24"/>
                <w:lang w:eastAsia="ru-RU"/>
              </w:rPr>
              <w:t>теплопотребляющих</w:t>
            </w:r>
            <w:proofErr w:type="spellEnd"/>
            <w:r w:rsidRPr="000D0143">
              <w:rPr>
                <w:rFonts w:ascii="Times New Roman" w:eastAsia="Times New Roman" w:hAnsi="Times New Roman"/>
                <w:sz w:val="24"/>
                <w:szCs w:val="24"/>
                <w:lang w:eastAsia="ru-RU"/>
              </w:rPr>
              <w:t xml:space="preserve"> установок потребителей)</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50</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1.12.3</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Описание существующих проблем развития систем теплоснабжения</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50</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1.12.4</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Описание существующих проблем надежного и эффективного снабжения топливом действующих систем теплоснабжения</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50</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hAnsi="Times New Roman"/>
                <w:color w:val="000000"/>
                <w:sz w:val="24"/>
                <w:szCs w:val="24"/>
              </w:rPr>
            </w:pPr>
            <w:r w:rsidRPr="000D0143">
              <w:rPr>
                <w:rFonts w:ascii="Times New Roman" w:eastAsia="Times New Roman" w:hAnsi="Times New Roman"/>
                <w:color w:val="000000"/>
                <w:sz w:val="24"/>
                <w:szCs w:val="24"/>
                <w:lang w:eastAsia="ru-RU"/>
              </w:rPr>
              <w:t>1.12.5</w:t>
            </w:r>
            <w:r w:rsidR="00C62F25">
              <w:rPr>
                <w:rFonts w:ascii="Times New Roman" w:eastAsia="Times New Roman" w:hAnsi="Times New Roman"/>
                <w:color w:val="000000"/>
                <w:sz w:val="24"/>
                <w:szCs w:val="24"/>
                <w:lang w:eastAsia="ru-RU"/>
              </w:rPr>
              <w:t>.</w:t>
            </w:r>
            <w:r w:rsidRPr="000D0143">
              <w:rPr>
                <w:rFonts w:ascii="Times New Roman" w:hAnsi="Times New Roman"/>
                <w:color w:val="000000"/>
                <w:sz w:val="24"/>
                <w:szCs w:val="24"/>
              </w:rPr>
              <w:t xml:space="preserve"> Анализ предписаний надзорных органов об устранении нарушений, влияющих на безопасность и надежность системы теплоснабжения</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50</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Г</w:t>
            </w:r>
            <w:r w:rsidR="00DE0060" w:rsidRPr="000D0143">
              <w:rPr>
                <w:rFonts w:ascii="Times New Roman" w:eastAsia="Times New Roman" w:hAnsi="Times New Roman"/>
                <w:sz w:val="24"/>
                <w:szCs w:val="24"/>
                <w:lang w:eastAsia="ru-RU"/>
              </w:rPr>
              <w:t>лава</w:t>
            </w:r>
            <w:r w:rsidRPr="000D0143">
              <w:rPr>
                <w:rFonts w:ascii="Times New Roman" w:eastAsia="Times New Roman" w:hAnsi="Times New Roman"/>
                <w:sz w:val="24"/>
                <w:szCs w:val="24"/>
                <w:lang w:eastAsia="ru-RU"/>
              </w:rPr>
              <w:t xml:space="preserve"> 2.</w:t>
            </w:r>
            <w:r w:rsidRPr="000D0143">
              <w:rPr>
                <w:rFonts w:ascii="Times New Roman" w:eastAsia="Times New Roman" w:hAnsi="Times New Roman"/>
                <w:i/>
                <w:sz w:val="24"/>
                <w:szCs w:val="24"/>
                <w:lang w:eastAsia="ru-RU"/>
              </w:rPr>
              <w:t xml:space="preserve"> </w:t>
            </w:r>
            <w:r w:rsidRPr="000D0143">
              <w:rPr>
                <w:rFonts w:ascii="Times New Roman" w:eastAsia="Times New Roman" w:hAnsi="Times New Roman"/>
                <w:sz w:val="24"/>
                <w:szCs w:val="24"/>
                <w:lang w:eastAsia="ru-RU"/>
              </w:rPr>
              <w:t>С</w:t>
            </w:r>
            <w:r w:rsidR="00DE0060" w:rsidRPr="000D0143">
              <w:rPr>
                <w:rFonts w:ascii="Times New Roman" w:eastAsia="Times New Roman" w:hAnsi="Times New Roman"/>
                <w:sz w:val="24"/>
                <w:szCs w:val="24"/>
                <w:lang w:eastAsia="ru-RU"/>
              </w:rPr>
              <w:t>уществующее и перспективное потребление тепловой энергии на цели теплоснабжения</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50</w:t>
            </w:r>
          </w:p>
        </w:tc>
      </w:tr>
      <w:tr w:rsidR="00EC153D" w:rsidRPr="000D0143" w:rsidTr="001836A7">
        <w:tc>
          <w:tcPr>
            <w:tcW w:w="8755" w:type="dxa"/>
            <w:shd w:val="clear" w:color="auto" w:fill="FFFFFF"/>
            <w:vAlign w:val="center"/>
          </w:tcPr>
          <w:p w:rsidR="00EC153D" w:rsidRPr="000D0143" w:rsidRDefault="00EC153D"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2.1</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Данные базового уровня потребления тепла на цели теплоснабжения</w:t>
            </w:r>
          </w:p>
        </w:tc>
        <w:tc>
          <w:tcPr>
            <w:tcW w:w="851" w:type="dxa"/>
            <w:shd w:val="clear" w:color="auto" w:fill="FFFFFF"/>
            <w:vAlign w:val="center"/>
          </w:tcPr>
          <w:p w:rsidR="00EC153D"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50</w:t>
            </w:r>
          </w:p>
        </w:tc>
      </w:tr>
      <w:tr w:rsidR="00EC153D" w:rsidRPr="000D0143" w:rsidTr="001836A7">
        <w:tc>
          <w:tcPr>
            <w:tcW w:w="8755" w:type="dxa"/>
            <w:shd w:val="clear" w:color="auto" w:fill="FFFFFF"/>
            <w:vAlign w:val="center"/>
          </w:tcPr>
          <w:p w:rsidR="00EC153D" w:rsidRPr="000D0143" w:rsidRDefault="00EC153D"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2.2</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w:t>
            </w:r>
            <w:proofErr w:type="gramStart"/>
            <w:r w:rsidRPr="000D0143">
              <w:rPr>
                <w:rFonts w:ascii="Times New Roman" w:hAnsi="Times New Roman"/>
                <w:color w:val="000000"/>
                <w:sz w:val="24"/>
                <w:szCs w:val="24"/>
              </w:rPr>
              <w:t>Прогнозы приростов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на каждом этапе</w:t>
            </w:r>
            <w:proofErr w:type="gramEnd"/>
          </w:p>
        </w:tc>
        <w:tc>
          <w:tcPr>
            <w:tcW w:w="851" w:type="dxa"/>
            <w:shd w:val="clear" w:color="auto" w:fill="FFFFFF"/>
            <w:vAlign w:val="center"/>
          </w:tcPr>
          <w:p w:rsidR="00EC153D"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51</w:t>
            </w:r>
          </w:p>
        </w:tc>
      </w:tr>
      <w:tr w:rsidR="00EC153D" w:rsidRPr="000D0143" w:rsidTr="001836A7">
        <w:tc>
          <w:tcPr>
            <w:tcW w:w="8755" w:type="dxa"/>
            <w:shd w:val="clear" w:color="auto" w:fill="FFFFFF"/>
            <w:vAlign w:val="center"/>
          </w:tcPr>
          <w:p w:rsidR="00EC153D" w:rsidRPr="000D0143" w:rsidRDefault="00EC153D" w:rsidP="001836A7">
            <w:pPr>
              <w:widowControl w:val="0"/>
              <w:tabs>
                <w:tab w:val="left" w:pos="1875"/>
                <w:tab w:val="left" w:pos="8364"/>
              </w:tabs>
              <w:autoSpaceDE w:val="0"/>
              <w:autoSpaceDN w:val="0"/>
              <w:adjustRightInd w:val="0"/>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2.3</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w:t>
            </w:r>
            <w:r w:rsidRPr="000D0143">
              <w:rPr>
                <w:rFonts w:ascii="Times New Roman" w:hAnsi="Times New Roman"/>
                <w:color w:val="000000"/>
                <w:sz w:val="24"/>
                <w:szCs w:val="24"/>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tc>
        <w:tc>
          <w:tcPr>
            <w:tcW w:w="851" w:type="dxa"/>
            <w:shd w:val="clear" w:color="auto" w:fill="FFFFFF"/>
            <w:vAlign w:val="center"/>
          </w:tcPr>
          <w:p w:rsidR="00EC153D"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51</w:t>
            </w:r>
          </w:p>
        </w:tc>
      </w:tr>
      <w:tr w:rsidR="00EC153D" w:rsidRPr="000D0143" w:rsidTr="001836A7">
        <w:tc>
          <w:tcPr>
            <w:tcW w:w="8755" w:type="dxa"/>
            <w:shd w:val="clear" w:color="auto" w:fill="FFFFFF"/>
            <w:vAlign w:val="center"/>
          </w:tcPr>
          <w:p w:rsidR="00EC153D" w:rsidRPr="000D0143" w:rsidRDefault="00EC153D" w:rsidP="001836A7">
            <w:pPr>
              <w:widowControl w:val="0"/>
              <w:tabs>
                <w:tab w:val="left" w:pos="1875"/>
                <w:tab w:val="left" w:pos="8364"/>
              </w:tabs>
              <w:autoSpaceDE w:val="0"/>
              <w:autoSpaceDN w:val="0"/>
              <w:adjustRightInd w:val="0"/>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2.4</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w:t>
            </w:r>
          </w:p>
        </w:tc>
        <w:tc>
          <w:tcPr>
            <w:tcW w:w="851" w:type="dxa"/>
            <w:shd w:val="clear" w:color="auto" w:fill="FFFFFF"/>
            <w:vAlign w:val="center"/>
          </w:tcPr>
          <w:p w:rsidR="00EC153D"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52</w:t>
            </w:r>
          </w:p>
        </w:tc>
      </w:tr>
      <w:tr w:rsidR="00EC153D" w:rsidRPr="000D0143" w:rsidTr="001836A7">
        <w:tc>
          <w:tcPr>
            <w:tcW w:w="8755" w:type="dxa"/>
            <w:shd w:val="clear" w:color="auto" w:fill="FFFFFF"/>
            <w:vAlign w:val="center"/>
          </w:tcPr>
          <w:p w:rsidR="00EC153D" w:rsidRPr="000D0143" w:rsidRDefault="00EC153D" w:rsidP="001836A7">
            <w:pPr>
              <w:widowControl w:val="0"/>
              <w:tabs>
                <w:tab w:val="left" w:pos="1875"/>
                <w:tab w:val="left" w:pos="8364"/>
              </w:tabs>
              <w:autoSpaceDE w:val="0"/>
              <w:autoSpaceDN w:val="0"/>
              <w:adjustRightInd w:val="0"/>
              <w:spacing w:after="0" w:line="240" w:lineRule="auto"/>
              <w:jc w:val="both"/>
              <w:rPr>
                <w:rFonts w:ascii="Times New Roman" w:hAnsi="Times New Roman"/>
                <w:color w:val="000000"/>
                <w:sz w:val="24"/>
                <w:szCs w:val="24"/>
              </w:rPr>
            </w:pPr>
            <w:r w:rsidRPr="000D0143">
              <w:rPr>
                <w:rFonts w:ascii="Times New Roman" w:eastAsia="Times New Roman" w:hAnsi="Times New Roman"/>
                <w:sz w:val="24"/>
                <w:szCs w:val="24"/>
                <w:lang w:eastAsia="ru-RU"/>
              </w:rPr>
              <w:t>2.5</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w:t>
            </w:r>
            <w:r w:rsidRPr="000D0143">
              <w:rPr>
                <w:rFonts w:ascii="Times New Roman" w:hAnsi="Times New Roman"/>
                <w:color w:val="000000"/>
                <w:sz w:val="24"/>
                <w:szCs w:val="24"/>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tc>
        <w:tc>
          <w:tcPr>
            <w:tcW w:w="851" w:type="dxa"/>
            <w:shd w:val="clear" w:color="auto" w:fill="FFFFFF"/>
            <w:vAlign w:val="center"/>
          </w:tcPr>
          <w:p w:rsidR="00EC153D"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52</w:t>
            </w:r>
          </w:p>
        </w:tc>
      </w:tr>
      <w:tr w:rsidR="00EC153D" w:rsidRPr="000D0143" w:rsidTr="001836A7">
        <w:tc>
          <w:tcPr>
            <w:tcW w:w="8755" w:type="dxa"/>
            <w:shd w:val="clear" w:color="auto" w:fill="FFFFFF"/>
            <w:vAlign w:val="center"/>
          </w:tcPr>
          <w:p w:rsidR="00EC153D" w:rsidRPr="000D0143" w:rsidRDefault="00EC153D" w:rsidP="001836A7">
            <w:pPr>
              <w:widowControl w:val="0"/>
              <w:tabs>
                <w:tab w:val="left" w:pos="1875"/>
                <w:tab w:val="left" w:pos="8364"/>
              </w:tabs>
              <w:autoSpaceDE w:val="0"/>
              <w:autoSpaceDN w:val="0"/>
              <w:adjustRightInd w:val="0"/>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2.6</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w:t>
            </w:r>
            <w:proofErr w:type="gramStart"/>
            <w:r w:rsidRPr="000D0143">
              <w:rPr>
                <w:rFonts w:ascii="Times New Roman" w:eastAsia="Times New Roman" w:hAnsi="Times New Roman"/>
                <w:sz w:val="24"/>
                <w:szCs w:val="24"/>
                <w:lang w:eastAsia="ru-RU"/>
              </w:rPr>
              <w:t xml:space="preserve">Прогнозы приростов объемов потребления </w:t>
            </w:r>
            <w:r w:rsidRPr="000D0143">
              <w:rPr>
                <w:rFonts w:ascii="Times New Roman" w:hAnsi="Times New Roman"/>
                <w:color w:val="000000"/>
                <w:sz w:val="24"/>
                <w:szCs w:val="24"/>
              </w:rPr>
              <w:t xml:space="preserve">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w:t>
            </w:r>
            <w:r w:rsidRPr="000D0143">
              <w:rPr>
                <w:rFonts w:ascii="Times New Roman" w:hAnsi="Times New Roman"/>
                <w:color w:val="000000"/>
                <w:sz w:val="24"/>
                <w:szCs w:val="24"/>
              </w:rPr>
              <w:lastRenderedPageBreak/>
              <w:t>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sidRPr="000D0143">
              <w:rPr>
                <w:rFonts w:ascii="Times New Roman" w:hAnsi="Times New Roman"/>
                <w:color w:val="000000"/>
                <w:sz w:val="24"/>
                <w:szCs w:val="24"/>
              </w:rPr>
              <w:t xml:space="preserve"> </w:t>
            </w:r>
            <w:proofErr w:type="gramStart"/>
            <w:r w:rsidRPr="000D0143">
              <w:rPr>
                <w:rFonts w:ascii="Times New Roman" w:hAnsi="Times New Roman"/>
                <w:color w:val="000000"/>
                <w:sz w:val="24"/>
                <w:szCs w:val="24"/>
              </w:rPr>
              <w:t>этапе</w:t>
            </w:r>
            <w:proofErr w:type="gramEnd"/>
          </w:p>
        </w:tc>
        <w:tc>
          <w:tcPr>
            <w:tcW w:w="851" w:type="dxa"/>
            <w:shd w:val="clear" w:color="auto" w:fill="FFFFFF"/>
            <w:vAlign w:val="center"/>
          </w:tcPr>
          <w:p w:rsidR="00EC153D"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lastRenderedPageBreak/>
              <w:t>52</w:t>
            </w:r>
          </w:p>
        </w:tc>
      </w:tr>
      <w:tr w:rsidR="00150E78" w:rsidRPr="000D0143" w:rsidTr="001836A7">
        <w:tc>
          <w:tcPr>
            <w:tcW w:w="8755" w:type="dxa"/>
            <w:shd w:val="clear" w:color="auto" w:fill="FFFFFF"/>
            <w:vAlign w:val="center"/>
          </w:tcPr>
          <w:p w:rsidR="00150E78" w:rsidRPr="000D0143" w:rsidRDefault="00150E78" w:rsidP="00055715">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lastRenderedPageBreak/>
              <w:t>Г</w:t>
            </w:r>
            <w:r w:rsidR="00DE0060" w:rsidRPr="000D0143">
              <w:rPr>
                <w:rFonts w:ascii="Times New Roman" w:eastAsia="Times New Roman" w:hAnsi="Times New Roman"/>
                <w:sz w:val="24"/>
                <w:szCs w:val="24"/>
                <w:lang w:eastAsia="ru-RU"/>
              </w:rPr>
              <w:t>лава</w:t>
            </w:r>
            <w:r w:rsidRPr="000D0143">
              <w:rPr>
                <w:rFonts w:ascii="Times New Roman" w:eastAsia="Times New Roman" w:hAnsi="Times New Roman"/>
                <w:sz w:val="24"/>
                <w:szCs w:val="24"/>
                <w:lang w:eastAsia="ru-RU"/>
              </w:rPr>
              <w:t xml:space="preserve"> 3. Э</w:t>
            </w:r>
            <w:r w:rsidR="00DE0060" w:rsidRPr="000D0143">
              <w:rPr>
                <w:rFonts w:ascii="Times New Roman" w:eastAsia="Times New Roman" w:hAnsi="Times New Roman"/>
                <w:sz w:val="24"/>
                <w:szCs w:val="24"/>
                <w:lang w:eastAsia="ru-RU"/>
              </w:rPr>
              <w:t xml:space="preserve">лектронная модель системы теплоснабжения </w:t>
            </w:r>
            <w:r w:rsidR="00055715">
              <w:rPr>
                <w:rFonts w:ascii="Times New Roman" w:eastAsia="Times New Roman" w:hAnsi="Times New Roman"/>
                <w:sz w:val="24"/>
                <w:szCs w:val="24"/>
                <w:lang w:eastAsia="ru-RU"/>
              </w:rPr>
              <w:t>округа</w:t>
            </w:r>
          </w:p>
        </w:tc>
        <w:tc>
          <w:tcPr>
            <w:tcW w:w="851" w:type="dxa"/>
            <w:shd w:val="clear" w:color="auto" w:fill="FFFFFF"/>
            <w:vAlign w:val="center"/>
          </w:tcPr>
          <w:p w:rsidR="00C50ECE"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52</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Г</w:t>
            </w:r>
            <w:r w:rsidR="00DE0060" w:rsidRPr="000D0143">
              <w:rPr>
                <w:rFonts w:ascii="Times New Roman" w:eastAsia="Times New Roman" w:hAnsi="Times New Roman"/>
                <w:sz w:val="24"/>
                <w:szCs w:val="24"/>
                <w:lang w:eastAsia="ru-RU"/>
              </w:rPr>
              <w:t>лава</w:t>
            </w:r>
            <w:r w:rsidRPr="000D0143">
              <w:rPr>
                <w:rFonts w:ascii="Times New Roman" w:eastAsia="Times New Roman" w:hAnsi="Times New Roman"/>
                <w:sz w:val="24"/>
                <w:szCs w:val="24"/>
                <w:lang w:eastAsia="ru-RU"/>
              </w:rPr>
              <w:t xml:space="preserve"> 4. С</w:t>
            </w:r>
            <w:r w:rsidR="00DE0060" w:rsidRPr="000D0143">
              <w:rPr>
                <w:rFonts w:ascii="Times New Roman" w:eastAsia="Times New Roman" w:hAnsi="Times New Roman"/>
                <w:sz w:val="24"/>
                <w:szCs w:val="24"/>
                <w:lang w:eastAsia="ru-RU"/>
              </w:rPr>
              <w:t>уществующие и перспективные балансы тепловой мощности источников тепловой энергии и тепловой нагрузки потребителей</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53</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4.1</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53</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4.2</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54</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hAnsi="Times New Roman"/>
                <w:color w:val="000000"/>
                <w:sz w:val="24"/>
                <w:szCs w:val="24"/>
              </w:rPr>
            </w:pPr>
            <w:r w:rsidRPr="000D0143">
              <w:rPr>
                <w:rFonts w:ascii="Times New Roman" w:eastAsia="Times New Roman" w:hAnsi="Times New Roman"/>
                <w:sz w:val="24"/>
                <w:szCs w:val="24"/>
                <w:lang w:eastAsia="ru-RU"/>
              </w:rPr>
              <w:t>4.3</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w:t>
            </w:r>
            <w:r w:rsidRPr="000D0143">
              <w:rPr>
                <w:rFonts w:ascii="Times New Roman" w:hAnsi="Times New Roman"/>
                <w:color w:val="000000"/>
                <w:sz w:val="24"/>
                <w:szCs w:val="24"/>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55</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4.4</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Выводы о резервах (дефицитах) существующей системы теплоснабжения при обеспечении перспективной тепловой нагрузки потребителей</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55</w:t>
            </w:r>
          </w:p>
        </w:tc>
      </w:tr>
      <w:tr w:rsidR="00DE0060" w:rsidRPr="000D0143" w:rsidTr="001836A7">
        <w:tc>
          <w:tcPr>
            <w:tcW w:w="8755" w:type="dxa"/>
            <w:shd w:val="clear" w:color="auto" w:fill="FFFFFF"/>
            <w:vAlign w:val="center"/>
          </w:tcPr>
          <w:p w:rsidR="00DE0060" w:rsidRPr="000D0143" w:rsidRDefault="00DE0060"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Г</w:t>
            </w:r>
            <w:r w:rsidR="00B74A69" w:rsidRPr="000D0143">
              <w:rPr>
                <w:rFonts w:ascii="Times New Roman" w:eastAsia="Times New Roman" w:hAnsi="Times New Roman"/>
                <w:sz w:val="24"/>
                <w:szCs w:val="24"/>
                <w:lang w:eastAsia="ru-RU"/>
              </w:rPr>
              <w:t>лава</w:t>
            </w:r>
            <w:r w:rsidRPr="000D0143">
              <w:rPr>
                <w:rFonts w:ascii="Times New Roman" w:eastAsia="Times New Roman" w:hAnsi="Times New Roman"/>
                <w:sz w:val="24"/>
                <w:szCs w:val="24"/>
                <w:lang w:eastAsia="ru-RU"/>
              </w:rPr>
              <w:t xml:space="preserve"> 5. </w:t>
            </w:r>
            <w:r w:rsidRPr="000D0143">
              <w:rPr>
                <w:rFonts w:ascii="Times New Roman" w:hAnsi="Times New Roman"/>
                <w:color w:val="000000"/>
                <w:sz w:val="24"/>
                <w:szCs w:val="24"/>
              </w:rPr>
              <w:t>М</w:t>
            </w:r>
            <w:r w:rsidR="00B74A69" w:rsidRPr="000D0143">
              <w:rPr>
                <w:rFonts w:ascii="Times New Roman" w:hAnsi="Times New Roman"/>
                <w:color w:val="000000"/>
                <w:sz w:val="24"/>
                <w:szCs w:val="24"/>
              </w:rPr>
              <w:t xml:space="preserve">астер-план развития систем теплоснабжения </w:t>
            </w:r>
            <w:r w:rsidR="00E67F7D">
              <w:rPr>
                <w:rFonts w:ascii="Times New Roman" w:hAnsi="Times New Roman"/>
                <w:color w:val="000000"/>
                <w:sz w:val="24"/>
                <w:szCs w:val="24"/>
              </w:rPr>
              <w:t>Кочубеевского</w:t>
            </w:r>
            <w:r w:rsidR="0073652B">
              <w:rPr>
                <w:rFonts w:ascii="Times New Roman" w:hAnsi="Times New Roman"/>
                <w:color w:val="000000"/>
                <w:sz w:val="24"/>
                <w:szCs w:val="24"/>
              </w:rPr>
              <w:t xml:space="preserve"> муниципального округа</w:t>
            </w:r>
          </w:p>
        </w:tc>
        <w:tc>
          <w:tcPr>
            <w:tcW w:w="851" w:type="dxa"/>
            <w:shd w:val="clear" w:color="auto" w:fill="FFFFFF"/>
            <w:vAlign w:val="center"/>
          </w:tcPr>
          <w:p w:rsidR="00DE0060"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55</w:t>
            </w:r>
          </w:p>
        </w:tc>
      </w:tr>
      <w:tr w:rsidR="00EC153D" w:rsidRPr="000D0143" w:rsidTr="001836A7">
        <w:tc>
          <w:tcPr>
            <w:tcW w:w="8755" w:type="dxa"/>
            <w:shd w:val="clear" w:color="auto" w:fill="FFFFFF"/>
            <w:vAlign w:val="center"/>
          </w:tcPr>
          <w:p w:rsidR="00EC153D" w:rsidRPr="000D0143" w:rsidRDefault="00EC153D"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5.1</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w:t>
            </w:r>
            <w:proofErr w:type="gramStart"/>
            <w:r w:rsidRPr="000D0143">
              <w:rPr>
                <w:rFonts w:ascii="Times New Roman" w:hAnsi="Times New Roman"/>
                <w:sz w:val="24"/>
                <w:szCs w:val="24"/>
              </w:rPr>
              <w:t xml:space="preserve">Описание вариантов (не менее двух) перспективного развития систем теплоснабжения </w:t>
            </w:r>
            <w:r w:rsidR="00E67F7D">
              <w:rPr>
                <w:rFonts w:ascii="Times New Roman" w:hAnsi="Times New Roman"/>
                <w:sz w:val="24"/>
                <w:szCs w:val="24"/>
              </w:rPr>
              <w:t>Кочубеевского</w:t>
            </w:r>
            <w:r w:rsidR="0073652B">
              <w:rPr>
                <w:rFonts w:ascii="Times New Roman" w:hAnsi="Times New Roman"/>
                <w:sz w:val="24"/>
                <w:szCs w:val="24"/>
              </w:rPr>
              <w:t xml:space="preserve"> муниципального округа</w:t>
            </w:r>
            <w:r w:rsidR="006F4DCB">
              <w:rPr>
                <w:rFonts w:ascii="Times New Roman" w:hAnsi="Times New Roman"/>
                <w:color w:val="000000"/>
                <w:sz w:val="24"/>
                <w:szCs w:val="24"/>
              </w:rPr>
              <w:t xml:space="preserve"> </w:t>
            </w:r>
            <w:r w:rsidRPr="000D0143">
              <w:rPr>
                <w:rFonts w:ascii="Times New Roman" w:hAnsi="Times New Roman"/>
                <w:sz w:val="24"/>
                <w:szCs w:val="24"/>
              </w:rPr>
              <w:t>(в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roofErr w:type="gramEnd"/>
          </w:p>
        </w:tc>
        <w:tc>
          <w:tcPr>
            <w:tcW w:w="851" w:type="dxa"/>
            <w:shd w:val="clear" w:color="auto" w:fill="FFFFFF"/>
            <w:vAlign w:val="center"/>
          </w:tcPr>
          <w:p w:rsidR="00EC153D"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55</w:t>
            </w:r>
          </w:p>
        </w:tc>
      </w:tr>
      <w:tr w:rsidR="00EC153D" w:rsidRPr="000D0143" w:rsidTr="001836A7">
        <w:tc>
          <w:tcPr>
            <w:tcW w:w="8755" w:type="dxa"/>
            <w:shd w:val="clear" w:color="auto" w:fill="FFFFFF"/>
            <w:vAlign w:val="center"/>
          </w:tcPr>
          <w:p w:rsidR="00EC153D" w:rsidRPr="000D0143" w:rsidRDefault="00EC153D"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5.2</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Технико-</w:t>
            </w:r>
            <w:r w:rsidRPr="000D0143">
              <w:rPr>
                <w:rFonts w:ascii="Times New Roman" w:hAnsi="Times New Roman"/>
                <w:color w:val="000000"/>
                <w:sz w:val="24"/>
                <w:szCs w:val="24"/>
              </w:rPr>
              <w:t xml:space="preserve">экономическое сравнение вариантов перспективного развитие систем теплоснабжения </w:t>
            </w:r>
            <w:r w:rsidR="00E67F7D">
              <w:rPr>
                <w:rFonts w:ascii="Times New Roman" w:hAnsi="Times New Roman"/>
                <w:color w:val="000000"/>
                <w:sz w:val="24"/>
                <w:szCs w:val="24"/>
              </w:rPr>
              <w:t>Кочубеевского</w:t>
            </w:r>
            <w:r w:rsidR="0073652B">
              <w:rPr>
                <w:rFonts w:ascii="Times New Roman" w:hAnsi="Times New Roman"/>
                <w:color w:val="000000"/>
                <w:sz w:val="24"/>
                <w:szCs w:val="24"/>
              </w:rPr>
              <w:t xml:space="preserve"> муниципального округа</w:t>
            </w:r>
          </w:p>
        </w:tc>
        <w:tc>
          <w:tcPr>
            <w:tcW w:w="851" w:type="dxa"/>
            <w:shd w:val="clear" w:color="auto" w:fill="FFFFFF"/>
            <w:vAlign w:val="center"/>
          </w:tcPr>
          <w:p w:rsidR="00EC153D"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55</w:t>
            </w:r>
          </w:p>
        </w:tc>
      </w:tr>
      <w:tr w:rsidR="00EC153D" w:rsidRPr="000D0143" w:rsidTr="001836A7">
        <w:tc>
          <w:tcPr>
            <w:tcW w:w="8755" w:type="dxa"/>
            <w:shd w:val="clear" w:color="auto" w:fill="FFFFFF"/>
            <w:vAlign w:val="center"/>
          </w:tcPr>
          <w:p w:rsidR="00EC153D" w:rsidRPr="000D0143" w:rsidRDefault="00EC153D"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5.3</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Обоснование </w:t>
            </w:r>
            <w:proofErr w:type="gramStart"/>
            <w:r w:rsidRPr="000D0143">
              <w:rPr>
                <w:rFonts w:ascii="Times New Roman" w:hAnsi="Times New Roman"/>
                <w:color w:val="000000"/>
                <w:sz w:val="24"/>
                <w:szCs w:val="24"/>
              </w:rPr>
              <w:t xml:space="preserve">выбора приоритетного варианта перспективного развития систем теплоснабжения </w:t>
            </w:r>
            <w:r w:rsidR="00E67F7D">
              <w:rPr>
                <w:rFonts w:ascii="Times New Roman" w:hAnsi="Times New Roman"/>
                <w:color w:val="000000"/>
                <w:sz w:val="24"/>
                <w:szCs w:val="24"/>
              </w:rPr>
              <w:t>Кочубеевского</w:t>
            </w:r>
            <w:r w:rsidR="0073652B">
              <w:rPr>
                <w:rFonts w:ascii="Times New Roman" w:hAnsi="Times New Roman"/>
                <w:color w:val="000000"/>
                <w:sz w:val="24"/>
                <w:szCs w:val="24"/>
              </w:rPr>
              <w:t xml:space="preserve"> муниципального округа</w:t>
            </w:r>
            <w:proofErr w:type="gramEnd"/>
            <w:r w:rsidR="006F4DCB">
              <w:rPr>
                <w:rFonts w:ascii="Times New Roman" w:hAnsi="Times New Roman"/>
                <w:color w:val="000000"/>
                <w:sz w:val="24"/>
                <w:szCs w:val="24"/>
              </w:rPr>
              <w:t xml:space="preserve"> </w:t>
            </w:r>
            <w:r w:rsidRPr="000D0143">
              <w:rPr>
                <w:rFonts w:ascii="Times New Roman" w:hAnsi="Times New Roman"/>
                <w:color w:val="000000"/>
                <w:sz w:val="24"/>
                <w:szCs w:val="24"/>
              </w:rPr>
              <w:t xml:space="preserve">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w:t>
            </w:r>
            <w:r w:rsidR="00E67F7D">
              <w:rPr>
                <w:rFonts w:ascii="Times New Roman" w:hAnsi="Times New Roman"/>
                <w:color w:val="000000"/>
                <w:sz w:val="24"/>
                <w:szCs w:val="24"/>
              </w:rPr>
              <w:t>Кочубеевского</w:t>
            </w:r>
            <w:r w:rsidR="0073652B">
              <w:rPr>
                <w:rFonts w:ascii="Times New Roman" w:hAnsi="Times New Roman"/>
                <w:color w:val="000000"/>
                <w:sz w:val="24"/>
                <w:szCs w:val="24"/>
              </w:rPr>
              <w:t xml:space="preserve"> муниципального округа</w:t>
            </w:r>
          </w:p>
        </w:tc>
        <w:tc>
          <w:tcPr>
            <w:tcW w:w="851" w:type="dxa"/>
            <w:shd w:val="clear" w:color="auto" w:fill="FFFFFF"/>
            <w:vAlign w:val="center"/>
          </w:tcPr>
          <w:p w:rsidR="00EC153D"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56</w:t>
            </w:r>
          </w:p>
        </w:tc>
      </w:tr>
      <w:tr w:rsidR="00DE0060" w:rsidRPr="000D0143" w:rsidTr="001836A7">
        <w:tc>
          <w:tcPr>
            <w:tcW w:w="8755" w:type="dxa"/>
            <w:shd w:val="clear" w:color="auto" w:fill="FFFFFF"/>
            <w:vAlign w:val="center"/>
          </w:tcPr>
          <w:p w:rsidR="00DE0060" w:rsidRPr="000D0143" w:rsidRDefault="00DE0060"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Г</w:t>
            </w:r>
            <w:r w:rsidR="00B74A69" w:rsidRPr="000D0143">
              <w:rPr>
                <w:rFonts w:ascii="Times New Roman" w:eastAsia="Times New Roman" w:hAnsi="Times New Roman"/>
                <w:sz w:val="24"/>
                <w:szCs w:val="24"/>
                <w:lang w:eastAsia="ru-RU"/>
              </w:rPr>
              <w:t>лава</w:t>
            </w:r>
            <w:r w:rsidRPr="000D0143">
              <w:rPr>
                <w:rFonts w:ascii="Times New Roman" w:eastAsia="Times New Roman" w:hAnsi="Times New Roman"/>
                <w:sz w:val="24"/>
                <w:szCs w:val="24"/>
                <w:lang w:eastAsia="ru-RU"/>
              </w:rPr>
              <w:t xml:space="preserve"> 6. </w:t>
            </w:r>
            <w:r w:rsidRPr="000D0143">
              <w:rPr>
                <w:rFonts w:ascii="Times New Roman" w:hAnsi="Times New Roman"/>
                <w:color w:val="000000"/>
                <w:sz w:val="24"/>
                <w:szCs w:val="24"/>
              </w:rPr>
              <w:t>С</w:t>
            </w:r>
            <w:r w:rsidR="00B74A69" w:rsidRPr="000D0143">
              <w:rPr>
                <w:rFonts w:ascii="Times New Roman" w:hAnsi="Times New Roman"/>
                <w:color w:val="000000"/>
                <w:sz w:val="24"/>
                <w:szCs w:val="24"/>
              </w:rPr>
              <w:t xml:space="preserve">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B74A69" w:rsidRPr="000D0143">
              <w:rPr>
                <w:rFonts w:ascii="Times New Roman" w:hAnsi="Times New Roman"/>
                <w:color w:val="000000"/>
                <w:sz w:val="24"/>
                <w:szCs w:val="24"/>
              </w:rPr>
              <w:t>теплопотребляющими</w:t>
            </w:r>
            <w:proofErr w:type="spellEnd"/>
            <w:r w:rsidR="00B74A69" w:rsidRPr="000D0143">
              <w:rPr>
                <w:rFonts w:ascii="Times New Roman" w:hAnsi="Times New Roman"/>
                <w:color w:val="000000"/>
                <w:sz w:val="24"/>
                <w:szCs w:val="24"/>
              </w:rPr>
              <w:t xml:space="preserve"> установками потребителей, в том числе в аварийных режимах</w:t>
            </w:r>
          </w:p>
        </w:tc>
        <w:tc>
          <w:tcPr>
            <w:tcW w:w="851" w:type="dxa"/>
            <w:shd w:val="clear" w:color="auto" w:fill="FFFFFF"/>
            <w:vAlign w:val="center"/>
          </w:tcPr>
          <w:p w:rsidR="00DE0060"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56</w:t>
            </w:r>
          </w:p>
        </w:tc>
      </w:tr>
      <w:tr w:rsidR="00EC153D" w:rsidRPr="000D0143" w:rsidTr="001836A7">
        <w:tc>
          <w:tcPr>
            <w:tcW w:w="8755" w:type="dxa"/>
            <w:shd w:val="clear" w:color="auto" w:fill="FFFFFF"/>
            <w:vAlign w:val="center"/>
          </w:tcPr>
          <w:p w:rsidR="00EC153D" w:rsidRPr="000D0143" w:rsidRDefault="00EC153D"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6.1</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Расчетная </w:t>
            </w:r>
            <w:r w:rsidRPr="000D0143">
              <w:rPr>
                <w:rFonts w:ascii="Times New Roman" w:eastAsia="Times New Roman" w:hAnsi="Times New Roman"/>
                <w:color w:val="000000"/>
                <w:sz w:val="24"/>
                <w:szCs w:val="24"/>
                <w:lang w:eastAsia="ru-RU"/>
              </w:rPr>
              <w:t>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p>
        </w:tc>
        <w:tc>
          <w:tcPr>
            <w:tcW w:w="851" w:type="dxa"/>
            <w:shd w:val="clear" w:color="auto" w:fill="FFFFFF"/>
            <w:vAlign w:val="center"/>
          </w:tcPr>
          <w:p w:rsidR="00EC153D"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56</w:t>
            </w:r>
          </w:p>
        </w:tc>
      </w:tr>
      <w:tr w:rsidR="00EC153D" w:rsidRPr="000D0143" w:rsidTr="001836A7">
        <w:tc>
          <w:tcPr>
            <w:tcW w:w="8755" w:type="dxa"/>
            <w:shd w:val="clear" w:color="auto" w:fill="FFFFFF"/>
            <w:vAlign w:val="center"/>
          </w:tcPr>
          <w:p w:rsidR="00EC153D" w:rsidRPr="000D0143" w:rsidRDefault="00EC153D"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6.2</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Максимальный </w:t>
            </w:r>
            <w:r w:rsidRPr="000D0143">
              <w:rPr>
                <w:rFonts w:ascii="Times New Roman" w:eastAsia="Times New Roman" w:hAnsi="Times New Roman"/>
                <w:color w:val="000000"/>
                <w:sz w:val="24"/>
                <w:szCs w:val="24"/>
                <w:lang w:eastAsia="ru-RU"/>
              </w:rPr>
              <w:t>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tc>
        <w:tc>
          <w:tcPr>
            <w:tcW w:w="851" w:type="dxa"/>
            <w:shd w:val="clear" w:color="auto" w:fill="FFFFFF"/>
            <w:vAlign w:val="center"/>
          </w:tcPr>
          <w:p w:rsidR="00EC153D"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57</w:t>
            </w:r>
          </w:p>
        </w:tc>
      </w:tr>
      <w:tr w:rsidR="00EC153D" w:rsidRPr="000D0143" w:rsidTr="001836A7">
        <w:tc>
          <w:tcPr>
            <w:tcW w:w="8755" w:type="dxa"/>
            <w:shd w:val="clear" w:color="auto" w:fill="FFFFFF"/>
            <w:vAlign w:val="center"/>
          </w:tcPr>
          <w:p w:rsidR="00EC153D" w:rsidRPr="000D0143" w:rsidRDefault="00EC153D"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6.3</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Сведения о наличии баков-аккумуляторов</w:t>
            </w:r>
          </w:p>
        </w:tc>
        <w:tc>
          <w:tcPr>
            <w:tcW w:w="851" w:type="dxa"/>
            <w:shd w:val="clear" w:color="auto" w:fill="FFFFFF"/>
            <w:vAlign w:val="center"/>
          </w:tcPr>
          <w:p w:rsidR="00EC153D"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57</w:t>
            </w:r>
          </w:p>
        </w:tc>
      </w:tr>
      <w:tr w:rsidR="00EC153D" w:rsidRPr="000D0143" w:rsidTr="001836A7">
        <w:tc>
          <w:tcPr>
            <w:tcW w:w="8755" w:type="dxa"/>
            <w:shd w:val="clear" w:color="auto" w:fill="FFFFFF"/>
            <w:vAlign w:val="center"/>
          </w:tcPr>
          <w:p w:rsidR="00EC153D" w:rsidRPr="000D0143" w:rsidRDefault="00EC153D"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6.4</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w:t>
            </w:r>
            <w:proofErr w:type="gramStart"/>
            <w:r w:rsidRPr="000D0143">
              <w:rPr>
                <w:rFonts w:ascii="Times New Roman" w:eastAsia="Times New Roman" w:hAnsi="Times New Roman"/>
                <w:sz w:val="24"/>
                <w:szCs w:val="24"/>
                <w:lang w:eastAsia="ru-RU"/>
              </w:rPr>
              <w:t xml:space="preserve">Нормативный и фактический (для эксплуатационного и аварийного режимов) </w:t>
            </w:r>
            <w:r w:rsidRPr="000D0143">
              <w:rPr>
                <w:rFonts w:ascii="Times New Roman" w:eastAsia="Times New Roman" w:hAnsi="Times New Roman"/>
                <w:sz w:val="24"/>
                <w:szCs w:val="24"/>
                <w:lang w:eastAsia="ru-RU"/>
              </w:rPr>
              <w:lastRenderedPageBreak/>
              <w:t xml:space="preserve">часовой расход </w:t>
            </w:r>
            <w:proofErr w:type="spellStart"/>
            <w:r w:rsidRPr="000D0143">
              <w:rPr>
                <w:rFonts w:ascii="Times New Roman" w:eastAsia="Times New Roman" w:hAnsi="Times New Roman"/>
                <w:sz w:val="24"/>
                <w:szCs w:val="24"/>
                <w:lang w:eastAsia="ru-RU"/>
              </w:rPr>
              <w:t>подпиточной</w:t>
            </w:r>
            <w:proofErr w:type="spellEnd"/>
            <w:r w:rsidRPr="000D0143">
              <w:rPr>
                <w:rFonts w:ascii="Times New Roman" w:eastAsia="Times New Roman" w:hAnsi="Times New Roman"/>
                <w:sz w:val="24"/>
                <w:szCs w:val="24"/>
                <w:lang w:eastAsia="ru-RU"/>
              </w:rPr>
              <w:t xml:space="preserve"> воды в зоне действия источников тепловой энергии</w:t>
            </w:r>
            <w:proofErr w:type="gramEnd"/>
          </w:p>
        </w:tc>
        <w:tc>
          <w:tcPr>
            <w:tcW w:w="851" w:type="dxa"/>
            <w:shd w:val="clear" w:color="auto" w:fill="FFFFFF"/>
            <w:vAlign w:val="center"/>
          </w:tcPr>
          <w:p w:rsidR="00EC153D"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lastRenderedPageBreak/>
              <w:t>58</w:t>
            </w:r>
          </w:p>
        </w:tc>
      </w:tr>
      <w:tr w:rsidR="00EC153D" w:rsidRPr="000D0143" w:rsidTr="001836A7">
        <w:tc>
          <w:tcPr>
            <w:tcW w:w="8755" w:type="dxa"/>
            <w:shd w:val="clear" w:color="auto" w:fill="FFFFFF"/>
            <w:vAlign w:val="center"/>
          </w:tcPr>
          <w:p w:rsidR="00EC153D" w:rsidRPr="000D0143" w:rsidRDefault="00EC153D"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lastRenderedPageBreak/>
              <w:t>6.5</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tc>
        <w:tc>
          <w:tcPr>
            <w:tcW w:w="851" w:type="dxa"/>
            <w:shd w:val="clear" w:color="auto" w:fill="FFFFFF"/>
            <w:vAlign w:val="center"/>
          </w:tcPr>
          <w:p w:rsidR="00EC153D"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58</w:t>
            </w:r>
          </w:p>
        </w:tc>
      </w:tr>
      <w:tr w:rsidR="00DE0060" w:rsidRPr="000D0143" w:rsidTr="001836A7">
        <w:tc>
          <w:tcPr>
            <w:tcW w:w="8755" w:type="dxa"/>
            <w:shd w:val="clear" w:color="auto" w:fill="FFFFFF"/>
            <w:vAlign w:val="center"/>
          </w:tcPr>
          <w:p w:rsidR="00DE0060" w:rsidRPr="000D0143" w:rsidRDefault="00DE0060"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Г</w:t>
            </w:r>
            <w:r w:rsidR="00B74A69" w:rsidRPr="000D0143">
              <w:rPr>
                <w:rFonts w:ascii="Times New Roman" w:eastAsia="Times New Roman" w:hAnsi="Times New Roman"/>
                <w:sz w:val="24"/>
                <w:szCs w:val="24"/>
                <w:lang w:eastAsia="ru-RU"/>
              </w:rPr>
              <w:t>лава</w:t>
            </w:r>
            <w:r w:rsidRPr="000D0143">
              <w:rPr>
                <w:rFonts w:ascii="Times New Roman" w:eastAsia="Times New Roman" w:hAnsi="Times New Roman"/>
                <w:sz w:val="24"/>
                <w:szCs w:val="24"/>
                <w:lang w:eastAsia="ru-RU"/>
              </w:rPr>
              <w:t xml:space="preserve"> 7. П</w:t>
            </w:r>
            <w:r w:rsidR="00B74A69" w:rsidRPr="000D0143">
              <w:rPr>
                <w:rFonts w:ascii="Times New Roman" w:eastAsia="Times New Roman" w:hAnsi="Times New Roman"/>
                <w:sz w:val="24"/>
                <w:szCs w:val="24"/>
                <w:lang w:eastAsia="ru-RU"/>
              </w:rPr>
              <w:t>редложения по строительству, реконструкции, техническому перевооружению и (или) модернизации источников тепловой энергии</w:t>
            </w:r>
          </w:p>
        </w:tc>
        <w:tc>
          <w:tcPr>
            <w:tcW w:w="851" w:type="dxa"/>
            <w:shd w:val="clear" w:color="auto" w:fill="FFFFFF"/>
            <w:vAlign w:val="center"/>
          </w:tcPr>
          <w:p w:rsidR="00DE0060"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59</w:t>
            </w:r>
          </w:p>
        </w:tc>
      </w:tr>
      <w:tr w:rsidR="00150E78" w:rsidRPr="000D0143" w:rsidTr="001836A7">
        <w:tc>
          <w:tcPr>
            <w:tcW w:w="8755" w:type="dxa"/>
            <w:shd w:val="clear" w:color="auto" w:fill="FFFFFF"/>
            <w:vAlign w:val="center"/>
          </w:tcPr>
          <w:p w:rsidR="00150E78" w:rsidRPr="000D0143" w:rsidRDefault="00FE303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7.1</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Описание условий организации централизованного теплоснабжения, индивидуального теплоснабжения, а также поквартирного отопления, которое должно </w:t>
            </w:r>
            <w:proofErr w:type="gramStart"/>
            <w:r w:rsidRPr="000D0143">
              <w:rPr>
                <w:rFonts w:ascii="Times New Roman" w:eastAsia="Times New Roman" w:hAnsi="Times New Roman"/>
                <w:sz w:val="24"/>
                <w:szCs w:val="24"/>
                <w:lang w:eastAsia="ru-RU"/>
              </w:rPr>
              <w:t>содержать</w:t>
            </w:r>
            <w:proofErr w:type="gramEnd"/>
            <w:r w:rsidRPr="000D0143">
              <w:rPr>
                <w:rFonts w:ascii="Times New Roman" w:eastAsia="Times New Roman" w:hAnsi="Times New Roman"/>
                <w:sz w:val="24"/>
                <w:szCs w:val="24"/>
                <w:lang w:eastAsia="ru-RU"/>
              </w:rPr>
              <w:t xml:space="preserve"> в том числе определение целесообразности или нецелесообразности подключения (технологического присоединения)  </w:t>
            </w:r>
            <w:proofErr w:type="spellStart"/>
            <w:r w:rsidRPr="000D0143">
              <w:rPr>
                <w:rFonts w:ascii="Times New Roman" w:eastAsia="Times New Roman" w:hAnsi="Times New Roman"/>
                <w:sz w:val="24"/>
                <w:szCs w:val="24"/>
                <w:lang w:eastAsia="ru-RU"/>
              </w:rPr>
              <w:t>теплопотребляющей</w:t>
            </w:r>
            <w:proofErr w:type="spellEnd"/>
            <w:r w:rsidRPr="000D0143">
              <w:rPr>
                <w:rFonts w:ascii="Times New Roman" w:eastAsia="Times New Roman" w:hAnsi="Times New Roman"/>
                <w:sz w:val="24"/>
                <w:szCs w:val="24"/>
                <w:lang w:eastAsia="ru-RU"/>
              </w:rPr>
              <w:t xml:space="preserve">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59</w:t>
            </w:r>
          </w:p>
        </w:tc>
      </w:tr>
      <w:tr w:rsidR="00FE3038" w:rsidRPr="000D0143" w:rsidTr="001836A7">
        <w:tc>
          <w:tcPr>
            <w:tcW w:w="8755" w:type="dxa"/>
            <w:shd w:val="clear" w:color="auto" w:fill="FFFFFF"/>
            <w:vAlign w:val="center"/>
          </w:tcPr>
          <w:p w:rsidR="00FE3038" w:rsidRPr="000D0143" w:rsidRDefault="00FE303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7.2</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Описание текущей ситуации, связанной с ранее принятыми в соответствии с законодательством Российской Федерации об электроэнергетике </w:t>
            </w:r>
            <w:proofErr w:type="gramStart"/>
            <w:r w:rsidRPr="000D0143">
              <w:rPr>
                <w:rFonts w:ascii="Times New Roman" w:eastAsia="Times New Roman" w:hAnsi="Times New Roman"/>
                <w:sz w:val="24"/>
                <w:szCs w:val="24"/>
                <w:lang w:eastAsia="ru-RU"/>
              </w:rPr>
              <w:t>решениями</w:t>
            </w:r>
            <w:proofErr w:type="gramEnd"/>
            <w:r w:rsidRPr="000D0143">
              <w:rPr>
                <w:rFonts w:ascii="Times New Roman" w:eastAsia="Times New Roman" w:hAnsi="Times New Roman"/>
                <w:sz w:val="24"/>
                <w:szCs w:val="24"/>
                <w:lang w:eastAsia="ru-RU"/>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w:t>
            </w:r>
          </w:p>
        </w:tc>
        <w:tc>
          <w:tcPr>
            <w:tcW w:w="851" w:type="dxa"/>
            <w:shd w:val="clear" w:color="auto" w:fill="FFFFFF"/>
            <w:vAlign w:val="center"/>
          </w:tcPr>
          <w:p w:rsidR="00FE303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60</w:t>
            </w:r>
          </w:p>
        </w:tc>
      </w:tr>
      <w:tr w:rsidR="00150E78" w:rsidRPr="000D0143" w:rsidTr="001836A7">
        <w:tc>
          <w:tcPr>
            <w:tcW w:w="8755" w:type="dxa"/>
            <w:shd w:val="clear" w:color="auto" w:fill="FFFFFF"/>
            <w:vAlign w:val="center"/>
          </w:tcPr>
          <w:p w:rsidR="00150E78" w:rsidRPr="000D0143" w:rsidRDefault="00FE303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7.3</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w:t>
            </w:r>
            <w:proofErr w:type="gramStart"/>
            <w:r w:rsidRPr="000D0143">
              <w:rPr>
                <w:rFonts w:ascii="Times New Roman" w:hAnsi="Times New Roman"/>
                <w:sz w:val="24"/>
                <w:szCs w:val="24"/>
                <w:shd w:val="clear" w:color="auto" w:fill="FFFFFF"/>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w:t>
            </w:r>
            <w:proofErr w:type="gramEnd"/>
            <w:r w:rsidRPr="000D0143">
              <w:rPr>
                <w:rFonts w:ascii="Times New Roman" w:hAnsi="Times New Roman"/>
                <w:sz w:val="24"/>
                <w:szCs w:val="24"/>
                <w:shd w:val="clear" w:color="auto" w:fill="FFFFFF"/>
              </w:rPr>
              <w:t xml:space="preserve"> с методическими указаниями по разработке схем теплоснабжения</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60</w:t>
            </w:r>
          </w:p>
        </w:tc>
      </w:tr>
      <w:tr w:rsidR="00150E78" w:rsidRPr="000D0143" w:rsidTr="001836A7">
        <w:tc>
          <w:tcPr>
            <w:tcW w:w="8755" w:type="dxa"/>
            <w:shd w:val="clear" w:color="auto" w:fill="FFFFFF"/>
            <w:vAlign w:val="center"/>
          </w:tcPr>
          <w:p w:rsidR="00150E78" w:rsidRPr="000D0143" w:rsidRDefault="00FE303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7.4</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w:t>
            </w:r>
            <w:r w:rsidRPr="000D0143">
              <w:rPr>
                <w:rFonts w:ascii="Times New Roman" w:hAnsi="Times New Roman"/>
                <w:sz w:val="24"/>
                <w:szCs w:val="24"/>
                <w:shd w:val="clear" w:color="auto" w:fill="FFFFFF"/>
              </w:rPr>
              <w:t>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60</w:t>
            </w:r>
          </w:p>
        </w:tc>
      </w:tr>
      <w:tr w:rsidR="00150E78" w:rsidRPr="000D0143" w:rsidTr="001836A7">
        <w:tc>
          <w:tcPr>
            <w:tcW w:w="8755" w:type="dxa"/>
            <w:shd w:val="clear" w:color="auto" w:fill="FFFFFF"/>
            <w:vAlign w:val="center"/>
          </w:tcPr>
          <w:p w:rsidR="00150E78" w:rsidRPr="000D0143" w:rsidRDefault="00FE3038" w:rsidP="001836A7">
            <w:pPr>
              <w:tabs>
                <w:tab w:val="left" w:pos="8364"/>
              </w:tabs>
              <w:spacing w:after="0" w:line="240" w:lineRule="auto"/>
              <w:jc w:val="both"/>
              <w:rPr>
                <w:rFonts w:ascii="Times New Roman" w:hAnsi="Times New Roman"/>
                <w:sz w:val="24"/>
                <w:szCs w:val="24"/>
                <w:shd w:val="clear" w:color="auto" w:fill="FFFFFF"/>
              </w:rPr>
            </w:pPr>
            <w:r w:rsidRPr="000D0143">
              <w:rPr>
                <w:rFonts w:ascii="Times New Roman" w:eastAsia="Times New Roman" w:hAnsi="Times New Roman"/>
                <w:sz w:val="24"/>
                <w:szCs w:val="24"/>
                <w:lang w:eastAsia="ru-RU"/>
              </w:rPr>
              <w:t>7.5</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w:t>
            </w:r>
            <w:r w:rsidRPr="000D0143">
              <w:rPr>
                <w:rFonts w:ascii="Times New Roman" w:hAnsi="Times New Roman"/>
                <w:sz w:val="24"/>
                <w:szCs w:val="24"/>
                <w:shd w:val="clear" w:color="auto" w:fill="FFFFFF"/>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61</w:t>
            </w:r>
          </w:p>
        </w:tc>
      </w:tr>
      <w:tr w:rsidR="00FE3038" w:rsidRPr="000D0143" w:rsidTr="001836A7">
        <w:tc>
          <w:tcPr>
            <w:tcW w:w="8755" w:type="dxa"/>
            <w:shd w:val="clear" w:color="auto" w:fill="FFFFFF"/>
            <w:vAlign w:val="center"/>
          </w:tcPr>
          <w:p w:rsidR="00FE3038" w:rsidRPr="000D0143" w:rsidRDefault="00FE303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7.6</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w:t>
            </w:r>
            <w:proofErr w:type="gramStart"/>
            <w:r w:rsidRPr="000D0143">
              <w:rPr>
                <w:rFonts w:ascii="Times New Roman" w:hAnsi="Times New Roman"/>
                <w:sz w:val="24"/>
                <w:szCs w:val="24"/>
                <w:shd w:val="clear" w:color="auto" w:fill="FFFFFF"/>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roofErr w:type="gramEnd"/>
          </w:p>
        </w:tc>
        <w:tc>
          <w:tcPr>
            <w:tcW w:w="851" w:type="dxa"/>
            <w:shd w:val="clear" w:color="auto" w:fill="FFFFFF"/>
            <w:vAlign w:val="center"/>
          </w:tcPr>
          <w:p w:rsidR="00443C65"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61</w:t>
            </w:r>
          </w:p>
        </w:tc>
      </w:tr>
      <w:tr w:rsidR="00FE3038" w:rsidRPr="000D0143" w:rsidTr="001836A7">
        <w:tc>
          <w:tcPr>
            <w:tcW w:w="8755" w:type="dxa"/>
            <w:shd w:val="clear" w:color="auto" w:fill="FFFFFF"/>
            <w:vAlign w:val="center"/>
          </w:tcPr>
          <w:p w:rsidR="00FE3038" w:rsidRPr="000D0143" w:rsidRDefault="00FE3038" w:rsidP="001836A7">
            <w:pPr>
              <w:tabs>
                <w:tab w:val="left" w:pos="8364"/>
              </w:tabs>
              <w:spacing w:after="0" w:line="240" w:lineRule="auto"/>
              <w:jc w:val="both"/>
              <w:rPr>
                <w:rFonts w:ascii="Times New Roman" w:hAnsi="Times New Roman"/>
                <w:sz w:val="24"/>
                <w:szCs w:val="24"/>
                <w:shd w:val="clear" w:color="auto" w:fill="FFFFFF"/>
              </w:rPr>
            </w:pPr>
            <w:r w:rsidRPr="000D0143">
              <w:rPr>
                <w:rFonts w:ascii="Times New Roman" w:eastAsia="Times New Roman" w:hAnsi="Times New Roman"/>
                <w:sz w:val="24"/>
                <w:szCs w:val="24"/>
                <w:lang w:eastAsia="ru-RU"/>
              </w:rPr>
              <w:t>7.7</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w:t>
            </w:r>
            <w:r w:rsidRPr="000D0143">
              <w:rPr>
                <w:rFonts w:ascii="Times New Roman" w:hAnsi="Times New Roman"/>
                <w:sz w:val="24"/>
                <w:szCs w:val="24"/>
                <w:shd w:val="clear" w:color="auto" w:fill="FFFFFF"/>
              </w:rPr>
              <w:t xml:space="preserve">Обоснование предлагаемых для реконструкции и (или) модернизации котельных с увеличением зоны их действия путем включения в нее зон </w:t>
            </w:r>
            <w:proofErr w:type="gramStart"/>
            <w:r w:rsidRPr="000D0143">
              <w:rPr>
                <w:rFonts w:ascii="Times New Roman" w:hAnsi="Times New Roman"/>
                <w:sz w:val="24"/>
                <w:szCs w:val="24"/>
                <w:shd w:val="clear" w:color="auto" w:fill="FFFFFF"/>
              </w:rPr>
              <w:t>действия</w:t>
            </w:r>
            <w:proofErr w:type="gramEnd"/>
            <w:r w:rsidRPr="000D0143">
              <w:rPr>
                <w:rFonts w:ascii="Times New Roman" w:hAnsi="Times New Roman"/>
                <w:sz w:val="24"/>
                <w:szCs w:val="24"/>
                <w:shd w:val="clear" w:color="auto" w:fill="FFFFFF"/>
              </w:rPr>
              <w:t xml:space="preserve"> существующих источников тепловой энергии</w:t>
            </w:r>
          </w:p>
        </w:tc>
        <w:tc>
          <w:tcPr>
            <w:tcW w:w="851" w:type="dxa"/>
            <w:shd w:val="clear" w:color="auto" w:fill="FFFFFF"/>
            <w:vAlign w:val="center"/>
          </w:tcPr>
          <w:p w:rsidR="00FE303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61</w:t>
            </w:r>
          </w:p>
        </w:tc>
      </w:tr>
      <w:tr w:rsidR="00FE3038" w:rsidRPr="000D0143" w:rsidTr="001836A7">
        <w:tc>
          <w:tcPr>
            <w:tcW w:w="8755" w:type="dxa"/>
            <w:shd w:val="clear" w:color="auto" w:fill="FFFFFF"/>
            <w:vAlign w:val="center"/>
          </w:tcPr>
          <w:p w:rsidR="00FE3038" w:rsidRPr="000D0143" w:rsidRDefault="00FE3038" w:rsidP="001836A7">
            <w:pPr>
              <w:tabs>
                <w:tab w:val="left" w:pos="8364"/>
              </w:tabs>
              <w:spacing w:after="0" w:line="240" w:lineRule="auto"/>
              <w:jc w:val="both"/>
              <w:rPr>
                <w:rFonts w:ascii="Times New Roman" w:hAnsi="Times New Roman"/>
                <w:sz w:val="24"/>
                <w:szCs w:val="24"/>
                <w:shd w:val="clear" w:color="auto" w:fill="FFFFFF"/>
              </w:rPr>
            </w:pPr>
            <w:r w:rsidRPr="000D0143">
              <w:rPr>
                <w:rFonts w:ascii="Times New Roman" w:hAnsi="Times New Roman"/>
                <w:sz w:val="24"/>
                <w:szCs w:val="24"/>
                <w:shd w:val="clear" w:color="auto" w:fill="FFFFFF"/>
              </w:rPr>
              <w:t>7.8</w:t>
            </w:r>
            <w:r w:rsidR="00C62F25">
              <w:rPr>
                <w:rFonts w:ascii="Times New Roman" w:hAnsi="Times New Roman"/>
                <w:sz w:val="24"/>
                <w:szCs w:val="24"/>
                <w:shd w:val="clear" w:color="auto" w:fill="FFFFFF"/>
              </w:rPr>
              <w:t>.</w:t>
            </w:r>
            <w:r w:rsidRPr="000D0143">
              <w:rPr>
                <w:rFonts w:ascii="Times New Roman" w:hAnsi="Times New Roman"/>
                <w:sz w:val="24"/>
                <w:szCs w:val="24"/>
                <w:shd w:val="clear" w:color="auto" w:fill="FFFFFF"/>
              </w:rPr>
              <w:t xml:space="preserve">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tc>
        <w:tc>
          <w:tcPr>
            <w:tcW w:w="851" w:type="dxa"/>
            <w:shd w:val="clear" w:color="auto" w:fill="FFFFFF"/>
            <w:vAlign w:val="center"/>
          </w:tcPr>
          <w:p w:rsidR="00FE303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61</w:t>
            </w:r>
          </w:p>
        </w:tc>
      </w:tr>
      <w:tr w:rsidR="00DE0060" w:rsidRPr="000D0143" w:rsidTr="001836A7">
        <w:tc>
          <w:tcPr>
            <w:tcW w:w="8755" w:type="dxa"/>
            <w:shd w:val="clear" w:color="auto" w:fill="FFFFFF"/>
            <w:vAlign w:val="center"/>
          </w:tcPr>
          <w:p w:rsidR="00DE0060" w:rsidRPr="000D0143" w:rsidRDefault="00FE3038" w:rsidP="001836A7">
            <w:pPr>
              <w:tabs>
                <w:tab w:val="left" w:pos="8364"/>
              </w:tabs>
              <w:spacing w:after="0" w:line="240" w:lineRule="auto"/>
              <w:jc w:val="both"/>
              <w:rPr>
                <w:rFonts w:ascii="Times New Roman" w:hAnsi="Times New Roman"/>
                <w:sz w:val="24"/>
                <w:szCs w:val="24"/>
                <w:shd w:val="clear" w:color="auto" w:fill="FFFFFF"/>
              </w:rPr>
            </w:pPr>
            <w:r w:rsidRPr="000D0143">
              <w:rPr>
                <w:rFonts w:ascii="Times New Roman" w:hAnsi="Times New Roman"/>
                <w:sz w:val="24"/>
                <w:szCs w:val="24"/>
                <w:shd w:val="clear" w:color="auto" w:fill="FFFFFF"/>
              </w:rPr>
              <w:t>7.9</w:t>
            </w:r>
            <w:r w:rsidR="00C62F25">
              <w:rPr>
                <w:rFonts w:ascii="Times New Roman" w:hAnsi="Times New Roman"/>
                <w:sz w:val="24"/>
                <w:szCs w:val="24"/>
                <w:shd w:val="clear" w:color="auto" w:fill="FFFFFF"/>
              </w:rPr>
              <w:t>.</w:t>
            </w:r>
            <w:r w:rsidRPr="000D0143">
              <w:rPr>
                <w:rFonts w:ascii="Times New Roman" w:hAnsi="Times New Roman"/>
                <w:sz w:val="24"/>
                <w:szCs w:val="24"/>
                <w:shd w:val="clear" w:color="auto" w:fill="FFFFFF"/>
              </w:rPr>
              <w:t xml:space="preserve"> Обоснование предложений по расширению зон действия действующих источников тепловой энергии, функционирующих в режиме комбинированной </w:t>
            </w:r>
            <w:r w:rsidRPr="000D0143">
              <w:rPr>
                <w:rFonts w:ascii="Times New Roman" w:hAnsi="Times New Roman"/>
                <w:sz w:val="24"/>
                <w:szCs w:val="24"/>
                <w:shd w:val="clear" w:color="auto" w:fill="FFFFFF"/>
              </w:rPr>
              <w:lastRenderedPageBreak/>
              <w:t>выработки электрической и тепловой энергии</w:t>
            </w:r>
          </w:p>
        </w:tc>
        <w:tc>
          <w:tcPr>
            <w:tcW w:w="851" w:type="dxa"/>
            <w:shd w:val="clear" w:color="auto" w:fill="FFFFFF"/>
            <w:vAlign w:val="center"/>
          </w:tcPr>
          <w:p w:rsidR="00DE0060"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lastRenderedPageBreak/>
              <w:t>61</w:t>
            </w:r>
          </w:p>
        </w:tc>
      </w:tr>
      <w:tr w:rsidR="00DE0060" w:rsidRPr="000D0143" w:rsidTr="001836A7">
        <w:tc>
          <w:tcPr>
            <w:tcW w:w="8755" w:type="dxa"/>
            <w:shd w:val="clear" w:color="auto" w:fill="FFFFFF"/>
            <w:vAlign w:val="center"/>
          </w:tcPr>
          <w:p w:rsidR="00DE0060" w:rsidRPr="000D0143" w:rsidRDefault="00FE303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hAnsi="Times New Roman"/>
                <w:sz w:val="24"/>
                <w:szCs w:val="24"/>
              </w:rPr>
              <w:lastRenderedPageBreak/>
              <w:t>7.10</w:t>
            </w:r>
            <w:r w:rsidR="00C62F25">
              <w:rPr>
                <w:rFonts w:ascii="Times New Roman" w:hAnsi="Times New Roman"/>
                <w:sz w:val="24"/>
                <w:szCs w:val="24"/>
              </w:rPr>
              <w:t>.</w:t>
            </w:r>
            <w:r w:rsidRPr="000D0143">
              <w:rPr>
                <w:rFonts w:ascii="Times New Roman" w:hAnsi="Times New Roman"/>
                <w:sz w:val="24"/>
                <w:szCs w:val="24"/>
              </w:rPr>
              <w:t xml:space="preserve">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tc>
        <w:tc>
          <w:tcPr>
            <w:tcW w:w="851" w:type="dxa"/>
            <w:shd w:val="clear" w:color="auto" w:fill="FFFFFF"/>
            <w:vAlign w:val="center"/>
          </w:tcPr>
          <w:p w:rsidR="00DE0060"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61</w:t>
            </w:r>
          </w:p>
        </w:tc>
      </w:tr>
      <w:tr w:rsidR="00DE0060" w:rsidRPr="000D0143" w:rsidTr="001836A7">
        <w:tc>
          <w:tcPr>
            <w:tcW w:w="8755" w:type="dxa"/>
            <w:shd w:val="clear" w:color="auto" w:fill="FFFFFF"/>
            <w:vAlign w:val="center"/>
          </w:tcPr>
          <w:p w:rsidR="00DE0060" w:rsidRPr="000D0143" w:rsidRDefault="00FE3038" w:rsidP="00055715">
            <w:pPr>
              <w:pStyle w:val="s1"/>
              <w:shd w:val="clear" w:color="auto" w:fill="FFFFFF"/>
              <w:tabs>
                <w:tab w:val="left" w:pos="8364"/>
              </w:tabs>
              <w:spacing w:before="0" w:beforeAutospacing="0" w:after="0" w:afterAutospacing="0"/>
              <w:jc w:val="both"/>
            </w:pPr>
            <w:r w:rsidRPr="000D0143">
              <w:t>7.11</w:t>
            </w:r>
            <w:r w:rsidR="00C62F25">
              <w:t>.</w:t>
            </w:r>
            <w:r w:rsidRPr="000D0143">
              <w:t xml:space="preserve"> Обоснование организации индивидуального теплоснабжения в зонах застройки </w:t>
            </w:r>
            <w:r w:rsidR="00055715">
              <w:t xml:space="preserve">округа </w:t>
            </w:r>
            <w:r w:rsidRPr="000D0143">
              <w:t xml:space="preserve"> малоэтажными жилыми зданиями</w:t>
            </w:r>
          </w:p>
        </w:tc>
        <w:tc>
          <w:tcPr>
            <w:tcW w:w="851" w:type="dxa"/>
            <w:shd w:val="clear" w:color="auto" w:fill="FFFFFF"/>
            <w:vAlign w:val="center"/>
          </w:tcPr>
          <w:p w:rsidR="00DE0060"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61</w:t>
            </w:r>
          </w:p>
        </w:tc>
      </w:tr>
      <w:tr w:rsidR="00FE3038" w:rsidRPr="000D0143" w:rsidTr="001836A7">
        <w:tc>
          <w:tcPr>
            <w:tcW w:w="8755" w:type="dxa"/>
            <w:shd w:val="clear" w:color="auto" w:fill="FFFFFF"/>
            <w:vAlign w:val="center"/>
          </w:tcPr>
          <w:p w:rsidR="00FE3038" w:rsidRPr="000D0143" w:rsidRDefault="00FE3038" w:rsidP="00055715">
            <w:pPr>
              <w:pStyle w:val="s1"/>
              <w:shd w:val="clear" w:color="auto" w:fill="FFFFFF"/>
              <w:tabs>
                <w:tab w:val="left" w:pos="8364"/>
              </w:tabs>
              <w:spacing w:before="0" w:beforeAutospacing="0" w:after="0" w:afterAutospacing="0"/>
              <w:jc w:val="both"/>
            </w:pPr>
            <w:r w:rsidRPr="000D0143">
              <w:t>7.12</w:t>
            </w:r>
            <w:r w:rsidR="00C62F25">
              <w:t>.</w:t>
            </w:r>
            <w:r w:rsidRPr="000D0143">
              <w:t xml:space="preserve">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w:t>
            </w:r>
            <w:r w:rsidR="00055715">
              <w:t>округа</w:t>
            </w:r>
          </w:p>
        </w:tc>
        <w:tc>
          <w:tcPr>
            <w:tcW w:w="851" w:type="dxa"/>
            <w:shd w:val="clear" w:color="auto" w:fill="FFFFFF"/>
            <w:vAlign w:val="center"/>
          </w:tcPr>
          <w:p w:rsidR="00FE303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62</w:t>
            </w:r>
          </w:p>
        </w:tc>
      </w:tr>
      <w:tr w:rsidR="00FE3038" w:rsidRPr="000D0143" w:rsidTr="001836A7">
        <w:tc>
          <w:tcPr>
            <w:tcW w:w="8755" w:type="dxa"/>
            <w:shd w:val="clear" w:color="auto" w:fill="FFFFFF"/>
            <w:vAlign w:val="center"/>
          </w:tcPr>
          <w:p w:rsidR="00FE3038" w:rsidRPr="000D0143" w:rsidRDefault="00FE3038" w:rsidP="001836A7">
            <w:pPr>
              <w:pStyle w:val="s1"/>
              <w:shd w:val="clear" w:color="auto" w:fill="FFFFFF"/>
              <w:tabs>
                <w:tab w:val="left" w:pos="8364"/>
              </w:tabs>
              <w:spacing w:before="0" w:beforeAutospacing="0" w:after="0" w:afterAutospacing="0"/>
              <w:jc w:val="both"/>
            </w:pPr>
            <w:r w:rsidRPr="000D0143">
              <w:t>7.13</w:t>
            </w:r>
            <w:r w:rsidR="00C62F25">
              <w:t>.</w:t>
            </w:r>
            <w:r w:rsidRPr="000D0143">
              <w:t xml:space="preserve">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tc>
        <w:tc>
          <w:tcPr>
            <w:tcW w:w="851" w:type="dxa"/>
            <w:shd w:val="clear" w:color="auto" w:fill="FFFFFF"/>
            <w:vAlign w:val="center"/>
          </w:tcPr>
          <w:p w:rsidR="00FE303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62</w:t>
            </w:r>
          </w:p>
        </w:tc>
      </w:tr>
      <w:tr w:rsidR="00FE3038" w:rsidRPr="000D0143" w:rsidTr="001836A7">
        <w:tc>
          <w:tcPr>
            <w:tcW w:w="8755" w:type="dxa"/>
            <w:shd w:val="clear" w:color="auto" w:fill="FFFFFF"/>
            <w:vAlign w:val="center"/>
          </w:tcPr>
          <w:p w:rsidR="00FE3038" w:rsidRPr="000D0143" w:rsidRDefault="00FE3038" w:rsidP="00055715">
            <w:pPr>
              <w:pStyle w:val="s1"/>
              <w:shd w:val="clear" w:color="auto" w:fill="FFFFFF"/>
              <w:tabs>
                <w:tab w:val="left" w:pos="8364"/>
              </w:tabs>
              <w:spacing w:before="0" w:beforeAutospacing="0" w:after="0" w:afterAutospacing="0"/>
              <w:jc w:val="both"/>
            </w:pPr>
            <w:r w:rsidRPr="000D0143">
              <w:t>7.14</w:t>
            </w:r>
            <w:r w:rsidR="00C62F25">
              <w:t>.</w:t>
            </w:r>
            <w:r w:rsidRPr="000D0143">
              <w:t xml:space="preserve"> Обоснование организации теплоснабжения в производственных зонах на территории </w:t>
            </w:r>
            <w:r w:rsidR="00055715">
              <w:t>округа</w:t>
            </w:r>
          </w:p>
        </w:tc>
        <w:tc>
          <w:tcPr>
            <w:tcW w:w="851" w:type="dxa"/>
            <w:shd w:val="clear" w:color="auto" w:fill="FFFFFF"/>
            <w:vAlign w:val="center"/>
          </w:tcPr>
          <w:p w:rsidR="00FE303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62</w:t>
            </w:r>
          </w:p>
        </w:tc>
      </w:tr>
      <w:tr w:rsidR="00FE3038" w:rsidRPr="000D0143" w:rsidTr="001836A7">
        <w:tc>
          <w:tcPr>
            <w:tcW w:w="8755" w:type="dxa"/>
            <w:shd w:val="clear" w:color="auto" w:fill="FFFFFF"/>
            <w:vAlign w:val="center"/>
          </w:tcPr>
          <w:p w:rsidR="00FE3038" w:rsidRPr="000D0143" w:rsidRDefault="00FE3038" w:rsidP="001836A7">
            <w:pPr>
              <w:pStyle w:val="s1"/>
              <w:shd w:val="clear" w:color="auto" w:fill="FFFFFF"/>
              <w:tabs>
                <w:tab w:val="left" w:pos="8364"/>
              </w:tabs>
              <w:spacing w:before="0" w:beforeAutospacing="0" w:after="0" w:afterAutospacing="0"/>
              <w:jc w:val="both"/>
            </w:pPr>
            <w:r w:rsidRPr="000D0143">
              <w:t>7.15</w:t>
            </w:r>
            <w:r w:rsidR="00C62F25">
              <w:t>.</w:t>
            </w:r>
            <w:r w:rsidRPr="000D0143">
              <w:t xml:space="preserve"> Результаты расчетов радиуса эффективного теплоснабжения</w:t>
            </w:r>
          </w:p>
        </w:tc>
        <w:tc>
          <w:tcPr>
            <w:tcW w:w="851" w:type="dxa"/>
            <w:shd w:val="clear" w:color="auto" w:fill="FFFFFF"/>
            <w:vAlign w:val="center"/>
          </w:tcPr>
          <w:p w:rsidR="00FE303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62</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Г</w:t>
            </w:r>
            <w:r w:rsidR="00B74A69" w:rsidRPr="000D0143">
              <w:rPr>
                <w:rFonts w:ascii="Times New Roman" w:eastAsia="Times New Roman" w:hAnsi="Times New Roman"/>
                <w:sz w:val="24"/>
                <w:szCs w:val="24"/>
                <w:lang w:eastAsia="ru-RU"/>
              </w:rPr>
              <w:t>лава</w:t>
            </w:r>
            <w:r w:rsidRPr="000D0143">
              <w:rPr>
                <w:rFonts w:ascii="Times New Roman" w:eastAsia="Times New Roman" w:hAnsi="Times New Roman"/>
                <w:sz w:val="24"/>
                <w:szCs w:val="24"/>
                <w:lang w:eastAsia="ru-RU"/>
              </w:rPr>
              <w:t xml:space="preserve"> 8. П</w:t>
            </w:r>
            <w:r w:rsidR="00B74A69" w:rsidRPr="000D0143">
              <w:rPr>
                <w:rFonts w:ascii="Times New Roman" w:eastAsia="Times New Roman" w:hAnsi="Times New Roman"/>
                <w:sz w:val="24"/>
                <w:szCs w:val="24"/>
                <w:lang w:eastAsia="ru-RU"/>
              </w:rPr>
              <w:t>редложения по строительству, реконструкции, техническому перевооружения и (или) модернизации тепловых сетей</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64</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8.1</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Реконструкция и строительство тепловых сетей, обеспечивающих перераспределение тепловой нагрузки из зон с дефицитом тепловой мощности (использование существующих резервов)</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64</w:t>
            </w:r>
          </w:p>
        </w:tc>
      </w:tr>
      <w:tr w:rsidR="00150E78" w:rsidRPr="000D0143" w:rsidTr="001836A7">
        <w:tc>
          <w:tcPr>
            <w:tcW w:w="8755" w:type="dxa"/>
            <w:shd w:val="clear" w:color="auto" w:fill="FFFFFF"/>
            <w:vAlign w:val="center"/>
          </w:tcPr>
          <w:p w:rsidR="00150E78" w:rsidRPr="000D0143" w:rsidRDefault="00150E78" w:rsidP="00055715">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8.2</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055715">
              <w:rPr>
                <w:rFonts w:ascii="Times New Roman" w:eastAsia="Times New Roman" w:hAnsi="Times New Roman"/>
                <w:sz w:val="24"/>
                <w:szCs w:val="24"/>
                <w:lang w:eastAsia="ru-RU"/>
              </w:rPr>
              <w:t>округа</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64</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8.3</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64</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8.4</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64</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8.5</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Строительство тепловых сетей для обеспечения нормативной надежности теплоснабжения</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64</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8.6</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Реконструкция тепловых сетей с увеличением диаметра трубопроводов для обеспечения перспективных приростов тепловой нагрузки</w:t>
            </w:r>
          </w:p>
        </w:tc>
        <w:tc>
          <w:tcPr>
            <w:tcW w:w="851" w:type="dxa"/>
            <w:shd w:val="clear" w:color="auto" w:fill="FFFFFF"/>
            <w:vAlign w:val="center"/>
          </w:tcPr>
          <w:p w:rsidR="00F378A0"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65</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hAnsi="Times New Roman"/>
                <w:color w:val="000000"/>
                <w:sz w:val="24"/>
                <w:szCs w:val="24"/>
              </w:rPr>
            </w:pPr>
            <w:r w:rsidRPr="000D0143">
              <w:rPr>
                <w:rFonts w:ascii="Times New Roman" w:eastAsia="Times New Roman" w:hAnsi="Times New Roman"/>
                <w:sz w:val="24"/>
                <w:szCs w:val="24"/>
                <w:lang w:eastAsia="ru-RU"/>
              </w:rPr>
              <w:t>8.7</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w:t>
            </w:r>
            <w:r w:rsidRPr="000D0143">
              <w:rPr>
                <w:rFonts w:ascii="Times New Roman" w:hAnsi="Times New Roman"/>
                <w:color w:val="000000"/>
                <w:sz w:val="24"/>
                <w:szCs w:val="24"/>
              </w:rPr>
              <w:t>Реконструкция тепловых сетей, подлежащих замене в связи с исчерпанием эксплуатационного ресурса</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65</w:t>
            </w:r>
          </w:p>
        </w:tc>
      </w:tr>
      <w:tr w:rsidR="00150E78" w:rsidRPr="00632441"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hAnsi="Times New Roman"/>
                <w:color w:val="000000"/>
                <w:sz w:val="24"/>
                <w:szCs w:val="24"/>
              </w:rPr>
            </w:pPr>
            <w:r w:rsidRPr="000D0143">
              <w:rPr>
                <w:rFonts w:ascii="Times New Roman" w:eastAsia="Times New Roman" w:hAnsi="Times New Roman"/>
                <w:sz w:val="24"/>
                <w:szCs w:val="24"/>
                <w:lang w:eastAsia="ru-RU"/>
              </w:rPr>
              <w:t>8.8</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w:t>
            </w:r>
            <w:r w:rsidRPr="000D0143">
              <w:rPr>
                <w:rFonts w:ascii="Times New Roman" w:hAnsi="Times New Roman"/>
                <w:color w:val="000000"/>
                <w:sz w:val="24"/>
                <w:szCs w:val="24"/>
              </w:rPr>
              <w:t>Строительство и реконструкция насосных станций</w:t>
            </w:r>
          </w:p>
        </w:tc>
        <w:tc>
          <w:tcPr>
            <w:tcW w:w="851" w:type="dxa"/>
            <w:shd w:val="clear" w:color="auto" w:fill="FFFFFF"/>
            <w:vAlign w:val="center"/>
          </w:tcPr>
          <w:p w:rsidR="00150E78" w:rsidRPr="00632441"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65</w:t>
            </w:r>
          </w:p>
        </w:tc>
      </w:tr>
      <w:tr w:rsidR="00DE0060" w:rsidRPr="00632441" w:rsidTr="001836A7">
        <w:tc>
          <w:tcPr>
            <w:tcW w:w="8755" w:type="dxa"/>
            <w:shd w:val="clear" w:color="auto" w:fill="FFFFFF"/>
            <w:vAlign w:val="center"/>
          </w:tcPr>
          <w:p w:rsidR="00DE0060" w:rsidRPr="00632441" w:rsidRDefault="00DE0060"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Г</w:t>
            </w:r>
            <w:r w:rsidR="00B74A69" w:rsidRPr="00632441">
              <w:rPr>
                <w:rFonts w:ascii="Times New Roman" w:eastAsia="Times New Roman" w:hAnsi="Times New Roman"/>
                <w:sz w:val="24"/>
                <w:szCs w:val="24"/>
                <w:lang w:eastAsia="ru-RU"/>
              </w:rPr>
              <w:t>лава</w:t>
            </w:r>
            <w:r w:rsidRPr="00632441">
              <w:rPr>
                <w:rFonts w:ascii="Times New Roman" w:eastAsia="Times New Roman" w:hAnsi="Times New Roman"/>
                <w:sz w:val="24"/>
                <w:szCs w:val="24"/>
                <w:lang w:eastAsia="ru-RU"/>
              </w:rPr>
              <w:t xml:space="preserve"> 9. </w:t>
            </w:r>
            <w:r w:rsidRPr="00632441">
              <w:rPr>
                <w:rFonts w:ascii="Times New Roman" w:eastAsia="Times New Roman" w:hAnsi="Times New Roman"/>
                <w:color w:val="000000"/>
                <w:sz w:val="24"/>
                <w:szCs w:val="24"/>
                <w:lang w:eastAsia="ru-RU"/>
              </w:rPr>
              <w:t>П</w:t>
            </w:r>
            <w:r w:rsidR="00B74A69" w:rsidRPr="00632441">
              <w:rPr>
                <w:rFonts w:ascii="Times New Roman" w:eastAsia="Times New Roman" w:hAnsi="Times New Roman"/>
                <w:color w:val="000000"/>
                <w:sz w:val="24"/>
                <w:szCs w:val="24"/>
                <w:lang w:eastAsia="ru-RU"/>
              </w:rPr>
              <w:t>редложения по переводу открытых систем теплоснабжения (горячего водоснабжения) в закрытые системы горячего водоснабжения</w:t>
            </w:r>
          </w:p>
        </w:tc>
        <w:tc>
          <w:tcPr>
            <w:tcW w:w="851" w:type="dxa"/>
            <w:shd w:val="clear" w:color="auto" w:fill="FFFFFF"/>
            <w:vAlign w:val="center"/>
          </w:tcPr>
          <w:p w:rsidR="00DE0060" w:rsidRPr="00632441"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65</w:t>
            </w:r>
          </w:p>
        </w:tc>
      </w:tr>
      <w:tr w:rsidR="00DE0060" w:rsidRPr="00632441" w:rsidTr="001836A7">
        <w:tc>
          <w:tcPr>
            <w:tcW w:w="8755" w:type="dxa"/>
            <w:shd w:val="clear" w:color="auto" w:fill="FFFFFF"/>
            <w:vAlign w:val="center"/>
          </w:tcPr>
          <w:p w:rsidR="00DE0060" w:rsidRPr="00632441" w:rsidRDefault="00DE0060"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Г</w:t>
            </w:r>
            <w:r w:rsidR="00B74A69" w:rsidRPr="00632441">
              <w:rPr>
                <w:rFonts w:ascii="Times New Roman" w:eastAsia="Times New Roman" w:hAnsi="Times New Roman"/>
                <w:sz w:val="24"/>
                <w:szCs w:val="24"/>
                <w:lang w:eastAsia="ru-RU"/>
              </w:rPr>
              <w:t>лава</w:t>
            </w:r>
            <w:r w:rsidRPr="00632441">
              <w:rPr>
                <w:rFonts w:ascii="Times New Roman" w:eastAsia="Times New Roman" w:hAnsi="Times New Roman"/>
                <w:sz w:val="24"/>
                <w:szCs w:val="24"/>
                <w:lang w:eastAsia="ru-RU"/>
              </w:rPr>
              <w:t xml:space="preserve"> 10. </w:t>
            </w:r>
            <w:r w:rsidRPr="00632441">
              <w:rPr>
                <w:rFonts w:ascii="Times New Roman" w:hAnsi="Times New Roman"/>
                <w:color w:val="000000"/>
                <w:sz w:val="24"/>
                <w:szCs w:val="24"/>
              </w:rPr>
              <w:t>П</w:t>
            </w:r>
            <w:r w:rsidR="00B74A69" w:rsidRPr="00632441">
              <w:rPr>
                <w:rFonts w:ascii="Times New Roman" w:hAnsi="Times New Roman"/>
                <w:color w:val="000000"/>
                <w:sz w:val="24"/>
                <w:szCs w:val="24"/>
              </w:rPr>
              <w:t>ерспективные топливные балансы</w:t>
            </w:r>
          </w:p>
        </w:tc>
        <w:tc>
          <w:tcPr>
            <w:tcW w:w="851" w:type="dxa"/>
            <w:shd w:val="clear" w:color="auto" w:fill="FFFFFF"/>
            <w:vAlign w:val="center"/>
          </w:tcPr>
          <w:p w:rsidR="00DE0060" w:rsidRPr="00632441"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65</w:t>
            </w:r>
          </w:p>
        </w:tc>
      </w:tr>
      <w:tr w:rsidR="00DE0060" w:rsidRPr="00632441" w:rsidTr="001836A7">
        <w:tc>
          <w:tcPr>
            <w:tcW w:w="8755" w:type="dxa"/>
            <w:shd w:val="clear" w:color="auto" w:fill="FFFFFF"/>
            <w:vAlign w:val="center"/>
          </w:tcPr>
          <w:p w:rsidR="00DE0060" w:rsidRPr="00632441" w:rsidRDefault="00DE0060" w:rsidP="00055715">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10.1</w:t>
            </w:r>
            <w:r w:rsidR="00C62F25">
              <w:rPr>
                <w:rFonts w:ascii="Times New Roman" w:eastAsia="Times New Roman" w:hAnsi="Times New Roman"/>
                <w:sz w:val="24"/>
                <w:szCs w:val="24"/>
                <w:lang w:eastAsia="ru-RU"/>
              </w:rPr>
              <w:t>.</w:t>
            </w:r>
            <w:r w:rsidRPr="00632441">
              <w:rPr>
                <w:rFonts w:ascii="Times New Roman" w:eastAsia="Times New Roman" w:hAnsi="Times New Roman"/>
                <w:sz w:val="24"/>
                <w:szCs w:val="24"/>
                <w:lang w:eastAsia="ru-RU"/>
              </w:rPr>
              <w:t xml:space="preserve"> </w:t>
            </w:r>
            <w:proofErr w:type="gramStart"/>
            <w:r w:rsidRPr="00632441">
              <w:rPr>
                <w:rFonts w:ascii="Times New Roman" w:hAnsi="Times New Roman"/>
                <w:color w:val="000000"/>
                <w:sz w:val="24"/>
                <w:szCs w:val="24"/>
              </w:rPr>
              <w:t xml:space="preserve">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w:t>
            </w:r>
            <w:r w:rsidR="00055715">
              <w:rPr>
                <w:rFonts w:ascii="Times New Roman" w:hAnsi="Times New Roman"/>
                <w:color w:val="000000"/>
                <w:sz w:val="24"/>
                <w:szCs w:val="24"/>
              </w:rPr>
              <w:t>округа</w:t>
            </w:r>
            <w:proofErr w:type="gramEnd"/>
          </w:p>
        </w:tc>
        <w:tc>
          <w:tcPr>
            <w:tcW w:w="851" w:type="dxa"/>
            <w:shd w:val="clear" w:color="auto" w:fill="FFFFFF"/>
            <w:vAlign w:val="center"/>
          </w:tcPr>
          <w:p w:rsidR="00DE0060" w:rsidRPr="00632441"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65</w:t>
            </w:r>
          </w:p>
        </w:tc>
      </w:tr>
      <w:tr w:rsidR="00150E78" w:rsidRPr="00632441" w:rsidTr="001836A7">
        <w:tc>
          <w:tcPr>
            <w:tcW w:w="8755" w:type="dxa"/>
            <w:shd w:val="clear" w:color="auto" w:fill="FFFFFF"/>
            <w:vAlign w:val="center"/>
          </w:tcPr>
          <w:p w:rsidR="00150E78" w:rsidRPr="00632441" w:rsidRDefault="00150E78" w:rsidP="001836A7">
            <w:pPr>
              <w:widowControl w:val="0"/>
              <w:tabs>
                <w:tab w:val="left" w:pos="1875"/>
                <w:tab w:val="left" w:pos="8364"/>
              </w:tabs>
              <w:autoSpaceDE w:val="0"/>
              <w:autoSpaceDN w:val="0"/>
              <w:adjustRightInd w:val="0"/>
              <w:spacing w:after="0" w:line="240" w:lineRule="auto"/>
              <w:jc w:val="both"/>
              <w:rPr>
                <w:rFonts w:ascii="Times New Roman" w:hAnsi="Times New Roman"/>
                <w:color w:val="000000"/>
                <w:sz w:val="24"/>
                <w:szCs w:val="24"/>
              </w:rPr>
            </w:pPr>
            <w:r w:rsidRPr="00632441">
              <w:rPr>
                <w:rFonts w:ascii="Times New Roman" w:eastAsia="Times New Roman" w:hAnsi="Times New Roman"/>
                <w:color w:val="000000"/>
                <w:sz w:val="24"/>
                <w:szCs w:val="24"/>
                <w:lang w:eastAsia="ru-RU"/>
              </w:rPr>
              <w:t>10.2</w:t>
            </w:r>
            <w:r w:rsidR="00C62F25">
              <w:rPr>
                <w:rFonts w:ascii="Times New Roman" w:eastAsia="Times New Roman" w:hAnsi="Times New Roman"/>
                <w:color w:val="000000"/>
                <w:sz w:val="24"/>
                <w:szCs w:val="24"/>
                <w:lang w:eastAsia="ru-RU"/>
              </w:rPr>
              <w:t>.</w:t>
            </w:r>
            <w:r w:rsidRPr="00632441">
              <w:rPr>
                <w:rFonts w:ascii="Times New Roman" w:eastAsia="Times New Roman" w:hAnsi="Times New Roman"/>
                <w:color w:val="000000"/>
                <w:sz w:val="24"/>
                <w:szCs w:val="24"/>
                <w:lang w:eastAsia="ru-RU"/>
              </w:rPr>
              <w:t xml:space="preserve"> </w:t>
            </w:r>
            <w:r w:rsidRPr="00632441">
              <w:rPr>
                <w:rFonts w:ascii="Times New Roman" w:hAnsi="Times New Roman"/>
                <w:color w:val="000000"/>
                <w:sz w:val="24"/>
                <w:szCs w:val="24"/>
              </w:rPr>
              <w:t>Расчеты по каждому источнику тепловой энергии нормативных запасов аварийных видов топлива</w:t>
            </w:r>
          </w:p>
        </w:tc>
        <w:tc>
          <w:tcPr>
            <w:tcW w:w="851" w:type="dxa"/>
            <w:shd w:val="clear" w:color="auto" w:fill="FFFFFF"/>
            <w:vAlign w:val="center"/>
          </w:tcPr>
          <w:p w:rsidR="00150E78" w:rsidRPr="00632441"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66</w:t>
            </w:r>
          </w:p>
        </w:tc>
      </w:tr>
      <w:tr w:rsidR="00150E78" w:rsidRPr="00632441" w:rsidTr="001836A7">
        <w:tc>
          <w:tcPr>
            <w:tcW w:w="8755" w:type="dxa"/>
            <w:shd w:val="clear" w:color="auto" w:fill="FFFFFF"/>
            <w:vAlign w:val="center"/>
          </w:tcPr>
          <w:p w:rsidR="00150E78" w:rsidRPr="00632441"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632441">
              <w:rPr>
                <w:rFonts w:ascii="Times New Roman" w:eastAsia="Times New Roman" w:hAnsi="Times New Roman"/>
                <w:sz w:val="24"/>
                <w:szCs w:val="24"/>
                <w:lang w:eastAsia="ru-RU"/>
              </w:rPr>
              <w:t>Г</w:t>
            </w:r>
            <w:r w:rsidR="00B74A69" w:rsidRPr="00632441">
              <w:rPr>
                <w:rFonts w:ascii="Times New Roman" w:eastAsia="Times New Roman" w:hAnsi="Times New Roman"/>
                <w:sz w:val="24"/>
                <w:szCs w:val="24"/>
                <w:lang w:eastAsia="ru-RU"/>
              </w:rPr>
              <w:t>лава</w:t>
            </w:r>
            <w:r w:rsidRPr="00632441">
              <w:rPr>
                <w:rFonts w:ascii="Times New Roman" w:eastAsia="Times New Roman" w:hAnsi="Times New Roman"/>
                <w:sz w:val="24"/>
                <w:szCs w:val="24"/>
                <w:lang w:eastAsia="ru-RU"/>
              </w:rPr>
              <w:t xml:space="preserve"> 11. О</w:t>
            </w:r>
            <w:r w:rsidR="00B74A69" w:rsidRPr="00632441">
              <w:rPr>
                <w:rFonts w:ascii="Times New Roman" w:eastAsia="Times New Roman" w:hAnsi="Times New Roman"/>
                <w:sz w:val="24"/>
                <w:szCs w:val="24"/>
                <w:lang w:eastAsia="ru-RU"/>
              </w:rPr>
              <w:t>ценка надежности теплоснабжения</w:t>
            </w:r>
          </w:p>
        </w:tc>
        <w:tc>
          <w:tcPr>
            <w:tcW w:w="851" w:type="dxa"/>
            <w:shd w:val="clear" w:color="auto" w:fill="FFFFFF"/>
            <w:vAlign w:val="center"/>
          </w:tcPr>
          <w:p w:rsidR="00150E78" w:rsidRPr="00632441"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66</w:t>
            </w:r>
          </w:p>
        </w:tc>
      </w:tr>
      <w:tr w:rsidR="00FE3038" w:rsidRPr="000D0143" w:rsidTr="001836A7">
        <w:tc>
          <w:tcPr>
            <w:tcW w:w="8755" w:type="dxa"/>
            <w:shd w:val="clear" w:color="auto" w:fill="FFFFFF"/>
            <w:vAlign w:val="center"/>
          </w:tcPr>
          <w:p w:rsidR="00FE3038" w:rsidRPr="000D0143" w:rsidRDefault="00FE3038" w:rsidP="001836A7">
            <w:pPr>
              <w:pStyle w:val="s1"/>
              <w:shd w:val="clear" w:color="auto" w:fill="FFFFFF"/>
              <w:tabs>
                <w:tab w:val="left" w:pos="8364"/>
              </w:tabs>
              <w:spacing w:before="0" w:beforeAutospacing="0" w:after="0" w:afterAutospacing="0"/>
              <w:jc w:val="both"/>
            </w:pPr>
            <w:r w:rsidRPr="000D0143">
              <w:t>11.1</w:t>
            </w:r>
            <w:r w:rsidR="00C62F25">
              <w:t>.</w:t>
            </w:r>
            <w:r w:rsidRPr="000D0143">
              <w:t xml:space="preserve">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tc>
        <w:tc>
          <w:tcPr>
            <w:tcW w:w="851" w:type="dxa"/>
            <w:shd w:val="clear" w:color="auto" w:fill="FFFFFF"/>
            <w:vAlign w:val="center"/>
          </w:tcPr>
          <w:p w:rsidR="00FE303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66</w:t>
            </w:r>
          </w:p>
        </w:tc>
      </w:tr>
      <w:tr w:rsidR="00FE3038" w:rsidRPr="000D0143" w:rsidTr="001836A7">
        <w:tc>
          <w:tcPr>
            <w:tcW w:w="8755" w:type="dxa"/>
            <w:shd w:val="clear" w:color="auto" w:fill="FFFFFF"/>
            <w:vAlign w:val="center"/>
          </w:tcPr>
          <w:p w:rsidR="00FE3038" w:rsidRPr="000D0143" w:rsidRDefault="00FE3038" w:rsidP="001836A7">
            <w:pPr>
              <w:pStyle w:val="s1"/>
              <w:shd w:val="clear" w:color="auto" w:fill="FFFFFF"/>
              <w:tabs>
                <w:tab w:val="left" w:pos="8364"/>
              </w:tabs>
              <w:spacing w:before="0" w:beforeAutospacing="0" w:after="0" w:afterAutospacing="0"/>
              <w:jc w:val="both"/>
            </w:pPr>
            <w:r w:rsidRPr="000D0143">
              <w:lastRenderedPageBreak/>
              <w:t>11.2</w:t>
            </w:r>
            <w:r w:rsidR="00C62F25">
              <w:t>.</w:t>
            </w:r>
            <w:r w:rsidRPr="000D0143">
              <w:t xml:space="preserve"> Метода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tc>
        <w:tc>
          <w:tcPr>
            <w:tcW w:w="851" w:type="dxa"/>
            <w:shd w:val="clear" w:color="auto" w:fill="FFFFFF"/>
            <w:vAlign w:val="center"/>
          </w:tcPr>
          <w:p w:rsidR="00FE303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67</w:t>
            </w:r>
          </w:p>
        </w:tc>
      </w:tr>
      <w:tr w:rsidR="00FE3038" w:rsidRPr="000D0143" w:rsidTr="001836A7">
        <w:tc>
          <w:tcPr>
            <w:tcW w:w="8755" w:type="dxa"/>
            <w:shd w:val="clear" w:color="auto" w:fill="FFFFFF"/>
            <w:vAlign w:val="center"/>
          </w:tcPr>
          <w:p w:rsidR="00FE3038" w:rsidRPr="000D0143" w:rsidRDefault="00FE3038" w:rsidP="001836A7">
            <w:pPr>
              <w:pStyle w:val="s1"/>
              <w:shd w:val="clear" w:color="auto" w:fill="FFFFFF"/>
              <w:tabs>
                <w:tab w:val="left" w:pos="8364"/>
              </w:tabs>
              <w:spacing w:before="0" w:beforeAutospacing="0" w:after="0" w:afterAutospacing="0"/>
              <w:jc w:val="both"/>
            </w:pPr>
            <w:r w:rsidRPr="000D0143">
              <w:t>11.3</w:t>
            </w:r>
            <w:r w:rsidR="00C62F25">
              <w:t>.</w:t>
            </w:r>
            <w:r w:rsidRPr="000D0143">
              <w:t xml:space="preserve">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tc>
        <w:tc>
          <w:tcPr>
            <w:tcW w:w="851" w:type="dxa"/>
            <w:shd w:val="clear" w:color="auto" w:fill="FFFFFF"/>
            <w:vAlign w:val="center"/>
          </w:tcPr>
          <w:p w:rsidR="00FE303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67</w:t>
            </w:r>
          </w:p>
        </w:tc>
      </w:tr>
      <w:tr w:rsidR="00FE3038" w:rsidRPr="000D0143" w:rsidTr="001836A7">
        <w:tc>
          <w:tcPr>
            <w:tcW w:w="8755" w:type="dxa"/>
            <w:shd w:val="clear" w:color="auto" w:fill="FFFFFF"/>
            <w:vAlign w:val="center"/>
          </w:tcPr>
          <w:p w:rsidR="00FE3038" w:rsidRPr="000D0143" w:rsidRDefault="00FE3038" w:rsidP="001836A7">
            <w:pPr>
              <w:pStyle w:val="s1"/>
              <w:shd w:val="clear" w:color="auto" w:fill="FFFFFF"/>
              <w:tabs>
                <w:tab w:val="left" w:pos="8364"/>
              </w:tabs>
              <w:spacing w:before="0" w:beforeAutospacing="0" w:after="0" w:afterAutospacing="0"/>
              <w:jc w:val="both"/>
            </w:pPr>
            <w:r w:rsidRPr="000D0143">
              <w:t>11.4</w:t>
            </w:r>
            <w:r w:rsidR="00C62F25">
              <w:t>.</w:t>
            </w:r>
            <w:r w:rsidRPr="000D0143">
              <w:t xml:space="preserve"> Результаты оценки коэффициентов готовности теплопроводов к несению тепловой нагрузки</w:t>
            </w:r>
          </w:p>
        </w:tc>
        <w:tc>
          <w:tcPr>
            <w:tcW w:w="851" w:type="dxa"/>
            <w:shd w:val="clear" w:color="auto" w:fill="FFFFFF"/>
            <w:vAlign w:val="center"/>
          </w:tcPr>
          <w:p w:rsidR="00FE303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68</w:t>
            </w:r>
          </w:p>
        </w:tc>
      </w:tr>
      <w:tr w:rsidR="00FE3038" w:rsidRPr="000D0143" w:rsidTr="001836A7">
        <w:tc>
          <w:tcPr>
            <w:tcW w:w="8755" w:type="dxa"/>
            <w:shd w:val="clear" w:color="auto" w:fill="FFFFFF"/>
            <w:vAlign w:val="center"/>
          </w:tcPr>
          <w:p w:rsidR="00FE3038" w:rsidRPr="000D0143" w:rsidRDefault="00FE3038" w:rsidP="001836A7">
            <w:pPr>
              <w:pStyle w:val="s1"/>
              <w:shd w:val="clear" w:color="auto" w:fill="FFFFFF"/>
              <w:tabs>
                <w:tab w:val="left" w:pos="8364"/>
              </w:tabs>
              <w:spacing w:before="0" w:beforeAutospacing="0" w:after="0" w:afterAutospacing="0"/>
              <w:jc w:val="both"/>
            </w:pPr>
            <w:r w:rsidRPr="000D0143">
              <w:t>11.5</w:t>
            </w:r>
            <w:r w:rsidR="00C62F25">
              <w:t>.</w:t>
            </w:r>
            <w:r w:rsidR="00E67283" w:rsidRPr="00E67283">
              <w:t xml:space="preserve"> </w:t>
            </w:r>
            <w:r w:rsidRPr="000D0143">
              <w:t>Результаты оценки не</w:t>
            </w:r>
            <w:r w:rsidR="00E67283" w:rsidRPr="00E67283">
              <w:t xml:space="preserve"> </w:t>
            </w:r>
            <w:r w:rsidRPr="000D0143">
              <w:t>до</w:t>
            </w:r>
            <w:r w:rsidR="00E67283" w:rsidRPr="00E67283">
              <w:t xml:space="preserve"> </w:t>
            </w:r>
            <w:r w:rsidRPr="000D0143">
              <w:t>отпуска тепловой энергии по причине отказов (аварийных ситуаций) и простоев тепловых сетей и источников тепловой энергии</w:t>
            </w:r>
          </w:p>
        </w:tc>
        <w:tc>
          <w:tcPr>
            <w:tcW w:w="851" w:type="dxa"/>
            <w:shd w:val="clear" w:color="auto" w:fill="FFFFFF"/>
            <w:vAlign w:val="center"/>
          </w:tcPr>
          <w:p w:rsidR="00FE303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68</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hAnsi="Times New Roman"/>
                <w:color w:val="000000"/>
                <w:sz w:val="24"/>
                <w:szCs w:val="24"/>
              </w:rPr>
            </w:pPr>
            <w:r w:rsidRPr="000D0143">
              <w:rPr>
                <w:rFonts w:ascii="Times New Roman" w:hAnsi="Times New Roman"/>
                <w:color w:val="000000"/>
                <w:sz w:val="24"/>
                <w:szCs w:val="24"/>
              </w:rPr>
              <w:t>Г</w:t>
            </w:r>
            <w:r w:rsidR="00B74A69" w:rsidRPr="000D0143">
              <w:rPr>
                <w:rFonts w:ascii="Times New Roman" w:hAnsi="Times New Roman"/>
                <w:color w:val="000000"/>
                <w:sz w:val="24"/>
                <w:szCs w:val="24"/>
              </w:rPr>
              <w:t>лава</w:t>
            </w:r>
            <w:r w:rsidRPr="000D0143">
              <w:rPr>
                <w:rFonts w:ascii="Times New Roman" w:hAnsi="Times New Roman"/>
                <w:color w:val="000000"/>
                <w:sz w:val="24"/>
                <w:szCs w:val="24"/>
              </w:rPr>
              <w:t xml:space="preserve"> 12. О</w:t>
            </w:r>
            <w:r w:rsidR="00B74A69" w:rsidRPr="000D0143">
              <w:rPr>
                <w:rFonts w:ascii="Times New Roman" w:hAnsi="Times New Roman"/>
                <w:color w:val="000000"/>
                <w:sz w:val="24"/>
                <w:szCs w:val="24"/>
              </w:rPr>
              <w:t>боснование инвестиций в строительство, реконструкцию, техническое перевооружение и (или) модернизацию</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68</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hAnsi="Times New Roman"/>
                <w:color w:val="000000"/>
                <w:sz w:val="24"/>
                <w:szCs w:val="24"/>
              </w:rPr>
            </w:pPr>
            <w:r w:rsidRPr="000D0143">
              <w:rPr>
                <w:rFonts w:ascii="Times New Roman" w:eastAsia="Times New Roman" w:hAnsi="Times New Roman"/>
                <w:sz w:val="24"/>
                <w:szCs w:val="24"/>
                <w:lang w:eastAsia="ru-RU"/>
              </w:rPr>
              <w:t>12.1</w:t>
            </w:r>
            <w:r w:rsidR="00C62F25">
              <w:rPr>
                <w:rFonts w:ascii="Times New Roman" w:eastAsia="Times New Roman" w:hAnsi="Times New Roman"/>
                <w:sz w:val="24"/>
                <w:szCs w:val="24"/>
                <w:lang w:eastAsia="ru-RU"/>
              </w:rPr>
              <w:t>.</w:t>
            </w:r>
            <w:r w:rsidRPr="000D0143">
              <w:rPr>
                <w:rFonts w:ascii="Times New Roman" w:eastAsia="Times New Roman" w:hAnsi="Times New Roman"/>
                <w:sz w:val="24"/>
                <w:szCs w:val="24"/>
                <w:lang w:eastAsia="ru-RU"/>
              </w:rPr>
              <w:t xml:space="preserve"> </w:t>
            </w:r>
            <w:r w:rsidRPr="000D0143">
              <w:rPr>
                <w:rFonts w:ascii="Times New Roman" w:hAnsi="Times New Roman"/>
                <w:color w:val="000000"/>
                <w:sz w:val="24"/>
                <w:szCs w:val="24"/>
              </w:rPr>
              <w:t>Расчеты эффективности инвестиций</w:t>
            </w:r>
          </w:p>
        </w:tc>
        <w:tc>
          <w:tcPr>
            <w:tcW w:w="851" w:type="dxa"/>
            <w:shd w:val="clear" w:color="auto" w:fill="FFFFFF"/>
            <w:vAlign w:val="center"/>
          </w:tcPr>
          <w:p w:rsidR="00150E78" w:rsidRPr="000D0143" w:rsidRDefault="00A11FF6"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69</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Г</w:t>
            </w:r>
            <w:r w:rsidR="00B74A69" w:rsidRPr="000D0143">
              <w:rPr>
                <w:rFonts w:ascii="Times New Roman" w:eastAsia="Times New Roman" w:hAnsi="Times New Roman"/>
                <w:sz w:val="24"/>
                <w:szCs w:val="24"/>
                <w:lang w:eastAsia="ru-RU"/>
              </w:rPr>
              <w:t>лава</w:t>
            </w:r>
            <w:r w:rsidRPr="000D0143">
              <w:rPr>
                <w:rFonts w:ascii="Times New Roman" w:eastAsia="Times New Roman" w:hAnsi="Times New Roman"/>
                <w:sz w:val="24"/>
                <w:szCs w:val="24"/>
                <w:lang w:eastAsia="ru-RU"/>
              </w:rPr>
              <w:t xml:space="preserve"> 13. И</w:t>
            </w:r>
            <w:r w:rsidR="00B74A69" w:rsidRPr="000D0143">
              <w:rPr>
                <w:rFonts w:ascii="Times New Roman" w:eastAsia="Times New Roman" w:hAnsi="Times New Roman"/>
                <w:sz w:val="24"/>
                <w:szCs w:val="24"/>
                <w:lang w:eastAsia="ru-RU"/>
              </w:rPr>
              <w:t xml:space="preserve">ндикаторы развития систем теплоснабжения </w:t>
            </w:r>
            <w:r w:rsidR="00E67F7D">
              <w:rPr>
                <w:rFonts w:ascii="Times New Roman" w:eastAsia="Times New Roman" w:hAnsi="Times New Roman"/>
                <w:sz w:val="24"/>
                <w:szCs w:val="24"/>
                <w:lang w:eastAsia="ru-RU"/>
              </w:rPr>
              <w:t>Кочубеевского</w:t>
            </w:r>
            <w:r w:rsidR="0073652B">
              <w:rPr>
                <w:rFonts w:ascii="Times New Roman" w:eastAsia="Times New Roman" w:hAnsi="Times New Roman"/>
                <w:sz w:val="24"/>
                <w:szCs w:val="24"/>
                <w:lang w:eastAsia="ru-RU"/>
              </w:rPr>
              <w:t xml:space="preserve"> муниципального округа</w:t>
            </w:r>
          </w:p>
        </w:tc>
        <w:tc>
          <w:tcPr>
            <w:tcW w:w="851" w:type="dxa"/>
            <w:shd w:val="clear" w:color="auto" w:fill="FFFFFF"/>
            <w:vAlign w:val="center"/>
          </w:tcPr>
          <w:p w:rsidR="00150E78" w:rsidRPr="000D0143"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70</w:t>
            </w:r>
          </w:p>
        </w:tc>
      </w:tr>
      <w:tr w:rsidR="00FE3038" w:rsidRPr="000D0143" w:rsidTr="001836A7">
        <w:tc>
          <w:tcPr>
            <w:tcW w:w="8755" w:type="dxa"/>
            <w:shd w:val="clear" w:color="auto" w:fill="FFFFFF"/>
            <w:vAlign w:val="center"/>
          </w:tcPr>
          <w:p w:rsidR="00FE3038" w:rsidRPr="000D0143" w:rsidRDefault="00FE3038" w:rsidP="001836A7">
            <w:pPr>
              <w:pStyle w:val="s1"/>
              <w:shd w:val="clear" w:color="auto" w:fill="FFFFFF"/>
              <w:tabs>
                <w:tab w:val="left" w:pos="8364"/>
              </w:tabs>
              <w:spacing w:before="0" w:beforeAutospacing="0" w:after="0" w:afterAutospacing="0"/>
              <w:jc w:val="both"/>
              <w:rPr>
                <w:color w:val="000000"/>
              </w:rPr>
            </w:pPr>
            <w:r w:rsidRPr="000D0143">
              <w:rPr>
                <w:color w:val="000000"/>
              </w:rPr>
              <w:t>13.1</w:t>
            </w:r>
            <w:r w:rsidR="00C62F25">
              <w:rPr>
                <w:color w:val="000000"/>
              </w:rPr>
              <w:t>.</w:t>
            </w:r>
            <w:r w:rsidRPr="000D0143">
              <w:rPr>
                <w:color w:val="000000"/>
              </w:rPr>
              <w:t xml:space="preserve"> Количество прекращений подачи тепловой энергии, теплоносителя в результате технологических нарушений на тепловых сетях</w:t>
            </w:r>
          </w:p>
        </w:tc>
        <w:tc>
          <w:tcPr>
            <w:tcW w:w="851" w:type="dxa"/>
            <w:shd w:val="clear" w:color="auto" w:fill="FFFFFF"/>
            <w:vAlign w:val="center"/>
          </w:tcPr>
          <w:p w:rsidR="00FE3038" w:rsidRPr="000D0143"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70</w:t>
            </w:r>
          </w:p>
        </w:tc>
      </w:tr>
      <w:tr w:rsidR="00FE3038" w:rsidRPr="000D0143" w:rsidTr="001836A7">
        <w:tc>
          <w:tcPr>
            <w:tcW w:w="8755" w:type="dxa"/>
            <w:shd w:val="clear" w:color="auto" w:fill="FFFFFF"/>
            <w:vAlign w:val="center"/>
          </w:tcPr>
          <w:p w:rsidR="00FE3038" w:rsidRPr="000D0143" w:rsidRDefault="00FE3038" w:rsidP="001836A7">
            <w:pPr>
              <w:pStyle w:val="s1"/>
              <w:shd w:val="clear" w:color="auto" w:fill="FFFFFF"/>
              <w:tabs>
                <w:tab w:val="left" w:pos="8364"/>
              </w:tabs>
              <w:spacing w:before="0" w:beforeAutospacing="0" w:after="0" w:afterAutospacing="0"/>
              <w:jc w:val="both"/>
              <w:rPr>
                <w:color w:val="000000"/>
              </w:rPr>
            </w:pPr>
            <w:r w:rsidRPr="000D0143">
              <w:rPr>
                <w:color w:val="000000"/>
              </w:rPr>
              <w:t>13.2</w:t>
            </w:r>
            <w:r w:rsidR="00C62F25">
              <w:rPr>
                <w:color w:val="000000"/>
              </w:rPr>
              <w:t>.</w:t>
            </w:r>
            <w:r w:rsidRPr="000D0143">
              <w:rPr>
                <w:color w:val="000000"/>
              </w:rPr>
              <w:t xml:space="preserve"> Количество прекращений подачи тепловой энергии, теплоносителя в результате технологических нарушений на источниках тепловой энергии</w:t>
            </w:r>
          </w:p>
        </w:tc>
        <w:tc>
          <w:tcPr>
            <w:tcW w:w="851" w:type="dxa"/>
            <w:shd w:val="clear" w:color="auto" w:fill="FFFFFF"/>
            <w:vAlign w:val="center"/>
          </w:tcPr>
          <w:p w:rsidR="00FE3038" w:rsidRPr="000D0143"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70</w:t>
            </w:r>
          </w:p>
        </w:tc>
      </w:tr>
      <w:tr w:rsidR="00FE3038" w:rsidRPr="000D0143" w:rsidTr="001836A7">
        <w:tc>
          <w:tcPr>
            <w:tcW w:w="8755" w:type="dxa"/>
            <w:shd w:val="clear" w:color="auto" w:fill="FFFFFF"/>
            <w:vAlign w:val="center"/>
          </w:tcPr>
          <w:p w:rsidR="00FE3038" w:rsidRPr="000D0143" w:rsidRDefault="00FE3038" w:rsidP="001836A7">
            <w:pPr>
              <w:pStyle w:val="s1"/>
              <w:shd w:val="clear" w:color="auto" w:fill="FFFFFF"/>
              <w:tabs>
                <w:tab w:val="left" w:pos="8364"/>
              </w:tabs>
              <w:spacing w:before="0" w:beforeAutospacing="0" w:after="0" w:afterAutospacing="0"/>
              <w:jc w:val="both"/>
              <w:rPr>
                <w:color w:val="000000"/>
              </w:rPr>
            </w:pPr>
            <w:r w:rsidRPr="000D0143">
              <w:rPr>
                <w:color w:val="000000"/>
              </w:rPr>
              <w:t>13.3</w:t>
            </w:r>
            <w:r w:rsidR="00C62F25">
              <w:rPr>
                <w:color w:val="000000"/>
              </w:rPr>
              <w:t>.</w:t>
            </w:r>
            <w:r w:rsidRPr="000D0143">
              <w:rPr>
                <w:color w:val="000000"/>
              </w:rPr>
              <w:t xml:space="preserve">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851" w:type="dxa"/>
            <w:shd w:val="clear" w:color="auto" w:fill="FFFFFF"/>
            <w:vAlign w:val="center"/>
          </w:tcPr>
          <w:p w:rsidR="00FE3038" w:rsidRPr="000D0143"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70</w:t>
            </w:r>
          </w:p>
        </w:tc>
      </w:tr>
      <w:tr w:rsidR="00FE3038" w:rsidRPr="000D0143" w:rsidTr="001836A7">
        <w:tc>
          <w:tcPr>
            <w:tcW w:w="8755" w:type="dxa"/>
            <w:shd w:val="clear" w:color="auto" w:fill="FFFFFF"/>
            <w:vAlign w:val="center"/>
          </w:tcPr>
          <w:p w:rsidR="00FE3038" w:rsidRPr="000D0143" w:rsidRDefault="00FE3038" w:rsidP="001836A7">
            <w:pPr>
              <w:pStyle w:val="s1"/>
              <w:shd w:val="clear" w:color="auto" w:fill="FFFFFF"/>
              <w:tabs>
                <w:tab w:val="left" w:pos="8364"/>
              </w:tabs>
              <w:spacing w:before="0" w:beforeAutospacing="0" w:after="0" w:afterAutospacing="0"/>
              <w:jc w:val="both"/>
              <w:rPr>
                <w:color w:val="000000"/>
              </w:rPr>
            </w:pPr>
            <w:r w:rsidRPr="000D0143">
              <w:rPr>
                <w:color w:val="000000"/>
              </w:rPr>
              <w:t>13.4</w:t>
            </w:r>
            <w:r w:rsidR="00C62F25">
              <w:rPr>
                <w:color w:val="000000"/>
              </w:rPr>
              <w:t>.</w:t>
            </w:r>
            <w:r w:rsidR="001876D9" w:rsidRPr="001876D9">
              <w:rPr>
                <w:color w:val="000000"/>
              </w:rPr>
              <w:t xml:space="preserve"> </w:t>
            </w:r>
            <w:r w:rsidRPr="000D0143">
              <w:rPr>
                <w:color w:val="000000"/>
              </w:rPr>
              <w:t>Отношение величины технологических потерь тепловой энергии, теплоносителя к материальной характеристике тепловой сети</w:t>
            </w:r>
          </w:p>
        </w:tc>
        <w:tc>
          <w:tcPr>
            <w:tcW w:w="851" w:type="dxa"/>
            <w:shd w:val="clear" w:color="auto" w:fill="FFFFFF"/>
            <w:vAlign w:val="center"/>
          </w:tcPr>
          <w:p w:rsidR="00FE3038" w:rsidRPr="000D0143"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71</w:t>
            </w:r>
          </w:p>
        </w:tc>
      </w:tr>
      <w:tr w:rsidR="00FE3038" w:rsidRPr="000D0143" w:rsidTr="001836A7">
        <w:tc>
          <w:tcPr>
            <w:tcW w:w="8755" w:type="dxa"/>
            <w:shd w:val="clear" w:color="auto" w:fill="FFFFFF"/>
            <w:vAlign w:val="center"/>
          </w:tcPr>
          <w:p w:rsidR="00FE3038" w:rsidRPr="000D0143" w:rsidRDefault="00C62F25" w:rsidP="001836A7">
            <w:pPr>
              <w:pStyle w:val="s1"/>
              <w:shd w:val="clear" w:color="auto" w:fill="FFFFFF"/>
              <w:tabs>
                <w:tab w:val="left" w:pos="8364"/>
              </w:tabs>
              <w:spacing w:before="0" w:beforeAutospacing="0" w:after="0" w:afterAutospacing="0"/>
              <w:jc w:val="both"/>
              <w:rPr>
                <w:color w:val="000000"/>
              </w:rPr>
            </w:pPr>
            <w:r>
              <w:rPr>
                <w:color w:val="000000"/>
              </w:rPr>
              <w:t xml:space="preserve">13.5. </w:t>
            </w:r>
            <w:r w:rsidR="00FE3038" w:rsidRPr="000D0143">
              <w:rPr>
                <w:color w:val="000000"/>
              </w:rPr>
              <w:t>Коэффициент использования установленной тепловой мощности</w:t>
            </w:r>
          </w:p>
        </w:tc>
        <w:tc>
          <w:tcPr>
            <w:tcW w:w="851" w:type="dxa"/>
            <w:shd w:val="clear" w:color="auto" w:fill="FFFFFF"/>
            <w:vAlign w:val="center"/>
          </w:tcPr>
          <w:p w:rsidR="00FE3038" w:rsidRPr="000D0143"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72</w:t>
            </w:r>
          </w:p>
        </w:tc>
      </w:tr>
      <w:tr w:rsidR="00FE3038" w:rsidRPr="000D0143" w:rsidTr="001836A7">
        <w:tc>
          <w:tcPr>
            <w:tcW w:w="8755" w:type="dxa"/>
            <w:shd w:val="clear" w:color="auto" w:fill="FFFFFF"/>
            <w:vAlign w:val="center"/>
          </w:tcPr>
          <w:p w:rsidR="00FE3038" w:rsidRPr="000D0143" w:rsidRDefault="00FE3038" w:rsidP="001836A7">
            <w:pPr>
              <w:pStyle w:val="s1"/>
              <w:shd w:val="clear" w:color="auto" w:fill="FFFFFF"/>
              <w:tabs>
                <w:tab w:val="left" w:pos="8364"/>
              </w:tabs>
              <w:spacing w:before="0" w:beforeAutospacing="0" w:after="0" w:afterAutospacing="0"/>
              <w:jc w:val="both"/>
              <w:rPr>
                <w:color w:val="000000"/>
              </w:rPr>
            </w:pPr>
            <w:r w:rsidRPr="000D0143">
              <w:rPr>
                <w:color w:val="000000"/>
              </w:rPr>
              <w:t>13.6</w:t>
            </w:r>
            <w:r w:rsidR="00C62F25">
              <w:rPr>
                <w:color w:val="000000"/>
              </w:rPr>
              <w:t>.</w:t>
            </w:r>
            <w:r w:rsidRPr="000D0143">
              <w:rPr>
                <w:color w:val="000000"/>
              </w:rPr>
              <w:t xml:space="preserve"> Удельная материальная характеристика тепловых сетей, приведенная к расчетной тепловой нагрузке</w:t>
            </w:r>
          </w:p>
        </w:tc>
        <w:tc>
          <w:tcPr>
            <w:tcW w:w="851" w:type="dxa"/>
            <w:shd w:val="clear" w:color="auto" w:fill="FFFFFF"/>
            <w:vAlign w:val="center"/>
          </w:tcPr>
          <w:p w:rsidR="00FE3038" w:rsidRPr="000D0143"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72</w:t>
            </w:r>
          </w:p>
        </w:tc>
      </w:tr>
      <w:tr w:rsidR="00FE3038" w:rsidRPr="000D0143" w:rsidTr="001836A7">
        <w:tc>
          <w:tcPr>
            <w:tcW w:w="8755" w:type="dxa"/>
            <w:shd w:val="clear" w:color="auto" w:fill="FFFFFF"/>
            <w:vAlign w:val="center"/>
          </w:tcPr>
          <w:p w:rsidR="00FE3038" w:rsidRPr="000D0143" w:rsidRDefault="00FE3038" w:rsidP="00055715">
            <w:pPr>
              <w:pStyle w:val="s1"/>
              <w:shd w:val="clear" w:color="auto" w:fill="FFFFFF"/>
              <w:tabs>
                <w:tab w:val="left" w:pos="8364"/>
              </w:tabs>
              <w:spacing w:before="0" w:beforeAutospacing="0" w:after="0" w:afterAutospacing="0"/>
              <w:jc w:val="both"/>
              <w:rPr>
                <w:color w:val="000000"/>
              </w:rPr>
            </w:pPr>
            <w:r w:rsidRPr="000D0143">
              <w:rPr>
                <w:color w:val="000000"/>
              </w:rPr>
              <w:t>13.7</w:t>
            </w:r>
            <w:r w:rsidR="00C62F25">
              <w:rPr>
                <w:color w:val="000000"/>
              </w:rPr>
              <w:t>.</w:t>
            </w:r>
            <w:r w:rsidRPr="000D0143">
              <w:rPr>
                <w:color w:val="000000"/>
              </w:rPr>
              <w:t xml:space="preserve"> </w:t>
            </w:r>
            <w:proofErr w:type="gramStart"/>
            <w:r w:rsidRPr="000D0143">
              <w:rPr>
                <w:color w:val="000000"/>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00055715">
              <w:rPr>
                <w:color w:val="000000"/>
              </w:rPr>
              <w:t>округа</w:t>
            </w:r>
            <w:proofErr w:type="gramEnd"/>
          </w:p>
        </w:tc>
        <w:tc>
          <w:tcPr>
            <w:tcW w:w="851" w:type="dxa"/>
            <w:shd w:val="clear" w:color="auto" w:fill="FFFFFF"/>
            <w:vAlign w:val="center"/>
          </w:tcPr>
          <w:p w:rsidR="00FE3038" w:rsidRPr="000D0143"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73</w:t>
            </w:r>
          </w:p>
        </w:tc>
      </w:tr>
      <w:tr w:rsidR="00FE3038" w:rsidRPr="000D0143" w:rsidTr="001836A7">
        <w:tc>
          <w:tcPr>
            <w:tcW w:w="8755" w:type="dxa"/>
            <w:shd w:val="clear" w:color="auto" w:fill="FFFFFF"/>
            <w:vAlign w:val="center"/>
          </w:tcPr>
          <w:p w:rsidR="00FE3038" w:rsidRPr="000D0143" w:rsidRDefault="00FE3038" w:rsidP="001836A7">
            <w:pPr>
              <w:pStyle w:val="s1"/>
              <w:shd w:val="clear" w:color="auto" w:fill="FFFFFF"/>
              <w:tabs>
                <w:tab w:val="left" w:pos="8364"/>
              </w:tabs>
              <w:spacing w:before="0" w:beforeAutospacing="0" w:after="0" w:afterAutospacing="0"/>
              <w:jc w:val="both"/>
              <w:rPr>
                <w:color w:val="000000"/>
              </w:rPr>
            </w:pPr>
            <w:r w:rsidRPr="000D0143">
              <w:rPr>
                <w:color w:val="000000"/>
              </w:rPr>
              <w:t>13.8</w:t>
            </w:r>
            <w:r w:rsidR="00C62F25">
              <w:rPr>
                <w:color w:val="000000"/>
              </w:rPr>
              <w:t>.</w:t>
            </w:r>
            <w:r w:rsidRPr="000D0143">
              <w:rPr>
                <w:color w:val="000000"/>
              </w:rPr>
              <w:t xml:space="preserve"> Удельный расход условного топлива на отпуск электрической энергии</w:t>
            </w:r>
          </w:p>
        </w:tc>
        <w:tc>
          <w:tcPr>
            <w:tcW w:w="851" w:type="dxa"/>
            <w:shd w:val="clear" w:color="auto" w:fill="FFFFFF"/>
            <w:vAlign w:val="center"/>
          </w:tcPr>
          <w:p w:rsidR="00FE3038" w:rsidRPr="000D0143"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73</w:t>
            </w:r>
          </w:p>
        </w:tc>
      </w:tr>
      <w:tr w:rsidR="00FE3038" w:rsidRPr="000D0143" w:rsidTr="001836A7">
        <w:tc>
          <w:tcPr>
            <w:tcW w:w="8755" w:type="dxa"/>
            <w:shd w:val="clear" w:color="auto" w:fill="FFFFFF"/>
            <w:vAlign w:val="center"/>
          </w:tcPr>
          <w:p w:rsidR="00FE3038" w:rsidRPr="000D0143" w:rsidRDefault="00FE3038" w:rsidP="001836A7">
            <w:pPr>
              <w:pStyle w:val="s1"/>
              <w:shd w:val="clear" w:color="auto" w:fill="FFFFFF"/>
              <w:tabs>
                <w:tab w:val="left" w:pos="8364"/>
              </w:tabs>
              <w:spacing w:before="0" w:beforeAutospacing="0" w:after="0" w:afterAutospacing="0"/>
              <w:jc w:val="both"/>
              <w:rPr>
                <w:color w:val="000000"/>
              </w:rPr>
            </w:pPr>
            <w:r w:rsidRPr="000D0143">
              <w:rPr>
                <w:color w:val="000000"/>
              </w:rPr>
              <w:t>13.9</w:t>
            </w:r>
            <w:r w:rsidR="00C62F25">
              <w:rPr>
                <w:color w:val="000000"/>
              </w:rPr>
              <w:t>.</w:t>
            </w:r>
            <w:r w:rsidRPr="000D0143">
              <w:rPr>
                <w:color w:val="000000"/>
              </w:rPr>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51" w:type="dxa"/>
            <w:shd w:val="clear" w:color="auto" w:fill="FFFFFF"/>
            <w:vAlign w:val="center"/>
          </w:tcPr>
          <w:p w:rsidR="00FE3038" w:rsidRPr="000D0143"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73</w:t>
            </w:r>
          </w:p>
        </w:tc>
      </w:tr>
      <w:tr w:rsidR="00FE3038" w:rsidRPr="000D0143" w:rsidTr="001836A7">
        <w:tc>
          <w:tcPr>
            <w:tcW w:w="8755" w:type="dxa"/>
            <w:shd w:val="clear" w:color="auto" w:fill="FFFFFF"/>
            <w:vAlign w:val="center"/>
          </w:tcPr>
          <w:p w:rsidR="00FE3038" w:rsidRPr="000D0143" w:rsidRDefault="000864F2" w:rsidP="001836A7">
            <w:pPr>
              <w:pStyle w:val="s1"/>
              <w:shd w:val="clear" w:color="auto" w:fill="FFFFFF"/>
              <w:tabs>
                <w:tab w:val="left" w:pos="8364"/>
              </w:tabs>
              <w:spacing w:before="0" w:beforeAutospacing="0" w:after="0" w:afterAutospacing="0"/>
              <w:jc w:val="both"/>
              <w:rPr>
                <w:color w:val="000000"/>
              </w:rPr>
            </w:pPr>
            <w:r w:rsidRPr="000D0143">
              <w:rPr>
                <w:color w:val="000000"/>
              </w:rPr>
              <w:t>13.10</w:t>
            </w:r>
            <w:r w:rsidR="00C62F25">
              <w:rPr>
                <w:color w:val="000000"/>
              </w:rPr>
              <w:t>.</w:t>
            </w:r>
            <w:r w:rsidRPr="000D0143">
              <w:rPr>
                <w:color w:val="000000"/>
              </w:rPr>
              <w:t xml:space="preserve"> Доля отпуска тепловой энергии, осуществляемого потребителям по приборам учета, в общем объеме отпущенной тепловой энергии</w:t>
            </w:r>
          </w:p>
        </w:tc>
        <w:tc>
          <w:tcPr>
            <w:tcW w:w="851" w:type="dxa"/>
            <w:shd w:val="clear" w:color="auto" w:fill="FFFFFF"/>
            <w:vAlign w:val="center"/>
          </w:tcPr>
          <w:p w:rsidR="00FE3038" w:rsidRPr="000D0143"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73</w:t>
            </w:r>
          </w:p>
        </w:tc>
      </w:tr>
      <w:tr w:rsidR="000864F2" w:rsidRPr="000D0143" w:rsidTr="001836A7">
        <w:tc>
          <w:tcPr>
            <w:tcW w:w="8755" w:type="dxa"/>
            <w:shd w:val="clear" w:color="auto" w:fill="FFFFFF"/>
            <w:vAlign w:val="center"/>
          </w:tcPr>
          <w:p w:rsidR="000864F2" w:rsidRPr="000D0143" w:rsidRDefault="000864F2" w:rsidP="001836A7">
            <w:pPr>
              <w:pStyle w:val="s1"/>
              <w:shd w:val="clear" w:color="auto" w:fill="FFFFFF"/>
              <w:tabs>
                <w:tab w:val="left" w:pos="8364"/>
              </w:tabs>
              <w:spacing w:before="0" w:beforeAutospacing="0" w:after="0" w:afterAutospacing="0"/>
              <w:jc w:val="both"/>
              <w:rPr>
                <w:color w:val="000000"/>
              </w:rPr>
            </w:pPr>
            <w:r w:rsidRPr="000D0143">
              <w:rPr>
                <w:color w:val="000000"/>
              </w:rPr>
              <w:t>13.11</w:t>
            </w:r>
            <w:r w:rsidR="00C62F25">
              <w:rPr>
                <w:color w:val="000000"/>
              </w:rPr>
              <w:t>.</w:t>
            </w:r>
            <w:r w:rsidRPr="000D0143">
              <w:rPr>
                <w:color w:val="000000"/>
              </w:rPr>
              <w:t xml:space="preserve"> Средневзвешенный (по материальной характеристике) срок эксплуатации тепловых сетей (для каждой системы теплоснабжения)</w:t>
            </w:r>
          </w:p>
        </w:tc>
        <w:tc>
          <w:tcPr>
            <w:tcW w:w="851" w:type="dxa"/>
            <w:shd w:val="clear" w:color="auto" w:fill="FFFFFF"/>
            <w:vAlign w:val="center"/>
          </w:tcPr>
          <w:p w:rsidR="000864F2" w:rsidRPr="000D0143"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74</w:t>
            </w:r>
          </w:p>
        </w:tc>
      </w:tr>
      <w:tr w:rsidR="000864F2" w:rsidRPr="000D0143" w:rsidTr="001836A7">
        <w:tc>
          <w:tcPr>
            <w:tcW w:w="8755" w:type="dxa"/>
            <w:shd w:val="clear" w:color="auto" w:fill="FFFFFF"/>
            <w:vAlign w:val="center"/>
          </w:tcPr>
          <w:p w:rsidR="000864F2" w:rsidRPr="000D0143" w:rsidRDefault="000864F2" w:rsidP="00055715">
            <w:pPr>
              <w:pStyle w:val="s1"/>
              <w:shd w:val="clear" w:color="auto" w:fill="FFFFFF"/>
              <w:tabs>
                <w:tab w:val="left" w:pos="8364"/>
              </w:tabs>
              <w:spacing w:before="0" w:beforeAutospacing="0" w:after="0" w:afterAutospacing="0"/>
              <w:jc w:val="both"/>
              <w:rPr>
                <w:color w:val="000000"/>
              </w:rPr>
            </w:pPr>
            <w:r w:rsidRPr="000D0143">
              <w:rPr>
                <w:color w:val="000000"/>
              </w:rPr>
              <w:t>13.12</w:t>
            </w:r>
            <w:r w:rsidR="00C62F25">
              <w:rPr>
                <w:color w:val="000000"/>
              </w:rPr>
              <w:t>.</w:t>
            </w:r>
            <w:r w:rsidRPr="000D0143">
              <w:rPr>
                <w:color w:val="000000"/>
              </w:rPr>
              <w:t xml:space="preserve"> </w:t>
            </w:r>
            <w:proofErr w:type="gramStart"/>
            <w:r w:rsidRPr="000D0143">
              <w:rPr>
                <w:color w:val="000000"/>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w:t>
            </w:r>
            <w:r w:rsidR="00055715">
              <w:rPr>
                <w:color w:val="000000"/>
              </w:rPr>
              <w:t>округа</w:t>
            </w:r>
            <w:proofErr w:type="gramEnd"/>
          </w:p>
        </w:tc>
        <w:tc>
          <w:tcPr>
            <w:tcW w:w="851" w:type="dxa"/>
            <w:shd w:val="clear" w:color="auto" w:fill="FFFFFF"/>
            <w:vAlign w:val="center"/>
          </w:tcPr>
          <w:p w:rsidR="000864F2" w:rsidRPr="000D0143"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75</w:t>
            </w:r>
          </w:p>
        </w:tc>
      </w:tr>
      <w:tr w:rsidR="000864F2" w:rsidRPr="000D0143" w:rsidTr="001836A7">
        <w:tc>
          <w:tcPr>
            <w:tcW w:w="8755" w:type="dxa"/>
            <w:shd w:val="clear" w:color="auto" w:fill="FFFFFF"/>
            <w:vAlign w:val="center"/>
          </w:tcPr>
          <w:p w:rsidR="000864F2" w:rsidRPr="000D0143" w:rsidRDefault="000864F2" w:rsidP="00055715">
            <w:pPr>
              <w:pStyle w:val="s1"/>
              <w:shd w:val="clear" w:color="auto" w:fill="FFFFFF"/>
              <w:tabs>
                <w:tab w:val="left" w:pos="8364"/>
              </w:tabs>
              <w:spacing w:before="0" w:beforeAutospacing="0" w:after="0" w:afterAutospacing="0"/>
              <w:jc w:val="both"/>
              <w:rPr>
                <w:color w:val="000000"/>
              </w:rPr>
            </w:pPr>
            <w:r w:rsidRPr="000D0143">
              <w:rPr>
                <w:color w:val="000000"/>
              </w:rPr>
              <w:t>13.13</w:t>
            </w:r>
            <w:r w:rsidR="00C62F25">
              <w:rPr>
                <w:color w:val="000000"/>
              </w:rPr>
              <w:t>.</w:t>
            </w:r>
            <w:r w:rsidRPr="000D0143">
              <w:rPr>
                <w:color w:val="000000"/>
              </w:rPr>
              <w:t xml:space="preserve"> </w:t>
            </w:r>
            <w:proofErr w:type="gramStart"/>
            <w:r w:rsidRPr="000D0143">
              <w:rPr>
                <w:color w:val="000000"/>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w:t>
            </w:r>
            <w:r w:rsidR="00E67F7D">
              <w:rPr>
                <w:color w:val="000000"/>
              </w:rPr>
              <w:t>Кочубеевского</w:t>
            </w:r>
            <w:r w:rsidR="00055715">
              <w:rPr>
                <w:color w:val="000000"/>
              </w:rPr>
              <w:t xml:space="preserve"> муниципального округа</w:t>
            </w:r>
            <w:r w:rsidRPr="000D0143">
              <w:rPr>
                <w:color w:val="000000"/>
              </w:rPr>
              <w:t>)</w:t>
            </w:r>
            <w:proofErr w:type="gramEnd"/>
          </w:p>
        </w:tc>
        <w:tc>
          <w:tcPr>
            <w:tcW w:w="851" w:type="dxa"/>
            <w:shd w:val="clear" w:color="auto" w:fill="FFFFFF"/>
            <w:vAlign w:val="center"/>
          </w:tcPr>
          <w:p w:rsidR="000864F2" w:rsidRPr="000D0143"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76</w:t>
            </w:r>
          </w:p>
        </w:tc>
      </w:tr>
      <w:tr w:rsidR="00FE3038" w:rsidRPr="000D0143" w:rsidTr="001836A7">
        <w:tc>
          <w:tcPr>
            <w:tcW w:w="8755" w:type="dxa"/>
            <w:shd w:val="clear" w:color="auto" w:fill="FFFFFF"/>
            <w:vAlign w:val="center"/>
          </w:tcPr>
          <w:p w:rsidR="00FE3038" w:rsidRPr="000D0143" w:rsidRDefault="00FE3038" w:rsidP="001836A7">
            <w:pPr>
              <w:pStyle w:val="s1"/>
              <w:shd w:val="clear" w:color="auto" w:fill="FFFFFF"/>
              <w:tabs>
                <w:tab w:val="left" w:pos="8364"/>
              </w:tabs>
              <w:spacing w:before="0" w:beforeAutospacing="0" w:after="0" w:afterAutospacing="0"/>
              <w:jc w:val="both"/>
              <w:rPr>
                <w:color w:val="000000"/>
              </w:rPr>
            </w:pPr>
            <w:r w:rsidRPr="000D0143">
              <w:rPr>
                <w:color w:val="000000"/>
              </w:rPr>
              <w:t>13.14</w:t>
            </w:r>
            <w:r w:rsidR="00C62F25">
              <w:rPr>
                <w:color w:val="000000"/>
              </w:rPr>
              <w:t>.</w:t>
            </w:r>
            <w:r w:rsidRPr="000D0143">
              <w:rPr>
                <w:color w:val="000000"/>
              </w:rPr>
              <w:t xml:space="preserve"> Отсутствие зафиксированных фактов нарушения</w:t>
            </w:r>
            <w:r w:rsidR="001876D9" w:rsidRPr="001876D9">
              <w:rPr>
                <w:color w:val="000000"/>
              </w:rPr>
              <w:t xml:space="preserve"> </w:t>
            </w:r>
            <w:hyperlink r:id="rId10" w:anchor="block_2" w:history="1">
              <w:r w:rsidRPr="000D0143">
                <w:rPr>
                  <w:rStyle w:val="af0"/>
                  <w:color w:val="000000"/>
                  <w:u w:val="none"/>
                </w:rPr>
                <w:t>антимонопольного законодательства</w:t>
              </w:r>
            </w:hyperlink>
            <w:r w:rsidR="001876D9" w:rsidRPr="001876D9">
              <w:rPr>
                <w:color w:val="000000"/>
              </w:rPr>
              <w:t xml:space="preserve"> </w:t>
            </w:r>
            <w:r w:rsidRPr="000D0143">
              <w:rPr>
                <w:color w:val="000000"/>
              </w:rPr>
              <w:t xml:space="preserve">(выданных предупреждений, предписаний), а также отсутствие </w:t>
            </w:r>
            <w:r w:rsidRPr="000D0143">
              <w:rPr>
                <w:color w:val="000000"/>
              </w:rPr>
              <w:lastRenderedPageBreak/>
              <w:t>применения санкций, предусмотренных</w:t>
            </w:r>
            <w:r w:rsidR="001876D9" w:rsidRPr="001876D9">
              <w:rPr>
                <w:color w:val="000000"/>
              </w:rPr>
              <w:t xml:space="preserve"> </w:t>
            </w:r>
            <w:hyperlink r:id="rId11" w:history="1">
              <w:r w:rsidRPr="000D0143">
                <w:rPr>
                  <w:rStyle w:val="af0"/>
                  <w:color w:val="000000"/>
                  <w:u w:val="none"/>
                </w:rPr>
                <w:t>Кодексом</w:t>
              </w:r>
            </w:hyperlink>
            <w:r w:rsidR="001876D9" w:rsidRPr="001876D9">
              <w:rPr>
                <w:color w:val="000000"/>
              </w:rPr>
              <w:t xml:space="preserve"> </w:t>
            </w:r>
            <w:r w:rsidRPr="000D0143">
              <w:rPr>
                <w:color w:val="000000"/>
              </w:rPr>
              <w:t>Российской Федерации об административных правонарушениях, за нарушение</w:t>
            </w:r>
            <w:r w:rsidR="001876D9" w:rsidRPr="001876D9">
              <w:rPr>
                <w:color w:val="000000"/>
              </w:rPr>
              <w:t xml:space="preserve"> </w:t>
            </w:r>
            <w:hyperlink r:id="rId12" w:history="1">
              <w:r w:rsidRPr="000D0143">
                <w:rPr>
                  <w:rStyle w:val="af0"/>
                  <w:color w:val="000000"/>
                  <w:u w:val="none"/>
                </w:rPr>
                <w:t>законодательства</w:t>
              </w:r>
            </w:hyperlink>
            <w:r w:rsidR="001876D9" w:rsidRPr="001876D9">
              <w:rPr>
                <w:color w:val="000000"/>
              </w:rPr>
              <w:t xml:space="preserve"> </w:t>
            </w:r>
            <w:r w:rsidRPr="000D0143">
              <w:rPr>
                <w:color w:val="000000"/>
              </w:rPr>
              <w:t>Российской Федерации в сфере теплоснабжения, антимонопольного законодательства Российской Федерации,</w:t>
            </w:r>
            <w:r w:rsidR="001876D9" w:rsidRPr="001876D9">
              <w:rPr>
                <w:color w:val="000000"/>
              </w:rPr>
              <w:t xml:space="preserve"> </w:t>
            </w:r>
            <w:hyperlink r:id="rId13" w:history="1">
              <w:r w:rsidRPr="000D0143">
                <w:rPr>
                  <w:rStyle w:val="af0"/>
                  <w:color w:val="000000"/>
                  <w:u w:val="none"/>
                </w:rPr>
                <w:t>законодательства</w:t>
              </w:r>
            </w:hyperlink>
            <w:r w:rsidR="001876D9" w:rsidRPr="001876D9">
              <w:rPr>
                <w:color w:val="000000"/>
              </w:rPr>
              <w:t xml:space="preserve"> </w:t>
            </w:r>
            <w:r w:rsidRPr="000D0143">
              <w:rPr>
                <w:color w:val="000000"/>
              </w:rPr>
              <w:t>Российской Федерац</w:t>
            </w:r>
            <w:proofErr w:type="gramStart"/>
            <w:r w:rsidRPr="000D0143">
              <w:rPr>
                <w:color w:val="000000"/>
              </w:rPr>
              <w:t>ии о е</w:t>
            </w:r>
            <w:proofErr w:type="gramEnd"/>
            <w:r w:rsidRPr="000D0143">
              <w:rPr>
                <w:color w:val="000000"/>
              </w:rPr>
              <w:t>стественных монополиях</w:t>
            </w:r>
          </w:p>
        </w:tc>
        <w:tc>
          <w:tcPr>
            <w:tcW w:w="851" w:type="dxa"/>
            <w:shd w:val="clear" w:color="auto" w:fill="FFFFFF"/>
            <w:vAlign w:val="center"/>
          </w:tcPr>
          <w:p w:rsidR="00FE3038" w:rsidRPr="000D0143"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lastRenderedPageBreak/>
              <w:t>77</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lastRenderedPageBreak/>
              <w:t>Г</w:t>
            </w:r>
            <w:r w:rsidR="00B74A69" w:rsidRPr="000D0143">
              <w:rPr>
                <w:rFonts w:ascii="Times New Roman" w:eastAsia="Times New Roman" w:hAnsi="Times New Roman"/>
                <w:sz w:val="24"/>
                <w:szCs w:val="24"/>
                <w:lang w:eastAsia="ru-RU"/>
              </w:rPr>
              <w:t>лава</w:t>
            </w:r>
            <w:r w:rsidRPr="000D0143">
              <w:rPr>
                <w:rFonts w:ascii="Times New Roman" w:eastAsia="Times New Roman" w:hAnsi="Times New Roman"/>
                <w:sz w:val="24"/>
                <w:szCs w:val="24"/>
                <w:lang w:eastAsia="ru-RU"/>
              </w:rPr>
              <w:t xml:space="preserve"> 14. Ц</w:t>
            </w:r>
            <w:r w:rsidR="00B74A69" w:rsidRPr="000D0143">
              <w:rPr>
                <w:rFonts w:ascii="Times New Roman" w:eastAsia="Times New Roman" w:hAnsi="Times New Roman"/>
                <w:sz w:val="24"/>
                <w:szCs w:val="24"/>
                <w:lang w:eastAsia="ru-RU"/>
              </w:rPr>
              <w:t>еновые (тарифные) последствия</w:t>
            </w:r>
          </w:p>
        </w:tc>
        <w:tc>
          <w:tcPr>
            <w:tcW w:w="851" w:type="dxa"/>
            <w:shd w:val="clear" w:color="auto" w:fill="FFFFFF"/>
            <w:vAlign w:val="center"/>
          </w:tcPr>
          <w:p w:rsidR="00150E78" w:rsidRPr="000D0143"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77</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sz w:val="24"/>
                <w:szCs w:val="24"/>
                <w:lang w:eastAsia="ru-RU"/>
              </w:rPr>
            </w:pPr>
            <w:r w:rsidRPr="000D0143">
              <w:rPr>
                <w:rFonts w:ascii="Times New Roman" w:eastAsia="Times New Roman" w:hAnsi="Times New Roman"/>
                <w:sz w:val="24"/>
                <w:szCs w:val="24"/>
                <w:lang w:eastAsia="ru-RU"/>
              </w:rPr>
              <w:t>Г</w:t>
            </w:r>
            <w:r w:rsidR="00B74A69" w:rsidRPr="000D0143">
              <w:rPr>
                <w:rFonts w:ascii="Times New Roman" w:eastAsia="Times New Roman" w:hAnsi="Times New Roman"/>
                <w:sz w:val="24"/>
                <w:szCs w:val="24"/>
                <w:lang w:eastAsia="ru-RU"/>
              </w:rPr>
              <w:t>лава</w:t>
            </w:r>
            <w:r w:rsidRPr="000D0143">
              <w:rPr>
                <w:rFonts w:ascii="Times New Roman" w:eastAsia="Times New Roman" w:hAnsi="Times New Roman"/>
                <w:sz w:val="24"/>
                <w:szCs w:val="24"/>
                <w:lang w:eastAsia="ru-RU"/>
              </w:rPr>
              <w:t xml:space="preserve"> 15. Р</w:t>
            </w:r>
            <w:r w:rsidR="00B74A69" w:rsidRPr="000D0143">
              <w:rPr>
                <w:rFonts w:ascii="Times New Roman" w:eastAsia="Times New Roman" w:hAnsi="Times New Roman"/>
                <w:sz w:val="24"/>
                <w:szCs w:val="24"/>
                <w:lang w:eastAsia="ru-RU"/>
              </w:rPr>
              <w:t>еестр единых теплоснабжающих организаций</w:t>
            </w:r>
          </w:p>
        </w:tc>
        <w:tc>
          <w:tcPr>
            <w:tcW w:w="851" w:type="dxa"/>
            <w:shd w:val="clear" w:color="auto" w:fill="FFFFFF"/>
            <w:vAlign w:val="center"/>
          </w:tcPr>
          <w:p w:rsidR="00150E78" w:rsidRPr="000D0143"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80</w:t>
            </w:r>
          </w:p>
        </w:tc>
      </w:tr>
      <w:tr w:rsidR="00150E78" w:rsidRPr="000D0143" w:rsidTr="001836A7">
        <w:tc>
          <w:tcPr>
            <w:tcW w:w="8755" w:type="dxa"/>
            <w:shd w:val="clear" w:color="auto" w:fill="FFFFFF"/>
            <w:vAlign w:val="center"/>
          </w:tcPr>
          <w:p w:rsidR="00150E78" w:rsidRPr="000D0143" w:rsidRDefault="00150E78" w:rsidP="001836A7">
            <w:pPr>
              <w:tabs>
                <w:tab w:val="left" w:pos="8364"/>
              </w:tabs>
              <w:spacing w:after="0" w:line="240" w:lineRule="auto"/>
              <w:jc w:val="both"/>
              <w:rPr>
                <w:rFonts w:ascii="Times New Roman" w:eastAsia="Times New Roman" w:hAnsi="Times New Roman"/>
                <w:color w:val="000000"/>
                <w:sz w:val="24"/>
                <w:szCs w:val="24"/>
                <w:lang w:eastAsia="ru-RU"/>
              </w:rPr>
            </w:pPr>
            <w:r w:rsidRPr="000D0143">
              <w:rPr>
                <w:rFonts w:ascii="Times New Roman" w:eastAsia="Times New Roman" w:hAnsi="Times New Roman"/>
                <w:color w:val="000000"/>
                <w:sz w:val="24"/>
                <w:szCs w:val="24"/>
                <w:lang w:eastAsia="ru-RU"/>
              </w:rPr>
              <w:t>15.1</w:t>
            </w:r>
            <w:r w:rsidR="00C62F25">
              <w:rPr>
                <w:rFonts w:ascii="Times New Roman" w:eastAsia="Times New Roman" w:hAnsi="Times New Roman"/>
                <w:color w:val="000000"/>
                <w:sz w:val="24"/>
                <w:szCs w:val="24"/>
                <w:lang w:eastAsia="ru-RU"/>
              </w:rPr>
              <w:t>.</w:t>
            </w:r>
            <w:r w:rsidRPr="000D0143">
              <w:rPr>
                <w:rFonts w:ascii="Times New Roman" w:eastAsia="Times New Roman" w:hAnsi="Times New Roman"/>
                <w:color w:val="000000"/>
                <w:sz w:val="24"/>
                <w:szCs w:val="24"/>
                <w:lang w:eastAsia="ru-RU"/>
              </w:rPr>
              <w:t xml:space="preserve"> </w:t>
            </w:r>
            <w:r w:rsidRPr="000D0143">
              <w:rPr>
                <w:rFonts w:ascii="Times New Roman" w:hAnsi="Times New Roman"/>
                <w:color w:val="000000"/>
                <w:sz w:val="24"/>
                <w:szCs w:val="24"/>
              </w:rPr>
              <w:t xml:space="preserve">Обоснование соответствия организации, предлагаемой в качестве единой теплоснабжающей организации, </w:t>
            </w:r>
            <w:hyperlink r:id="rId14" w:history="1">
              <w:r w:rsidRPr="000D0143">
                <w:rPr>
                  <w:rFonts w:ascii="Times New Roman" w:hAnsi="Times New Roman"/>
                  <w:color w:val="000000"/>
                  <w:sz w:val="24"/>
                  <w:szCs w:val="24"/>
                </w:rPr>
                <w:t>критериям</w:t>
              </w:r>
            </w:hyperlink>
            <w:r w:rsidRPr="000D0143">
              <w:rPr>
                <w:rFonts w:ascii="Times New Roman" w:hAnsi="Times New Roman"/>
                <w:color w:val="000000"/>
                <w:sz w:val="24"/>
                <w:szCs w:val="24"/>
              </w:rPr>
              <w:t xml:space="preserve"> определения единой теплоснабжающей организации, устанавливаемым Правительством Российской Федерации</w:t>
            </w:r>
          </w:p>
        </w:tc>
        <w:tc>
          <w:tcPr>
            <w:tcW w:w="851" w:type="dxa"/>
            <w:shd w:val="clear" w:color="auto" w:fill="FFFFFF"/>
            <w:vAlign w:val="center"/>
          </w:tcPr>
          <w:p w:rsidR="00150E78" w:rsidRPr="000D0143"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80</w:t>
            </w:r>
          </w:p>
        </w:tc>
      </w:tr>
      <w:tr w:rsidR="00E040E8" w:rsidRPr="00E040E8" w:rsidTr="001836A7">
        <w:tc>
          <w:tcPr>
            <w:tcW w:w="8755" w:type="dxa"/>
            <w:shd w:val="clear" w:color="auto" w:fill="FFFFFF"/>
            <w:vAlign w:val="center"/>
          </w:tcPr>
          <w:p w:rsidR="00E040E8" w:rsidRPr="000D0143" w:rsidRDefault="00E040E8" w:rsidP="001836A7">
            <w:pPr>
              <w:pStyle w:val="s1"/>
              <w:shd w:val="clear" w:color="auto" w:fill="FFFFFF"/>
              <w:tabs>
                <w:tab w:val="left" w:pos="8364"/>
              </w:tabs>
              <w:jc w:val="both"/>
              <w:rPr>
                <w:color w:val="000000"/>
              </w:rPr>
            </w:pPr>
            <w:r w:rsidRPr="000D0143">
              <w:rPr>
                <w:color w:val="000000"/>
              </w:rPr>
              <w:t>Глава 16. Реестр мероприятий схемы теплоснабжения</w:t>
            </w:r>
          </w:p>
        </w:tc>
        <w:tc>
          <w:tcPr>
            <w:tcW w:w="851" w:type="dxa"/>
            <w:shd w:val="clear" w:color="auto" w:fill="FFFFFF"/>
            <w:vAlign w:val="center"/>
          </w:tcPr>
          <w:p w:rsidR="00E040E8" w:rsidRPr="00E040E8"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81</w:t>
            </w:r>
          </w:p>
        </w:tc>
      </w:tr>
      <w:tr w:rsidR="00E040E8" w:rsidRPr="00E040E8" w:rsidTr="001836A7">
        <w:tc>
          <w:tcPr>
            <w:tcW w:w="8755" w:type="dxa"/>
            <w:shd w:val="clear" w:color="auto" w:fill="FFFFFF"/>
            <w:vAlign w:val="center"/>
          </w:tcPr>
          <w:p w:rsidR="00E040E8" w:rsidRPr="00E040E8" w:rsidRDefault="00E040E8" w:rsidP="001836A7">
            <w:pPr>
              <w:pStyle w:val="s1"/>
              <w:shd w:val="clear" w:color="auto" w:fill="FFFFFF"/>
              <w:tabs>
                <w:tab w:val="left" w:pos="8364"/>
              </w:tabs>
              <w:spacing w:after="0" w:afterAutospacing="0"/>
              <w:jc w:val="both"/>
              <w:rPr>
                <w:color w:val="000000"/>
              </w:rPr>
            </w:pPr>
            <w:r w:rsidRPr="00E040E8">
              <w:rPr>
                <w:color w:val="000000"/>
              </w:rPr>
              <w:t>16.1</w:t>
            </w:r>
            <w:r w:rsidR="00C62F25">
              <w:rPr>
                <w:color w:val="000000"/>
              </w:rPr>
              <w:t>.</w:t>
            </w:r>
            <w:r w:rsidRPr="00E040E8">
              <w:rPr>
                <w:color w:val="000000"/>
              </w:rPr>
              <w:t xml:space="preserve"> Перечень мероприятий по строительству, реконструкции, техническому перевооружению и (или) модернизации источников тепловой энергии</w:t>
            </w:r>
          </w:p>
        </w:tc>
        <w:tc>
          <w:tcPr>
            <w:tcW w:w="851" w:type="dxa"/>
            <w:shd w:val="clear" w:color="auto" w:fill="FFFFFF"/>
            <w:vAlign w:val="center"/>
          </w:tcPr>
          <w:p w:rsidR="00E040E8" w:rsidRPr="00E040E8"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81</w:t>
            </w:r>
          </w:p>
        </w:tc>
      </w:tr>
      <w:tr w:rsidR="00E040E8" w:rsidRPr="00E040E8" w:rsidTr="001836A7">
        <w:tc>
          <w:tcPr>
            <w:tcW w:w="8755" w:type="dxa"/>
            <w:shd w:val="clear" w:color="auto" w:fill="FFFFFF"/>
            <w:vAlign w:val="center"/>
          </w:tcPr>
          <w:p w:rsidR="00E040E8" w:rsidRPr="00E040E8" w:rsidRDefault="00E040E8" w:rsidP="001836A7">
            <w:pPr>
              <w:pStyle w:val="s1"/>
              <w:shd w:val="clear" w:color="auto" w:fill="FFFFFF"/>
              <w:tabs>
                <w:tab w:val="left" w:pos="8364"/>
              </w:tabs>
              <w:spacing w:before="0" w:beforeAutospacing="0" w:after="0" w:afterAutospacing="0"/>
              <w:jc w:val="both"/>
              <w:rPr>
                <w:color w:val="000000"/>
              </w:rPr>
            </w:pPr>
            <w:r w:rsidRPr="00E040E8">
              <w:rPr>
                <w:color w:val="000000"/>
              </w:rPr>
              <w:t>16.2</w:t>
            </w:r>
            <w:r w:rsidR="00C62F25">
              <w:rPr>
                <w:color w:val="000000"/>
              </w:rPr>
              <w:t>.</w:t>
            </w:r>
            <w:r w:rsidRPr="00E040E8">
              <w:rPr>
                <w:color w:val="000000"/>
              </w:rPr>
              <w:t xml:space="preserve"> Перечень мероприятий по строительству, реконструкции, техническому перевооружению и (или) модернизации тепловых сетей и сооружений на них</w:t>
            </w:r>
          </w:p>
        </w:tc>
        <w:tc>
          <w:tcPr>
            <w:tcW w:w="851" w:type="dxa"/>
            <w:shd w:val="clear" w:color="auto" w:fill="FFFFFF"/>
            <w:vAlign w:val="center"/>
          </w:tcPr>
          <w:p w:rsidR="00E040E8" w:rsidRPr="00E040E8"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81</w:t>
            </w:r>
          </w:p>
        </w:tc>
      </w:tr>
      <w:tr w:rsidR="00E040E8" w:rsidRPr="00E040E8" w:rsidTr="001836A7">
        <w:tc>
          <w:tcPr>
            <w:tcW w:w="8755" w:type="dxa"/>
            <w:shd w:val="clear" w:color="auto" w:fill="FFFFFF"/>
            <w:vAlign w:val="center"/>
          </w:tcPr>
          <w:p w:rsidR="00E040E8" w:rsidRPr="00E040E8" w:rsidRDefault="00E040E8" w:rsidP="001836A7">
            <w:pPr>
              <w:pStyle w:val="s1"/>
              <w:shd w:val="clear" w:color="auto" w:fill="FFFFFF"/>
              <w:tabs>
                <w:tab w:val="left" w:pos="8364"/>
              </w:tabs>
              <w:spacing w:after="0" w:afterAutospacing="0"/>
              <w:jc w:val="both"/>
              <w:rPr>
                <w:color w:val="000000"/>
              </w:rPr>
            </w:pPr>
            <w:r w:rsidRPr="00E040E8">
              <w:rPr>
                <w:color w:val="000000"/>
              </w:rPr>
              <w:t>16.3</w:t>
            </w:r>
            <w:r w:rsidR="00C62F25">
              <w:rPr>
                <w:color w:val="000000"/>
              </w:rPr>
              <w:t>.</w:t>
            </w:r>
            <w:r w:rsidRPr="00E040E8">
              <w:rPr>
                <w:color w:val="000000"/>
              </w:rPr>
              <w:t xml:space="preserve">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tc>
        <w:tc>
          <w:tcPr>
            <w:tcW w:w="851" w:type="dxa"/>
            <w:shd w:val="clear" w:color="auto" w:fill="FFFFFF"/>
            <w:vAlign w:val="center"/>
          </w:tcPr>
          <w:p w:rsidR="00E040E8" w:rsidRPr="00E040E8"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81</w:t>
            </w:r>
          </w:p>
        </w:tc>
      </w:tr>
      <w:tr w:rsidR="00E040E8" w:rsidRPr="00E040E8" w:rsidTr="001836A7">
        <w:tc>
          <w:tcPr>
            <w:tcW w:w="8755" w:type="dxa"/>
            <w:shd w:val="clear" w:color="auto" w:fill="FFFFFF"/>
            <w:vAlign w:val="center"/>
          </w:tcPr>
          <w:p w:rsidR="00E040E8" w:rsidRPr="00E040E8" w:rsidRDefault="00E040E8" w:rsidP="001836A7">
            <w:pPr>
              <w:tabs>
                <w:tab w:val="left" w:pos="8364"/>
              </w:tabs>
              <w:spacing w:after="0" w:line="240" w:lineRule="auto"/>
              <w:jc w:val="both"/>
              <w:rPr>
                <w:rFonts w:ascii="Times New Roman" w:hAnsi="Times New Roman"/>
                <w:color w:val="000000"/>
                <w:sz w:val="24"/>
                <w:szCs w:val="24"/>
                <w:shd w:val="clear" w:color="auto" w:fill="FFFFFF"/>
              </w:rPr>
            </w:pPr>
            <w:r w:rsidRPr="00E040E8">
              <w:rPr>
                <w:rFonts w:ascii="Times New Roman" w:hAnsi="Times New Roman"/>
                <w:color w:val="000000"/>
                <w:sz w:val="24"/>
                <w:szCs w:val="24"/>
                <w:shd w:val="clear" w:color="auto" w:fill="FFFFFF"/>
              </w:rPr>
              <w:t>Глава17. Замечания и предложения к проекту схемы теплоснабжения</w:t>
            </w:r>
          </w:p>
        </w:tc>
        <w:tc>
          <w:tcPr>
            <w:tcW w:w="851" w:type="dxa"/>
            <w:shd w:val="clear" w:color="auto" w:fill="FFFFFF"/>
            <w:vAlign w:val="center"/>
          </w:tcPr>
          <w:p w:rsidR="00E040E8" w:rsidRPr="00E040E8"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82</w:t>
            </w:r>
          </w:p>
        </w:tc>
      </w:tr>
      <w:tr w:rsidR="00E040E8" w:rsidRPr="00E040E8" w:rsidTr="001836A7">
        <w:tc>
          <w:tcPr>
            <w:tcW w:w="8755" w:type="dxa"/>
            <w:shd w:val="clear" w:color="auto" w:fill="FFFFFF"/>
            <w:vAlign w:val="center"/>
          </w:tcPr>
          <w:p w:rsidR="00E040E8" w:rsidRPr="00E040E8" w:rsidRDefault="00E040E8" w:rsidP="001836A7">
            <w:pPr>
              <w:pStyle w:val="s1"/>
              <w:shd w:val="clear" w:color="auto" w:fill="FFFFFF"/>
              <w:tabs>
                <w:tab w:val="left" w:pos="8364"/>
              </w:tabs>
              <w:jc w:val="both"/>
              <w:rPr>
                <w:color w:val="000000"/>
              </w:rPr>
            </w:pPr>
            <w:r w:rsidRPr="00E040E8">
              <w:rPr>
                <w:color w:val="000000"/>
              </w:rPr>
              <w:t>17.1</w:t>
            </w:r>
            <w:r w:rsidR="00C62F25">
              <w:rPr>
                <w:color w:val="000000"/>
              </w:rPr>
              <w:t>.</w:t>
            </w:r>
            <w:r w:rsidRPr="00E040E8">
              <w:rPr>
                <w:color w:val="000000"/>
              </w:rPr>
              <w:t xml:space="preserve"> Перечень всех замечаний и предложений, поступивших при разработке, утверждении и актуализации схемы теплоснабжения</w:t>
            </w:r>
          </w:p>
        </w:tc>
        <w:tc>
          <w:tcPr>
            <w:tcW w:w="851" w:type="dxa"/>
            <w:shd w:val="clear" w:color="auto" w:fill="FFFFFF"/>
            <w:vAlign w:val="center"/>
          </w:tcPr>
          <w:p w:rsidR="00E040E8" w:rsidRPr="00E040E8"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82</w:t>
            </w:r>
          </w:p>
        </w:tc>
      </w:tr>
      <w:tr w:rsidR="00E040E8" w:rsidRPr="00E040E8" w:rsidTr="001836A7">
        <w:tc>
          <w:tcPr>
            <w:tcW w:w="8755" w:type="dxa"/>
            <w:shd w:val="clear" w:color="auto" w:fill="FFFFFF"/>
            <w:vAlign w:val="center"/>
          </w:tcPr>
          <w:p w:rsidR="00E040E8" w:rsidRPr="00E040E8" w:rsidRDefault="00E040E8" w:rsidP="001836A7">
            <w:pPr>
              <w:pStyle w:val="s1"/>
              <w:shd w:val="clear" w:color="auto" w:fill="FFFFFF"/>
              <w:tabs>
                <w:tab w:val="left" w:pos="8364"/>
              </w:tabs>
              <w:jc w:val="both"/>
              <w:rPr>
                <w:color w:val="000000"/>
              </w:rPr>
            </w:pPr>
            <w:r w:rsidRPr="00E040E8">
              <w:rPr>
                <w:color w:val="000000"/>
              </w:rPr>
              <w:t>17.2</w:t>
            </w:r>
            <w:r w:rsidR="00C62F25">
              <w:rPr>
                <w:color w:val="000000"/>
              </w:rPr>
              <w:t>.</w:t>
            </w:r>
            <w:r w:rsidRPr="00E040E8">
              <w:rPr>
                <w:color w:val="000000"/>
              </w:rPr>
              <w:t xml:space="preserve">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tc>
        <w:tc>
          <w:tcPr>
            <w:tcW w:w="851" w:type="dxa"/>
            <w:shd w:val="clear" w:color="auto" w:fill="FFFFFF"/>
            <w:vAlign w:val="center"/>
          </w:tcPr>
          <w:p w:rsidR="00E040E8" w:rsidRPr="00E040E8"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82</w:t>
            </w:r>
          </w:p>
        </w:tc>
      </w:tr>
      <w:tr w:rsidR="00E040E8" w:rsidRPr="00E040E8" w:rsidTr="001836A7">
        <w:tc>
          <w:tcPr>
            <w:tcW w:w="8755" w:type="dxa"/>
            <w:shd w:val="clear" w:color="auto" w:fill="FFFFFF"/>
            <w:vAlign w:val="center"/>
          </w:tcPr>
          <w:p w:rsidR="00E040E8" w:rsidRPr="00E040E8" w:rsidRDefault="00E040E8" w:rsidP="001836A7">
            <w:pPr>
              <w:tabs>
                <w:tab w:val="left" w:pos="1785"/>
                <w:tab w:val="left" w:pos="8364"/>
              </w:tabs>
              <w:spacing w:after="0" w:line="240" w:lineRule="auto"/>
              <w:jc w:val="both"/>
              <w:rPr>
                <w:rFonts w:ascii="Times New Roman" w:hAnsi="Times New Roman"/>
                <w:color w:val="000000"/>
                <w:sz w:val="24"/>
                <w:szCs w:val="24"/>
                <w:shd w:val="clear" w:color="auto" w:fill="FFFFFF"/>
              </w:rPr>
            </w:pPr>
            <w:r w:rsidRPr="00E040E8">
              <w:rPr>
                <w:rFonts w:ascii="Times New Roman" w:hAnsi="Times New Roman"/>
                <w:color w:val="000000"/>
                <w:sz w:val="24"/>
                <w:szCs w:val="24"/>
                <w:shd w:val="clear" w:color="auto" w:fill="FFFFFF"/>
              </w:rPr>
              <w:t>Глава 18. Сводный том изменений, выполненных в доработанной и (или) актуализированной схеме теплоснабжения</w:t>
            </w:r>
          </w:p>
        </w:tc>
        <w:tc>
          <w:tcPr>
            <w:tcW w:w="851" w:type="dxa"/>
            <w:shd w:val="clear" w:color="auto" w:fill="FFFFFF"/>
            <w:vAlign w:val="center"/>
          </w:tcPr>
          <w:p w:rsidR="00E040E8" w:rsidRPr="00E040E8" w:rsidRDefault="004A708C" w:rsidP="00532CA4">
            <w:pPr>
              <w:tabs>
                <w:tab w:val="left" w:pos="8364"/>
              </w:tabs>
              <w:autoSpaceDE w:val="0"/>
              <w:autoSpaceDN w:val="0"/>
              <w:adjustRightInd w:val="0"/>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83</w:t>
            </w:r>
          </w:p>
        </w:tc>
      </w:tr>
    </w:tbl>
    <w:p w:rsidR="00532CA4" w:rsidRDefault="00532CA4" w:rsidP="00DB3D42">
      <w:pPr>
        <w:autoSpaceDE w:val="0"/>
        <w:autoSpaceDN w:val="0"/>
        <w:adjustRightInd w:val="0"/>
        <w:spacing w:after="0" w:line="240" w:lineRule="auto"/>
        <w:contextualSpacing/>
        <w:jc w:val="center"/>
        <w:rPr>
          <w:rFonts w:ascii="Times New Roman" w:hAnsi="Times New Roman"/>
          <w:b/>
          <w:sz w:val="28"/>
          <w:szCs w:val="28"/>
        </w:rPr>
        <w:sectPr w:rsidR="00532CA4" w:rsidSect="007D4014">
          <w:pgSz w:w="11907" w:h="16840" w:code="9"/>
          <w:pgMar w:top="851" w:right="851" w:bottom="851" w:left="1701" w:header="720" w:footer="720" w:gutter="0"/>
          <w:cols w:space="720"/>
        </w:sectPr>
      </w:pPr>
    </w:p>
    <w:p w:rsidR="000650BB" w:rsidRPr="006955E2" w:rsidRDefault="006955E2" w:rsidP="00DA6E59">
      <w:pPr>
        <w:spacing w:after="0"/>
        <w:ind w:right="-284"/>
        <w:jc w:val="center"/>
        <w:rPr>
          <w:rFonts w:ascii="Times New Roman" w:eastAsia="Times New Roman" w:hAnsi="Times New Roman"/>
          <w:b/>
          <w:sz w:val="28"/>
          <w:szCs w:val="28"/>
          <w:lang w:eastAsia="ru-RU"/>
        </w:rPr>
      </w:pPr>
      <w:r w:rsidRPr="006955E2">
        <w:rPr>
          <w:rFonts w:ascii="Times New Roman" w:eastAsia="Times New Roman" w:hAnsi="Times New Roman"/>
          <w:b/>
          <w:sz w:val="28"/>
          <w:szCs w:val="28"/>
          <w:lang w:eastAsia="ru-RU"/>
        </w:rPr>
        <w:lastRenderedPageBreak/>
        <w:t>ГЛАВА</w:t>
      </w:r>
      <w:r w:rsidR="000650BB" w:rsidRPr="006955E2">
        <w:rPr>
          <w:rFonts w:ascii="Times New Roman" w:eastAsia="Times New Roman" w:hAnsi="Times New Roman"/>
          <w:b/>
          <w:sz w:val="28"/>
          <w:szCs w:val="28"/>
          <w:lang w:eastAsia="ru-RU"/>
        </w:rPr>
        <w:t xml:space="preserve"> 1.</w:t>
      </w:r>
      <w:r>
        <w:rPr>
          <w:rFonts w:ascii="Times New Roman" w:eastAsia="Times New Roman" w:hAnsi="Times New Roman"/>
          <w:b/>
          <w:sz w:val="28"/>
          <w:szCs w:val="28"/>
          <w:lang w:eastAsia="ru-RU"/>
        </w:rPr>
        <w:t xml:space="preserve"> </w:t>
      </w:r>
      <w:r w:rsidR="000650BB" w:rsidRPr="006955E2">
        <w:rPr>
          <w:rFonts w:ascii="Times New Roman" w:eastAsia="Times New Roman" w:hAnsi="Times New Roman"/>
          <w:b/>
          <w:sz w:val="28"/>
          <w:szCs w:val="28"/>
          <w:lang w:eastAsia="ru-RU"/>
        </w:rPr>
        <w:t>Существующее положение в сфере производства, передачи и потребления тепловой э</w:t>
      </w:r>
      <w:r w:rsidRPr="006955E2">
        <w:rPr>
          <w:rFonts w:ascii="Times New Roman" w:eastAsia="Times New Roman" w:hAnsi="Times New Roman"/>
          <w:b/>
          <w:sz w:val="28"/>
          <w:szCs w:val="28"/>
          <w:lang w:eastAsia="ru-RU"/>
        </w:rPr>
        <w:t>нергии для целей теплоснабжения</w:t>
      </w:r>
    </w:p>
    <w:p w:rsidR="000650BB" w:rsidRPr="006955E2" w:rsidRDefault="000650BB" w:rsidP="00DA6E59">
      <w:pPr>
        <w:spacing w:after="0"/>
        <w:ind w:left="-567" w:right="-284"/>
        <w:jc w:val="center"/>
        <w:rPr>
          <w:rFonts w:ascii="Times New Roman" w:eastAsia="Times New Roman" w:hAnsi="Times New Roman"/>
          <w:b/>
          <w:sz w:val="28"/>
          <w:szCs w:val="28"/>
          <w:lang w:eastAsia="ru-RU"/>
        </w:rPr>
      </w:pPr>
      <w:r w:rsidRPr="006955E2">
        <w:rPr>
          <w:rFonts w:ascii="Times New Roman" w:eastAsia="Times New Roman" w:hAnsi="Times New Roman"/>
          <w:b/>
          <w:sz w:val="28"/>
          <w:szCs w:val="28"/>
          <w:lang w:eastAsia="ru-RU"/>
        </w:rPr>
        <w:t>1.1. Функциональная структура теплоснабжения</w:t>
      </w:r>
    </w:p>
    <w:p w:rsidR="000650BB" w:rsidRPr="00603B92" w:rsidRDefault="000650BB" w:rsidP="00DA6E59">
      <w:pPr>
        <w:spacing w:after="0"/>
        <w:ind w:left="-567" w:right="-284"/>
        <w:jc w:val="center"/>
        <w:rPr>
          <w:rFonts w:ascii="Times New Roman" w:eastAsia="Times New Roman" w:hAnsi="Times New Roman"/>
          <w:b/>
          <w:i/>
          <w:sz w:val="28"/>
          <w:szCs w:val="28"/>
          <w:lang w:eastAsia="ru-RU"/>
        </w:rPr>
      </w:pPr>
      <w:r w:rsidRPr="00603B92">
        <w:rPr>
          <w:rFonts w:ascii="Times New Roman" w:eastAsia="Times New Roman" w:hAnsi="Times New Roman"/>
          <w:b/>
          <w:sz w:val="28"/>
          <w:szCs w:val="28"/>
          <w:lang w:eastAsia="ru-RU"/>
        </w:rPr>
        <w:t>1.1.1</w:t>
      </w:r>
      <w:r w:rsidR="00C62F25">
        <w:rPr>
          <w:rFonts w:ascii="Times New Roman" w:eastAsia="Times New Roman" w:hAnsi="Times New Roman"/>
          <w:b/>
          <w:sz w:val="28"/>
          <w:szCs w:val="28"/>
          <w:lang w:eastAsia="ru-RU"/>
        </w:rPr>
        <w:t>.</w:t>
      </w:r>
      <w:r w:rsidRPr="00603B92">
        <w:rPr>
          <w:rFonts w:ascii="Times New Roman" w:eastAsia="Times New Roman" w:hAnsi="Times New Roman"/>
          <w:b/>
          <w:i/>
          <w:sz w:val="28"/>
          <w:szCs w:val="28"/>
          <w:lang w:eastAsia="ru-RU"/>
        </w:rPr>
        <w:t xml:space="preserve"> </w:t>
      </w:r>
      <w:r w:rsidRPr="00603B92">
        <w:rPr>
          <w:rFonts w:ascii="Times New Roman" w:eastAsia="Times New Roman" w:hAnsi="Times New Roman"/>
          <w:b/>
          <w:sz w:val="28"/>
          <w:szCs w:val="28"/>
          <w:lang w:eastAsia="ru-RU"/>
        </w:rPr>
        <w:t>Зоны действия производственных котельных</w:t>
      </w:r>
    </w:p>
    <w:p w:rsidR="000650BB" w:rsidRDefault="000650BB" w:rsidP="002406CF">
      <w:pPr>
        <w:spacing w:after="0"/>
        <w:ind w:left="-567" w:right="-284" w:firstLine="708"/>
        <w:jc w:val="both"/>
        <w:rPr>
          <w:rFonts w:ascii="Times New Roman" w:eastAsia="Times New Roman" w:hAnsi="Times New Roman"/>
          <w:sz w:val="28"/>
          <w:szCs w:val="28"/>
          <w:lang w:eastAsia="ru-RU"/>
        </w:rPr>
      </w:pPr>
      <w:r w:rsidRPr="00603B92">
        <w:rPr>
          <w:rFonts w:ascii="Times New Roman" w:eastAsia="Times New Roman" w:hAnsi="Times New Roman"/>
          <w:sz w:val="28"/>
          <w:szCs w:val="28"/>
          <w:lang w:eastAsia="ru-RU"/>
        </w:rPr>
        <w:t xml:space="preserve">Производственные котельные в </w:t>
      </w:r>
      <w:r w:rsidR="00E67F7D">
        <w:rPr>
          <w:rFonts w:ascii="Times New Roman" w:eastAsia="Times New Roman" w:hAnsi="Times New Roman"/>
          <w:sz w:val="28"/>
          <w:szCs w:val="28"/>
          <w:lang w:eastAsia="ru-RU"/>
        </w:rPr>
        <w:t>Кочубеевском</w:t>
      </w:r>
      <w:r w:rsidR="0073652B">
        <w:rPr>
          <w:rFonts w:ascii="Times New Roman" w:eastAsia="Times New Roman" w:hAnsi="Times New Roman"/>
          <w:sz w:val="28"/>
          <w:szCs w:val="28"/>
          <w:lang w:eastAsia="ru-RU"/>
        </w:rPr>
        <w:t xml:space="preserve"> муниципальном  округе</w:t>
      </w:r>
      <w:r w:rsidR="00ED2539" w:rsidRPr="00603B92">
        <w:rPr>
          <w:rFonts w:ascii="Times New Roman" w:eastAsia="Times New Roman" w:hAnsi="Times New Roman"/>
          <w:sz w:val="28"/>
          <w:szCs w:val="28"/>
          <w:lang w:eastAsia="ru-RU"/>
        </w:rPr>
        <w:t xml:space="preserve"> </w:t>
      </w:r>
      <w:r w:rsidRPr="00603B92">
        <w:rPr>
          <w:rFonts w:ascii="Times New Roman" w:eastAsia="Times New Roman" w:hAnsi="Times New Roman"/>
          <w:sz w:val="28"/>
          <w:szCs w:val="28"/>
          <w:lang w:eastAsia="ru-RU"/>
        </w:rPr>
        <w:t>отсутствуют.</w:t>
      </w:r>
    </w:p>
    <w:p w:rsidR="000650BB" w:rsidRPr="00603B92" w:rsidRDefault="000650BB" w:rsidP="00DA6E59">
      <w:pPr>
        <w:spacing w:after="0"/>
        <w:ind w:left="-567" w:right="-284"/>
        <w:jc w:val="center"/>
        <w:rPr>
          <w:rFonts w:ascii="Times New Roman" w:eastAsia="Times New Roman" w:hAnsi="Times New Roman"/>
          <w:b/>
          <w:sz w:val="28"/>
          <w:szCs w:val="28"/>
          <w:lang w:eastAsia="ru-RU"/>
        </w:rPr>
      </w:pPr>
      <w:r w:rsidRPr="00603B92">
        <w:rPr>
          <w:rFonts w:ascii="Times New Roman" w:eastAsia="Times New Roman" w:hAnsi="Times New Roman"/>
          <w:b/>
          <w:sz w:val="28"/>
          <w:szCs w:val="28"/>
          <w:lang w:eastAsia="ru-RU"/>
        </w:rPr>
        <w:t>1.1.2</w:t>
      </w:r>
      <w:r w:rsidR="00C62F25">
        <w:rPr>
          <w:rFonts w:ascii="Times New Roman" w:eastAsia="Times New Roman" w:hAnsi="Times New Roman"/>
          <w:b/>
          <w:sz w:val="28"/>
          <w:szCs w:val="28"/>
          <w:lang w:eastAsia="ru-RU"/>
        </w:rPr>
        <w:t>.</w:t>
      </w:r>
      <w:r w:rsidRPr="00603B92">
        <w:rPr>
          <w:rFonts w:ascii="Times New Roman" w:eastAsia="Times New Roman" w:hAnsi="Times New Roman"/>
          <w:b/>
          <w:sz w:val="28"/>
          <w:szCs w:val="28"/>
          <w:lang w:eastAsia="ru-RU"/>
        </w:rPr>
        <w:t xml:space="preserve"> Зоны действий индивидуального теплоснабжения</w:t>
      </w:r>
    </w:p>
    <w:p w:rsidR="001C3ECC" w:rsidRPr="008F5C2B" w:rsidRDefault="001C3ECC" w:rsidP="002406CF">
      <w:pPr>
        <w:spacing w:after="0"/>
        <w:ind w:left="-567" w:right="-284" w:firstLine="708"/>
        <w:jc w:val="both"/>
        <w:rPr>
          <w:rFonts w:ascii="Times New Roman" w:hAnsi="Times New Roman"/>
          <w:sz w:val="28"/>
          <w:szCs w:val="28"/>
        </w:rPr>
      </w:pPr>
      <w:r w:rsidRPr="008F5C2B">
        <w:rPr>
          <w:rFonts w:ascii="Times New Roman" w:hAnsi="Times New Roman"/>
          <w:sz w:val="28"/>
          <w:szCs w:val="28"/>
        </w:rPr>
        <w:t xml:space="preserve">В </w:t>
      </w:r>
      <w:r w:rsidR="00E67F7D">
        <w:rPr>
          <w:rFonts w:ascii="Times New Roman" w:hAnsi="Times New Roman"/>
          <w:sz w:val="28"/>
          <w:szCs w:val="28"/>
        </w:rPr>
        <w:t>Кочубеевском</w:t>
      </w:r>
      <w:r>
        <w:rPr>
          <w:rFonts w:ascii="Times New Roman" w:hAnsi="Times New Roman"/>
          <w:sz w:val="28"/>
          <w:szCs w:val="28"/>
        </w:rPr>
        <w:t xml:space="preserve"> муниципальном округе</w:t>
      </w:r>
      <w:r w:rsidRPr="008F5C2B">
        <w:rPr>
          <w:rFonts w:ascii="Times New Roman" w:hAnsi="Times New Roman"/>
          <w:sz w:val="28"/>
          <w:szCs w:val="28"/>
        </w:rPr>
        <w:t xml:space="preserve"> теплоснабжение малоэтажных и индивидуальных жилых застроек, а так же отдельных зданий коммунально-бытовых и </w:t>
      </w:r>
      <w:proofErr w:type="gramStart"/>
      <w:r w:rsidRPr="008F5C2B">
        <w:rPr>
          <w:rFonts w:ascii="Times New Roman" w:hAnsi="Times New Roman"/>
          <w:sz w:val="28"/>
          <w:szCs w:val="28"/>
        </w:rPr>
        <w:t>промышленных потребителей, не подключенных к центральному теплоснабжению осуществляется</w:t>
      </w:r>
      <w:proofErr w:type="gramEnd"/>
      <w:r w:rsidRPr="008F5C2B">
        <w:rPr>
          <w:rFonts w:ascii="Times New Roman" w:hAnsi="Times New Roman"/>
          <w:sz w:val="28"/>
          <w:szCs w:val="28"/>
        </w:rPr>
        <w:t xml:space="preserve"> от индивидуальных источников тепловой энергии. </w:t>
      </w:r>
    </w:p>
    <w:p w:rsidR="00571FF7" w:rsidRPr="00DA6E59" w:rsidRDefault="001C3ECC" w:rsidP="00DA6E59">
      <w:pPr>
        <w:spacing w:after="0"/>
        <w:ind w:left="-567" w:right="-284" w:firstLine="708"/>
        <w:jc w:val="both"/>
        <w:rPr>
          <w:rFonts w:ascii="Times New Roman" w:hAnsi="Times New Roman"/>
          <w:sz w:val="28"/>
          <w:szCs w:val="28"/>
          <w:lang w:eastAsia="ru-RU"/>
        </w:rPr>
      </w:pPr>
      <w:r w:rsidRPr="008F5C2B">
        <w:rPr>
          <w:rFonts w:ascii="Times New Roman" w:hAnsi="Times New Roman"/>
          <w:sz w:val="28"/>
          <w:szCs w:val="28"/>
          <w:lang w:eastAsia="ru-RU"/>
        </w:rPr>
        <w:t xml:space="preserve">Индивидуальные источники тепловой энергии </w:t>
      </w:r>
      <w:r>
        <w:rPr>
          <w:rFonts w:ascii="Times New Roman" w:hAnsi="Times New Roman"/>
          <w:sz w:val="28"/>
          <w:szCs w:val="28"/>
        </w:rPr>
        <w:t>муниципального округа</w:t>
      </w:r>
      <w:r w:rsidRPr="008F5C2B">
        <w:rPr>
          <w:rFonts w:ascii="Times New Roman" w:hAnsi="Times New Roman"/>
          <w:sz w:val="28"/>
          <w:szCs w:val="28"/>
          <w:lang w:eastAsia="ru-RU"/>
        </w:rPr>
        <w:t xml:space="preserve"> служат для отопления и горячего водоснабжения  индивидуального жилого фонда суммарной площадью  </w:t>
      </w:r>
      <w:r>
        <w:rPr>
          <w:rFonts w:ascii="Times New Roman" w:hAnsi="Times New Roman"/>
          <w:sz w:val="28"/>
          <w:szCs w:val="28"/>
          <w:lang w:eastAsia="ru-RU"/>
        </w:rPr>
        <w:t>774 500</w:t>
      </w:r>
      <w:r w:rsidRPr="008F5C2B">
        <w:rPr>
          <w:rFonts w:ascii="Times New Roman" w:hAnsi="Times New Roman"/>
          <w:sz w:val="28"/>
          <w:szCs w:val="28"/>
          <w:lang w:eastAsia="ru-RU"/>
        </w:rPr>
        <w:t xml:space="preserve"> м</w:t>
      </w:r>
      <w:proofErr w:type="gramStart"/>
      <w:r w:rsidRPr="008F5C2B">
        <w:rPr>
          <w:rFonts w:ascii="Times New Roman" w:hAnsi="Times New Roman"/>
          <w:sz w:val="28"/>
          <w:szCs w:val="28"/>
          <w:vertAlign w:val="superscript"/>
          <w:lang w:eastAsia="ru-RU"/>
        </w:rPr>
        <w:t>2</w:t>
      </w:r>
      <w:proofErr w:type="gramEnd"/>
      <w:r w:rsidRPr="008F5C2B">
        <w:rPr>
          <w:rFonts w:ascii="Times New Roman" w:hAnsi="Times New Roman"/>
          <w:sz w:val="28"/>
          <w:szCs w:val="28"/>
          <w:lang w:eastAsia="ru-RU"/>
        </w:rPr>
        <w:t xml:space="preserve">. Поскольку данные об установленной тепловой мощности данных </w:t>
      </w:r>
      <w:proofErr w:type="spellStart"/>
      <w:r w:rsidRPr="008F5C2B">
        <w:rPr>
          <w:rFonts w:ascii="Times New Roman" w:hAnsi="Times New Roman"/>
          <w:sz w:val="28"/>
          <w:szCs w:val="28"/>
          <w:lang w:eastAsia="ru-RU"/>
        </w:rPr>
        <w:t>теплоагрегатов</w:t>
      </w:r>
      <w:proofErr w:type="spellEnd"/>
      <w:r w:rsidRPr="008F5C2B">
        <w:rPr>
          <w:rFonts w:ascii="Times New Roman" w:hAnsi="Times New Roman"/>
          <w:sz w:val="28"/>
          <w:szCs w:val="28"/>
          <w:lang w:eastAsia="ru-RU"/>
        </w:rPr>
        <w:t xml:space="preserve">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proofErr w:type="gramStart"/>
      <w:r w:rsidRPr="008F5C2B">
        <w:rPr>
          <w:rFonts w:ascii="Times New Roman" w:hAnsi="Times New Roman"/>
          <w:sz w:val="28"/>
          <w:szCs w:val="28"/>
          <w:vertAlign w:val="superscript"/>
          <w:lang w:eastAsia="ru-RU"/>
        </w:rPr>
        <w:t>2</w:t>
      </w:r>
      <w:proofErr w:type="gramEnd"/>
      <w:r w:rsidRPr="008F5C2B">
        <w:rPr>
          <w:rFonts w:ascii="Times New Roman" w:hAnsi="Times New Roman"/>
          <w:sz w:val="28"/>
          <w:szCs w:val="28"/>
          <w:lang w:eastAsia="ru-RU"/>
        </w:rPr>
        <w:t xml:space="preserve">. Ориентировочная тепловая нагрузка  ИЖС,  обеспечиваемая от индивидуальных </w:t>
      </w:r>
      <w:proofErr w:type="spellStart"/>
      <w:r w:rsidRPr="008F5C2B">
        <w:rPr>
          <w:rFonts w:ascii="Times New Roman" w:hAnsi="Times New Roman"/>
          <w:sz w:val="28"/>
          <w:szCs w:val="28"/>
          <w:lang w:eastAsia="ru-RU"/>
        </w:rPr>
        <w:t>теплогенераторов</w:t>
      </w:r>
      <w:proofErr w:type="spellEnd"/>
      <w:r w:rsidRPr="008F5C2B">
        <w:rPr>
          <w:rFonts w:ascii="Times New Roman" w:hAnsi="Times New Roman"/>
          <w:sz w:val="28"/>
          <w:szCs w:val="28"/>
          <w:lang w:eastAsia="ru-RU"/>
        </w:rPr>
        <w:t xml:space="preserve">, составляет около </w:t>
      </w:r>
      <w:r>
        <w:rPr>
          <w:rFonts w:ascii="Times New Roman" w:hAnsi="Times New Roman"/>
          <w:sz w:val="28"/>
          <w:szCs w:val="28"/>
          <w:lang w:eastAsia="ru-RU"/>
        </w:rPr>
        <w:t>15,49</w:t>
      </w:r>
      <w:r w:rsidRPr="008F5C2B">
        <w:rPr>
          <w:rFonts w:ascii="Times New Roman" w:hAnsi="Times New Roman"/>
          <w:sz w:val="28"/>
          <w:szCs w:val="28"/>
          <w:lang w:eastAsia="ru-RU"/>
        </w:rPr>
        <w:t xml:space="preserve">  Гкал/час.</w:t>
      </w:r>
    </w:p>
    <w:p w:rsidR="00F51772" w:rsidRPr="003352D8" w:rsidRDefault="00D71DE6" w:rsidP="00DA6E59">
      <w:pPr>
        <w:spacing w:after="0"/>
        <w:ind w:left="-567" w:right="-284"/>
        <w:jc w:val="center"/>
        <w:rPr>
          <w:rFonts w:ascii="Times New Roman" w:eastAsia="Times New Roman" w:hAnsi="Times New Roman"/>
          <w:b/>
          <w:sz w:val="28"/>
          <w:szCs w:val="28"/>
          <w:lang w:eastAsia="ru-RU"/>
        </w:rPr>
      </w:pPr>
      <w:r w:rsidRPr="003352D8">
        <w:rPr>
          <w:rFonts w:ascii="Times New Roman" w:eastAsia="Times New Roman" w:hAnsi="Times New Roman"/>
          <w:b/>
          <w:sz w:val="28"/>
          <w:szCs w:val="28"/>
          <w:lang w:eastAsia="ru-RU"/>
        </w:rPr>
        <w:t>1.2.</w:t>
      </w:r>
      <w:r w:rsidR="00660B5F" w:rsidRPr="003352D8">
        <w:rPr>
          <w:rFonts w:ascii="Times New Roman" w:eastAsia="Times New Roman" w:hAnsi="Times New Roman"/>
          <w:b/>
          <w:sz w:val="28"/>
          <w:szCs w:val="28"/>
          <w:lang w:eastAsia="ru-RU"/>
        </w:rPr>
        <w:t xml:space="preserve"> Источники тепловой энергии</w:t>
      </w:r>
    </w:p>
    <w:p w:rsidR="00F51772" w:rsidRPr="003352D8" w:rsidRDefault="00D71DE6" w:rsidP="00DA6E59">
      <w:pPr>
        <w:spacing w:after="0"/>
        <w:ind w:left="-567" w:right="-284"/>
        <w:jc w:val="center"/>
        <w:rPr>
          <w:rFonts w:ascii="Times New Roman" w:eastAsia="Times New Roman" w:hAnsi="Times New Roman"/>
          <w:b/>
          <w:sz w:val="28"/>
          <w:szCs w:val="28"/>
          <w:lang w:eastAsia="ru-RU"/>
        </w:rPr>
      </w:pPr>
      <w:r w:rsidRPr="003352D8">
        <w:rPr>
          <w:rFonts w:ascii="Times New Roman" w:eastAsia="Times New Roman" w:hAnsi="Times New Roman"/>
          <w:b/>
          <w:sz w:val="28"/>
          <w:szCs w:val="28"/>
          <w:lang w:eastAsia="ru-RU"/>
        </w:rPr>
        <w:t>1.2.1. Структура и технические характ</w:t>
      </w:r>
      <w:r w:rsidR="00660B5F" w:rsidRPr="003352D8">
        <w:rPr>
          <w:rFonts w:ascii="Times New Roman" w:eastAsia="Times New Roman" w:hAnsi="Times New Roman"/>
          <w:b/>
          <w:sz w:val="28"/>
          <w:szCs w:val="28"/>
          <w:lang w:eastAsia="ru-RU"/>
        </w:rPr>
        <w:t>еристики основного оборудования</w:t>
      </w:r>
    </w:p>
    <w:p w:rsidR="00BB0D7B" w:rsidRPr="003352D8" w:rsidRDefault="00761C05" w:rsidP="002406CF">
      <w:pPr>
        <w:spacing w:after="0"/>
        <w:ind w:left="-567" w:right="-284" w:firstLine="360"/>
        <w:jc w:val="both"/>
        <w:rPr>
          <w:rFonts w:ascii="Times New Roman" w:eastAsia="Times New Roman" w:hAnsi="Times New Roman"/>
          <w:sz w:val="28"/>
          <w:szCs w:val="28"/>
          <w:lang w:eastAsia="ru-RU"/>
        </w:rPr>
      </w:pPr>
      <w:r w:rsidRPr="003352D8">
        <w:rPr>
          <w:rFonts w:ascii="Times New Roman" w:eastAsia="Times New Roman" w:hAnsi="Times New Roman"/>
          <w:sz w:val="28"/>
          <w:szCs w:val="28"/>
          <w:lang w:eastAsia="ru-RU"/>
        </w:rPr>
        <w:t xml:space="preserve">На территории </w:t>
      </w:r>
      <w:r w:rsidR="00E67F7D">
        <w:rPr>
          <w:rFonts w:ascii="Times New Roman" w:eastAsia="Times New Roman" w:hAnsi="Times New Roman"/>
          <w:sz w:val="28"/>
          <w:szCs w:val="28"/>
          <w:lang w:eastAsia="ru-RU"/>
        </w:rPr>
        <w:t>Кочубеевского</w:t>
      </w:r>
      <w:r w:rsidR="0073652B">
        <w:rPr>
          <w:rFonts w:ascii="Times New Roman" w:eastAsia="Times New Roman" w:hAnsi="Times New Roman"/>
          <w:sz w:val="28"/>
          <w:szCs w:val="28"/>
          <w:lang w:eastAsia="ru-RU"/>
        </w:rPr>
        <w:t xml:space="preserve"> муниципального округа</w:t>
      </w:r>
      <w:r w:rsidRPr="003352D8">
        <w:rPr>
          <w:rFonts w:ascii="Times New Roman" w:eastAsia="Times New Roman" w:hAnsi="Times New Roman"/>
          <w:sz w:val="28"/>
          <w:szCs w:val="28"/>
          <w:lang w:eastAsia="ru-RU"/>
        </w:rPr>
        <w:t xml:space="preserve"> действу</w:t>
      </w:r>
      <w:r w:rsidR="00DA7431" w:rsidRPr="003352D8">
        <w:rPr>
          <w:rFonts w:ascii="Times New Roman" w:eastAsia="Times New Roman" w:hAnsi="Times New Roman"/>
          <w:sz w:val="28"/>
          <w:szCs w:val="28"/>
          <w:lang w:eastAsia="ru-RU"/>
        </w:rPr>
        <w:t>ю</w:t>
      </w:r>
      <w:r w:rsidRPr="003352D8">
        <w:rPr>
          <w:rFonts w:ascii="Times New Roman" w:eastAsia="Times New Roman" w:hAnsi="Times New Roman"/>
          <w:sz w:val="28"/>
          <w:szCs w:val="28"/>
          <w:lang w:eastAsia="ru-RU"/>
        </w:rPr>
        <w:t xml:space="preserve">т </w:t>
      </w:r>
      <w:r w:rsidR="001C3ECC">
        <w:rPr>
          <w:rFonts w:ascii="Times New Roman" w:eastAsia="Times New Roman" w:hAnsi="Times New Roman"/>
          <w:sz w:val="28"/>
          <w:szCs w:val="28"/>
          <w:lang w:eastAsia="ru-RU"/>
        </w:rPr>
        <w:t>8</w:t>
      </w:r>
      <w:r w:rsidR="00425CF3">
        <w:rPr>
          <w:rFonts w:ascii="Times New Roman" w:eastAsia="Times New Roman" w:hAnsi="Times New Roman"/>
          <w:sz w:val="28"/>
          <w:szCs w:val="28"/>
          <w:lang w:eastAsia="ru-RU"/>
        </w:rPr>
        <w:t xml:space="preserve"> </w:t>
      </w:r>
      <w:r w:rsidRPr="003352D8">
        <w:rPr>
          <w:rFonts w:ascii="Times New Roman" w:eastAsia="Times New Roman" w:hAnsi="Times New Roman"/>
          <w:sz w:val="28"/>
          <w:szCs w:val="28"/>
          <w:lang w:eastAsia="ru-RU"/>
        </w:rPr>
        <w:t xml:space="preserve"> </w:t>
      </w:r>
      <w:r w:rsidR="00CE7342" w:rsidRPr="003352D8">
        <w:rPr>
          <w:rFonts w:ascii="Times New Roman" w:eastAsia="Times New Roman" w:hAnsi="Times New Roman"/>
          <w:sz w:val="28"/>
          <w:szCs w:val="28"/>
          <w:lang w:eastAsia="ru-RU"/>
        </w:rPr>
        <w:t>источник</w:t>
      </w:r>
      <w:r w:rsidR="00425CF3">
        <w:rPr>
          <w:rFonts w:ascii="Times New Roman" w:eastAsia="Times New Roman" w:hAnsi="Times New Roman"/>
          <w:sz w:val="28"/>
          <w:szCs w:val="28"/>
          <w:lang w:eastAsia="ru-RU"/>
        </w:rPr>
        <w:t>ов</w:t>
      </w:r>
      <w:r w:rsidR="00CE7342" w:rsidRPr="003352D8">
        <w:rPr>
          <w:rFonts w:ascii="Times New Roman" w:eastAsia="Times New Roman" w:hAnsi="Times New Roman"/>
          <w:sz w:val="28"/>
          <w:szCs w:val="28"/>
          <w:lang w:eastAsia="ru-RU"/>
        </w:rPr>
        <w:t xml:space="preserve"> теплоснабжения</w:t>
      </w:r>
      <w:r w:rsidRPr="003352D8">
        <w:rPr>
          <w:rFonts w:ascii="Times New Roman" w:eastAsia="Times New Roman" w:hAnsi="Times New Roman"/>
          <w:sz w:val="28"/>
          <w:szCs w:val="28"/>
          <w:lang w:eastAsia="ru-RU"/>
        </w:rPr>
        <w:t>.</w:t>
      </w:r>
      <w:r w:rsidR="00405769" w:rsidRPr="003352D8">
        <w:rPr>
          <w:rFonts w:ascii="Times New Roman" w:eastAsia="Times New Roman" w:hAnsi="Times New Roman"/>
          <w:sz w:val="28"/>
          <w:szCs w:val="28"/>
          <w:lang w:eastAsia="ru-RU"/>
        </w:rPr>
        <w:t xml:space="preserve"> </w:t>
      </w:r>
    </w:p>
    <w:p w:rsidR="00AA354F" w:rsidRPr="00194CD2" w:rsidRDefault="00114564" w:rsidP="002406CF">
      <w:pPr>
        <w:numPr>
          <w:ilvl w:val="0"/>
          <w:numId w:val="26"/>
        </w:numPr>
        <w:spacing w:after="0"/>
        <w:ind w:left="-567" w:right="-284" w:firstLine="360"/>
        <w:jc w:val="both"/>
        <w:rPr>
          <w:rFonts w:ascii="Times New Roman" w:eastAsia="Times New Roman" w:hAnsi="Times New Roman"/>
          <w:color w:val="000000"/>
          <w:sz w:val="28"/>
          <w:szCs w:val="28"/>
          <w:lang w:eastAsia="ru-RU"/>
        </w:rPr>
      </w:pPr>
      <w:proofErr w:type="spellStart"/>
      <w:r w:rsidRPr="00194CD2">
        <w:rPr>
          <w:rFonts w:ascii="Times New Roman" w:hAnsi="Times New Roman"/>
          <w:b/>
          <w:i/>
          <w:color w:val="000000"/>
          <w:kern w:val="1"/>
          <w:sz w:val="28"/>
          <w:szCs w:val="28"/>
          <w:lang w:val="de-DE" w:eastAsia="ja-JP"/>
        </w:rPr>
        <w:t>Котельная</w:t>
      </w:r>
      <w:proofErr w:type="spellEnd"/>
      <w:r w:rsidRPr="00194CD2">
        <w:rPr>
          <w:rFonts w:ascii="Times New Roman" w:hAnsi="Times New Roman"/>
          <w:b/>
          <w:i/>
          <w:color w:val="000000"/>
          <w:kern w:val="1"/>
          <w:sz w:val="28"/>
          <w:szCs w:val="28"/>
          <w:lang w:val="de-DE" w:eastAsia="ja-JP"/>
        </w:rPr>
        <w:t xml:space="preserve"> №</w:t>
      </w:r>
      <w:r w:rsidR="00194CD2" w:rsidRPr="00194CD2">
        <w:rPr>
          <w:rFonts w:ascii="Times New Roman" w:hAnsi="Times New Roman"/>
          <w:b/>
          <w:i/>
          <w:color w:val="000000"/>
          <w:kern w:val="1"/>
          <w:sz w:val="28"/>
          <w:szCs w:val="28"/>
          <w:lang w:eastAsia="ja-JP"/>
        </w:rPr>
        <w:t>23-02</w:t>
      </w:r>
      <w:r w:rsidR="00AA354F" w:rsidRPr="00194CD2">
        <w:rPr>
          <w:rFonts w:ascii="Times New Roman" w:hAnsi="Times New Roman"/>
          <w:b/>
          <w:color w:val="000000"/>
          <w:kern w:val="1"/>
          <w:sz w:val="28"/>
          <w:szCs w:val="28"/>
          <w:lang w:eastAsia="ja-JP"/>
        </w:rPr>
        <w:t xml:space="preserve"> </w:t>
      </w:r>
      <w:r w:rsidR="00F95640">
        <w:rPr>
          <w:rFonts w:ascii="Times New Roman" w:hAnsi="Times New Roman"/>
          <w:b/>
          <w:color w:val="000000"/>
          <w:kern w:val="1"/>
          <w:sz w:val="28"/>
          <w:szCs w:val="28"/>
          <w:lang w:eastAsia="ja-JP"/>
        </w:rPr>
        <w:t xml:space="preserve">(с. Кочубеевское) </w:t>
      </w:r>
      <w:r w:rsidR="00AA354F" w:rsidRPr="00F95640">
        <w:rPr>
          <w:rFonts w:ascii="Times New Roman" w:eastAsia="Times New Roman" w:hAnsi="Times New Roman"/>
          <w:color w:val="000000"/>
          <w:sz w:val="28"/>
          <w:szCs w:val="28"/>
          <w:lang w:eastAsia="ru-RU"/>
        </w:rPr>
        <w:t>Котельная введена в эксплуатацию в 19</w:t>
      </w:r>
      <w:r w:rsidR="00F95640">
        <w:rPr>
          <w:rFonts w:ascii="Times New Roman" w:eastAsia="Times New Roman" w:hAnsi="Times New Roman"/>
          <w:color w:val="000000"/>
          <w:sz w:val="28"/>
          <w:szCs w:val="28"/>
          <w:lang w:eastAsia="ru-RU"/>
        </w:rPr>
        <w:t>95</w:t>
      </w:r>
      <w:r w:rsidR="00AA354F" w:rsidRPr="00F95640">
        <w:rPr>
          <w:rFonts w:ascii="Times New Roman" w:eastAsia="Times New Roman" w:hAnsi="Times New Roman"/>
          <w:color w:val="000000"/>
          <w:sz w:val="28"/>
          <w:szCs w:val="28"/>
          <w:lang w:eastAsia="ru-RU"/>
        </w:rPr>
        <w:t xml:space="preserve"> году. В настоящее время в котельной</w:t>
      </w:r>
      <w:r w:rsidR="00AA354F" w:rsidRPr="00194CD2">
        <w:rPr>
          <w:rFonts w:ascii="Times New Roman" w:eastAsia="Times New Roman" w:hAnsi="Times New Roman"/>
          <w:color w:val="000000"/>
          <w:sz w:val="28"/>
          <w:szCs w:val="28"/>
          <w:lang w:eastAsia="ru-RU"/>
        </w:rPr>
        <w:t xml:space="preserve"> </w:t>
      </w:r>
      <w:proofErr w:type="gramStart"/>
      <w:r w:rsidR="00AA354F" w:rsidRPr="00194CD2">
        <w:rPr>
          <w:rFonts w:ascii="Times New Roman" w:eastAsia="Times New Roman" w:hAnsi="Times New Roman"/>
          <w:color w:val="000000"/>
          <w:sz w:val="28"/>
          <w:szCs w:val="28"/>
          <w:lang w:eastAsia="ru-RU"/>
        </w:rPr>
        <w:t>установлены</w:t>
      </w:r>
      <w:proofErr w:type="gramEnd"/>
      <w:r w:rsidR="00AA354F" w:rsidRPr="00194CD2">
        <w:rPr>
          <w:rFonts w:ascii="Times New Roman" w:eastAsia="Times New Roman" w:hAnsi="Times New Roman"/>
          <w:color w:val="000000"/>
          <w:sz w:val="28"/>
          <w:szCs w:val="28"/>
          <w:lang w:eastAsia="ru-RU"/>
        </w:rPr>
        <w:t xml:space="preserve"> </w:t>
      </w:r>
      <w:r w:rsidR="00425CF3" w:rsidRPr="00194CD2">
        <w:rPr>
          <w:rFonts w:ascii="Times New Roman" w:eastAsia="Times New Roman" w:hAnsi="Times New Roman"/>
          <w:color w:val="000000"/>
          <w:sz w:val="28"/>
          <w:szCs w:val="28"/>
          <w:lang w:eastAsia="ru-RU"/>
        </w:rPr>
        <w:t>2</w:t>
      </w:r>
      <w:r w:rsidR="00AA354F" w:rsidRPr="00194CD2">
        <w:rPr>
          <w:rFonts w:ascii="Times New Roman" w:eastAsia="Times New Roman" w:hAnsi="Times New Roman"/>
          <w:color w:val="000000"/>
          <w:sz w:val="28"/>
          <w:szCs w:val="28"/>
          <w:lang w:eastAsia="ru-RU"/>
        </w:rPr>
        <w:t xml:space="preserve"> котла </w:t>
      </w:r>
      <w:r w:rsidR="00194CD2">
        <w:rPr>
          <w:rFonts w:ascii="Times New Roman" w:hAnsi="Times New Roman"/>
          <w:color w:val="000000"/>
          <w:sz w:val="28"/>
          <w:szCs w:val="28"/>
        </w:rPr>
        <w:t>ТВГ-0,75</w:t>
      </w:r>
      <w:r w:rsidR="00AA354F" w:rsidRPr="00194CD2">
        <w:rPr>
          <w:rFonts w:ascii="Times New Roman" w:eastAsia="Times New Roman" w:hAnsi="Times New Roman"/>
          <w:color w:val="000000"/>
          <w:sz w:val="28"/>
          <w:szCs w:val="28"/>
          <w:lang w:eastAsia="ru-RU"/>
        </w:rPr>
        <w:t xml:space="preserve">. Номинальная мощность котельной </w:t>
      </w:r>
      <w:r w:rsidR="00194CD2">
        <w:rPr>
          <w:rFonts w:ascii="Times New Roman" w:eastAsia="Times New Roman" w:hAnsi="Times New Roman"/>
          <w:color w:val="000000"/>
          <w:sz w:val="28"/>
          <w:szCs w:val="28"/>
          <w:lang w:eastAsia="ru-RU"/>
        </w:rPr>
        <w:t>1,5</w:t>
      </w:r>
      <w:r w:rsidR="00AA354F" w:rsidRPr="00194CD2">
        <w:rPr>
          <w:rFonts w:ascii="Times New Roman" w:eastAsia="Times New Roman" w:hAnsi="Times New Roman"/>
          <w:color w:val="000000"/>
          <w:sz w:val="28"/>
          <w:szCs w:val="28"/>
          <w:lang w:eastAsia="ru-RU"/>
        </w:rPr>
        <w:t xml:space="preserve"> Гкал/час. Газ является основным видом топлива в котельной. Котельная работает сезонно</w:t>
      </w:r>
      <w:r w:rsidR="006F2734" w:rsidRPr="00194CD2">
        <w:rPr>
          <w:rFonts w:ascii="Times New Roman" w:eastAsia="Times New Roman" w:hAnsi="Times New Roman"/>
          <w:color w:val="000000"/>
          <w:sz w:val="28"/>
          <w:szCs w:val="28"/>
          <w:lang w:eastAsia="ru-RU"/>
        </w:rPr>
        <w:t>, только на отопление</w:t>
      </w:r>
      <w:r w:rsidR="00AA354F" w:rsidRPr="00194CD2">
        <w:rPr>
          <w:rFonts w:ascii="Times New Roman" w:eastAsia="Times New Roman" w:hAnsi="Times New Roman"/>
          <w:color w:val="000000"/>
          <w:sz w:val="28"/>
          <w:szCs w:val="28"/>
          <w:lang w:eastAsia="ru-RU"/>
        </w:rPr>
        <w:t xml:space="preserve">  (</w:t>
      </w:r>
      <w:r w:rsidR="006F2734" w:rsidRPr="00194CD2">
        <w:rPr>
          <w:rFonts w:ascii="Times New Roman" w:eastAsia="Times New Roman" w:hAnsi="Times New Roman"/>
          <w:color w:val="000000"/>
          <w:sz w:val="28"/>
          <w:szCs w:val="28"/>
          <w:lang w:eastAsia="ru-RU"/>
        </w:rPr>
        <w:t>4032</w:t>
      </w:r>
      <w:r w:rsidR="00AA354F" w:rsidRPr="00194CD2">
        <w:rPr>
          <w:rFonts w:ascii="Times New Roman" w:eastAsia="Times New Roman" w:hAnsi="Times New Roman"/>
          <w:color w:val="000000"/>
          <w:sz w:val="28"/>
          <w:szCs w:val="28"/>
          <w:lang w:eastAsia="ru-RU"/>
        </w:rPr>
        <w:t xml:space="preserve"> ч.).</w:t>
      </w:r>
    </w:p>
    <w:p w:rsidR="00CF5E13" w:rsidRPr="00194CD2" w:rsidRDefault="00CF5E13" w:rsidP="002406CF">
      <w:pPr>
        <w:spacing w:after="0"/>
        <w:ind w:left="-567" w:right="-284" w:firstLine="360"/>
        <w:jc w:val="both"/>
        <w:rPr>
          <w:rFonts w:ascii="Times New Roman" w:eastAsia="Times New Roman" w:hAnsi="Times New Roman"/>
          <w:sz w:val="28"/>
          <w:szCs w:val="28"/>
        </w:rPr>
      </w:pPr>
      <w:r w:rsidRPr="00194CD2">
        <w:rPr>
          <w:rFonts w:ascii="Times New Roman" w:eastAsia="Times New Roman" w:hAnsi="Times New Roman"/>
          <w:sz w:val="28"/>
          <w:szCs w:val="28"/>
        </w:rPr>
        <w:t>Сети теплоснабжения двухтрубные, си</w:t>
      </w:r>
      <w:r w:rsidR="006F2734" w:rsidRPr="00194CD2">
        <w:rPr>
          <w:rFonts w:ascii="Times New Roman" w:eastAsia="Times New Roman" w:hAnsi="Times New Roman"/>
          <w:sz w:val="28"/>
          <w:szCs w:val="28"/>
        </w:rPr>
        <w:t xml:space="preserve">мметричные, проложены </w:t>
      </w:r>
      <w:proofErr w:type="spellStart"/>
      <w:r w:rsidR="006F2734" w:rsidRPr="00194CD2">
        <w:rPr>
          <w:rFonts w:ascii="Times New Roman" w:eastAsia="Times New Roman" w:hAnsi="Times New Roman"/>
          <w:sz w:val="28"/>
          <w:szCs w:val="28"/>
        </w:rPr>
        <w:t>надземно</w:t>
      </w:r>
      <w:proofErr w:type="spellEnd"/>
      <w:r w:rsidR="006F2734" w:rsidRPr="00194CD2">
        <w:rPr>
          <w:rFonts w:ascii="Times New Roman" w:eastAsia="Times New Roman" w:hAnsi="Times New Roman"/>
          <w:sz w:val="28"/>
          <w:szCs w:val="28"/>
        </w:rPr>
        <w:t xml:space="preserve">   </w:t>
      </w:r>
      <w:r w:rsidRPr="00194CD2">
        <w:rPr>
          <w:rFonts w:ascii="Times New Roman" w:eastAsia="Times New Roman" w:hAnsi="Times New Roman"/>
          <w:sz w:val="28"/>
          <w:szCs w:val="28"/>
        </w:rPr>
        <w:t xml:space="preserve">и </w:t>
      </w:r>
      <w:proofErr w:type="spellStart"/>
      <w:r w:rsidR="006F2734" w:rsidRPr="00194CD2">
        <w:rPr>
          <w:rFonts w:ascii="Times New Roman" w:eastAsia="Times New Roman" w:hAnsi="Times New Roman"/>
          <w:sz w:val="28"/>
          <w:szCs w:val="28"/>
        </w:rPr>
        <w:t>подземно</w:t>
      </w:r>
      <w:proofErr w:type="spellEnd"/>
      <w:r w:rsidR="006F2734" w:rsidRPr="00194CD2">
        <w:rPr>
          <w:rFonts w:ascii="Times New Roman" w:eastAsia="Times New Roman" w:hAnsi="Times New Roman"/>
          <w:sz w:val="28"/>
          <w:szCs w:val="28"/>
        </w:rPr>
        <w:t xml:space="preserve">. </w:t>
      </w:r>
      <w:r w:rsidR="005D5976" w:rsidRPr="00194CD2">
        <w:rPr>
          <w:rFonts w:ascii="Times New Roman" w:eastAsia="Times New Roman" w:hAnsi="Times New Roman"/>
          <w:sz w:val="28"/>
          <w:szCs w:val="28"/>
        </w:rPr>
        <w:t xml:space="preserve">Общая протяженность в 2-х трубном исполнении  </w:t>
      </w:r>
      <w:r w:rsidR="00F95640">
        <w:rPr>
          <w:rFonts w:ascii="Times New Roman" w:eastAsia="Times New Roman" w:hAnsi="Times New Roman"/>
          <w:sz w:val="28"/>
          <w:szCs w:val="28"/>
        </w:rPr>
        <w:t>625</w:t>
      </w:r>
      <w:r w:rsidR="006F2734" w:rsidRPr="00194CD2">
        <w:rPr>
          <w:rFonts w:ascii="Times New Roman" w:eastAsia="Times New Roman" w:hAnsi="Times New Roman"/>
          <w:sz w:val="28"/>
          <w:szCs w:val="28"/>
        </w:rPr>
        <w:t xml:space="preserve"> </w:t>
      </w:r>
      <w:r w:rsidR="005D5976" w:rsidRPr="00194CD2">
        <w:rPr>
          <w:rFonts w:ascii="Times New Roman" w:eastAsia="Times New Roman" w:hAnsi="Times New Roman"/>
          <w:sz w:val="28"/>
          <w:szCs w:val="28"/>
        </w:rPr>
        <w:t xml:space="preserve"> </w:t>
      </w:r>
      <w:proofErr w:type="spellStart"/>
      <w:r w:rsidR="005D5976" w:rsidRPr="00194CD2">
        <w:rPr>
          <w:rFonts w:ascii="Times New Roman" w:eastAsia="Times New Roman" w:hAnsi="Times New Roman"/>
          <w:sz w:val="28"/>
          <w:szCs w:val="28"/>
        </w:rPr>
        <w:t>п.м</w:t>
      </w:r>
      <w:proofErr w:type="spellEnd"/>
      <w:r w:rsidR="005D5976" w:rsidRPr="00194CD2">
        <w:rPr>
          <w:rFonts w:ascii="Times New Roman" w:eastAsia="Times New Roman" w:hAnsi="Times New Roman"/>
          <w:sz w:val="28"/>
          <w:szCs w:val="28"/>
        </w:rPr>
        <w:t xml:space="preserve">. </w:t>
      </w:r>
      <w:r w:rsidRPr="00194CD2">
        <w:rPr>
          <w:rFonts w:ascii="Times New Roman" w:eastAsia="Times New Roman" w:hAnsi="Times New Roman"/>
          <w:sz w:val="28"/>
          <w:szCs w:val="28"/>
        </w:rPr>
        <w:t>Тепловая изоляция: минеральная вата</w:t>
      </w:r>
      <w:r w:rsidR="006F2734" w:rsidRPr="00194CD2">
        <w:rPr>
          <w:rFonts w:ascii="Times New Roman" w:eastAsia="Times New Roman" w:hAnsi="Times New Roman"/>
          <w:sz w:val="28"/>
          <w:szCs w:val="28"/>
        </w:rPr>
        <w:t>, скорлупа</w:t>
      </w:r>
      <w:r w:rsidRPr="00194CD2">
        <w:rPr>
          <w:rFonts w:ascii="Times New Roman" w:eastAsia="Times New Roman" w:hAnsi="Times New Roman"/>
          <w:sz w:val="28"/>
          <w:szCs w:val="28"/>
        </w:rPr>
        <w:t>.</w:t>
      </w:r>
    </w:p>
    <w:p w:rsidR="00457E76" w:rsidRPr="00F95640" w:rsidRDefault="006F2734" w:rsidP="002406CF">
      <w:pPr>
        <w:numPr>
          <w:ilvl w:val="0"/>
          <w:numId w:val="26"/>
        </w:numPr>
        <w:spacing w:after="0"/>
        <w:ind w:left="-567" w:right="-284" w:firstLine="284"/>
        <w:jc w:val="both"/>
        <w:rPr>
          <w:rFonts w:ascii="Times New Roman" w:eastAsia="Times New Roman" w:hAnsi="Times New Roman"/>
          <w:color w:val="000000"/>
          <w:sz w:val="28"/>
          <w:szCs w:val="28"/>
          <w:lang w:eastAsia="ru-RU"/>
        </w:rPr>
      </w:pPr>
      <w:proofErr w:type="spellStart"/>
      <w:r w:rsidRPr="00F95640">
        <w:rPr>
          <w:rFonts w:ascii="Times New Roman" w:hAnsi="Times New Roman"/>
          <w:b/>
          <w:i/>
          <w:color w:val="000000"/>
          <w:kern w:val="1"/>
          <w:sz w:val="28"/>
          <w:szCs w:val="28"/>
          <w:lang w:val="de-DE" w:eastAsia="ja-JP"/>
        </w:rPr>
        <w:t>Котельная</w:t>
      </w:r>
      <w:proofErr w:type="spellEnd"/>
      <w:r w:rsidRPr="00F95640">
        <w:rPr>
          <w:rFonts w:ascii="Times New Roman" w:hAnsi="Times New Roman"/>
          <w:b/>
          <w:i/>
          <w:color w:val="000000"/>
          <w:kern w:val="1"/>
          <w:sz w:val="28"/>
          <w:szCs w:val="28"/>
          <w:lang w:val="de-DE" w:eastAsia="ja-JP"/>
        </w:rPr>
        <w:t xml:space="preserve"> №</w:t>
      </w:r>
      <w:r w:rsidR="00F95640" w:rsidRPr="00F95640">
        <w:rPr>
          <w:rFonts w:ascii="Times New Roman" w:hAnsi="Times New Roman"/>
          <w:b/>
          <w:i/>
          <w:color w:val="000000"/>
          <w:kern w:val="1"/>
          <w:sz w:val="28"/>
          <w:szCs w:val="28"/>
          <w:lang w:eastAsia="ja-JP"/>
        </w:rPr>
        <w:t>23-03</w:t>
      </w:r>
      <w:r w:rsidRPr="00F95640">
        <w:rPr>
          <w:rFonts w:ascii="Times New Roman" w:hAnsi="Times New Roman"/>
          <w:b/>
          <w:i/>
          <w:color w:val="000000"/>
          <w:kern w:val="1"/>
          <w:sz w:val="28"/>
          <w:szCs w:val="28"/>
          <w:lang w:eastAsia="ja-JP"/>
        </w:rPr>
        <w:t xml:space="preserve">  </w:t>
      </w:r>
      <w:r w:rsidR="00F95640" w:rsidRPr="00F95640">
        <w:rPr>
          <w:rFonts w:ascii="Times New Roman" w:hAnsi="Times New Roman"/>
          <w:b/>
          <w:color w:val="000000"/>
          <w:kern w:val="1"/>
          <w:sz w:val="28"/>
          <w:szCs w:val="28"/>
          <w:lang w:eastAsia="ja-JP"/>
        </w:rPr>
        <w:t>(с. Кочубеевское)</w:t>
      </w:r>
      <w:r w:rsidR="00457E76" w:rsidRPr="00F95640">
        <w:rPr>
          <w:rFonts w:ascii="Times New Roman" w:hAnsi="Times New Roman"/>
          <w:b/>
          <w:color w:val="000000"/>
          <w:kern w:val="1"/>
          <w:sz w:val="28"/>
          <w:szCs w:val="28"/>
          <w:lang w:eastAsia="ja-JP"/>
        </w:rPr>
        <w:t xml:space="preserve"> </w:t>
      </w:r>
      <w:r w:rsidR="00A5683C">
        <w:rPr>
          <w:rFonts w:ascii="Times New Roman" w:hAnsi="Times New Roman"/>
          <w:color w:val="000000"/>
          <w:kern w:val="1"/>
          <w:sz w:val="28"/>
          <w:szCs w:val="28"/>
          <w:lang w:eastAsia="ja-JP"/>
        </w:rPr>
        <w:t xml:space="preserve"> </w:t>
      </w:r>
      <w:r w:rsidR="00457E76" w:rsidRPr="00F95640">
        <w:rPr>
          <w:rFonts w:ascii="Times New Roman" w:eastAsia="Times New Roman" w:hAnsi="Times New Roman"/>
          <w:color w:val="000000"/>
          <w:sz w:val="28"/>
          <w:szCs w:val="28"/>
          <w:lang w:eastAsia="ru-RU"/>
        </w:rPr>
        <w:t xml:space="preserve">Котельная введена в эксплуатацию в </w:t>
      </w:r>
      <w:r w:rsidR="0040352C">
        <w:rPr>
          <w:rFonts w:ascii="Times New Roman" w:eastAsia="Times New Roman" w:hAnsi="Times New Roman"/>
          <w:color w:val="000000"/>
          <w:sz w:val="28"/>
          <w:szCs w:val="28"/>
          <w:lang w:eastAsia="ru-RU"/>
        </w:rPr>
        <w:t>1995</w:t>
      </w:r>
      <w:r w:rsidR="00457E76" w:rsidRPr="00F95640">
        <w:rPr>
          <w:rFonts w:ascii="Times New Roman" w:eastAsia="Times New Roman" w:hAnsi="Times New Roman"/>
          <w:color w:val="000000"/>
          <w:sz w:val="28"/>
          <w:szCs w:val="28"/>
          <w:lang w:eastAsia="ru-RU"/>
        </w:rPr>
        <w:t xml:space="preserve"> году. В настоящее время в котельной </w:t>
      </w:r>
      <w:proofErr w:type="gramStart"/>
      <w:r w:rsidR="00457E76" w:rsidRPr="00F95640">
        <w:rPr>
          <w:rFonts w:ascii="Times New Roman" w:eastAsia="Times New Roman" w:hAnsi="Times New Roman"/>
          <w:color w:val="000000"/>
          <w:sz w:val="28"/>
          <w:szCs w:val="28"/>
          <w:lang w:eastAsia="ru-RU"/>
        </w:rPr>
        <w:t>установлены</w:t>
      </w:r>
      <w:proofErr w:type="gramEnd"/>
      <w:r w:rsidR="00457E76" w:rsidRPr="00F95640">
        <w:rPr>
          <w:rFonts w:ascii="Times New Roman" w:eastAsia="Times New Roman" w:hAnsi="Times New Roman"/>
          <w:color w:val="000000"/>
          <w:sz w:val="28"/>
          <w:szCs w:val="28"/>
          <w:lang w:eastAsia="ru-RU"/>
        </w:rPr>
        <w:t xml:space="preserve"> </w:t>
      </w:r>
      <w:r w:rsidR="0040352C">
        <w:rPr>
          <w:rFonts w:ascii="Times New Roman" w:eastAsia="Times New Roman" w:hAnsi="Times New Roman"/>
          <w:color w:val="000000"/>
          <w:sz w:val="28"/>
          <w:szCs w:val="28"/>
          <w:lang w:eastAsia="ru-RU"/>
        </w:rPr>
        <w:t>4</w:t>
      </w:r>
      <w:r w:rsidR="00457E76" w:rsidRPr="00F95640">
        <w:rPr>
          <w:rFonts w:ascii="Times New Roman" w:eastAsia="Times New Roman" w:hAnsi="Times New Roman"/>
          <w:color w:val="000000"/>
          <w:sz w:val="28"/>
          <w:szCs w:val="28"/>
          <w:lang w:eastAsia="ru-RU"/>
        </w:rPr>
        <w:t xml:space="preserve"> котла</w:t>
      </w:r>
      <w:r w:rsidR="0040352C">
        <w:rPr>
          <w:rFonts w:ascii="Times New Roman" w:eastAsia="Times New Roman" w:hAnsi="Times New Roman"/>
          <w:color w:val="000000"/>
          <w:sz w:val="28"/>
          <w:szCs w:val="28"/>
          <w:lang w:eastAsia="ru-RU"/>
        </w:rPr>
        <w:t>:</w:t>
      </w:r>
      <w:r w:rsidR="00457E76" w:rsidRPr="00F95640">
        <w:rPr>
          <w:rFonts w:ascii="Times New Roman" w:eastAsia="Times New Roman" w:hAnsi="Times New Roman"/>
          <w:color w:val="000000"/>
          <w:sz w:val="28"/>
          <w:szCs w:val="28"/>
          <w:lang w:eastAsia="ru-RU"/>
        </w:rPr>
        <w:t xml:space="preserve"> </w:t>
      </w:r>
      <w:r w:rsidR="0040352C">
        <w:rPr>
          <w:rFonts w:ascii="Times New Roman" w:hAnsi="Times New Roman"/>
          <w:sz w:val="28"/>
          <w:szCs w:val="28"/>
        </w:rPr>
        <w:t xml:space="preserve">ТВГ-0,75 (3 </w:t>
      </w:r>
      <w:proofErr w:type="spellStart"/>
      <w:proofErr w:type="gramStart"/>
      <w:r w:rsidR="0040352C">
        <w:rPr>
          <w:rFonts w:ascii="Times New Roman" w:hAnsi="Times New Roman"/>
          <w:sz w:val="28"/>
          <w:szCs w:val="28"/>
        </w:rPr>
        <w:t>шт</w:t>
      </w:r>
      <w:proofErr w:type="spellEnd"/>
      <w:proofErr w:type="gramEnd"/>
      <w:r w:rsidR="0040352C">
        <w:rPr>
          <w:rFonts w:ascii="Times New Roman" w:hAnsi="Times New Roman"/>
          <w:sz w:val="28"/>
          <w:szCs w:val="28"/>
        </w:rPr>
        <w:t xml:space="preserve">) и КВ-1,27 (1 </w:t>
      </w:r>
      <w:proofErr w:type="spellStart"/>
      <w:r w:rsidR="0040352C">
        <w:rPr>
          <w:rFonts w:ascii="Times New Roman" w:hAnsi="Times New Roman"/>
          <w:sz w:val="28"/>
          <w:szCs w:val="28"/>
        </w:rPr>
        <w:t>шт</w:t>
      </w:r>
      <w:proofErr w:type="spellEnd"/>
      <w:r w:rsidR="0040352C">
        <w:rPr>
          <w:rFonts w:ascii="Times New Roman" w:hAnsi="Times New Roman"/>
          <w:sz w:val="28"/>
          <w:szCs w:val="28"/>
        </w:rPr>
        <w:t>)</w:t>
      </w:r>
      <w:r w:rsidR="00457E76" w:rsidRPr="00F95640">
        <w:rPr>
          <w:rFonts w:ascii="Times New Roman" w:eastAsia="Times New Roman" w:hAnsi="Times New Roman"/>
          <w:color w:val="000000"/>
          <w:sz w:val="28"/>
          <w:szCs w:val="28"/>
          <w:lang w:eastAsia="ru-RU"/>
        </w:rPr>
        <w:t xml:space="preserve">. Номинальная мощность котельной </w:t>
      </w:r>
      <w:r w:rsidR="0040352C">
        <w:rPr>
          <w:rFonts w:ascii="Times New Roman" w:eastAsia="Times New Roman" w:hAnsi="Times New Roman"/>
          <w:color w:val="000000"/>
          <w:sz w:val="28"/>
          <w:szCs w:val="28"/>
          <w:lang w:eastAsia="ru-RU"/>
        </w:rPr>
        <w:t>3,25</w:t>
      </w:r>
      <w:r w:rsidR="00457E76" w:rsidRPr="00F95640">
        <w:rPr>
          <w:rFonts w:ascii="Times New Roman" w:eastAsia="Times New Roman" w:hAnsi="Times New Roman"/>
          <w:color w:val="000000"/>
          <w:sz w:val="28"/>
          <w:szCs w:val="28"/>
          <w:lang w:eastAsia="ru-RU"/>
        </w:rPr>
        <w:t xml:space="preserve"> Гкал/час. Газ является основным видом топлива в котельной. Котельная работает сезонно</w:t>
      </w:r>
      <w:r w:rsidRPr="00F95640">
        <w:rPr>
          <w:rFonts w:ascii="Times New Roman" w:eastAsia="Times New Roman" w:hAnsi="Times New Roman"/>
          <w:color w:val="000000"/>
          <w:sz w:val="28"/>
          <w:szCs w:val="28"/>
          <w:lang w:eastAsia="ru-RU"/>
        </w:rPr>
        <w:t>, только на отопление</w:t>
      </w:r>
      <w:r w:rsidR="00457E76" w:rsidRPr="00F95640">
        <w:rPr>
          <w:rFonts w:ascii="Times New Roman" w:eastAsia="Times New Roman" w:hAnsi="Times New Roman"/>
          <w:color w:val="000000"/>
          <w:sz w:val="28"/>
          <w:szCs w:val="28"/>
          <w:lang w:eastAsia="ru-RU"/>
        </w:rPr>
        <w:t xml:space="preserve">  (</w:t>
      </w:r>
      <w:r w:rsidRPr="00F95640">
        <w:rPr>
          <w:rFonts w:ascii="Times New Roman" w:eastAsia="Times New Roman" w:hAnsi="Times New Roman"/>
          <w:color w:val="000000"/>
          <w:sz w:val="28"/>
          <w:szCs w:val="28"/>
          <w:lang w:eastAsia="ru-RU"/>
        </w:rPr>
        <w:t>4032</w:t>
      </w:r>
      <w:r w:rsidR="00457E76" w:rsidRPr="00F95640">
        <w:rPr>
          <w:rFonts w:ascii="Times New Roman" w:eastAsia="Times New Roman" w:hAnsi="Times New Roman"/>
          <w:color w:val="000000"/>
          <w:sz w:val="28"/>
          <w:szCs w:val="28"/>
          <w:lang w:eastAsia="ru-RU"/>
        </w:rPr>
        <w:t xml:space="preserve"> ч.).</w:t>
      </w:r>
    </w:p>
    <w:p w:rsidR="00457E76" w:rsidRPr="00F95640" w:rsidRDefault="00457E76" w:rsidP="002406CF">
      <w:pPr>
        <w:spacing w:after="0"/>
        <w:ind w:left="-567" w:right="-284" w:firstLine="284"/>
        <w:jc w:val="both"/>
        <w:rPr>
          <w:rFonts w:ascii="Times New Roman" w:eastAsia="Times New Roman" w:hAnsi="Times New Roman"/>
          <w:sz w:val="28"/>
          <w:szCs w:val="28"/>
        </w:rPr>
      </w:pPr>
      <w:r w:rsidRPr="00F95640">
        <w:rPr>
          <w:rFonts w:ascii="Times New Roman" w:eastAsia="Times New Roman" w:hAnsi="Times New Roman"/>
          <w:sz w:val="28"/>
          <w:szCs w:val="28"/>
        </w:rPr>
        <w:t>Сети теплоснабжения двухтрубные, си</w:t>
      </w:r>
      <w:r w:rsidR="006F2734" w:rsidRPr="00F95640">
        <w:rPr>
          <w:rFonts w:ascii="Times New Roman" w:eastAsia="Times New Roman" w:hAnsi="Times New Roman"/>
          <w:sz w:val="28"/>
          <w:szCs w:val="28"/>
        </w:rPr>
        <w:t xml:space="preserve">мметричные, проложены </w:t>
      </w:r>
      <w:proofErr w:type="spellStart"/>
      <w:r w:rsidR="006F2734" w:rsidRPr="00F95640">
        <w:rPr>
          <w:rFonts w:ascii="Times New Roman" w:eastAsia="Times New Roman" w:hAnsi="Times New Roman"/>
          <w:sz w:val="28"/>
          <w:szCs w:val="28"/>
        </w:rPr>
        <w:t>надземно</w:t>
      </w:r>
      <w:proofErr w:type="spellEnd"/>
      <w:r w:rsidR="006F2734" w:rsidRPr="00F95640">
        <w:rPr>
          <w:rFonts w:ascii="Times New Roman" w:eastAsia="Times New Roman" w:hAnsi="Times New Roman"/>
          <w:sz w:val="28"/>
          <w:szCs w:val="28"/>
        </w:rPr>
        <w:t xml:space="preserve"> </w:t>
      </w:r>
      <w:r w:rsidRPr="00F95640">
        <w:rPr>
          <w:rFonts w:ascii="Times New Roman" w:eastAsia="Times New Roman" w:hAnsi="Times New Roman"/>
          <w:sz w:val="28"/>
          <w:szCs w:val="28"/>
        </w:rPr>
        <w:t xml:space="preserve">и </w:t>
      </w:r>
      <w:proofErr w:type="spellStart"/>
      <w:r w:rsidR="006F2734" w:rsidRPr="00F95640">
        <w:rPr>
          <w:rFonts w:ascii="Times New Roman" w:eastAsia="Times New Roman" w:hAnsi="Times New Roman"/>
          <w:sz w:val="28"/>
          <w:szCs w:val="28"/>
        </w:rPr>
        <w:t>подземно</w:t>
      </w:r>
      <w:proofErr w:type="spellEnd"/>
      <w:r w:rsidRPr="00F95640">
        <w:rPr>
          <w:rFonts w:ascii="Times New Roman" w:eastAsia="Times New Roman" w:hAnsi="Times New Roman"/>
          <w:sz w:val="28"/>
          <w:szCs w:val="28"/>
        </w:rPr>
        <w:t xml:space="preserve">. Общая протяженность в 2-х трубном исполнении  </w:t>
      </w:r>
      <w:r w:rsidR="0040352C">
        <w:rPr>
          <w:rFonts w:ascii="Times New Roman" w:eastAsia="Times New Roman" w:hAnsi="Times New Roman"/>
          <w:sz w:val="28"/>
          <w:szCs w:val="28"/>
        </w:rPr>
        <w:t>705</w:t>
      </w:r>
      <w:r w:rsidRPr="00F95640">
        <w:rPr>
          <w:rFonts w:ascii="Times New Roman" w:eastAsia="Times New Roman" w:hAnsi="Times New Roman"/>
          <w:sz w:val="28"/>
          <w:szCs w:val="28"/>
        </w:rPr>
        <w:t xml:space="preserve"> </w:t>
      </w:r>
      <w:proofErr w:type="spellStart"/>
      <w:r w:rsidRPr="00F95640">
        <w:rPr>
          <w:rFonts w:ascii="Times New Roman" w:eastAsia="Times New Roman" w:hAnsi="Times New Roman"/>
          <w:sz w:val="28"/>
          <w:szCs w:val="28"/>
        </w:rPr>
        <w:t>п.м</w:t>
      </w:r>
      <w:proofErr w:type="spellEnd"/>
      <w:r w:rsidRPr="00F95640">
        <w:rPr>
          <w:rFonts w:ascii="Times New Roman" w:eastAsia="Times New Roman" w:hAnsi="Times New Roman"/>
          <w:sz w:val="28"/>
          <w:szCs w:val="28"/>
        </w:rPr>
        <w:t>. Тепловая изоляция: минеральная вата</w:t>
      </w:r>
      <w:r w:rsidR="006F2734" w:rsidRPr="00F95640">
        <w:rPr>
          <w:rFonts w:ascii="Times New Roman" w:eastAsia="Times New Roman" w:hAnsi="Times New Roman"/>
          <w:sz w:val="28"/>
          <w:szCs w:val="28"/>
        </w:rPr>
        <w:t xml:space="preserve"> и скорлупа.</w:t>
      </w:r>
    </w:p>
    <w:p w:rsidR="0040352C" w:rsidRPr="00F95640" w:rsidRDefault="0040352C" w:rsidP="002406CF">
      <w:pPr>
        <w:numPr>
          <w:ilvl w:val="0"/>
          <w:numId w:val="26"/>
        </w:numPr>
        <w:spacing w:after="0"/>
        <w:ind w:left="-567" w:right="-284" w:firstLine="284"/>
        <w:jc w:val="both"/>
        <w:rPr>
          <w:rFonts w:ascii="Times New Roman" w:eastAsia="Times New Roman" w:hAnsi="Times New Roman"/>
          <w:color w:val="000000"/>
          <w:sz w:val="28"/>
          <w:szCs w:val="28"/>
          <w:lang w:eastAsia="ru-RU"/>
        </w:rPr>
      </w:pPr>
      <w:proofErr w:type="spellStart"/>
      <w:r w:rsidRPr="00F95640">
        <w:rPr>
          <w:rFonts w:ascii="Times New Roman" w:hAnsi="Times New Roman"/>
          <w:b/>
          <w:i/>
          <w:color w:val="000000"/>
          <w:kern w:val="1"/>
          <w:sz w:val="28"/>
          <w:szCs w:val="28"/>
          <w:lang w:val="de-DE" w:eastAsia="ja-JP"/>
        </w:rPr>
        <w:t>Котельная</w:t>
      </w:r>
      <w:proofErr w:type="spellEnd"/>
      <w:r w:rsidRPr="00F95640">
        <w:rPr>
          <w:rFonts w:ascii="Times New Roman" w:hAnsi="Times New Roman"/>
          <w:b/>
          <w:i/>
          <w:color w:val="000000"/>
          <w:kern w:val="1"/>
          <w:sz w:val="28"/>
          <w:szCs w:val="28"/>
          <w:lang w:val="de-DE" w:eastAsia="ja-JP"/>
        </w:rPr>
        <w:t xml:space="preserve"> №</w:t>
      </w:r>
      <w:r w:rsidRPr="00F95640">
        <w:rPr>
          <w:rFonts w:ascii="Times New Roman" w:hAnsi="Times New Roman"/>
          <w:b/>
          <w:i/>
          <w:color w:val="000000"/>
          <w:kern w:val="1"/>
          <w:sz w:val="28"/>
          <w:szCs w:val="28"/>
          <w:lang w:eastAsia="ja-JP"/>
        </w:rPr>
        <w:t>23-0</w:t>
      </w:r>
      <w:r w:rsidR="00446AB2">
        <w:rPr>
          <w:rFonts w:ascii="Times New Roman" w:hAnsi="Times New Roman"/>
          <w:b/>
          <w:i/>
          <w:color w:val="000000"/>
          <w:kern w:val="1"/>
          <w:sz w:val="28"/>
          <w:szCs w:val="28"/>
          <w:lang w:eastAsia="ja-JP"/>
        </w:rPr>
        <w:t>4</w:t>
      </w:r>
      <w:r w:rsidRPr="00F95640">
        <w:rPr>
          <w:rFonts w:ascii="Times New Roman" w:hAnsi="Times New Roman"/>
          <w:b/>
          <w:i/>
          <w:color w:val="000000"/>
          <w:kern w:val="1"/>
          <w:sz w:val="28"/>
          <w:szCs w:val="28"/>
          <w:lang w:eastAsia="ja-JP"/>
        </w:rPr>
        <w:t xml:space="preserve">  </w:t>
      </w:r>
      <w:r w:rsidRPr="00F95640">
        <w:rPr>
          <w:rFonts w:ascii="Times New Roman" w:hAnsi="Times New Roman"/>
          <w:b/>
          <w:color w:val="000000"/>
          <w:kern w:val="1"/>
          <w:sz w:val="28"/>
          <w:szCs w:val="28"/>
          <w:lang w:eastAsia="ja-JP"/>
        </w:rPr>
        <w:t xml:space="preserve">(с. Кочубеевское) </w:t>
      </w:r>
      <w:r w:rsidR="00A5683C">
        <w:rPr>
          <w:rFonts w:ascii="Times New Roman" w:hAnsi="Times New Roman"/>
          <w:color w:val="000000"/>
          <w:kern w:val="1"/>
          <w:sz w:val="28"/>
          <w:szCs w:val="28"/>
          <w:lang w:eastAsia="ja-JP"/>
        </w:rPr>
        <w:t xml:space="preserve"> </w:t>
      </w:r>
      <w:r w:rsidRPr="00F95640">
        <w:rPr>
          <w:rFonts w:ascii="Times New Roman" w:eastAsia="Times New Roman" w:hAnsi="Times New Roman"/>
          <w:color w:val="000000"/>
          <w:sz w:val="28"/>
          <w:szCs w:val="28"/>
          <w:lang w:eastAsia="ru-RU"/>
        </w:rPr>
        <w:t xml:space="preserve">Котельная введена в эксплуатацию в </w:t>
      </w:r>
      <w:r>
        <w:rPr>
          <w:rFonts w:ascii="Times New Roman" w:eastAsia="Times New Roman" w:hAnsi="Times New Roman"/>
          <w:color w:val="000000"/>
          <w:sz w:val="28"/>
          <w:szCs w:val="28"/>
          <w:lang w:eastAsia="ru-RU"/>
        </w:rPr>
        <w:t>199</w:t>
      </w:r>
      <w:r w:rsidR="00446AB2">
        <w:rPr>
          <w:rFonts w:ascii="Times New Roman" w:eastAsia="Times New Roman" w:hAnsi="Times New Roman"/>
          <w:color w:val="000000"/>
          <w:sz w:val="28"/>
          <w:szCs w:val="28"/>
          <w:lang w:eastAsia="ru-RU"/>
        </w:rPr>
        <w:t>4</w:t>
      </w:r>
      <w:r w:rsidRPr="00F95640">
        <w:rPr>
          <w:rFonts w:ascii="Times New Roman" w:eastAsia="Times New Roman" w:hAnsi="Times New Roman"/>
          <w:color w:val="000000"/>
          <w:sz w:val="28"/>
          <w:szCs w:val="28"/>
          <w:lang w:eastAsia="ru-RU"/>
        </w:rPr>
        <w:t xml:space="preserve"> году. В настоящее время в котельной установлены </w:t>
      </w:r>
      <w:r w:rsidR="00446AB2">
        <w:rPr>
          <w:rFonts w:ascii="Times New Roman" w:eastAsia="Times New Roman" w:hAnsi="Times New Roman"/>
          <w:color w:val="000000"/>
          <w:sz w:val="28"/>
          <w:szCs w:val="28"/>
          <w:lang w:eastAsia="ru-RU"/>
        </w:rPr>
        <w:t>2</w:t>
      </w:r>
      <w:r w:rsidRPr="00F95640">
        <w:rPr>
          <w:rFonts w:ascii="Times New Roman" w:eastAsia="Times New Roman" w:hAnsi="Times New Roman"/>
          <w:color w:val="000000"/>
          <w:sz w:val="28"/>
          <w:szCs w:val="28"/>
          <w:lang w:eastAsia="ru-RU"/>
        </w:rPr>
        <w:t xml:space="preserve"> котла</w:t>
      </w:r>
      <w:r w:rsidR="00446AB2">
        <w:rPr>
          <w:rFonts w:ascii="Times New Roman" w:eastAsia="Times New Roman" w:hAnsi="Times New Roman"/>
          <w:color w:val="000000"/>
          <w:sz w:val="28"/>
          <w:szCs w:val="28"/>
          <w:lang w:eastAsia="ru-RU"/>
        </w:rPr>
        <w:t xml:space="preserve"> марки КСВ-2,9</w:t>
      </w:r>
      <w:r w:rsidRPr="00F95640">
        <w:rPr>
          <w:rFonts w:ascii="Times New Roman" w:eastAsia="Times New Roman" w:hAnsi="Times New Roman"/>
          <w:color w:val="000000"/>
          <w:sz w:val="28"/>
          <w:szCs w:val="28"/>
          <w:lang w:eastAsia="ru-RU"/>
        </w:rPr>
        <w:t xml:space="preserve">. </w:t>
      </w:r>
      <w:r w:rsidRPr="00F95640">
        <w:rPr>
          <w:rFonts w:ascii="Times New Roman" w:eastAsia="Times New Roman" w:hAnsi="Times New Roman"/>
          <w:color w:val="000000"/>
          <w:sz w:val="28"/>
          <w:szCs w:val="28"/>
          <w:lang w:eastAsia="ru-RU"/>
        </w:rPr>
        <w:lastRenderedPageBreak/>
        <w:t xml:space="preserve">Номинальная мощность котельной </w:t>
      </w:r>
      <w:r w:rsidR="00446AB2">
        <w:rPr>
          <w:rFonts w:ascii="Times New Roman" w:eastAsia="Times New Roman" w:hAnsi="Times New Roman"/>
          <w:color w:val="000000"/>
          <w:sz w:val="28"/>
          <w:szCs w:val="28"/>
          <w:lang w:eastAsia="ru-RU"/>
        </w:rPr>
        <w:t>5,5</w:t>
      </w:r>
      <w:r w:rsidRPr="00F95640">
        <w:rPr>
          <w:rFonts w:ascii="Times New Roman" w:eastAsia="Times New Roman" w:hAnsi="Times New Roman"/>
          <w:color w:val="000000"/>
          <w:sz w:val="28"/>
          <w:szCs w:val="28"/>
          <w:lang w:eastAsia="ru-RU"/>
        </w:rPr>
        <w:t xml:space="preserve"> Гкал/час. Газ является основным видом топлива в котельной. Котельная работает сезонно, только на отопление  (4032 ч.).</w:t>
      </w:r>
    </w:p>
    <w:p w:rsidR="0040352C" w:rsidRPr="00F95640" w:rsidRDefault="0040352C" w:rsidP="002406CF">
      <w:pPr>
        <w:spacing w:after="0"/>
        <w:ind w:left="-567" w:right="-284" w:firstLine="284"/>
        <w:jc w:val="both"/>
        <w:rPr>
          <w:rFonts w:ascii="Times New Roman" w:eastAsia="Times New Roman" w:hAnsi="Times New Roman"/>
          <w:sz w:val="28"/>
          <w:szCs w:val="28"/>
        </w:rPr>
      </w:pPr>
      <w:r w:rsidRPr="00F95640">
        <w:rPr>
          <w:rFonts w:ascii="Times New Roman" w:eastAsia="Times New Roman" w:hAnsi="Times New Roman"/>
          <w:sz w:val="28"/>
          <w:szCs w:val="28"/>
        </w:rPr>
        <w:t xml:space="preserve">Сети теплоснабжения двухтрубные, симметричные, проложены </w:t>
      </w:r>
      <w:proofErr w:type="spellStart"/>
      <w:r w:rsidRPr="00F95640">
        <w:rPr>
          <w:rFonts w:ascii="Times New Roman" w:eastAsia="Times New Roman" w:hAnsi="Times New Roman"/>
          <w:sz w:val="28"/>
          <w:szCs w:val="28"/>
        </w:rPr>
        <w:t>надземно</w:t>
      </w:r>
      <w:proofErr w:type="spellEnd"/>
      <w:r w:rsidRPr="00F95640">
        <w:rPr>
          <w:rFonts w:ascii="Times New Roman" w:eastAsia="Times New Roman" w:hAnsi="Times New Roman"/>
          <w:sz w:val="28"/>
          <w:szCs w:val="28"/>
        </w:rPr>
        <w:t xml:space="preserve"> и </w:t>
      </w:r>
      <w:proofErr w:type="spellStart"/>
      <w:r w:rsidRPr="00F95640">
        <w:rPr>
          <w:rFonts w:ascii="Times New Roman" w:eastAsia="Times New Roman" w:hAnsi="Times New Roman"/>
          <w:sz w:val="28"/>
          <w:szCs w:val="28"/>
        </w:rPr>
        <w:t>подземно</w:t>
      </w:r>
      <w:proofErr w:type="spellEnd"/>
      <w:r w:rsidRPr="00F95640">
        <w:rPr>
          <w:rFonts w:ascii="Times New Roman" w:eastAsia="Times New Roman" w:hAnsi="Times New Roman"/>
          <w:sz w:val="28"/>
          <w:szCs w:val="28"/>
        </w:rPr>
        <w:t xml:space="preserve">. Общая протяженность в 2-х трубном исполнении  </w:t>
      </w:r>
      <w:r w:rsidR="00446AB2">
        <w:rPr>
          <w:rFonts w:ascii="Times New Roman" w:eastAsia="Times New Roman" w:hAnsi="Times New Roman"/>
          <w:sz w:val="28"/>
          <w:szCs w:val="28"/>
        </w:rPr>
        <w:t>1653</w:t>
      </w:r>
      <w:r w:rsidRPr="00F95640">
        <w:rPr>
          <w:rFonts w:ascii="Times New Roman" w:eastAsia="Times New Roman" w:hAnsi="Times New Roman"/>
          <w:sz w:val="28"/>
          <w:szCs w:val="28"/>
        </w:rPr>
        <w:t xml:space="preserve"> </w:t>
      </w:r>
      <w:proofErr w:type="spellStart"/>
      <w:r w:rsidRPr="00F95640">
        <w:rPr>
          <w:rFonts w:ascii="Times New Roman" w:eastAsia="Times New Roman" w:hAnsi="Times New Roman"/>
          <w:sz w:val="28"/>
          <w:szCs w:val="28"/>
        </w:rPr>
        <w:t>п.м</w:t>
      </w:r>
      <w:proofErr w:type="spellEnd"/>
      <w:r w:rsidRPr="00F95640">
        <w:rPr>
          <w:rFonts w:ascii="Times New Roman" w:eastAsia="Times New Roman" w:hAnsi="Times New Roman"/>
          <w:sz w:val="28"/>
          <w:szCs w:val="28"/>
        </w:rPr>
        <w:t>. Тепловая изоляция: минеральная вата и скорлупа.</w:t>
      </w:r>
    </w:p>
    <w:p w:rsidR="00446AB2" w:rsidRPr="00F95640" w:rsidRDefault="00446AB2" w:rsidP="002406CF">
      <w:pPr>
        <w:numPr>
          <w:ilvl w:val="0"/>
          <w:numId w:val="26"/>
        </w:numPr>
        <w:spacing w:after="0"/>
        <w:ind w:left="-567" w:right="-284" w:firstLine="284"/>
        <w:jc w:val="both"/>
        <w:rPr>
          <w:rFonts w:ascii="Times New Roman" w:eastAsia="Times New Roman" w:hAnsi="Times New Roman"/>
          <w:color w:val="000000"/>
          <w:sz w:val="28"/>
          <w:szCs w:val="28"/>
          <w:lang w:eastAsia="ru-RU"/>
        </w:rPr>
      </w:pPr>
      <w:proofErr w:type="spellStart"/>
      <w:r w:rsidRPr="00F95640">
        <w:rPr>
          <w:rFonts w:ascii="Times New Roman" w:hAnsi="Times New Roman"/>
          <w:b/>
          <w:i/>
          <w:color w:val="000000"/>
          <w:kern w:val="1"/>
          <w:sz w:val="28"/>
          <w:szCs w:val="28"/>
          <w:lang w:val="de-DE" w:eastAsia="ja-JP"/>
        </w:rPr>
        <w:t>Котельная</w:t>
      </w:r>
      <w:proofErr w:type="spellEnd"/>
      <w:r w:rsidRPr="00F95640">
        <w:rPr>
          <w:rFonts w:ascii="Times New Roman" w:hAnsi="Times New Roman"/>
          <w:b/>
          <w:i/>
          <w:color w:val="000000"/>
          <w:kern w:val="1"/>
          <w:sz w:val="28"/>
          <w:szCs w:val="28"/>
          <w:lang w:val="de-DE" w:eastAsia="ja-JP"/>
        </w:rPr>
        <w:t xml:space="preserve"> №</w:t>
      </w:r>
      <w:r w:rsidRPr="00F95640">
        <w:rPr>
          <w:rFonts w:ascii="Times New Roman" w:hAnsi="Times New Roman"/>
          <w:b/>
          <w:i/>
          <w:color w:val="000000"/>
          <w:kern w:val="1"/>
          <w:sz w:val="28"/>
          <w:szCs w:val="28"/>
          <w:lang w:eastAsia="ja-JP"/>
        </w:rPr>
        <w:t>23-0</w:t>
      </w:r>
      <w:r>
        <w:rPr>
          <w:rFonts w:ascii="Times New Roman" w:hAnsi="Times New Roman"/>
          <w:b/>
          <w:i/>
          <w:color w:val="000000"/>
          <w:kern w:val="1"/>
          <w:sz w:val="28"/>
          <w:szCs w:val="28"/>
          <w:lang w:eastAsia="ja-JP"/>
        </w:rPr>
        <w:t>5</w:t>
      </w:r>
      <w:r w:rsidRPr="00F95640">
        <w:rPr>
          <w:rFonts w:ascii="Times New Roman" w:hAnsi="Times New Roman"/>
          <w:b/>
          <w:i/>
          <w:color w:val="000000"/>
          <w:kern w:val="1"/>
          <w:sz w:val="28"/>
          <w:szCs w:val="28"/>
          <w:lang w:eastAsia="ja-JP"/>
        </w:rPr>
        <w:t xml:space="preserve">  </w:t>
      </w:r>
      <w:r w:rsidRPr="00F95640">
        <w:rPr>
          <w:rFonts w:ascii="Times New Roman" w:hAnsi="Times New Roman"/>
          <w:b/>
          <w:color w:val="000000"/>
          <w:kern w:val="1"/>
          <w:sz w:val="28"/>
          <w:szCs w:val="28"/>
          <w:lang w:eastAsia="ja-JP"/>
        </w:rPr>
        <w:t xml:space="preserve">(с. Кочубеевское) </w:t>
      </w:r>
      <w:r w:rsidRPr="00F95640">
        <w:rPr>
          <w:rFonts w:ascii="Times New Roman" w:eastAsia="Times New Roman" w:hAnsi="Times New Roman"/>
          <w:color w:val="000000"/>
          <w:sz w:val="28"/>
          <w:szCs w:val="28"/>
          <w:lang w:eastAsia="ru-RU"/>
        </w:rPr>
        <w:t xml:space="preserve">Котельная введена в эксплуатацию в </w:t>
      </w:r>
      <w:r>
        <w:rPr>
          <w:rFonts w:ascii="Times New Roman" w:eastAsia="Times New Roman" w:hAnsi="Times New Roman"/>
          <w:color w:val="000000"/>
          <w:sz w:val="28"/>
          <w:szCs w:val="28"/>
          <w:lang w:eastAsia="ru-RU"/>
        </w:rPr>
        <w:t>1993</w:t>
      </w:r>
      <w:r w:rsidRPr="00F95640">
        <w:rPr>
          <w:rFonts w:ascii="Times New Roman" w:eastAsia="Times New Roman" w:hAnsi="Times New Roman"/>
          <w:color w:val="000000"/>
          <w:sz w:val="28"/>
          <w:szCs w:val="28"/>
          <w:lang w:eastAsia="ru-RU"/>
        </w:rPr>
        <w:t xml:space="preserve"> году. В настоящее время в котельной установлены </w:t>
      </w:r>
      <w:r>
        <w:rPr>
          <w:rFonts w:ascii="Times New Roman" w:eastAsia="Times New Roman" w:hAnsi="Times New Roman"/>
          <w:color w:val="000000"/>
          <w:sz w:val="28"/>
          <w:szCs w:val="28"/>
          <w:lang w:eastAsia="ru-RU"/>
        </w:rPr>
        <w:t>5</w:t>
      </w:r>
      <w:r w:rsidRPr="00F95640">
        <w:rPr>
          <w:rFonts w:ascii="Times New Roman" w:eastAsia="Times New Roman" w:hAnsi="Times New Roman"/>
          <w:color w:val="000000"/>
          <w:sz w:val="28"/>
          <w:szCs w:val="28"/>
          <w:lang w:eastAsia="ru-RU"/>
        </w:rPr>
        <w:t xml:space="preserve"> кот</w:t>
      </w:r>
      <w:r>
        <w:rPr>
          <w:rFonts w:ascii="Times New Roman" w:eastAsia="Times New Roman" w:hAnsi="Times New Roman"/>
          <w:color w:val="000000"/>
          <w:sz w:val="28"/>
          <w:szCs w:val="28"/>
          <w:lang w:eastAsia="ru-RU"/>
        </w:rPr>
        <w:t>лов марки ТВГ-0,75</w:t>
      </w:r>
      <w:r w:rsidRPr="00F95640">
        <w:rPr>
          <w:rFonts w:ascii="Times New Roman" w:eastAsia="Times New Roman" w:hAnsi="Times New Roman"/>
          <w:color w:val="000000"/>
          <w:sz w:val="28"/>
          <w:szCs w:val="28"/>
          <w:lang w:eastAsia="ru-RU"/>
        </w:rPr>
        <w:t xml:space="preserve">. Номинальная мощность котельной </w:t>
      </w:r>
      <w:r>
        <w:rPr>
          <w:rFonts w:ascii="Times New Roman" w:eastAsia="Times New Roman" w:hAnsi="Times New Roman"/>
          <w:color w:val="000000"/>
          <w:sz w:val="28"/>
          <w:szCs w:val="28"/>
          <w:lang w:eastAsia="ru-RU"/>
        </w:rPr>
        <w:t>3,75</w:t>
      </w:r>
      <w:r w:rsidRPr="00F95640">
        <w:rPr>
          <w:rFonts w:ascii="Times New Roman" w:eastAsia="Times New Roman" w:hAnsi="Times New Roman"/>
          <w:color w:val="000000"/>
          <w:sz w:val="28"/>
          <w:szCs w:val="28"/>
          <w:lang w:eastAsia="ru-RU"/>
        </w:rPr>
        <w:t xml:space="preserve"> Гкал/час. Газ является основным видом топлива в котельной. Котельная работает сезонно, только на отопление  (4032 ч.).</w:t>
      </w:r>
    </w:p>
    <w:p w:rsidR="00446AB2" w:rsidRPr="00F95640" w:rsidRDefault="00446AB2" w:rsidP="002406CF">
      <w:pPr>
        <w:numPr>
          <w:ilvl w:val="0"/>
          <w:numId w:val="26"/>
        </w:numPr>
        <w:spacing w:after="0"/>
        <w:ind w:left="-567" w:right="-284" w:firstLine="284"/>
        <w:jc w:val="both"/>
        <w:rPr>
          <w:rFonts w:ascii="Times New Roman" w:eastAsia="Times New Roman" w:hAnsi="Times New Roman"/>
          <w:color w:val="000000"/>
          <w:sz w:val="28"/>
          <w:szCs w:val="28"/>
          <w:lang w:eastAsia="ru-RU"/>
        </w:rPr>
      </w:pPr>
      <w:proofErr w:type="spellStart"/>
      <w:r w:rsidRPr="00F95640">
        <w:rPr>
          <w:rFonts w:ascii="Times New Roman" w:hAnsi="Times New Roman"/>
          <w:b/>
          <w:i/>
          <w:color w:val="000000"/>
          <w:kern w:val="1"/>
          <w:sz w:val="28"/>
          <w:szCs w:val="28"/>
          <w:lang w:val="de-DE" w:eastAsia="ja-JP"/>
        </w:rPr>
        <w:t>Котельная</w:t>
      </w:r>
      <w:proofErr w:type="spellEnd"/>
      <w:r w:rsidRPr="00F95640">
        <w:rPr>
          <w:rFonts w:ascii="Times New Roman" w:hAnsi="Times New Roman"/>
          <w:b/>
          <w:i/>
          <w:color w:val="000000"/>
          <w:kern w:val="1"/>
          <w:sz w:val="28"/>
          <w:szCs w:val="28"/>
          <w:lang w:val="de-DE" w:eastAsia="ja-JP"/>
        </w:rPr>
        <w:t xml:space="preserve"> №</w:t>
      </w:r>
      <w:r w:rsidRPr="00F95640">
        <w:rPr>
          <w:rFonts w:ascii="Times New Roman" w:hAnsi="Times New Roman"/>
          <w:b/>
          <w:i/>
          <w:color w:val="000000"/>
          <w:kern w:val="1"/>
          <w:sz w:val="28"/>
          <w:szCs w:val="28"/>
          <w:lang w:eastAsia="ja-JP"/>
        </w:rPr>
        <w:t>23-0</w:t>
      </w:r>
      <w:r>
        <w:rPr>
          <w:rFonts w:ascii="Times New Roman" w:hAnsi="Times New Roman"/>
          <w:b/>
          <w:i/>
          <w:color w:val="000000"/>
          <w:kern w:val="1"/>
          <w:sz w:val="28"/>
          <w:szCs w:val="28"/>
          <w:lang w:eastAsia="ja-JP"/>
        </w:rPr>
        <w:t>6</w:t>
      </w:r>
      <w:r w:rsidRPr="00F95640">
        <w:rPr>
          <w:rFonts w:ascii="Times New Roman" w:hAnsi="Times New Roman"/>
          <w:b/>
          <w:i/>
          <w:color w:val="000000"/>
          <w:kern w:val="1"/>
          <w:sz w:val="28"/>
          <w:szCs w:val="28"/>
          <w:lang w:eastAsia="ja-JP"/>
        </w:rPr>
        <w:t xml:space="preserve">  </w:t>
      </w:r>
      <w:r w:rsidRPr="00F95640">
        <w:rPr>
          <w:rFonts w:ascii="Times New Roman" w:hAnsi="Times New Roman"/>
          <w:b/>
          <w:color w:val="000000"/>
          <w:kern w:val="1"/>
          <w:sz w:val="28"/>
          <w:szCs w:val="28"/>
          <w:lang w:eastAsia="ja-JP"/>
        </w:rPr>
        <w:t xml:space="preserve">(с. Кочубеевское) </w:t>
      </w:r>
      <w:r w:rsidRPr="00F95640">
        <w:rPr>
          <w:rFonts w:ascii="Times New Roman" w:eastAsia="Times New Roman" w:hAnsi="Times New Roman"/>
          <w:color w:val="000000"/>
          <w:sz w:val="28"/>
          <w:szCs w:val="28"/>
          <w:lang w:eastAsia="ru-RU"/>
        </w:rPr>
        <w:t xml:space="preserve">Котельная введена в эксплуатацию в </w:t>
      </w:r>
      <w:r>
        <w:rPr>
          <w:rFonts w:ascii="Times New Roman" w:eastAsia="Times New Roman" w:hAnsi="Times New Roman"/>
          <w:color w:val="000000"/>
          <w:sz w:val="28"/>
          <w:szCs w:val="28"/>
          <w:lang w:eastAsia="ru-RU"/>
        </w:rPr>
        <w:t>1995</w:t>
      </w:r>
      <w:r w:rsidRPr="00F95640">
        <w:rPr>
          <w:rFonts w:ascii="Times New Roman" w:eastAsia="Times New Roman" w:hAnsi="Times New Roman"/>
          <w:color w:val="000000"/>
          <w:sz w:val="28"/>
          <w:szCs w:val="28"/>
          <w:lang w:eastAsia="ru-RU"/>
        </w:rPr>
        <w:t xml:space="preserve"> году. В настоящее время в котельной </w:t>
      </w:r>
      <w:proofErr w:type="gramStart"/>
      <w:r w:rsidRPr="00F95640">
        <w:rPr>
          <w:rFonts w:ascii="Times New Roman" w:eastAsia="Times New Roman" w:hAnsi="Times New Roman"/>
          <w:color w:val="000000"/>
          <w:sz w:val="28"/>
          <w:szCs w:val="28"/>
          <w:lang w:eastAsia="ru-RU"/>
        </w:rPr>
        <w:t>установлены</w:t>
      </w:r>
      <w:proofErr w:type="gramEnd"/>
      <w:r w:rsidRPr="00F9564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3</w:t>
      </w:r>
      <w:r w:rsidRPr="00F95640">
        <w:rPr>
          <w:rFonts w:ascii="Times New Roman" w:eastAsia="Times New Roman" w:hAnsi="Times New Roman"/>
          <w:color w:val="000000"/>
          <w:sz w:val="28"/>
          <w:szCs w:val="28"/>
          <w:lang w:eastAsia="ru-RU"/>
        </w:rPr>
        <w:t xml:space="preserve"> котла</w:t>
      </w:r>
      <w:r w:rsidR="003D7227">
        <w:rPr>
          <w:rFonts w:ascii="Times New Roman" w:eastAsia="Times New Roman" w:hAnsi="Times New Roman"/>
          <w:color w:val="000000"/>
          <w:sz w:val="28"/>
          <w:szCs w:val="28"/>
          <w:lang w:eastAsia="ru-RU"/>
        </w:rPr>
        <w:t xml:space="preserve">: ТВГ-1,5 (2 </w:t>
      </w:r>
      <w:proofErr w:type="spellStart"/>
      <w:proofErr w:type="gramStart"/>
      <w:r w:rsidR="003D7227">
        <w:rPr>
          <w:rFonts w:ascii="Times New Roman" w:eastAsia="Times New Roman" w:hAnsi="Times New Roman"/>
          <w:color w:val="000000"/>
          <w:sz w:val="28"/>
          <w:szCs w:val="28"/>
          <w:lang w:eastAsia="ru-RU"/>
        </w:rPr>
        <w:t>шт</w:t>
      </w:r>
      <w:proofErr w:type="spellEnd"/>
      <w:proofErr w:type="gramEnd"/>
      <w:r w:rsidR="003D7227">
        <w:rPr>
          <w:rFonts w:ascii="Times New Roman" w:eastAsia="Times New Roman" w:hAnsi="Times New Roman"/>
          <w:color w:val="000000"/>
          <w:sz w:val="28"/>
          <w:szCs w:val="28"/>
          <w:lang w:eastAsia="ru-RU"/>
        </w:rPr>
        <w:t xml:space="preserve">) и КСВ-2,9 (1 </w:t>
      </w:r>
      <w:proofErr w:type="spellStart"/>
      <w:r w:rsidR="003D7227">
        <w:rPr>
          <w:rFonts w:ascii="Times New Roman" w:eastAsia="Times New Roman" w:hAnsi="Times New Roman"/>
          <w:color w:val="000000"/>
          <w:sz w:val="28"/>
          <w:szCs w:val="28"/>
          <w:lang w:eastAsia="ru-RU"/>
        </w:rPr>
        <w:t>шт</w:t>
      </w:r>
      <w:proofErr w:type="spellEnd"/>
      <w:r w:rsidR="003D7227">
        <w:rPr>
          <w:rFonts w:ascii="Times New Roman" w:eastAsia="Times New Roman" w:hAnsi="Times New Roman"/>
          <w:color w:val="000000"/>
          <w:sz w:val="28"/>
          <w:szCs w:val="28"/>
          <w:lang w:eastAsia="ru-RU"/>
        </w:rPr>
        <w:t>)</w:t>
      </w:r>
      <w:r w:rsidRPr="00F95640">
        <w:rPr>
          <w:rFonts w:ascii="Times New Roman" w:eastAsia="Times New Roman" w:hAnsi="Times New Roman"/>
          <w:color w:val="000000"/>
          <w:sz w:val="28"/>
          <w:szCs w:val="28"/>
          <w:lang w:eastAsia="ru-RU"/>
        </w:rPr>
        <w:t xml:space="preserve">. Номинальная мощность котельной </w:t>
      </w:r>
      <w:r w:rsidR="003D7227">
        <w:rPr>
          <w:rFonts w:ascii="Times New Roman" w:eastAsia="Times New Roman" w:hAnsi="Times New Roman"/>
          <w:color w:val="000000"/>
          <w:sz w:val="28"/>
          <w:szCs w:val="28"/>
          <w:lang w:eastAsia="ru-RU"/>
        </w:rPr>
        <w:t>5,9</w:t>
      </w:r>
      <w:r w:rsidRPr="00F95640">
        <w:rPr>
          <w:rFonts w:ascii="Times New Roman" w:eastAsia="Times New Roman" w:hAnsi="Times New Roman"/>
          <w:color w:val="000000"/>
          <w:sz w:val="28"/>
          <w:szCs w:val="28"/>
          <w:lang w:eastAsia="ru-RU"/>
        </w:rPr>
        <w:t xml:space="preserve"> Гкал/час. Газ является основным видом топлива в котельной. Котельная работает сезонно, только на отопление  (4032 ч.).</w:t>
      </w:r>
    </w:p>
    <w:p w:rsidR="00446AB2" w:rsidRPr="00F95640" w:rsidRDefault="00446AB2" w:rsidP="002406CF">
      <w:pPr>
        <w:spacing w:after="0"/>
        <w:ind w:left="-567" w:right="-284" w:firstLine="284"/>
        <w:jc w:val="both"/>
        <w:rPr>
          <w:rFonts w:ascii="Times New Roman" w:eastAsia="Times New Roman" w:hAnsi="Times New Roman"/>
          <w:sz w:val="28"/>
          <w:szCs w:val="28"/>
        </w:rPr>
      </w:pPr>
      <w:r w:rsidRPr="00F95640">
        <w:rPr>
          <w:rFonts w:ascii="Times New Roman" w:eastAsia="Times New Roman" w:hAnsi="Times New Roman"/>
          <w:sz w:val="28"/>
          <w:szCs w:val="28"/>
        </w:rPr>
        <w:t xml:space="preserve">Сети теплоснабжения двухтрубные, симметричные, проложены </w:t>
      </w:r>
      <w:proofErr w:type="spellStart"/>
      <w:r w:rsidRPr="00F95640">
        <w:rPr>
          <w:rFonts w:ascii="Times New Roman" w:eastAsia="Times New Roman" w:hAnsi="Times New Roman"/>
          <w:sz w:val="28"/>
          <w:szCs w:val="28"/>
        </w:rPr>
        <w:t>надземно</w:t>
      </w:r>
      <w:proofErr w:type="spellEnd"/>
      <w:r w:rsidRPr="00F95640">
        <w:rPr>
          <w:rFonts w:ascii="Times New Roman" w:eastAsia="Times New Roman" w:hAnsi="Times New Roman"/>
          <w:sz w:val="28"/>
          <w:szCs w:val="28"/>
        </w:rPr>
        <w:t xml:space="preserve"> и </w:t>
      </w:r>
      <w:proofErr w:type="spellStart"/>
      <w:r w:rsidRPr="00F95640">
        <w:rPr>
          <w:rFonts w:ascii="Times New Roman" w:eastAsia="Times New Roman" w:hAnsi="Times New Roman"/>
          <w:sz w:val="28"/>
          <w:szCs w:val="28"/>
        </w:rPr>
        <w:t>подземно</w:t>
      </w:r>
      <w:proofErr w:type="spellEnd"/>
      <w:r w:rsidRPr="00F95640">
        <w:rPr>
          <w:rFonts w:ascii="Times New Roman" w:eastAsia="Times New Roman" w:hAnsi="Times New Roman"/>
          <w:sz w:val="28"/>
          <w:szCs w:val="28"/>
        </w:rPr>
        <w:t xml:space="preserve">. Общая протяженность в 2-х трубном исполнении  </w:t>
      </w:r>
      <w:r>
        <w:rPr>
          <w:rFonts w:ascii="Times New Roman" w:eastAsia="Times New Roman" w:hAnsi="Times New Roman"/>
          <w:sz w:val="28"/>
          <w:szCs w:val="28"/>
        </w:rPr>
        <w:t>1</w:t>
      </w:r>
      <w:r w:rsidR="003D7227">
        <w:rPr>
          <w:rFonts w:ascii="Times New Roman" w:eastAsia="Times New Roman" w:hAnsi="Times New Roman"/>
          <w:sz w:val="28"/>
          <w:szCs w:val="28"/>
        </w:rPr>
        <w:t>950</w:t>
      </w:r>
      <w:r w:rsidRPr="00F95640">
        <w:rPr>
          <w:rFonts w:ascii="Times New Roman" w:eastAsia="Times New Roman" w:hAnsi="Times New Roman"/>
          <w:sz w:val="28"/>
          <w:szCs w:val="28"/>
        </w:rPr>
        <w:t xml:space="preserve"> </w:t>
      </w:r>
      <w:proofErr w:type="spellStart"/>
      <w:r w:rsidRPr="00F95640">
        <w:rPr>
          <w:rFonts w:ascii="Times New Roman" w:eastAsia="Times New Roman" w:hAnsi="Times New Roman"/>
          <w:sz w:val="28"/>
          <w:szCs w:val="28"/>
        </w:rPr>
        <w:t>п.м</w:t>
      </w:r>
      <w:proofErr w:type="spellEnd"/>
      <w:r w:rsidRPr="00F95640">
        <w:rPr>
          <w:rFonts w:ascii="Times New Roman" w:eastAsia="Times New Roman" w:hAnsi="Times New Roman"/>
          <w:sz w:val="28"/>
          <w:szCs w:val="28"/>
        </w:rPr>
        <w:t>. Тепловая изоляция: минеральная вата и скорлупа.</w:t>
      </w:r>
    </w:p>
    <w:p w:rsidR="003D7227" w:rsidRPr="00F95640" w:rsidRDefault="003D7227" w:rsidP="002406CF">
      <w:pPr>
        <w:numPr>
          <w:ilvl w:val="0"/>
          <w:numId w:val="26"/>
        </w:numPr>
        <w:spacing w:after="0"/>
        <w:ind w:left="-567" w:right="-284" w:firstLine="284"/>
        <w:jc w:val="both"/>
        <w:rPr>
          <w:rFonts w:ascii="Times New Roman" w:eastAsia="Times New Roman" w:hAnsi="Times New Roman"/>
          <w:color w:val="000000"/>
          <w:sz w:val="28"/>
          <w:szCs w:val="28"/>
          <w:lang w:eastAsia="ru-RU"/>
        </w:rPr>
      </w:pPr>
      <w:proofErr w:type="spellStart"/>
      <w:r w:rsidRPr="00F95640">
        <w:rPr>
          <w:rFonts w:ascii="Times New Roman" w:hAnsi="Times New Roman"/>
          <w:b/>
          <w:i/>
          <w:color w:val="000000"/>
          <w:kern w:val="1"/>
          <w:sz w:val="28"/>
          <w:szCs w:val="28"/>
          <w:lang w:val="de-DE" w:eastAsia="ja-JP"/>
        </w:rPr>
        <w:t>Котельная</w:t>
      </w:r>
      <w:proofErr w:type="spellEnd"/>
      <w:r w:rsidRPr="00F95640">
        <w:rPr>
          <w:rFonts w:ascii="Times New Roman" w:hAnsi="Times New Roman"/>
          <w:b/>
          <w:i/>
          <w:color w:val="000000"/>
          <w:kern w:val="1"/>
          <w:sz w:val="28"/>
          <w:szCs w:val="28"/>
          <w:lang w:val="de-DE" w:eastAsia="ja-JP"/>
        </w:rPr>
        <w:t xml:space="preserve"> №</w:t>
      </w:r>
      <w:r w:rsidRPr="00F95640">
        <w:rPr>
          <w:rFonts w:ascii="Times New Roman" w:hAnsi="Times New Roman"/>
          <w:b/>
          <w:i/>
          <w:color w:val="000000"/>
          <w:kern w:val="1"/>
          <w:sz w:val="28"/>
          <w:szCs w:val="28"/>
          <w:lang w:eastAsia="ja-JP"/>
        </w:rPr>
        <w:t>23-0</w:t>
      </w:r>
      <w:r>
        <w:rPr>
          <w:rFonts w:ascii="Times New Roman" w:hAnsi="Times New Roman"/>
          <w:b/>
          <w:i/>
          <w:color w:val="000000"/>
          <w:kern w:val="1"/>
          <w:sz w:val="28"/>
          <w:szCs w:val="28"/>
          <w:lang w:eastAsia="ja-JP"/>
        </w:rPr>
        <w:t>9</w:t>
      </w:r>
      <w:r w:rsidRPr="00F95640">
        <w:rPr>
          <w:rFonts w:ascii="Times New Roman" w:hAnsi="Times New Roman"/>
          <w:b/>
          <w:i/>
          <w:color w:val="000000"/>
          <w:kern w:val="1"/>
          <w:sz w:val="28"/>
          <w:szCs w:val="28"/>
          <w:lang w:eastAsia="ja-JP"/>
        </w:rPr>
        <w:t xml:space="preserve">  </w:t>
      </w:r>
      <w:r w:rsidRPr="00F95640">
        <w:rPr>
          <w:rFonts w:ascii="Times New Roman" w:hAnsi="Times New Roman"/>
          <w:b/>
          <w:color w:val="000000"/>
          <w:kern w:val="1"/>
          <w:sz w:val="28"/>
          <w:szCs w:val="28"/>
          <w:lang w:eastAsia="ja-JP"/>
        </w:rPr>
        <w:t xml:space="preserve">(с. Кочубеевское) </w:t>
      </w:r>
      <w:r w:rsidRPr="00F95640">
        <w:rPr>
          <w:rFonts w:ascii="Times New Roman" w:eastAsia="Times New Roman" w:hAnsi="Times New Roman"/>
          <w:color w:val="000000"/>
          <w:sz w:val="28"/>
          <w:szCs w:val="28"/>
          <w:lang w:eastAsia="ru-RU"/>
        </w:rPr>
        <w:t xml:space="preserve">Котельная введена в эксплуатацию в </w:t>
      </w:r>
      <w:r>
        <w:rPr>
          <w:rFonts w:ascii="Times New Roman" w:eastAsia="Times New Roman" w:hAnsi="Times New Roman"/>
          <w:color w:val="000000"/>
          <w:sz w:val="28"/>
          <w:szCs w:val="28"/>
          <w:lang w:eastAsia="ru-RU"/>
        </w:rPr>
        <w:t>1992</w:t>
      </w:r>
      <w:r w:rsidRPr="00F95640">
        <w:rPr>
          <w:rFonts w:ascii="Times New Roman" w:eastAsia="Times New Roman" w:hAnsi="Times New Roman"/>
          <w:color w:val="000000"/>
          <w:sz w:val="28"/>
          <w:szCs w:val="28"/>
          <w:lang w:eastAsia="ru-RU"/>
        </w:rPr>
        <w:t xml:space="preserve"> году. В настоящее время в котельной установлены </w:t>
      </w:r>
      <w:r>
        <w:rPr>
          <w:rFonts w:ascii="Times New Roman" w:eastAsia="Times New Roman" w:hAnsi="Times New Roman"/>
          <w:color w:val="000000"/>
          <w:sz w:val="28"/>
          <w:szCs w:val="28"/>
          <w:lang w:eastAsia="ru-RU"/>
        </w:rPr>
        <w:t>2</w:t>
      </w:r>
      <w:r w:rsidRPr="00F95640">
        <w:rPr>
          <w:rFonts w:ascii="Times New Roman" w:eastAsia="Times New Roman" w:hAnsi="Times New Roman"/>
          <w:color w:val="000000"/>
          <w:sz w:val="28"/>
          <w:szCs w:val="28"/>
          <w:lang w:eastAsia="ru-RU"/>
        </w:rPr>
        <w:t xml:space="preserve"> котла</w:t>
      </w:r>
      <w:r>
        <w:rPr>
          <w:rFonts w:ascii="Times New Roman" w:eastAsia="Times New Roman" w:hAnsi="Times New Roman"/>
          <w:color w:val="000000"/>
          <w:sz w:val="28"/>
          <w:szCs w:val="28"/>
          <w:lang w:eastAsia="ru-RU"/>
        </w:rPr>
        <w:t xml:space="preserve"> марки УН-6.</w:t>
      </w:r>
      <w:r w:rsidRPr="00F95640">
        <w:rPr>
          <w:rFonts w:ascii="Times New Roman" w:eastAsia="Times New Roman" w:hAnsi="Times New Roman"/>
          <w:color w:val="000000"/>
          <w:sz w:val="28"/>
          <w:szCs w:val="28"/>
          <w:lang w:eastAsia="ru-RU"/>
        </w:rPr>
        <w:t xml:space="preserve"> Номинальная мощность котельной </w:t>
      </w:r>
      <w:r>
        <w:rPr>
          <w:rFonts w:ascii="Times New Roman" w:eastAsia="Times New Roman" w:hAnsi="Times New Roman"/>
          <w:color w:val="000000"/>
          <w:sz w:val="28"/>
          <w:szCs w:val="28"/>
          <w:lang w:eastAsia="ru-RU"/>
        </w:rPr>
        <w:t>0,7</w:t>
      </w:r>
      <w:r w:rsidRPr="00F95640">
        <w:rPr>
          <w:rFonts w:ascii="Times New Roman" w:eastAsia="Times New Roman" w:hAnsi="Times New Roman"/>
          <w:color w:val="000000"/>
          <w:sz w:val="28"/>
          <w:szCs w:val="28"/>
          <w:lang w:eastAsia="ru-RU"/>
        </w:rPr>
        <w:t xml:space="preserve"> Гкал/час. Газ является основным видом топлива в котельной. Котельная работает сезонно, только на отопление  (4032 ч.).</w:t>
      </w:r>
    </w:p>
    <w:p w:rsidR="003D7227" w:rsidRPr="00F95640" w:rsidRDefault="003D7227" w:rsidP="002406CF">
      <w:pPr>
        <w:spacing w:after="0"/>
        <w:ind w:left="-567" w:right="-284" w:firstLine="284"/>
        <w:jc w:val="both"/>
        <w:rPr>
          <w:rFonts w:ascii="Times New Roman" w:eastAsia="Times New Roman" w:hAnsi="Times New Roman"/>
          <w:sz w:val="28"/>
          <w:szCs w:val="28"/>
        </w:rPr>
      </w:pPr>
      <w:r w:rsidRPr="00F95640">
        <w:rPr>
          <w:rFonts w:ascii="Times New Roman" w:eastAsia="Times New Roman" w:hAnsi="Times New Roman"/>
          <w:sz w:val="28"/>
          <w:szCs w:val="28"/>
        </w:rPr>
        <w:t xml:space="preserve">Сети теплоснабжения двухтрубные, симметричные, проложены </w:t>
      </w:r>
      <w:proofErr w:type="spellStart"/>
      <w:r w:rsidRPr="00F95640">
        <w:rPr>
          <w:rFonts w:ascii="Times New Roman" w:eastAsia="Times New Roman" w:hAnsi="Times New Roman"/>
          <w:sz w:val="28"/>
          <w:szCs w:val="28"/>
        </w:rPr>
        <w:t>надземно</w:t>
      </w:r>
      <w:proofErr w:type="spellEnd"/>
      <w:r w:rsidRPr="00F95640">
        <w:rPr>
          <w:rFonts w:ascii="Times New Roman" w:eastAsia="Times New Roman" w:hAnsi="Times New Roman"/>
          <w:sz w:val="28"/>
          <w:szCs w:val="28"/>
        </w:rPr>
        <w:t xml:space="preserve">. Общая протяженность в 2-х трубном исполнении  </w:t>
      </w:r>
      <w:r>
        <w:rPr>
          <w:rFonts w:ascii="Times New Roman" w:eastAsia="Times New Roman" w:hAnsi="Times New Roman"/>
          <w:sz w:val="28"/>
          <w:szCs w:val="28"/>
        </w:rPr>
        <w:t>75</w:t>
      </w:r>
      <w:r w:rsidRPr="00F95640">
        <w:rPr>
          <w:rFonts w:ascii="Times New Roman" w:eastAsia="Times New Roman" w:hAnsi="Times New Roman"/>
          <w:sz w:val="28"/>
          <w:szCs w:val="28"/>
        </w:rPr>
        <w:t xml:space="preserve"> </w:t>
      </w:r>
      <w:proofErr w:type="spellStart"/>
      <w:r w:rsidRPr="00F95640">
        <w:rPr>
          <w:rFonts w:ascii="Times New Roman" w:eastAsia="Times New Roman" w:hAnsi="Times New Roman"/>
          <w:sz w:val="28"/>
          <w:szCs w:val="28"/>
        </w:rPr>
        <w:t>п.м</w:t>
      </w:r>
      <w:proofErr w:type="spellEnd"/>
      <w:r w:rsidRPr="00F95640">
        <w:rPr>
          <w:rFonts w:ascii="Times New Roman" w:eastAsia="Times New Roman" w:hAnsi="Times New Roman"/>
          <w:sz w:val="28"/>
          <w:szCs w:val="28"/>
        </w:rPr>
        <w:t>. Тепловая изоляция: минеральная вата и скорлупа.</w:t>
      </w:r>
    </w:p>
    <w:p w:rsidR="003D7227" w:rsidRPr="00F95640" w:rsidRDefault="003D7227" w:rsidP="002406CF">
      <w:pPr>
        <w:numPr>
          <w:ilvl w:val="0"/>
          <w:numId w:val="26"/>
        </w:numPr>
        <w:spacing w:after="0"/>
        <w:ind w:left="-567" w:right="-284" w:firstLine="284"/>
        <w:jc w:val="both"/>
        <w:rPr>
          <w:rFonts w:ascii="Times New Roman" w:eastAsia="Times New Roman" w:hAnsi="Times New Roman"/>
          <w:color w:val="000000"/>
          <w:sz w:val="28"/>
          <w:szCs w:val="28"/>
          <w:lang w:eastAsia="ru-RU"/>
        </w:rPr>
      </w:pPr>
      <w:proofErr w:type="spellStart"/>
      <w:r w:rsidRPr="00F95640">
        <w:rPr>
          <w:rFonts w:ascii="Times New Roman" w:hAnsi="Times New Roman"/>
          <w:b/>
          <w:i/>
          <w:color w:val="000000"/>
          <w:kern w:val="1"/>
          <w:sz w:val="28"/>
          <w:szCs w:val="28"/>
          <w:lang w:val="de-DE" w:eastAsia="ja-JP"/>
        </w:rPr>
        <w:t>Котельная</w:t>
      </w:r>
      <w:proofErr w:type="spellEnd"/>
      <w:r w:rsidRPr="00F95640">
        <w:rPr>
          <w:rFonts w:ascii="Times New Roman" w:hAnsi="Times New Roman"/>
          <w:b/>
          <w:i/>
          <w:color w:val="000000"/>
          <w:kern w:val="1"/>
          <w:sz w:val="28"/>
          <w:szCs w:val="28"/>
          <w:lang w:val="de-DE" w:eastAsia="ja-JP"/>
        </w:rPr>
        <w:t xml:space="preserve"> №</w:t>
      </w:r>
      <w:r w:rsidRPr="00F95640">
        <w:rPr>
          <w:rFonts w:ascii="Times New Roman" w:hAnsi="Times New Roman"/>
          <w:b/>
          <w:i/>
          <w:color w:val="000000"/>
          <w:kern w:val="1"/>
          <w:sz w:val="28"/>
          <w:szCs w:val="28"/>
          <w:lang w:eastAsia="ja-JP"/>
        </w:rPr>
        <w:t>23-</w:t>
      </w:r>
      <w:r>
        <w:rPr>
          <w:rFonts w:ascii="Times New Roman" w:hAnsi="Times New Roman"/>
          <w:b/>
          <w:i/>
          <w:color w:val="000000"/>
          <w:kern w:val="1"/>
          <w:sz w:val="28"/>
          <w:szCs w:val="28"/>
          <w:lang w:eastAsia="ja-JP"/>
        </w:rPr>
        <w:t>10</w:t>
      </w:r>
      <w:r w:rsidRPr="00F95640">
        <w:rPr>
          <w:rFonts w:ascii="Times New Roman" w:hAnsi="Times New Roman"/>
          <w:b/>
          <w:i/>
          <w:color w:val="000000"/>
          <w:kern w:val="1"/>
          <w:sz w:val="28"/>
          <w:szCs w:val="28"/>
          <w:lang w:eastAsia="ja-JP"/>
        </w:rPr>
        <w:t xml:space="preserve">  </w:t>
      </w:r>
      <w:r w:rsidRPr="00F95640">
        <w:rPr>
          <w:rFonts w:ascii="Times New Roman" w:hAnsi="Times New Roman"/>
          <w:b/>
          <w:color w:val="000000"/>
          <w:kern w:val="1"/>
          <w:sz w:val="28"/>
          <w:szCs w:val="28"/>
          <w:lang w:eastAsia="ja-JP"/>
        </w:rPr>
        <w:t xml:space="preserve">(с. Кочубеевское) </w:t>
      </w:r>
      <w:r w:rsidRPr="00F95640">
        <w:rPr>
          <w:rFonts w:ascii="Times New Roman" w:eastAsia="Times New Roman" w:hAnsi="Times New Roman"/>
          <w:color w:val="000000"/>
          <w:sz w:val="28"/>
          <w:szCs w:val="28"/>
          <w:lang w:eastAsia="ru-RU"/>
        </w:rPr>
        <w:t xml:space="preserve">Котельная введена в эксплуатацию в </w:t>
      </w:r>
      <w:r>
        <w:rPr>
          <w:rFonts w:ascii="Times New Roman" w:eastAsia="Times New Roman" w:hAnsi="Times New Roman"/>
          <w:color w:val="000000"/>
          <w:sz w:val="28"/>
          <w:szCs w:val="28"/>
          <w:lang w:eastAsia="ru-RU"/>
        </w:rPr>
        <w:t>1991</w:t>
      </w:r>
      <w:r w:rsidRPr="00F95640">
        <w:rPr>
          <w:rFonts w:ascii="Times New Roman" w:eastAsia="Times New Roman" w:hAnsi="Times New Roman"/>
          <w:color w:val="000000"/>
          <w:sz w:val="28"/>
          <w:szCs w:val="28"/>
          <w:lang w:eastAsia="ru-RU"/>
        </w:rPr>
        <w:t xml:space="preserve"> году. В настоящее время в котельной установлены </w:t>
      </w:r>
      <w:r>
        <w:rPr>
          <w:rFonts w:ascii="Times New Roman" w:eastAsia="Times New Roman" w:hAnsi="Times New Roman"/>
          <w:color w:val="000000"/>
          <w:sz w:val="28"/>
          <w:szCs w:val="28"/>
          <w:lang w:eastAsia="ru-RU"/>
        </w:rPr>
        <w:t>2</w:t>
      </w:r>
      <w:r w:rsidRPr="00F95640">
        <w:rPr>
          <w:rFonts w:ascii="Times New Roman" w:eastAsia="Times New Roman" w:hAnsi="Times New Roman"/>
          <w:color w:val="000000"/>
          <w:sz w:val="28"/>
          <w:szCs w:val="28"/>
          <w:lang w:eastAsia="ru-RU"/>
        </w:rPr>
        <w:t xml:space="preserve"> котла</w:t>
      </w:r>
      <w:r>
        <w:rPr>
          <w:rFonts w:ascii="Times New Roman" w:eastAsia="Times New Roman" w:hAnsi="Times New Roman"/>
          <w:color w:val="000000"/>
          <w:sz w:val="28"/>
          <w:szCs w:val="28"/>
          <w:lang w:eastAsia="ru-RU"/>
        </w:rPr>
        <w:t xml:space="preserve"> марки УН-6.</w:t>
      </w:r>
      <w:r w:rsidRPr="00F95640">
        <w:rPr>
          <w:rFonts w:ascii="Times New Roman" w:eastAsia="Times New Roman" w:hAnsi="Times New Roman"/>
          <w:color w:val="000000"/>
          <w:sz w:val="28"/>
          <w:szCs w:val="28"/>
          <w:lang w:eastAsia="ru-RU"/>
        </w:rPr>
        <w:t xml:space="preserve"> Номинальная мощность котельной </w:t>
      </w:r>
      <w:r>
        <w:rPr>
          <w:rFonts w:ascii="Times New Roman" w:eastAsia="Times New Roman" w:hAnsi="Times New Roman"/>
          <w:color w:val="000000"/>
          <w:sz w:val="28"/>
          <w:szCs w:val="28"/>
          <w:lang w:eastAsia="ru-RU"/>
        </w:rPr>
        <w:t>0,7</w:t>
      </w:r>
      <w:r w:rsidRPr="00F95640">
        <w:rPr>
          <w:rFonts w:ascii="Times New Roman" w:eastAsia="Times New Roman" w:hAnsi="Times New Roman"/>
          <w:color w:val="000000"/>
          <w:sz w:val="28"/>
          <w:szCs w:val="28"/>
          <w:lang w:eastAsia="ru-RU"/>
        </w:rPr>
        <w:t xml:space="preserve"> Гкал/час. Газ является основным видом топлива в котельной. Котельная работает сезонно, только на отопление  (4032 ч.).</w:t>
      </w:r>
    </w:p>
    <w:p w:rsidR="003D7227" w:rsidRPr="00F95640" w:rsidRDefault="003D7227" w:rsidP="002406CF">
      <w:pPr>
        <w:spacing w:after="0"/>
        <w:ind w:left="-567" w:right="-284" w:firstLine="284"/>
        <w:jc w:val="both"/>
        <w:rPr>
          <w:rFonts w:ascii="Times New Roman" w:eastAsia="Times New Roman" w:hAnsi="Times New Roman"/>
          <w:sz w:val="28"/>
          <w:szCs w:val="28"/>
        </w:rPr>
      </w:pPr>
      <w:r w:rsidRPr="00F95640">
        <w:rPr>
          <w:rFonts w:ascii="Times New Roman" w:eastAsia="Times New Roman" w:hAnsi="Times New Roman"/>
          <w:sz w:val="28"/>
          <w:szCs w:val="28"/>
        </w:rPr>
        <w:t xml:space="preserve">Сети теплоснабжения двухтрубные, симметричные, проложены </w:t>
      </w:r>
      <w:proofErr w:type="spellStart"/>
      <w:r w:rsidRPr="00F95640">
        <w:rPr>
          <w:rFonts w:ascii="Times New Roman" w:eastAsia="Times New Roman" w:hAnsi="Times New Roman"/>
          <w:sz w:val="28"/>
          <w:szCs w:val="28"/>
        </w:rPr>
        <w:t>надземно</w:t>
      </w:r>
      <w:proofErr w:type="spellEnd"/>
      <w:r w:rsidRPr="00F95640">
        <w:rPr>
          <w:rFonts w:ascii="Times New Roman" w:eastAsia="Times New Roman" w:hAnsi="Times New Roman"/>
          <w:sz w:val="28"/>
          <w:szCs w:val="28"/>
        </w:rPr>
        <w:t xml:space="preserve">. Общая протяженность в 2-х трубном исполнении  </w:t>
      </w:r>
      <w:r>
        <w:rPr>
          <w:rFonts w:ascii="Times New Roman" w:eastAsia="Times New Roman" w:hAnsi="Times New Roman"/>
          <w:sz w:val="28"/>
          <w:szCs w:val="28"/>
        </w:rPr>
        <w:t>100</w:t>
      </w:r>
      <w:r w:rsidRPr="00F95640">
        <w:rPr>
          <w:rFonts w:ascii="Times New Roman" w:eastAsia="Times New Roman" w:hAnsi="Times New Roman"/>
          <w:sz w:val="28"/>
          <w:szCs w:val="28"/>
        </w:rPr>
        <w:t xml:space="preserve"> </w:t>
      </w:r>
      <w:proofErr w:type="spellStart"/>
      <w:r w:rsidRPr="00F95640">
        <w:rPr>
          <w:rFonts w:ascii="Times New Roman" w:eastAsia="Times New Roman" w:hAnsi="Times New Roman"/>
          <w:sz w:val="28"/>
          <w:szCs w:val="28"/>
        </w:rPr>
        <w:t>п.м</w:t>
      </w:r>
      <w:proofErr w:type="spellEnd"/>
      <w:r w:rsidRPr="00F95640">
        <w:rPr>
          <w:rFonts w:ascii="Times New Roman" w:eastAsia="Times New Roman" w:hAnsi="Times New Roman"/>
          <w:sz w:val="28"/>
          <w:szCs w:val="28"/>
        </w:rPr>
        <w:t>. Тепловая изоляция: минеральная вата и скорлупа.</w:t>
      </w:r>
    </w:p>
    <w:p w:rsidR="003D7227" w:rsidRPr="00F95640" w:rsidRDefault="003D7227" w:rsidP="002406CF">
      <w:pPr>
        <w:numPr>
          <w:ilvl w:val="0"/>
          <w:numId w:val="26"/>
        </w:numPr>
        <w:spacing w:after="0"/>
        <w:ind w:left="-567" w:right="-284" w:firstLine="851"/>
        <w:rPr>
          <w:rFonts w:ascii="Times New Roman" w:eastAsia="Times New Roman" w:hAnsi="Times New Roman"/>
          <w:color w:val="000000"/>
          <w:sz w:val="28"/>
          <w:szCs w:val="28"/>
          <w:lang w:eastAsia="ru-RU"/>
        </w:rPr>
      </w:pPr>
      <w:proofErr w:type="spellStart"/>
      <w:r w:rsidRPr="00F95640">
        <w:rPr>
          <w:rFonts w:ascii="Times New Roman" w:hAnsi="Times New Roman"/>
          <w:b/>
          <w:i/>
          <w:color w:val="000000"/>
          <w:kern w:val="1"/>
          <w:sz w:val="28"/>
          <w:szCs w:val="28"/>
          <w:lang w:val="de-DE" w:eastAsia="ja-JP"/>
        </w:rPr>
        <w:t>Котельная</w:t>
      </w:r>
      <w:proofErr w:type="spellEnd"/>
      <w:r w:rsidRPr="00F95640">
        <w:rPr>
          <w:rFonts w:ascii="Times New Roman" w:hAnsi="Times New Roman"/>
          <w:b/>
          <w:i/>
          <w:color w:val="000000"/>
          <w:kern w:val="1"/>
          <w:sz w:val="28"/>
          <w:szCs w:val="28"/>
          <w:lang w:val="de-DE" w:eastAsia="ja-JP"/>
        </w:rPr>
        <w:t xml:space="preserve"> №</w:t>
      </w:r>
      <w:r w:rsidRPr="00F95640">
        <w:rPr>
          <w:rFonts w:ascii="Times New Roman" w:hAnsi="Times New Roman"/>
          <w:b/>
          <w:i/>
          <w:color w:val="000000"/>
          <w:kern w:val="1"/>
          <w:sz w:val="28"/>
          <w:szCs w:val="28"/>
          <w:lang w:eastAsia="ja-JP"/>
        </w:rPr>
        <w:t>23-</w:t>
      </w:r>
      <w:r>
        <w:rPr>
          <w:rFonts w:ascii="Times New Roman" w:hAnsi="Times New Roman"/>
          <w:b/>
          <w:i/>
          <w:color w:val="000000"/>
          <w:kern w:val="1"/>
          <w:sz w:val="28"/>
          <w:szCs w:val="28"/>
          <w:lang w:eastAsia="ja-JP"/>
        </w:rPr>
        <w:t>12</w:t>
      </w:r>
      <w:r w:rsidRPr="00F95640">
        <w:rPr>
          <w:rFonts w:ascii="Times New Roman" w:hAnsi="Times New Roman"/>
          <w:b/>
          <w:i/>
          <w:color w:val="000000"/>
          <w:kern w:val="1"/>
          <w:sz w:val="28"/>
          <w:szCs w:val="28"/>
          <w:lang w:eastAsia="ja-JP"/>
        </w:rPr>
        <w:t xml:space="preserve">  </w:t>
      </w:r>
      <w:r w:rsidRPr="00F95640">
        <w:rPr>
          <w:rFonts w:ascii="Times New Roman" w:hAnsi="Times New Roman"/>
          <w:b/>
          <w:color w:val="000000"/>
          <w:kern w:val="1"/>
          <w:sz w:val="28"/>
          <w:szCs w:val="28"/>
          <w:lang w:eastAsia="ja-JP"/>
        </w:rPr>
        <w:t xml:space="preserve">(с. Кочубеевское) </w:t>
      </w:r>
      <w:r w:rsidR="00A74DB5">
        <w:rPr>
          <w:rFonts w:ascii="Times New Roman" w:hAnsi="Times New Roman"/>
          <w:color w:val="000000"/>
          <w:kern w:val="1"/>
          <w:sz w:val="28"/>
          <w:szCs w:val="28"/>
          <w:lang w:eastAsia="ja-JP"/>
        </w:rPr>
        <w:t xml:space="preserve"> </w:t>
      </w:r>
      <w:r w:rsidRPr="00F95640">
        <w:rPr>
          <w:rFonts w:ascii="Times New Roman" w:eastAsia="Times New Roman" w:hAnsi="Times New Roman"/>
          <w:color w:val="000000"/>
          <w:sz w:val="28"/>
          <w:szCs w:val="28"/>
          <w:lang w:eastAsia="ru-RU"/>
        </w:rPr>
        <w:t xml:space="preserve">Котельная введена в эксплуатацию в </w:t>
      </w:r>
      <w:r>
        <w:rPr>
          <w:rFonts w:ascii="Times New Roman" w:eastAsia="Times New Roman" w:hAnsi="Times New Roman"/>
          <w:color w:val="000000"/>
          <w:sz w:val="28"/>
          <w:szCs w:val="28"/>
          <w:lang w:eastAsia="ru-RU"/>
        </w:rPr>
        <w:t>19</w:t>
      </w:r>
      <w:r w:rsidR="005263C9">
        <w:rPr>
          <w:rFonts w:ascii="Times New Roman" w:eastAsia="Times New Roman" w:hAnsi="Times New Roman"/>
          <w:color w:val="000000"/>
          <w:sz w:val="28"/>
          <w:szCs w:val="28"/>
          <w:lang w:eastAsia="ru-RU"/>
        </w:rPr>
        <w:t>78</w:t>
      </w:r>
      <w:r w:rsidRPr="00F95640">
        <w:rPr>
          <w:rFonts w:ascii="Times New Roman" w:eastAsia="Times New Roman" w:hAnsi="Times New Roman"/>
          <w:color w:val="000000"/>
          <w:sz w:val="28"/>
          <w:szCs w:val="28"/>
          <w:lang w:eastAsia="ru-RU"/>
        </w:rPr>
        <w:t xml:space="preserve"> году. В настоящее время в котельной установлены </w:t>
      </w:r>
      <w:r>
        <w:rPr>
          <w:rFonts w:ascii="Times New Roman" w:eastAsia="Times New Roman" w:hAnsi="Times New Roman"/>
          <w:color w:val="000000"/>
          <w:sz w:val="28"/>
          <w:szCs w:val="28"/>
          <w:lang w:eastAsia="ru-RU"/>
        </w:rPr>
        <w:t>2</w:t>
      </w:r>
      <w:r w:rsidRPr="00F95640">
        <w:rPr>
          <w:rFonts w:ascii="Times New Roman" w:eastAsia="Times New Roman" w:hAnsi="Times New Roman"/>
          <w:color w:val="000000"/>
          <w:sz w:val="28"/>
          <w:szCs w:val="28"/>
          <w:lang w:eastAsia="ru-RU"/>
        </w:rPr>
        <w:t xml:space="preserve"> котла</w:t>
      </w:r>
      <w:r>
        <w:rPr>
          <w:rFonts w:ascii="Times New Roman" w:eastAsia="Times New Roman" w:hAnsi="Times New Roman"/>
          <w:color w:val="000000"/>
          <w:sz w:val="28"/>
          <w:szCs w:val="28"/>
          <w:lang w:eastAsia="ru-RU"/>
        </w:rPr>
        <w:t xml:space="preserve"> марки УН-</w:t>
      </w:r>
      <w:r w:rsidR="005263C9">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w:t>
      </w:r>
      <w:r w:rsidRPr="00F95640">
        <w:rPr>
          <w:rFonts w:ascii="Times New Roman" w:eastAsia="Times New Roman" w:hAnsi="Times New Roman"/>
          <w:color w:val="000000"/>
          <w:sz w:val="28"/>
          <w:szCs w:val="28"/>
          <w:lang w:eastAsia="ru-RU"/>
        </w:rPr>
        <w:t xml:space="preserve"> Номинальная мощность котельной </w:t>
      </w:r>
      <w:r>
        <w:rPr>
          <w:rFonts w:ascii="Times New Roman" w:eastAsia="Times New Roman" w:hAnsi="Times New Roman"/>
          <w:color w:val="000000"/>
          <w:sz w:val="28"/>
          <w:szCs w:val="28"/>
          <w:lang w:eastAsia="ru-RU"/>
        </w:rPr>
        <w:t>0,7</w:t>
      </w:r>
      <w:r w:rsidRPr="00F95640">
        <w:rPr>
          <w:rFonts w:ascii="Times New Roman" w:eastAsia="Times New Roman" w:hAnsi="Times New Roman"/>
          <w:color w:val="000000"/>
          <w:sz w:val="28"/>
          <w:szCs w:val="28"/>
          <w:lang w:eastAsia="ru-RU"/>
        </w:rPr>
        <w:t xml:space="preserve"> Гкал/час. Газ является основным видом топлива в котельной. Котельная работает сезонно, только на отопление  (4032 ч.).</w:t>
      </w:r>
    </w:p>
    <w:p w:rsidR="003D7227" w:rsidRPr="00F95640" w:rsidRDefault="003D7227" w:rsidP="002406CF">
      <w:pPr>
        <w:spacing w:after="0"/>
        <w:ind w:left="-567" w:right="-284" w:firstLine="851"/>
        <w:rPr>
          <w:rFonts w:ascii="Times New Roman" w:eastAsia="Times New Roman" w:hAnsi="Times New Roman"/>
          <w:sz w:val="28"/>
          <w:szCs w:val="28"/>
        </w:rPr>
      </w:pPr>
      <w:r w:rsidRPr="00F95640">
        <w:rPr>
          <w:rFonts w:ascii="Times New Roman" w:eastAsia="Times New Roman" w:hAnsi="Times New Roman"/>
          <w:sz w:val="28"/>
          <w:szCs w:val="28"/>
        </w:rPr>
        <w:t xml:space="preserve">Сети теплоснабжения двухтрубные, симметричные, проложены </w:t>
      </w:r>
      <w:proofErr w:type="spellStart"/>
      <w:r w:rsidRPr="00F95640">
        <w:rPr>
          <w:rFonts w:ascii="Times New Roman" w:eastAsia="Times New Roman" w:hAnsi="Times New Roman"/>
          <w:sz w:val="28"/>
          <w:szCs w:val="28"/>
        </w:rPr>
        <w:t>надземно</w:t>
      </w:r>
      <w:proofErr w:type="spellEnd"/>
      <w:r w:rsidRPr="00F95640">
        <w:rPr>
          <w:rFonts w:ascii="Times New Roman" w:eastAsia="Times New Roman" w:hAnsi="Times New Roman"/>
          <w:sz w:val="28"/>
          <w:szCs w:val="28"/>
        </w:rPr>
        <w:t xml:space="preserve">. Общая протяженность в 2-х трубном исполнении  </w:t>
      </w:r>
      <w:r w:rsidR="005263C9">
        <w:rPr>
          <w:rFonts w:ascii="Times New Roman" w:eastAsia="Times New Roman" w:hAnsi="Times New Roman"/>
          <w:sz w:val="28"/>
          <w:szCs w:val="28"/>
        </w:rPr>
        <w:t>22,5</w:t>
      </w:r>
      <w:r w:rsidRPr="00F95640">
        <w:rPr>
          <w:rFonts w:ascii="Times New Roman" w:eastAsia="Times New Roman" w:hAnsi="Times New Roman"/>
          <w:sz w:val="28"/>
          <w:szCs w:val="28"/>
        </w:rPr>
        <w:t xml:space="preserve"> </w:t>
      </w:r>
      <w:proofErr w:type="spellStart"/>
      <w:r w:rsidRPr="00F95640">
        <w:rPr>
          <w:rFonts w:ascii="Times New Roman" w:eastAsia="Times New Roman" w:hAnsi="Times New Roman"/>
          <w:sz w:val="28"/>
          <w:szCs w:val="28"/>
        </w:rPr>
        <w:t>п.м</w:t>
      </w:r>
      <w:proofErr w:type="spellEnd"/>
      <w:r w:rsidRPr="00F95640">
        <w:rPr>
          <w:rFonts w:ascii="Times New Roman" w:eastAsia="Times New Roman" w:hAnsi="Times New Roman"/>
          <w:sz w:val="28"/>
          <w:szCs w:val="28"/>
        </w:rPr>
        <w:t>. Тепловая изоляция: минеральная вата и скорлупа.</w:t>
      </w:r>
    </w:p>
    <w:p w:rsidR="005263C9" w:rsidRPr="005263C9" w:rsidRDefault="005263C9" w:rsidP="002406CF">
      <w:pPr>
        <w:pStyle w:val="a9"/>
        <w:numPr>
          <w:ilvl w:val="0"/>
          <w:numId w:val="26"/>
        </w:numPr>
        <w:spacing w:after="0"/>
        <w:ind w:left="-567" w:right="-284" w:firstLine="851"/>
        <w:rPr>
          <w:rFonts w:ascii="Times New Roman" w:eastAsia="Times New Roman" w:hAnsi="Times New Roman"/>
          <w:color w:val="000000"/>
          <w:sz w:val="28"/>
          <w:szCs w:val="28"/>
          <w:lang w:eastAsia="ru-RU"/>
        </w:rPr>
      </w:pPr>
      <w:proofErr w:type="spellStart"/>
      <w:r w:rsidRPr="005263C9">
        <w:rPr>
          <w:rFonts w:ascii="Times New Roman" w:hAnsi="Times New Roman"/>
          <w:b/>
          <w:i/>
          <w:color w:val="000000"/>
          <w:kern w:val="1"/>
          <w:sz w:val="28"/>
          <w:szCs w:val="28"/>
          <w:lang w:val="de-DE" w:eastAsia="ja-JP"/>
        </w:rPr>
        <w:lastRenderedPageBreak/>
        <w:t>Котельная</w:t>
      </w:r>
      <w:proofErr w:type="spellEnd"/>
      <w:r w:rsidRPr="005263C9">
        <w:rPr>
          <w:rFonts w:ascii="Times New Roman" w:hAnsi="Times New Roman"/>
          <w:b/>
          <w:i/>
          <w:color w:val="000000"/>
          <w:kern w:val="1"/>
          <w:sz w:val="28"/>
          <w:szCs w:val="28"/>
          <w:lang w:val="de-DE" w:eastAsia="ja-JP"/>
        </w:rPr>
        <w:t xml:space="preserve"> №</w:t>
      </w:r>
      <w:r w:rsidRPr="005263C9">
        <w:rPr>
          <w:rFonts w:ascii="Times New Roman" w:hAnsi="Times New Roman"/>
          <w:b/>
          <w:i/>
          <w:color w:val="000000"/>
          <w:kern w:val="1"/>
          <w:sz w:val="28"/>
          <w:szCs w:val="28"/>
          <w:lang w:eastAsia="ja-JP"/>
        </w:rPr>
        <w:t xml:space="preserve">23-13  </w:t>
      </w:r>
      <w:r w:rsidRPr="005263C9">
        <w:rPr>
          <w:rFonts w:ascii="Times New Roman" w:hAnsi="Times New Roman"/>
          <w:b/>
          <w:color w:val="000000"/>
          <w:kern w:val="1"/>
          <w:sz w:val="28"/>
          <w:szCs w:val="28"/>
          <w:lang w:eastAsia="ja-JP"/>
        </w:rPr>
        <w:t xml:space="preserve">(с. Ивановское, ул. </w:t>
      </w:r>
      <w:proofErr w:type="gramStart"/>
      <w:r w:rsidRPr="005263C9">
        <w:rPr>
          <w:rFonts w:ascii="Times New Roman" w:hAnsi="Times New Roman"/>
          <w:b/>
          <w:color w:val="000000"/>
          <w:kern w:val="1"/>
          <w:sz w:val="28"/>
          <w:szCs w:val="28"/>
          <w:lang w:eastAsia="ja-JP"/>
        </w:rPr>
        <w:t xml:space="preserve">Калинина, 117) </w:t>
      </w:r>
      <w:r w:rsidRPr="005263C9">
        <w:rPr>
          <w:rFonts w:ascii="Times New Roman" w:eastAsia="Times New Roman" w:hAnsi="Times New Roman"/>
          <w:color w:val="000000"/>
          <w:sz w:val="28"/>
          <w:szCs w:val="28"/>
          <w:lang w:eastAsia="ru-RU"/>
        </w:rPr>
        <w:t>Котельная введена в эксплуатацию в 1976 году.</w:t>
      </w:r>
      <w:proofErr w:type="gramEnd"/>
      <w:r w:rsidRPr="005263C9">
        <w:rPr>
          <w:rFonts w:ascii="Times New Roman" w:eastAsia="Times New Roman" w:hAnsi="Times New Roman"/>
          <w:color w:val="000000"/>
          <w:sz w:val="28"/>
          <w:szCs w:val="28"/>
          <w:lang w:eastAsia="ru-RU"/>
        </w:rPr>
        <w:t xml:space="preserve"> В настоящее время в котельной установлены 2 котла марки Братск-1. Номинальная мощность котельной 1,7 Гкал/час. Газ является основным видом топлива в котельной. Котельная работает сезонно, только на отопление  (4032 ч.).</w:t>
      </w:r>
    </w:p>
    <w:p w:rsidR="005263C9" w:rsidRPr="00F95640" w:rsidRDefault="005263C9" w:rsidP="002406CF">
      <w:pPr>
        <w:spacing w:after="0"/>
        <w:ind w:left="-567" w:right="-284" w:firstLine="851"/>
        <w:rPr>
          <w:rFonts w:ascii="Times New Roman" w:eastAsia="Times New Roman" w:hAnsi="Times New Roman"/>
          <w:sz w:val="28"/>
          <w:szCs w:val="28"/>
        </w:rPr>
      </w:pPr>
      <w:r w:rsidRPr="00F95640">
        <w:rPr>
          <w:rFonts w:ascii="Times New Roman" w:eastAsia="Times New Roman" w:hAnsi="Times New Roman"/>
          <w:sz w:val="28"/>
          <w:szCs w:val="28"/>
        </w:rPr>
        <w:t xml:space="preserve">Сети теплоснабжения двухтрубные, симметричные, проложены </w:t>
      </w:r>
      <w:proofErr w:type="spellStart"/>
      <w:r w:rsidRPr="00F95640">
        <w:rPr>
          <w:rFonts w:ascii="Times New Roman" w:eastAsia="Times New Roman" w:hAnsi="Times New Roman"/>
          <w:sz w:val="28"/>
          <w:szCs w:val="28"/>
        </w:rPr>
        <w:t>подземно</w:t>
      </w:r>
      <w:proofErr w:type="spellEnd"/>
      <w:r w:rsidRPr="00F95640">
        <w:rPr>
          <w:rFonts w:ascii="Times New Roman" w:eastAsia="Times New Roman" w:hAnsi="Times New Roman"/>
          <w:sz w:val="28"/>
          <w:szCs w:val="28"/>
        </w:rPr>
        <w:t xml:space="preserve">. Общая протяженность в 2-х трубном исполнении  </w:t>
      </w:r>
      <w:r>
        <w:rPr>
          <w:rFonts w:ascii="Times New Roman" w:eastAsia="Times New Roman" w:hAnsi="Times New Roman"/>
          <w:sz w:val="28"/>
          <w:szCs w:val="28"/>
        </w:rPr>
        <w:t>60</w:t>
      </w:r>
      <w:r w:rsidRPr="00F95640">
        <w:rPr>
          <w:rFonts w:ascii="Times New Roman" w:eastAsia="Times New Roman" w:hAnsi="Times New Roman"/>
          <w:sz w:val="28"/>
          <w:szCs w:val="28"/>
        </w:rPr>
        <w:t xml:space="preserve"> </w:t>
      </w:r>
      <w:proofErr w:type="spellStart"/>
      <w:r w:rsidRPr="00F95640">
        <w:rPr>
          <w:rFonts w:ascii="Times New Roman" w:eastAsia="Times New Roman" w:hAnsi="Times New Roman"/>
          <w:sz w:val="28"/>
          <w:szCs w:val="28"/>
        </w:rPr>
        <w:t>п.м</w:t>
      </w:r>
      <w:proofErr w:type="spellEnd"/>
      <w:r w:rsidRPr="00F95640">
        <w:rPr>
          <w:rFonts w:ascii="Times New Roman" w:eastAsia="Times New Roman" w:hAnsi="Times New Roman"/>
          <w:sz w:val="28"/>
          <w:szCs w:val="28"/>
        </w:rPr>
        <w:t>. Тепловая изоляция: минеральная вата и скорлупа.</w:t>
      </w:r>
    </w:p>
    <w:p w:rsidR="005263C9" w:rsidRPr="005263C9" w:rsidRDefault="005263C9" w:rsidP="002406CF">
      <w:pPr>
        <w:spacing w:after="0"/>
        <w:ind w:left="-567" w:right="-284" w:firstLine="851"/>
        <w:rPr>
          <w:rFonts w:ascii="Times New Roman" w:eastAsia="Times New Roman" w:hAnsi="Times New Roman"/>
          <w:color w:val="000000"/>
          <w:sz w:val="28"/>
          <w:szCs w:val="28"/>
          <w:lang w:eastAsia="ru-RU"/>
        </w:rPr>
      </w:pPr>
      <w:r>
        <w:rPr>
          <w:rFonts w:ascii="Times New Roman" w:hAnsi="Times New Roman"/>
          <w:b/>
          <w:i/>
          <w:color w:val="000000"/>
          <w:kern w:val="1"/>
          <w:sz w:val="28"/>
          <w:szCs w:val="28"/>
          <w:lang w:eastAsia="ja-JP"/>
        </w:rPr>
        <w:t>1</w:t>
      </w:r>
      <w:r w:rsidR="00BB3AE5">
        <w:rPr>
          <w:rFonts w:ascii="Times New Roman" w:hAnsi="Times New Roman"/>
          <w:b/>
          <w:i/>
          <w:color w:val="000000"/>
          <w:kern w:val="1"/>
          <w:sz w:val="28"/>
          <w:szCs w:val="28"/>
          <w:lang w:eastAsia="ja-JP"/>
        </w:rPr>
        <w:t>0</w:t>
      </w:r>
      <w:r>
        <w:rPr>
          <w:rFonts w:ascii="Times New Roman" w:hAnsi="Times New Roman"/>
          <w:b/>
          <w:i/>
          <w:color w:val="000000"/>
          <w:kern w:val="1"/>
          <w:sz w:val="28"/>
          <w:szCs w:val="28"/>
          <w:lang w:eastAsia="ja-JP"/>
        </w:rPr>
        <w:t>.</w:t>
      </w:r>
      <w:r w:rsidRPr="005263C9">
        <w:rPr>
          <w:rFonts w:ascii="Times New Roman" w:hAnsi="Times New Roman"/>
          <w:b/>
          <w:i/>
          <w:color w:val="000000"/>
          <w:kern w:val="1"/>
          <w:sz w:val="28"/>
          <w:szCs w:val="28"/>
          <w:lang w:eastAsia="ja-JP"/>
        </w:rPr>
        <w:t xml:space="preserve"> </w:t>
      </w:r>
      <w:proofErr w:type="spellStart"/>
      <w:r w:rsidRPr="005263C9">
        <w:rPr>
          <w:rFonts w:ascii="Times New Roman" w:hAnsi="Times New Roman"/>
          <w:b/>
          <w:i/>
          <w:color w:val="000000"/>
          <w:kern w:val="1"/>
          <w:sz w:val="28"/>
          <w:szCs w:val="28"/>
          <w:lang w:val="de-DE" w:eastAsia="ja-JP"/>
        </w:rPr>
        <w:t>Котельная</w:t>
      </w:r>
      <w:proofErr w:type="spellEnd"/>
      <w:r w:rsidRPr="005263C9">
        <w:rPr>
          <w:rFonts w:ascii="Times New Roman" w:hAnsi="Times New Roman"/>
          <w:b/>
          <w:i/>
          <w:color w:val="000000"/>
          <w:kern w:val="1"/>
          <w:sz w:val="28"/>
          <w:szCs w:val="28"/>
          <w:lang w:val="de-DE" w:eastAsia="ja-JP"/>
        </w:rPr>
        <w:t xml:space="preserve"> №</w:t>
      </w:r>
      <w:r w:rsidRPr="005263C9">
        <w:rPr>
          <w:rFonts w:ascii="Times New Roman" w:hAnsi="Times New Roman"/>
          <w:b/>
          <w:i/>
          <w:color w:val="000000"/>
          <w:kern w:val="1"/>
          <w:sz w:val="28"/>
          <w:szCs w:val="28"/>
          <w:lang w:eastAsia="ja-JP"/>
        </w:rPr>
        <w:t>23-1</w:t>
      </w:r>
      <w:r>
        <w:rPr>
          <w:rFonts w:ascii="Times New Roman" w:hAnsi="Times New Roman"/>
          <w:b/>
          <w:i/>
          <w:color w:val="000000"/>
          <w:kern w:val="1"/>
          <w:sz w:val="28"/>
          <w:szCs w:val="28"/>
          <w:lang w:eastAsia="ja-JP"/>
        </w:rPr>
        <w:t>4</w:t>
      </w:r>
      <w:r w:rsidRPr="005263C9">
        <w:rPr>
          <w:rFonts w:ascii="Times New Roman" w:hAnsi="Times New Roman"/>
          <w:b/>
          <w:color w:val="000000"/>
          <w:kern w:val="1"/>
          <w:sz w:val="28"/>
          <w:szCs w:val="28"/>
          <w:lang w:eastAsia="ja-JP"/>
        </w:rPr>
        <w:t xml:space="preserve"> </w:t>
      </w:r>
      <w:r w:rsidRPr="005263C9">
        <w:rPr>
          <w:rFonts w:ascii="Times New Roman" w:eastAsia="Times New Roman" w:hAnsi="Times New Roman"/>
          <w:color w:val="000000"/>
          <w:sz w:val="28"/>
          <w:szCs w:val="28"/>
          <w:lang w:eastAsia="ru-RU"/>
        </w:rPr>
        <w:t xml:space="preserve">Котельная введена в эксплуатацию в </w:t>
      </w:r>
      <w:r w:rsidR="00E27048">
        <w:rPr>
          <w:rFonts w:ascii="Times New Roman" w:eastAsia="Times New Roman" w:hAnsi="Times New Roman"/>
          <w:color w:val="000000"/>
          <w:sz w:val="28"/>
          <w:szCs w:val="28"/>
          <w:lang w:eastAsia="ru-RU"/>
        </w:rPr>
        <w:t>1984</w:t>
      </w:r>
      <w:r w:rsidRPr="005263C9">
        <w:rPr>
          <w:rFonts w:ascii="Times New Roman" w:eastAsia="Times New Roman" w:hAnsi="Times New Roman"/>
          <w:color w:val="000000"/>
          <w:sz w:val="28"/>
          <w:szCs w:val="28"/>
          <w:lang w:eastAsia="ru-RU"/>
        </w:rPr>
        <w:t xml:space="preserve"> году. В настоящее время в котельной установлены 2 котла марки </w:t>
      </w:r>
      <w:r w:rsidR="00E27048">
        <w:rPr>
          <w:rFonts w:ascii="Times New Roman" w:eastAsia="Times New Roman" w:hAnsi="Times New Roman"/>
          <w:color w:val="000000"/>
          <w:sz w:val="28"/>
          <w:szCs w:val="28"/>
          <w:lang w:eastAsia="ru-RU"/>
        </w:rPr>
        <w:t>УН-5</w:t>
      </w:r>
      <w:r w:rsidRPr="005263C9">
        <w:rPr>
          <w:rFonts w:ascii="Times New Roman" w:eastAsia="Times New Roman" w:hAnsi="Times New Roman"/>
          <w:color w:val="000000"/>
          <w:sz w:val="28"/>
          <w:szCs w:val="28"/>
          <w:lang w:eastAsia="ru-RU"/>
        </w:rPr>
        <w:t xml:space="preserve">. Номинальная мощность котельной </w:t>
      </w:r>
      <w:r w:rsidR="00E27048">
        <w:rPr>
          <w:rFonts w:ascii="Times New Roman" w:eastAsia="Times New Roman" w:hAnsi="Times New Roman"/>
          <w:color w:val="000000"/>
          <w:sz w:val="28"/>
          <w:szCs w:val="28"/>
          <w:lang w:eastAsia="ru-RU"/>
        </w:rPr>
        <w:t>0,66</w:t>
      </w:r>
      <w:r w:rsidRPr="005263C9">
        <w:rPr>
          <w:rFonts w:ascii="Times New Roman" w:eastAsia="Times New Roman" w:hAnsi="Times New Roman"/>
          <w:color w:val="000000"/>
          <w:sz w:val="28"/>
          <w:szCs w:val="28"/>
          <w:lang w:eastAsia="ru-RU"/>
        </w:rPr>
        <w:t xml:space="preserve"> Гкал/час. Газ является основным видом топлива в котельной. Котельная работает сезонно, только на отопление  (4032 ч.).</w:t>
      </w:r>
    </w:p>
    <w:p w:rsidR="005263C9" w:rsidRPr="00F95640" w:rsidRDefault="005263C9" w:rsidP="002406CF">
      <w:pPr>
        <w:spacing w:after="0"/>
        <w:ind w:left="-567" w:right="-284" w:firstLine="851"/>
        <w:rPr>
          <w:rFonts w:ascii="Times New Roman" w:eastAsia="Times New Roman" w:hAnsi="Times New Roman"/>
          <w:sz w:val="28"/>
          <w:szCs w:val="28"/>
        </w:rPr>
      </w:pPr>
      <w:r w:rsidRPr="00F95640">
        <w:rPr>
          <w:rFonts w:ascii="Times New Roman" w:eastAsia="Times New Roman" w:hAnsi="Times New Roman"/>
          <w:sz w:val="28"/>
          <w:szCs w:val="28"/>
        </w:rPr>
        <w:t xml:space="preserve">Сети теплоснабжения двухтрубные, симметричные, проложены </w:t>
      </w:r>
      <w:proofErr w:type="spellStart"/>
      <w:r w:rsidRPr="00F95640">
        <w:rPr>
          <w:rFonts w:ascii="Times New Roman" w:eastAsia="Times New Roman" w:hAnsi="Times New Roman"/>
          <w:sz w:val="28"/>
          <w:szCs w:val="28"/>
        </w:rPr>
        <w:t>подземно</w:t>
      </w:r>
      <w:proofErr w:type="spellEnd"/>
      <w:r w:rsidRPr="00F95640">
        <w:rPr>
          <w:rFonts w:ascii="Times New Roman" w:eastAsia="Times New Roman" w:hAnsi="Times New Roman"/>
          <w:sz w:val="28"/>
          <w:szCs w:val="28"/>
        </w:rPr>
        <w:t xml:space="preserve">. Общая протяженность в 2-х трубном исполнении  </w:t>
      </w:r>
      <w:r w:rsidR="00E27048">
        <w:rPr>
          <w:rFonts w:ascii="Times New Roman" w:eastAsia="Times New Roman" w:hAnsi="Times New Roman"/>
          <w:sz w:val="28"/>
          <w:szCs w:val="28"/>
        </w:rPr>
        <w:t>276,5</w:t>
      </w:r>
      <w:r w:rsidRPr="00F95640">
        <w:rPr>
          <w:rFonts w:ascii="Times New Roman" w:eastAsia="Times New Roman" w:hAnsi="Times New Roman"/>
          <w:sz w:val="28"/>
          <w:szCs w:val="28"/>
        </w:rPr>
        <w:t xml:space="preserve"> </w:t>
      </w:r>
      <w:proofErr w:type="spellStart"/>
      <w:r w:rsidRPr="00F95640">
        <w:rPr>
          <w:rFonts w:ascii="Times New Roman" w:eastAsia="Times New Roman" w:hAnsi="Times New Roman"/>
          <w:sz w:val="28"/>
          <w:szCs w:val="28"/>
        </w:rPr>
        <w:t>п.м</w:t>
      </w:r>
      <w:proofErr w:type="spellEnd"/>
      <w:r w:rsidRPr="00F95640">
        <w:rPr>
          <w:rFonts w:ascii="Times New Roman" w:eastAsia="Times New Roman" w:hAnsi="Times New Roman"/>
          <w:sz w:val="28"/>
          <w:szCs w:val="28"/>
        </w:rPr>
        <w:t>. Тепловая изоляция: минеральная вата и скорлупа.</w:t>
      </w:r>
    </w:p>
    <w:p w:rsidR="00E27048" w:rsidRPr="005263C9" w:rsidRDefault="00E27048" w:rsidP="002406CF">
      <w:pPr>
        <w:spacing w:after="0"/>
        <w:ind w:left="-567" w:right="-284" w:firstLine="851"/>
        <w:rPr>
          <w:rFonts w:ascii="Times New Roman" w:eastAsia="Times New Roman" w:hAnsi="Times New Roman"/>
          <w:color w:val="000000"/>
          <w:sz w:val="28"/>
          <w:szCs w:val="28"/>
          <w:lang w:eastAsia="ru-RU"/>
        </w:rPr>
      </w:pPr>
      <w:r>
        <w:rPr>
          <w:rFonts w:ascii="Times New Roman" w:hAnsi="Times New Roman"/>
          <w:b/>
          <w:i/>
          <w:color w:val="000000"/>
          <w:kern w:val="1"/>
          <w:sz w:val="28"/>
          <w:szCs w:val="28"/>
          <w:lang w:eastAsia="ja-JP"/>
        </w:rPr>
        <w:t>1</w:t>
      </w:r>
      <w:r w:rsidR="00BB3AE5">
        <w:rPr>
          <w:rFonts w:ascii="Times New Roman" w:hAnsi="Times New Roman"/>
          <w:b/>
          <w:i/>
          <w:color w:val="000000"/>
          <w:kern w:val="1"/>
          <w:sz w:val="28"/>
          <w:szCs w:val="28"/>
          <w:lang w:eastAsia="ja-JP"/>
        </w:rPr>
        <w:t>1</w:t>
      </w:r>
      <w:r>
        <w:rPr>
          <w:rFonts w:ascii="Times New Roman" w:hAnsi="Times New Roman"/>
          <w:b/>
          <w:i/>
          <w:color w:val="000000"/>
          <w:kern w:val="1"/>
          <w:sz w:val="28"/>
          <w:szCs w:val="28"/>
          <w:lang w:eastAsia="ja-JP"/>
        </w:rPr>
        <w:t>.</w:t>
      </w:r>
      <w:r w:rsidRPr="005263C9">
        <w:rPr>
          <w:rFonts w:ascii="Times New Roman" w:hAnsi="Times New Roman"/>
          <w:b/>
          <w:i/>
          <w:color w:val="000000"/>
          <w:kern w:val="1"/>
          <w:sz w:val="28"/>
          <w:szCs w:val="28"/>
          <w:lang w:eastAsia="ja-JP"/>
        </w:rPr>
        <w:t xml:space="preserve"> </w:t>
      </w:r>
      <w:proofErr w:type="spellStart"/>
      <w:r w:rsidRPr="005263C9">
        <w:rPr>
          <w:rFonts w:ascii="Times New Roman" w:hAnsi="Times New Roman"/>
          <w:b/>
          <w:i/>
          <w:color w:val="000000"/>
          <w:kern w:val="1"/>
          <w:sz w:val="28"/>
          <w:szCs w:val="28"/>
          <w:lang w:val="de-DE" w:eastAsia="ja-JP"/>
        </w:rPr>
        <w:t>Котельная</w:t>
      </w:r>
      <w:proofErr w:type="spellEnd"/>
      <w:r w:rsidRPr="005263C9">
        <w:rPr>
          <w:rFonts w:ascii="Times New Roman" w:hAnsi="Times New Roman"/>
          <w:b/>
          <w:i/>
          <w:color w:val="000000"/>
          <w:kern w:val="1"/>
          <w:sz w:val="28"/>
          <w:szCs w:val="28"/>
          <w:lang w:val="de-DE" w:eastAsia="ja-JP"/>
        </w:rPr>
        <w:t xml:space="preserve"> №</w:t>
      </w:r>
      <w:r w:rsidRPr="005263C9">
        <w:rPr>
          <w:rFonts w:ascii="Times New Roman" w:hAnsi="Times New Roman"/>
          <w:b/>
          <w:i/>
          <w:color w:val="000000"/>
          <w:kern w:val="1"/>
          <w:sz w:val="28"/>
          <w:szCs w:val="28"/>
          <w:lang w:eastAsia="ja-JP"/>
        </w:rPr>
        <w:t>23-1</w:t>
      </w:r>
      <w:r>
        <w:rPr>
          <w:rFonts w:ascii="Times New Roman" w:hAnsi="Times New Roman"/>
          <w:b/>
          <w:i/>
          <w:color w:val="000000"/>
          <w:kern w:val="1"/>
          <w:sz w:val="28"/>
          <w:szCs w:val="28"/>
          <w:lang w:eastAsia="ja-JP"/>
        </w:rPr>
        <w:t>5 (</w:t>
      </w:r>
      <w:r w:rsidRPr="000B2550">
        <w:rPr>
          <w:rFonts w:ascii="Times New Roman" w:hAnsi="Times New Roman"/>
          <w:b/>
          <w:color w:val="000000"/>
          <w:kern w:val="1"/>
          <w:sz w:val="28"/>
          <w:szCs w:val="28"/>
          <w:lang w:eastAsia="ja-JP"/>
        </w:rPr>
        <w:t xml:space="preserve">ст. </w:t>
      </w:r>
      <w:proofErr w:type="spellStart"/>
      <w:proofErr w:type="gramStart"/>
      <w:r w:rsidRPr="000B2550">
        <w:rPr>
          <w:rFonts w:ascii="Times New Roman" w:hAnsi="Times New Roman"/>
          <w:b/>
          <w:color w:val="000000"/>
          <w:kern w:val="1"/>
          <w:sz w:val="28"/>
          <w:szCs w:val="28"/>
          <w:lang w:eastAsia="ja-JP"/>
        </w:rPr>
        <w:t>Барсуковская</w:t>
      </w:r>
      <w:proofErr w:type="spellEnd"/>
      <w:r w:rsidRPr="000B2550">
        <w:rPr>
          <w:rFonts w:ascii="Times New Roman" w:hAnsi="Times New Roman"/>
          <w:b/>
          <w:color w:val="000000"/>
          <w:kern w:val="1"/>
          <w:sz w:val="28"/>
          <w:szCs w:val="28"/>
          <w:lang w:eastAsia="ja-JP"/>
        </w:rPr>
        <w:t>, ул. Шевченко, 2г</w:t>
      </w:r>
      <w:r>
        <w:rPr>
          <w:rFonts w:ascii="Times New Roman" w:hAnsi="Times New Roman"/>
          <w:b/>
          <w:i/>
          <w:color w:val="000000"/>
          <w:kern w:val="1"/>
          <w:sz w:val="28"/>
          <w:szCs w:val="28"/>
          <w:lang w:eastAsia="ja-JP"/>
        </w:rPr>
        <w:t>)</w:t>
      </w:r>
      <w:r w:rsidRPr="005263C9">
        <w:rPr>
          <w:rFonts w:ascii="Times New Roman" w:hAnsi="Times New Roman"/>
          <w:b/>
          <w:color w:val="000000"/>
          <w:kern w:val="1"/>
          <w:sz w:val="28"/>
          <w:szCs w:val="28"/>
          <w:lang w:eastAsia="ja-JP"/>
        </w:rPr>
        <w:t xml:space="preserve"> </w:t>
      </w:r>
      <w:r w:rsidRPr="005263C9">
        <w:rPr>
          <w:rFonts w:ascii="Times New Roman" w:eastAsia="Times New Roman" w:hAnsi="Times New Roman"/>
          <w:color w:val="000000"/>
          <w:sz w:val="28"/>
          <w:szCs w:val="28"/>
          <w:lang w:eastAsia="ru-RU"/>
        </w:rPr>
        <w:t xml:space="preserve">Котельная введена в эксплуатацию в </w:t>
      </w:r>
      <w:r>
        <w:rPr>
          <w:rFonts w:ascii="Times New Roman" w:eastAsia="Times New Roman" w:hAnsi="Times New Roman"/>
          <w:color w:val="000000"/>
          <w:sz w:val="28"/>
          <w:szCs w:val="28"/>
          <w:lang w:eastAsia="ru-RU"/>
        </w:rPr>
        <w:t>1970</w:t>
      </w:r>
      <w:r w:rsidRPr="005263C9">
        <w:rPr>
          <w:rFonts w:ascii="Times New Roman" w:eastAsia="Times New Roman" w:hAnsi="Times New Roman"/>
          <w:color w:val="000000"/>
          <w:sz w:val="28"/>
          <w:szCs w:val="28"/>
          <w:lang w:eastAsia="ru-RU"/>
        </w:rPr>
        <w:t xml:space="preserve"> году.</w:t>
      </w:r>
      <w:proofErr w:type="gramEnd"/>
      <w:r w:rsidRPr="005263C9">
        <w:rPr>
          <w:rFonts w:ascii="Times New Roman" w:eastAsia="Times New Roman" w:hAnsi="Times New Roman"/>
          <w:color w:val="000000"/>
          <w:sz w:val="28"/>
          <w:szCs w:val="28"/>
          <w:lang w:eastAsia="ru-RU"/>
        </w:rPr>
        <w:t xml:space="preserve"> В настоящее время в котельной установлены 2 котла марки </w:t>
      </w:r>
      <w:r>
        <w:rPr>
          <w:rFonts w:ascii="Times New Roman" w:eastAsia="Times New Roman" w:hAnsi="Times New Roman"/>
          <w:color w:val="000000"/>
          <w:sz w:val="28"/>
          <w:szCs w:val="28"/>
          <w:lang w:eastAsia="ru-RU"/>
        </w:rPr>
        <w:t>Братск-1</w:t>
      </w:r>
      <w:r w:rsidRPr="005263C9">
        <w:rPr>
          <w:rFonts w:ascii="Times New Roman" w:eastAsia="Times New Roman" w:hAnsi="Times New Roman"/>
          <w:color w:val="000000"/>
          <w:sz w:val="28"/>
          <w:szCs w:val="28"/>
          <w:lang w:eastAsia="ru-RU"/>
        </w:rPr>
        <w:t xml:space="preserve">. Номинальная мощность котельной </w:t>
      </w:r>
      <w:r>
        <w:rPr>
          <w:rFonts w:ascii="Times New Roman" w:eastAsia="Times New Roman" w:hAnsi="Times New Roman"/>
          <w:color w:val="000000"/>
          <w:sz w:val="28"/>
          <w:szCs w:val="28"/>
          <w:lang w:eastAsia="ru-RU"/>
        </w:rPr>
        <w:t xml:space="preserve">1,7 </w:t>
      </w:r>
      <w:r w:rsidRPr="005263C9">
        <w:rPr>
          <w:rFonts w:ascii="Times New Roman" w:eastAsia="Times New Roman" w:hAnsi="Times New Roman"/>
          <w:color w:val="000000"/>
          <w:sz w:val="28"/>
          <w:szCs w:val="28"/>
          <w:lang w:eastAsia="ru-RU"/>
        </w:rPr>
        <w:t>Гкал/час. Газ является основным видом топлива в котельной. Котельная работает сезонно, только на отопление  (4032 ч.).</w:t>
      </w:r>
    </w:p>
    <w:p w:rsidR="004931ED" w:rsidRPr="005263C9" w:rsidRDefault="004931ED" w:rsidP="002406CF">
      <w:pPr>
        <w:spacing w:after="0"/>
        <w:ind w:left="-567" w:right="-284" w:firstLine="851"/>
        <w:rPr>
          <w:rFonts w:ascii="Times New Roman" w:eastAsia="Times New Roman" w:hAnsi="Times New Roman"/>
          <w:color w:val="000000"/>
          <w:sz w:val="28"/>
          <w:szCs w:val="28"/>
          <w:lang w:eastAsia="ru-RU"/>
        </w:rPr>
      </w:pPr>
      <w:r>
        <w:rPr>
          <w:rFonts w:ascii="Times New Roman" w:hAnsi="Times New Roman"/>
          <w:b/>
          <w:i/>
          <w:color w:val="000000"/>
          <w:kern w:val="1"/>
          <w:sz w:val="28"/>
          <w:szCs w:val="28"/>
          <w:lang w:eastAsia="ja-JP"/>
        </w:rPr>
        <w:t>1</w:t>
      </w:r>
      <w:r w:rsidR="00BB3AE5">
        <w:rPr>
          <w:rFonts w:ascii="Times New Roman" w:hAnsi="Times New Roman"/>
          <w:b/>
          <w:i/>
          <w:color w:val="000000"/>
          <w:kern w:val="1"/>
          <w:sz w:val="28"/>
          <w:szCs w:val="28"/>
          <w:lang w:eastAsia="ja-JP"/>
        </w:rPr>
        <w:t>2</w:t>
      </w:r>
      <w:r>
        <w:rPr>
          <w:rFonts w:ascii="Times New Roman" w:hAnsi="Times New Roman"/>
          <w:b/>
          <w:i/>
          <w:color w:val="000000"/>
          <w:kern w:val="1"/>
          <w:sz w:val="28"/>
          <w:szCs w:val="28"/>
          <w:lang w:eastAsia="ja-JP"/>
        </w:rPr>
        <w:t>.</w:t>
      </w:r>
      <w:r w:rsidRPr="005263C9">
        <w:rPr>
          <w:rFonts w:ascii="Times New Roman" w:hAnsi="Times New Roman"/>
          <w:b/>
          <w:i/>
          <w:color w:val="000000"/>
          <w:kern w:val="1"/>
          <w:sz w:val="28"/>
          <w:szCs w:val="28"/>
          <w:lang w:eastAsia="ja-JP"/>
        </w:rPr>
        <w:t xml:space="preserve"> </w:t>
      </w:r>
      <w:proofErr w:type="spellStart"/>
      <w:r w:rsidRPr="005263C9">
        <w:rPr>
          <w:rFonts w:ascii="Times New Roman" w:hAnsi="Times New Roman"/>
          <w:b/>
          <w:i/>
          <w:color w:val="000000"/>
          <w:kern w:val="1"/>
          <w:sz w:val="28"/>
          <w:szCs w:val="28"/>
          <w:lang w:val="de-DE" w:eastAsia="ja-JP"/>
        </w:rPr>
        <w:t>Котельная</w:t>
      </w:r>
      <w:proofErr w:type="spellEnd"/>
      <w:r w:rsidRPr="005263C9">
        <w:rPr>
          <w:rFonts w:ascii="Times New Roman" w:hAnsi="Times New Roman"/>
          <w:b/>
          <w:i/>
          <w:color w:val="000000"/>
          <w:kern w:val="1"/>
          <w:sz w:val="28"/>
          <w:szCs w:val="28"/>
          <w:lang w:val="de-DE" w:eastAsia="ja-JP"/>
        </w:rPr>
        <w:t xml:space="preserve"> №</w:t>
      </w:r>
      <w:r w:rsidRPr="005263C9">
        <w:rPr>
          <w:rFonts w:ascii="Times New Roman" w:hAnsi="Times New Roman"/>
          <w:b/>
          <w:i/>
          <w:color w:val="000000"/>
          <w:kern w:val="1"/>
          <w:sz w:val="28"/>
          <w:szCs w:val="28"/>
          <w:lang w:eastAsia="ja-JP"/>
        </w:rPr>
        <w:t>23-</w:t>
      </w:r>
      <w:r>
        <w:rPr>
          <w:rFonts w:ascii="Times New Roman" w:hAnsi="Times New Roman"/>
          <w:b/>
          <w:i/>
          <w:color w:val="000000"/>
          <w:kern w:val="1"/>
          <w:sz w:val="28"/>
          <w:szCs w:val="28"/>
          <w:lang w:eastAsia="ja-JP"/>
        </w:rPr>
        <w:t>20</w:t>
      </w:r>
      <w:r w:rsidRPr="005263C9">
        <w:rPr>
          <w:rFonts w:ascii="Times New Roman" w:hAnsi="Times New Roman"/>
          <w:b/>
          <w:color w:val="000000"/>
          <w:kern w:val="1"/>
          <w:sz w:val="28"/>
          <w:szCs w:val="28"/>
          <w:lang w:eastAsia="ja-JP"/>
        </w:rPr>
        <w:t xml:space="preserve"> </w:t>
      </w:r>
      <w:r w:rsidRPr="005263C9">
        <w:rPr>
          <w:rFonts w:ascii="Times New Roman" w:eastAsia="Times New Roman" w:hAnsi="Times New Roman"/>
          <w:color w:val="000000"/>
          <w:sz w:val="28"/>
          <w:szCs w:val="28"/>
          <w:lang w:eastAsia="ru-RU"/>
        </w:rPr>
        <w:t xml:space="preserve">Котельная введена в эксплуатацию в </w:t>
      </w:r>
      <w:r>
        <w:rPr>
          <w:rFonts w:ascii="Times New Roman" w:eastAsia="Times New Roman" w:hAnsi="Times New Roman"/>
          <w:color w:val="000000"/>
          <w:sz w:val="28"/>
          <w:szCs w:val="28"/>
          <w:lang w:eastAsia="ru-RU"/>
        </w:rPr>
        <w:t>1985</w:t>
      </w:r>
      <w:r w:rsidRPr="005263C9">
        <w:rPr>
          <w:rFonts w:ascii="Times New Roman" w:eastAsia="Times New Roman" w:hAnsi="Times New Roman"/>
          <w:color w:val="000000"/>
          <w:sz w:val="28"/>
          <w:szCs w:val="28"/>
          <w:lang w:eastAsia="ru-RU"/>
        </w:rPr>
        <w:t xml:space="preserve"> году. В настоящее время в котельной установлены </w:t>
      </w:r>
      <w:r>
        <w:rPr>
          <w:rFonts w:ascii="Times New Roman" w:eastAsia="Times New Roman" w:hAnsi="Times New Roman"/>
          <w:color w:val="000000"/>
          <w:sz w:val="28"/>
          <w:szCs w:val="28"/>
          <w:lang w:eastAsia="ru-RU"/>
        </w:rPr>
        <w:t>3</w:t>
      </w:r>
      <w:r w:rsidRPr="005263C9">
        <w:rPr>
          <w:rFonts w:ascii="Times New Roman" w:eastAsia="Times New Roman" w:hAnsi="Times New Roman"/>
          <w:color w:val="000000"/>
          <w:sz w:val="28"/>
          <w:szCs w:val="28"/>
          <w:lang w:eastAsia="ru-RU"/>
        </w:rPr>
        <w:t xml:space="preserve"> котла марки </w:t>
      </w:r>
      <w:r>
        <w:rPr>
          <w:rFonts w:ascii="Times New Roman" w:eastAsia="Times New Roman" w:hAnsi="Times New Roman"/>
          <w:color w:val="000000"/>
          <w:sz w:val="28"/>
          <w:szCs w:val="28"/>
          <w:lang w:eastAsia="ru-RU"/>
        </w:rPr>
        <w:t>ТВГ-31,5</w:t>
      </w:r>
      <w:r w:rsidRPr="005263C9">
        <w:rPr>
          <w:rFonts w:ascii="Times New Roman" w:eastAsia="Times New Roman" w:hAnsi="Times New Roman"/>
          <w:color w:val="000000"/>
          <w:sz w:val="28"/>
          <w:szCs w:val="28"/>
          <w:lang w:eastAsia="ru-RU"/>
        </w:rPr>
        <w:t xml:space="preserve">. Номинальная мощность котельной </w:t>
      </w:r>
      <w:r>
        <w:rPr>
          <w:rFonts w:ascii="Times New Roman" w:eastAsia="Times New Roman" w:hAnsi="Times New Roman"/>
          <w:color w:val="000000"/>
          <w:sz w:val="28"/>
          <w:szCs w:val="28"/>
          <w:lang w:eastAsia="ru-RU"/>
        </w:rPr>
        <w:t>0,957</w:t>
      </w:r>
      <w:r w:rsidRPr="005263C9">
        <w:rPr>
          <w:rFonts w:ascii="Times New Roman" w:eastAsia="Times New Roman" w:hAnsi="Times New Roman"/>
          <w:color w:val="000000"/>
          <w:sz w:val="28"/>
          <w:szCs w:val="28"/>
          <w:lang w:eastAsia="ru-RU"/>
        </w:rPr>
        <w:t xml:space="preserve"> Гкал/час. Газ является основным видом топлива в котельной. Котельная работает сезонно, только на отопление  (4032 ч.).</w:t>
      </w:r>
    </w:p>
    <w:p w:rsidR="004931ED" w:rsidRPr="00F95640" w:rsidRDefault="004931ED" w:rsidP="002406CF">
      <w:pPr>
        <w:spacing w:after="0"/>
        <w:ind w:left="-567" w:right="-284" w:firstLine="851"/>
        <w:rPr>
          <w:rFonts w:ascii="Times New Roman" w:eastAsia="Times New Roman" w:hAnsi="Times New Roman"/>
          <w:sz w:val="28"/>
          <w:szCs w:val="28"/>
        </w:rPr>
      </w:pPr>
      <w:r w:rsidRPr="00F95640">
        <w:rPr>
          <w:rFonts w:ascii="Times New Roman" w:eastAsia="Times New Roman" w:hAnsi="Times New Roman"/>
          <w:sz w:val="28"/>
          <w:szCs w:val="28"/>
        </w:rPr>
        <w:t xml:space="preserve">Сети теплоснабжения двухтрубные, симметричные, проложены </w:t>
      </w:r>
      <w:proofErr w:type="spellStart"/>
      <w:r w:rsidRPr="00F95640">
        <w:rPr>
          <w:rFonts w:ascii="Times New Roman" w:eastAsia="Times New Roman" w:hAnsi="Times New Roman"/>
          <w:sz w:val="28"/>
          <w:szCs w:val="28"/>
        </w:rPr>
        <w:t>надземно</w:t>
      </w:r>
      <w:proofErr w:type="spellEnd"/>
      <w:r w:rsidRPr="00F95640">
        <w:rPr>
          <w:rFonts w:ascii="Times New Roman" w:eastAsia="Times New Roman" w:hAnsi="Times New Roman"/>
          <w:sz w:val="28"/>
          <w:szCs w:val="28"/>
        </w:rPr>
        <w:t xml:space="preserve"> и </w:t>
      </w:r>
      <w:proofErr w:type="spellStart"/>
      <w:r w:rsidRPr="00F95640">
        <w:rPr>
          <w:rFonts w:ascii="Times New Roman" w:eastAsia="Times New Roman" w:hAnsi="Times New Roman"/>
          <w:sz w:val="28"/>
          <w:szCs w:val="28"/>
        </w:rPr>
        <w:t>подземно</w:t>
      </w:r>
      <w:proofErr w:type="spellEnd"/>
      <w:r w:rsidRPr="00F95640">
        <w:rPr>
          <w:rFonts w:ascii="Times New Roman" w:eastAsia="Times New Roman" w:hAnsi="Times New Roman"/>
          <w:sz w:val="28"/>
          <w:szCs w:val="28"/>
        </w:rPr>
        <w:t xml:space="preserve">. Общая протяженность в 2-х трубном исполнении  </w:t>
      </w:r>
      <w:r>
        <w:rPr>
          <w:rFonts w:ascii="Times New Roman" w:eastAsia="Times New Roman" w:hAnsi="Times New Roman"/>
          <w:sz w:val="28"/>
          <w:szCs w:val="28"/>
        </w:rPr>
        <w:t>800</w:t>
      </w:r>
      <w:r w:rsidRPr="00F95640">
        <w:rPr>
          <w:rFonts w:ascii="Times New Roman" w:eastAsia="Times New Roman" w:hAnsi="Times New Roman"/>
          <w:sz w:val="28"/>
          <w:szCs w:val="28"/>
        </w:rPr>
        <w:t xml:space="preserve"> </w:t>
      </w:r>
      <w:proofErr w:type="spellStart"/>
      <w:r w:rsidRPr="00F95640">
        <w:rPr>
          <w:rFonts w:ascii="Times New Roman" w:eastAsia="Times New Roman" w:hAnsi="Times New Roman"/>
          <w:sz w:val="28"/>
          <w:szCs w:val="28"/>
        </w:rPr>
        <w:t>п.м</w:t>
      </w:r>
      <w:proofErr w:type="spellEnd"/>
      <w:r w:rsidRPr="00F95640">
        <w:rPr>
          <w:rFonts w:ascii="Times New Roman" w:eastAsia="Times New Roman" w:hAnsi="Times New Roman"/>
          <w:sz w:val="28"/>
          <w:szCs w:val="28"/>
        </w:rPr>
        <w:t>. Тепловая изоляция: минеральная вата и скорлупа.</w:t>
      </w:r>
    </w:p>
    <w:p w:rsidR="004931ED" w:rsidRPr="005263C9" w:rsidRDefault="004931ED" w:rsidP="002406CF">
      <w:pPr>
        <w:spacing w:after="0"/>
        <w:ind w:left="-567" w:right="-284" w:firstLine="851"/>
        <w:rPr>
          <w:rFonts w:ascii="Times New Roman" w:eastAsia="Times New Roman" w:hAnsi="Times New Roman"/>
          <w:color w:val="000000"/>
          <w:sz w:val="28"/>
          <w:szCs w:val="28"/>
          <w:lang w:eastAsia="ru-RU"/>
        </w:rPr>
      </w:pPr>
      <w:r>
        <w:rPr>
          <w:rFonts w:ascii="Times New Roman" w:hAnsi="Times New Roman"/>
          <w:b/>
          <w:i/>
          <w:color w:val="000000"/>
          <w:kern w:val="1"/>
          <w:sz w:val="28"/>
          <w:szCs w:val="28"/>
          <w:lang w:eastAsia="ja-JP"/>
        </w:rPr>
        <w:t>1</w:t>
      </w:r>
      <w:r w:rsidR="00BB3AE5">
        <w:rPr>
          <w:rFonts w:ascii="Times New Roman" w:hAnsi="Times New Roman"/>
          <w:b/>
          <w:i/>
          <w:color w:val="000000"/>
          <w:kern w:val="1"/>
          <w:sz w:val="28"/>
          <w:szCs w:val="28"/>
          <w:lang w:eastAsia="ja-JP"/>
        </w:rPr>
        <w:t>3</w:t>
      </w:r>
      <w:r>
        <w:rPr>
          <w:rFonts w:ascii="Times New Roman" w:hAnsi="Times New Roman"/>
          <w:b/>
          <w:i/>
          <w:color w:val="000000"/>
          <w:kern w:val="1"/>
          <w:sz w:val="28"/>
          <w:szCs w:val="28"/>
          <w:lang w:eastAsia="ja-JP"/>
        </w:rPr>
        <w:t>.</w:t>
      </w:r>
      <w:r w:rsidRPr="005263C9">
        <w:rPr>
          <w:rFonts w:ascii="Times New Roman" w:hAnsi="Times New Roman"/>
          <w:b/>
          <w:i/>
          <w:color w:val="000000"/>
          <w:kern w:val="1"/>
          <w:sz w:val="28"/>
          <w:szCs w:val="28"/>
          <w:lang w:eastAsia="ja-JP"/>
        </w:rPr>
        <w:t xml:space="preserve"> </w:t>
      </w:r>
      <w:proofErr w:type="spellStart"/>
      <w:r w:rsidRPr="005263C9">
        <w:rPr>
          <w:rFonts w:ascii="Times New Roman" w:hAnsi="Times New Roman"/>
          <w:b/>
          <w:i/>
          <w:color w:val="000000"/>
          <w:kern w:val="1"/>
          <w:sz w:val="28"/>
          <w:szCs w:val="28"/>
          <w:lang w:val="de-DE" w:eastAsia="ja-JP"/>
        </w:rPr>
        <w:t>Котельная</w:t>
      </w:r>
      <w:proofErr w:type="spellEnd"/>
      <w:r w:rsidRPr="005263C9">
        <w:rPr>
          <w:rFonts w:ascii="Times New Roman" w:hAnsi="Times New Roman"/>
          <w:b/>
          <w:i/>
          <w:color w:val="000000"/>
          <w:kern w:val="1"/>
          <w:sz w:val="28"/>
          <w:szCs w:val="28"/>
          <w:lang w:val="de-DE" w:eastAsia="ja-JP"/>
        </w:rPr>
        <w:t xml:space="preserve"> №</w:t>
      </w:r>
      <w:r w:rsidRPr="005263C9">
        <w:rPr>
          <w:rFonts w:ascii="Times New Roman" w:hAnsi="Times New Roman"/>
          <w:b/>
          <w:i/>
          <w:color w:val="000000"/>
          <w:kern w:val="1"/>
          <w:sz w:val="28"/>
          <w:szCs w:val="28"/>
          <w:lang w:eastAsia="ja-JP"/>
        </w:rPr>
        <w:t>23-</w:t>
      </w:r>
      <w:r>
        <w:rPr>
          <w:rFonts w:ascii="Times New Roman" w:hAnsi="Times New Roman"/>
          <w:b/>
          <w:i/>
          <w:color w:val="000000"/>
          <w:kern w:val="1"/>
          <w:sz w:val="28"/>
          <w:szCs w:val="28"/>
          <w:lang w:eastAsia="ja-JP"/>
        </w:rPr>
        <w:t>21</w:t>
      </w:r>
      <w:r w:rsidRPr="005263C9">
        <w:rPr>
          <w:rFonts w:ascii="Times New Roman" w:hAnsi="Times New Roman"/>
          <w:b/>
          <w:color w:val="000000"/>
          <w:kern w:val="1"/>
          <w:sz w:val="28"/>
          <w:szCs w:val="28"/>
          <w:lang w:eastAsia="ja-JP"/>
        </w:rPr>
        <w:t xml:space="preserve"> </w:t>
      </w:r>
      <w:r w:rsidRPr="005263C9">
        <w:rPr>
          <w:rFonts w:ascii="Times New Roman" w:eastAsia="Times New Roman" w:hAnsi="Times New Roman"/>
          <w:color w:val="000000"/>
          <w:sz w:val="28"/>
          <w:szCs w:val="28"/>
          <w:lang w:eastAsia="ru-RU"/>
        </w:rPr>
        <w:t xml:space="preserve">Котельная введена в эксплуатацию в </w:t>
      </w:r>
      <w:r>
        <w:rPr>
          <w:rFonts w:ascii="Times New Roman" w:eastAsia="Times New Roman" w:hAnsi="Times New Roman"/>
          <w:color w:val="000000"/>
          <w:sz w:val="28"/>
          <w:szCs w:val="28"/>
          <w:lang w:eastAsia="ru-RU"/>
        </w:rPr>
        <w:t>19</w:t>
      </w:r>
      <w:r w:rsidR="00BB3AE5">
        <w:rPr>
          <w:rFonts w:ascii="Times New Roman" w:eastAsia="Times New Roman" w:hAnsi="Times New Roman"/>
          <w:color w:val="000000"/>
          <w:sz w:val="28"/>
          <w:szCs w:val="28"/>
          <w:lang w:eastAsia="ru-RU"/>
        </w:rPr>
        <w:t>86</w:t>
      </w:r>
      <w:r w:rsidRPr="005263C9">
        <w:rPr>
          <w:rFonts w:ascii="Times New Roman" w:eastAsia="Times New Roman" w:hAnsi="Times New Roman"/>
          <w:color w:val="000000"/>
          <w:sz w:val="28"/>
          <w:szCs w:val="28"/>
          <w:lang w:eastAsia="ru-RU"/>
        </w:rPr>
        <w:t xml:space="preserve"> году. В настоящее время в котельной установлены </w:t>
      </w:r>
      <w:r w:rsidR="00BB3AE5">
        <w:rPr>
          <w:rFonts w:ascii="Times New Roman" w:eastAsia="Times New Roman" w:hAnsi="Times New Roman"/>
          <w:color w:val="000000"/>
          <w:sz w:val="28"/>
          <w:szCs w:val="28"/>
          <w:lang w:eastAsia="ru-RU"/>
        </w:rPr>
        <w:t>2</w:t>
      </w:r>
      <w:r w:rsidRPr="005263C9">
        <w:rPr>
          <w:rFonts w:ascii="Times New Roman" w:eastAsia="Times New Roman" w:hAnsi="Times New Roman"/>
          <w:color w:val="000000"/>
          <w:sz w:val="28"/>
          <w:szCs w:val="28"/>
          <w:lang w:eastAsia="ru-RU"/>
        </w:rPr>
        <w:t xml:space="preserve"> котла марки </w:t>
      </w:r>
      <w:r w:rsidR="00BB3AE5">
        <w:rPr>
          <w:rFonts w:ascii="Times New Roman" w:eastAsia="Times New Roman" w:hAnsi="Times New Roman"/>
          <w:color w:val="000000"/>
          <w:sz w:val="28"/>
          <w:szCs w:val="28"/>
          <w:lang w:eastAsia="ru-RU"/>
        </w:rPr>
        <w:t>Братск-1</w:t>
      </w:r>
      <w:r w:rsidRPr="005263C9">
        <w:rPr>
          <w:rFonts w:ascii="Times New Roman" w:eastAsia="Times New Roman" w:hAnsi="Times New Roman"/>
          <w:color w:val="000000"/>
          <w:sz w:val="28"/>
          <w:szCs w:val="28"/>
          <w:lang w:eastAsia="ru-RU"/>
        </w:rPr>
        <w:t xml:space="preserve">. Номинальная мощность котельной </w:t>
      </w:r>
      <w:r w:rsidR="00BB3AE5">
        <w:rPr>
          <w:rFonts w:ascii="Times New Roman" w:eastAsia="Times New Roman" w:hAnsi="Times New Roman"/>
          <w:color w:val="000000"/>
          <w:sz w:val="28"/>
          <w:szCs w:val="28"/>
          <w:lang w:eastAsia="ru-RU"/>
        </w:rPr>
        <w:t>1,7</w:t>
      </w:r>
      <w:r w:rsidRPr="005263C9">
        <w:rPr>
          <w:rFonts w:ascii="Times New Roman" w:eastAsia="Times New Roman" w:hAnsi="Times New Roman"/>
          <w:color w:val="000000"/>
          <w:sz w:val="28"/>
          <w:szCs w:val="28"/>
          <w:lang w:eastAsia="ru-RU"/>
        </w:rPr>
        <w:t xml:space="preserve"> Гкал/час. Газ является основным видом топлива в котельной. Котельная работает сезонно, только на отопление  (4032 ч.).</w:t>
      </w:r>
    </w:p>
    <w:p w:rsidR="004931ED" w:rsidRPr="00F95640" w:rsidRDefault="004931ED" w:rsidP="002406CF">
      <w:pPr>
        <w:spacing w:after="0"/>
        <w:ind w:left="-567" w:right="-284" w:firstLine="851"/>
        <w:rPr>
          <w:rFonts w:ascii="Times New Roman" w:eastAsia="Times New Roman" w:hAnsi="Times New Roman"/>
          <w:sz w:val="28"/>
          <w:szCs w:val="28"/>
        </w:rPr>
      </w:pPr>
      <w:r w:rsidRPr="00F95640">
        <w:rPr>
          <w:rFonts w:ascii="Times New Roman" w:eastAsia="Times New Roman" w:hAnsi="Times New Roman"/>
          <w:sz w:val="28"/>
          <w:szCs w:val="28"/>
        </w:rPr>
        <w:t xml:space="preserve">Сети теплоснабжения двухтрубные, симметричные, проложены </w:t>
      </w:r>
      <w:proofErr w:type="spellStart"/>
      <w:r w:rsidRPr="00F95640">
        <w:rPr>
          <w:rFonts w:ascii="Times New Roman" w:eastAsia="Times New Roman" w:hAnsi="Times New Roman"/>
          <w:sz w:val="28"/>
          <w:szCs w:val="28"/>
        </w:rPr>
        <w:t>надземно</w:t>
      </w:r>
      <w:proofErr w:type="spellEnd"/>
      <w:r w:rsidRPr="00F95640">
        <w:rPr>
          <w:rFonts w:ascii="Times New Roman" w:eastAsia="Times New Roman" w:hAnsi="Times New Roman"/>
          <w:sz w:val="28"/>
          <w:szCs w:val="28"/>
        </w:rPr>
        <w:t xml:space="preserve">. Общая протяженность в 2-х трубном исполнении  </w:t>
      </w:r>
      <w:r w:rsidR="00BB3AE5">
        <w:rPr>
          <w:rFonts w:ascii="Times New Roman" w:eastAsia="Times New Roman" w:hAnsi="Times New Roman"/>
          <w:sz w:val="28"/>
          <w:szCs w:val="28"/>
        </w:rPr>
        <w:t>325</w:t>
      </w:r>
      <w:r w:rsidRPr="00F95640">
        <w:rPr>
          <w:rFonts w:ascii="Times New Roman" w:eastAsia="Times New Roman" w:hAnsi="Times New Roman"/>
          <w:sz w:val="28"/>
          <w:szCs w:val="28"/>
        </w:rPr>
        <w:t xml:space="preserve"> </w:t>
      </w:r>
      <w:proofErr w:type="spellStart"/>
      <w:r w:rsidRPr="00F95640">
        <w:rPr>
          <w:rFonts w:ascii="Times New Roman" w:eastAsia="Times New Roman" w:hAnsi="Times New Roman"/>
          <w:sz w:val="28"/>
          <w:szCs w:val="28"/>
        </w:rPr>
        <w:t>п.м</w:t>
      </w:r>
      <w:proofErr w:type="spellEnd"/>
      <w:r w:rsidRPr="00F95640">
        <w:rPr>
          <w:rFonts w:ascii="Times New Roman" w:eastAsia="Times New Roman" w:hAnsi="Times New Roman"/>
          <w:sz w:val="28"/>
          <w:szCs w:val="28"/>
        </w:rPr>
        <w:t>. Тепловая изоляция: минеральная вата и скорлупа.</w:t>
      </w:r>
    </w:p>
    <w:p w:rsidR="00BB3AE5" w:rsidRPr="005263C9" w:rsidRDefault="00BB3AE5" w:rsidP="002406CF">
      <w:pPr>
        <w:spacing w:after="0"/>
        <w:ind w:left="-567" w:right="-284" w:firstLine="284"/>
        <w:jc w:val="both"/>
        <w:rPr>
          <w:rFonts w:ascii="Times New Roman" w:eastAsia="Times New Roman" w:hAnsi="Times New Roman"/>
          <w:color w:val="000000"/>
          <w:sz w:val="28"/>
          <w:szCs w:val="28"/>
          <w:lang w:eastAsia="ru-RU"/>
        </w:rPr>
      </w:pPr>
      <w:r>
        <w:rPr>
          <w:rFonts w:ascii="Times New Roman" w:hAnsi="Times New Roman"/>
          <w:b/>
          <w:i/>
          <w:color w:val="000000"/>
          <w:kern w:val="1"/>
          <w:sz w:val="28"/>
          <w:szCs w:val="28"/>
          <w:lang w:eastAsia="ja-JP"/>
        </w:rPr>
        <w:t>14.</w:t>
      </w:r>
      <w:r w:rsidRPr="005263C9">
        <w:rPr>
          <w:rFonts w:ascii="Times New Roman" w:hAnsi="Times New Roman"/>
          <w:b/>
          <w:i/>
          <w:color w:val="000000"/>
          <w:kern w:val="1"/>
          <w:sz w:val="28"/>
          <w:szCs w:val="28"/>
          <w:lang w:eastAsia="ja-JP"/>
        </w:rPr>
        <w:t xml:space="preserve"> </w:t>
      </w:r>
      <w:proofErr w:type="spellStart"/>
      <w:r w:rsidRPr="005263C9">
        <w:rPr>
          <w:rFonts w:ascii="Times New Roman" w:hAnsi="Times New Roman"/>
          <w:b/>
          <w:i/>
          <w:color w:val="000000"/>
          <w:kern w:val="1"/>
          <w:sz w:val="28"/>
          <w:szCs w:val="28"/>
          <w:lang w:val="de-DE" w:eastAsia="ja-JP"/>
        </w:rPr>
        <w:t>Котельная</w:t>
      </w:r>
      <w:proofErr w:type="spellEnd"/>
      <w:r w:rsidRPr="005263C9">
        <w:rPr>
          <w:rFonts w:ascii="Times New Roman" w:hAnsi="Times New Roman"/>
          <w:b/>
          <w:i/>
          <w:color w:val="000000"/>
          <w:kern w:val="1"/>
          <w:sz w:val="28"/>
          <w:szCs w:val="28"/>
          <w:lang w:val="de-DE" w:eastAsia="ja-JP"/>
        </w:rPr>
        <w:t xml:space="preserve"> №</w:t>
      </w:r>
      <w:r w:rsidRPr="005263C9">
        <w:rPr>
          <w:rFonts w:ascii="Times New Roman" w:hAnsi="Times New Roman"/>
          <w:b/>
          <w:i/>
          <w:color w:val="000000"/>
          <w:kern w:val="1"/>
          <w:sz w:val="28"/>
          <w:szCs w:val="28"/>
          <w:lang w:eastAsia="ja-JP"/>
        </w:rPr>
        <w:t>23-</w:t>
      </w:r>
      <w:r>
        <w:rPr>
          <w:rFonts w:ascii="Times New Roman" w:hAnsi="Times New Roman"/>
          <w:b/>
          <w:i/>
          <w:color w:val="000000"/>
          <w:kern w:val="1"/>
          <w:sz w:val="28"/>
          <w:szCs w:val="28"/>
          <w:lang w:eastAsia="ja-JP"/>
        </w:rPr>
        <w:t>22</w:t>
      </w:r>
      <w:r w:rsidRPr="005263C9">
        <w:rPr>
          <w:rFonts w:ascii="Times New Roman" w:hAnsi="Times New Roman"/>
          <w:b/>
          <w:color w:val="000000"/>
          <w:kern w:val="1"/>
          <w:sz w:val="28"/>
          <w:szCs w:val="28"/>
          <w:lang w:eastAsia="ja-JP"/>
        </w:rPr>
        <w:t xml:space="preserve"> </w:t>
      </w:r>
      <w:r w:rsidRPr="005263C9">
        <w:rPr>
          <w:rFonts w:ascii="Times New Roman" w:eastAsia="Times New Roman" w:hAnsi="Times New Roman"/>
          <w:color w:val="000000"/>
          <w:sz w:val="28"/>
          <w:szCs w:val="28"/>
          <w:lang w:eastAsia="ru-RU"/>
        </w:rPr>
        <w:t xml:space="preserve">Котельная введена в эксплуатацию в </w:t>
      </w:r>
      <w:r>
        <w:rPr>
          <w:rFonts w:ascii="Times New Roman" w:eastAsia="Times New Roman" w:hAnsi="Times New Roman"/>
          <w:color w:val="000000"/>
          <w:sz w:val="28"/>
          <w:szCs w:val="28"/>
          <w:lang w:eastAsia="ru-RU"/>
        </w:rPr>
        <w:t>1994</w:t>
      </w:r>
      <w:r w:rsidRPr="005263C9">
        <w:rPr>
          <w:rFonts w:ascii="Times New Roman" w:eastAsia="Times New Roman" w:hAnsi="Times New Roman"/>
          <w:color w:val="000000"/>
          <w:sz w:val="28"/>
          <w:szCs w:val="28"/>
          <w:lang w:eastAsia="ru-RU"/>
        </w:rPr>
        <w:t xml:space="preserve"> году. В настоящее время в котельной установлены </w:t>
      </w:r>
      <w:r>
        <w:rPr>
          <w:rFonts w:ascii="Times New Roman" w:eastAsia="Times New Roman" w:hAnsi="Times New Roman"/>
          <w:color w:val="000000"/>
          <w:sz w:val="28"/>
          <w:szCs w:val="28"/>
          <w:lang w:eastAsia="ru-RU"/>
        </w:rPr>
        <w:t>2</w:t>
      </w:r>
      <w:r w:rsidRPr="005263C9">
        <w:rPr>
          <w:rFonts w:ascii="Times New Roman" w:eastAsia="Times New Roman" w:hAnsi="Times New Roman"/>
          <w:color w:val="000000"/>
          <w:sz w:val="28"/>
          <w:szCs w:val="28"/>
          <w:lang w:eastAsia="ru-RU"/>
        </w:rPr>
        <w:t xml:space="preserve"> котла марки </w:t>
      </w:r>
      <w:r>
        <w:rPr>
          <w:rFonts w:ascii="Times New Roman" w:eastAsia="Times New Roman" w:hAnsi="Times New Roman"/>
          <w:color w:val="000000"/>
          <w:sz w:val="28"/>
          <w:szCs w:val="28"/>
          <w:lang w:eastAsia="ru-RU"/>
        </w:rPr>
        <w:t>ТВГ-31,5</w:t>
      </w:r>
      <w:r w:rsidRPr="005263C9">
        <w:rPr>
          <w:rFonts w:ascii="Times New Roman" w:eastAsia="Times New Roman" w:hAnsi="Times New Roman"/>
          <w:color w:val="000000"/>
          <w:sz w:val="28"/>
          <w:szCs w:val="28"/>
          <w:lang w:eastAsia="ru-RU"/>
        </w:rPr>
        <w:t xml:space="preserve">. Номинальная мощность котельной </w:t>
      </w:r>
      <w:r>
        <w:rPr>
          <w:rFonts w:ascii="Times New Roman" w:eastAsia="Times New Roman" w:hAnsi="Times New Roman"/>
          <w:color w:val="000000"/>
          <w:sz w:val="28"/>
          <w:szCs w:val="28"/>
          <w:lang w:eastAsia="ru-RU"/>
        </w:rPr>
        <w:t>0,638</w:t>
      </w:r>
      <w:r w:rsidRPr="005263C9">
        <w:rPr>
          <w:rFonts w:ascii="Times New Roman" w:eastAsia="Times New Roman" w:hAnsi="Times New Roman"/>
          <w:color w:val="000000"/>
          <w:sz w:val="28"/>
          <w:szCs w:val="28"/>
          <w:lang w:eastAsia="ru-RU"/>
        </w:rPr>
        <w:t xml:space="preserve"> Гкал/час. Газ является основным видом топлива в котельной. Котельная работает сезонно, только на отопление  (4032 ч.).</w:t>
      </w:r>
    </w:p>
    <w:p w:rsidR="00BB3AE5" w:rsidRPr="00F95640" w:rsidRDefault="00BB3AE5" w:rsidP="002406CF">
      <w:pPr>
        <w:spacing w:after="0"/>
        <w:ind w:left="-567" w:right="-284" w:firstLine="284"/>
        <w:jc w:val="both"/>
        <w:rPr>
          <w:rFonts w:ascii="Times New Roman" w:eastAsia="Times New Roman" w:hAnsi="Times New Roman"/>
          <w:sz w:val="28"/>
          <w:szCs w:val="28"/>
        </w:rPr>
      </w:pPr>
      <w:r w:rsidRPr="00F95640">
        <w:rPr>
          <w:rFonts w:ascii="Times New Roman" w:eastAsia="Times New Roman" w:hAnsi="Times New Roman"/>
          <w:sz w:val="28"/>
          <w:szCs w:val="28"/>
        </w:rPr>
        <w:lastRenderedPageBreak/>
        <w:t xml:space="preserve">Сети теплоснабжения двухтрубные, симметричные, проложены </w:t>
      </w:r>
      <w:proofErr w:type="spellStart"/>
      <w:r w:rsidRPr="00F95640">
        <w:rPr>
          <w:rFonts w:ascii="Times New Roman" w:eastAsia="Times New Roman" w:hAnsi="Times New Roman"/>
          <w:sz w:val="28"/>
          <w:szCs w:val="28"/>
        </w:rPr>
        <w:t>надземно</w:t>
      </w:r>
      <w:proofErr w:type="spellEnd"/>
      <w:r w:rsidRPr="00F95640">
        <w:rPr>
          <w:rFonts w:ascii="Times New Roman" w:eastAsia="Times New Roman" w:hAnsi="Times New Roman"/>
          <w:sz w:val="28"/>
          <w:szCs w:val="28"/>
        </w:rPr>
        <w:t xml:space="preserve">. Общая протяженность в 2-х трубном исполнении  </w:t>
      </w:r>
      <w:r>
        <w:rPr>
          <w:rFonts w:ascii="Times New Roman" w:eastAsia="Times New Roman" w:hAnsi="Times New Roman"/>
          <w:sz w:val="28"/>
          <w:szCs w:val="28"/>
        </w:rPr>
        <w:t>20</w:t>
      </w:r>
      <w:r w:rsidRPr="00F95640">
        <w:rPr>
          <w:rFonts w:ascii="Times New Roman" w:eastAsia="Times New Roman" w:hAnsi="Times New Roman"/>
          <w:sz w:val="28"/>
          <w:szCs w:val="28"/>
        </w:rPr>
        <w:t xml:space="preserve"> </w:t>
      </w:r>
      <w:proofErr w:type="spellStart"/>
      <w:r w:rsidRPr="00F95640">
        <w:rPr>
          <w:rFonts w:ascii="Times New Roman" w:eastAsia="Times New Roman" w:hAnsi="Times New Roman"/>
          <w:sz w:val="28"/>
          <w:szCs w:val="28"/>
        </w:rPr>
        <w:t>п.м</w:t>
      </w:r>
      <w:proofErr w:type="spellEnd"/>
      <w:r w:rsidRPr="00F95640">
        <w:rPr>
          <w:rFonts w:ascii="Times New Roman" w:eastAsia="Times New Roman" w:hAnsi="Times New Roman"/>
          <w:sz w:val="28"/>
          <w:szCs w:val="28"/>
        </w:rPr>
        <w:t>. Тепловая изоляция: минеральная вата и скорлупа.</w:t>
      </w:r>
    </w:p>
    <w:p w:rsidR="00BB3AE5" w:rsidRPr="005263C9" w:rsidRDefault="00BB3AE5" w:rsidP="002406CF">
      <w:pPr>
        <w:spacing w:after="0"/>
        <w:ind w:left="-567" w:right="-284" w:firstLine="284"/>
        <w:jc w:val="both"/>
        <w:rPr>
          <w:rFonts w:ascii="Times New Roman" w:eastAsia="Times New Roman" w:hAnsi="Times New Roman"/>
          <w:color w:val="000000"/>
          <w:sz w:val="28"/>
          <w:szCs w:val="28"/>
          <w:lang w:eastAsia="ru-RU"/>
        </w:rPr>
      </w:pPr>
      <w:r>
        <w:rPr>
          <w:rFonts w:ascii="Times New Roman" w:hAnsi="Times New Roman"/>
          <w:b/>
          <w:i/>
          <w:color w:val="000000"/>
          <w:kern w:val="1"/>
          <w:sz w:val="28"/>
          <w:szCs w:val="28"/>
          <w:lang w:eastAsia="ja-JP"/>
        </w:rPr>
        <w:t>15.</w:t>
      </w:r>
      <w:r w:rsidRPr="005263C9">
        <w:rPr>
          <w:rFonts w:ascii="Times New Roman" w:hAnsi="Times New Roman"/>
          <w:b/>
          <w:i/>
          <w:color w:val="000000"/>
          <w:kern w:val="1"/>
          <w:sz w:val="28"/>
          <w:szCs w:val="28"/>
          <w:lang w:eastAsia="ja-JP"/>
        </w:rPr>
        <w:t xml:space="preserve"> </w:t>
      </w:r>
      <w:proofErr w:type="spellStart"/>
      <w:r w:rsidRPr="005263C9">
        <w:rPr>
          <w:rFonts w:ascii="Times New Roman" w:hAnsi="Times New Roman"/>
          <w:b/>
          <w:i/>
          <w:color w:val="000000"/>
          <w:kern w:val="1"/>
          <w:sz w:val="28"/>
          <w:szCs w:val="28"/>
          <w:lang w:val="de-DE" w:eastAsia="ja-JP"/>
        </w:rPr>
        <w:t>Котельная</w:t>
      </w:r>
      <w:proofErr w:type="spellEnd"/>
      <w:r w:rsidRPr="005263C9">
        <w:rPr>
          <w:rFonts w:ascii="Times New Roman" w:hAnsi="Times New Roman"/>
          <w:b/>
          <w:i/>
          <w:color w:val="000000"/>
          <w:kern w:val="1"/>
          <w:sz w:val="28"/>
          <w:szCs w:val="28"/>
          <w:lang w:val="de-DE" w:eastAsia="ja-JP"/>
        </w:rPr>
        <w:t xml:space="preserve"> №</w:t>
      </w:r>
      <w:r w:rsidRPr="005263C9">
        <w:rPr>
          <w:rFonts w:ascii="Times New Roman" w:hAnsi="Times New Roman"/>
          <w:b/>
          <w:i/>
          <w:color w:val="000000"/>
          <w:kern w:val="1"/>
          <w:sz w:val="28"/>
          <w:szCs w:val="28"/>
          <w:lang w:eastAsia="ja-JP"/>
        </w:rPr>
        <w:t>23-</w:t>
      </w:r>
      <w:r>
        <w:rPr>
          <w:rFonts w:ascii="Times New Roman" w:hAnsi="Times New Roman"/>
          <w:b/>
          <w:i/>
          <w:color w:val="000000"/>
          <w:kern w:val="1"/>
          <w:sz w:val="28"/>
          <w:szCs w:val="28"/>
          <w:lang w:eastAsia="ja-JP"/>
        </w:rPr>
        <w:t>23</w:t>
      </w:r>
      <w:r w:rsidRPr="005263C9">
        <w:rPr>
          <w:rFonts w:ascii="Times New Roman" w:hAnsi="Times New Roman"/>
          <w:b/>
          <w:color w:val="000000"/>
          <w:kern w:val="1"/>
          <w:sz w:val="28"/>
          <w:szCs w:val="28"/>
          <w:lang w:eastAsia="ja-JP"/>
        </w:rPr>
        <w:t xml:space="preserve"> </w:t>
      </w:r>
      <w:r w:rsidRPr="005263C9">
        <w:rPr>
          <w:rFonts w:ascii="Times New Roman" w:eastAsia="Times New Roman" w:hAnsi="Times New Roman"/>
          <w:color w:val="000000"/>
          <w:sz w:val="28"/>
          <w:szCs w:val="28"/>
          <w:lang w:eastAsia="ru-RU"/>
        </w:rPr>
        <w:t xml:space="preserve">Котельная введена в эксплуатацию в </w:t>
      </w:r>
      <w:r>
        <w:rPr>
          <w:rFonts w:ascii="Times New Roman" w:eastAsia="Times New Roman" w:hAnsi="Times New Roman"/>
          <w:color w:val="000000"/>
          <w:sz w:val="28"/>
          <w:szCs w:val="28"/>
          <w:lang w:eastAsia="ru-RU"/>
        </w:rPr>
        <w:t>1985</w:t>
      </w:r>
      <w:r w:rsidRPr="005263C9">
        <w:rPr>
          <w:rFonts w:ascii="Times New Roman" w:eastAsia="Times New Roman" w:hAnsi="Times New Roman"/>
          <w:color w:val="000000"/>
          <w:sz w:val="28"/>
          <w:szCs w:val="28"/>
          <w:lang w:eastAsia="ru-RU"/>
        </w:rPr>
        <w:t xml:space="preserve"> году. В настоящее время в котельной установлены </w:t>
      </w:r>
      <w:r>
        <w:rPr>
          <w:rFonts w:ascii="Times New Roman" w:eastAsia="Times New Roman" w:hAnsi="Times New Roman"/>
          <w:color w:val="000000"/>
          <w:sz w:val="28"/>
          <w:szCs w:val="28"/>
          <w:lang w:eastAsia="ru-RU"/>
        </w:rPr>
        <w:t>4</w:t>
      </w:r>
      <w:r w:rsidRPr="005263C9">
        <w:rPr>
          <w:rFonts w:ascii="Times New Roman" w:eastAsia="Times New Roman" w:hAnsi="Times New Roman"/>
          <w:color w:val="000000"/>
          <w:sz w:val="28"/>
          <w:szCs w:val="28"/>
          <w:lang w:eastAsia="ru-RU"/>
        </w:rPr>
        <w:t xml:space="preserve"> котла марки </w:t>
      </w:r>
      <w:r>
        <w:rPr>
          <w:rFonts w:ascii="Times New Roman" w:eastAsia="Times New Roman" w:hAnsi="Times New Roman"/>
          <w:color w:val="000000"/>
          <w:sz w:val="28"/>
          <w:szCs w:val="28"/>
          <w:lang w:eastAsia="ru-RU"/>
        </w:rPr>
        <w:t>УН-6</w:t>
      </w:r>
      <w:r w:rsidRPr="005263C9">
        <w:rPr>
          <w:rFonts w:ascii="Times New Roman" w:eastAsia="Times New Roman" w:hAnsi="Times New Roman"/>
          <w:color w:val="000000"/>
          <w:sz w:val="28"/>
          <w:szCs w:val="28"/>
          <w:lang w:eastAsia="ru-RU"/>
        </w:rPr>
        <w:t xml:space="preserve">. Номинальная мощность котельной </w:t>
      </w:r>
      <w:r>
        <w:rPr>
          <w:rFonts w:ascii="Times New Roman" w:eastAsia="Times New Roman" w:hAnsi="Times New Roman"/>
          <w:color w:val="000000"/>
          <w:sz w:val="28"/>
          <w:szCs w:val="28"/>
          <w:lang w:eastAsia="ru-RU"/>
        </w:rPr>
        <w:t>1,4</w:t>
      </w:r>
      <w:r w:rsidRPr="005263C9">
        <w:rPr>
          <w:rFonts w:ascii="Times New Roman" w:eastAsia="Times New Roman" w:hAnsi="Times New Roman"/>
          <w:color w:val="000000"/>
          <w:sz w:val="28"/>
          <w:szCs w:val="28"/>
          <w:lang w:eastAsia="ru-RU"/>
        </w:rPr>
        <w:t xml:space="preserve"> Гкал/час. Газ является основным видом топлива в котельной. Котельная работает сезонно, только на отопление  (4032 ч.).</w:t>
      </w:r>
    </w:p>
    <w:p w:rsidR="00BB3AE5" w:rsidRPr="00F95640" w:rsidRDefault="00BB3AE5" w:rsidP="002406CF">
      <w:pPr>
        <w:spacing w:after="0"/>
        <w:ind w:left="-567" w:right="-284" w:firstLine="284"/>
        <w:jc w:val="both"/>
        <w:rPr>
          <w:rFonts w:ascii="Times New Roman" w:eastAsia="Times New Roman" w:hAnsi="Times New Roman"/>
          <w:sz w:val="28"/>
          <w:szCs w:val="28"/>
        </w:rPr>
      </w:pPr>
      <w:r w:rsidRPr="00F95640">
        <w:rPr>
          <w:rFonts w:ascii="Times New Roman" w:eastAsia="Times New Roman" w:hAnsi="Times New Roman"/>
          <w:sz w:val="28"/>
          <w:szCs w:val="28"/>
        </w:rPr>
        <w:t xml:space="preserve">Сети теплоснабжения двухтрубные, симметричные, проложены </w:t>
      </w:r>
      <w:proofErr w:type="spellStart"/>
      <w:r w:rsidRPr="00F95640">
        <w:rPr>
          <w:rFonts w:ascii="Times New Roman" w:eastAsia="Times New Roman" w:hAnsi="Times New Roman"/>
          <w:sz w:val="28"/>
          <w:szCs w:val="28"/>
        </w:rPr>
        <w:t>надземно</w:t>
      </w:r>
      <w:proofErr w:type="spellEnd"/>
      <w:r w:rsidRPr="00F95640">
        <w:rPr>
          <w:rFonts w:ascii="Times New Roman" w:eastAsia="Times New Roman" w:hAnsi="Times New Roman"/>
          <w:sz w:val="28"/>
          <w:szCs w:val="28"/>
        </w:rPr>
        <w:t xml:space="preserve"> и </w:t>
      </w:r>
      <w:proofErr w:type="spellStart"/>
      <w:r w:rsidRPr="00F95640">
        <w:rPr>
          <w:rFonts w:ascii="Times New Roman" w:eastAsia="Times New Roman" w:hAnsi="Times New Roman"/>
          <w:sz w:val="28"/>
          <w:szCs w:val="28"/>
        </w:rPr>
        <w:t>подземно</w:t>
      </w:r>
      <w:proofErr w:type="spellEnd"/>
      <w:r w:rsidRPr="00F95640">
        <w:rPr>
          <w:rFonts w:ascii="Times New Roman" w:eastAsia="Times New Roman" w:hAnsi="Times New Roman"/>
          <w:sz w:val="28"/>
          <w:szCs w:val="28"/>
        </w:rPr>
        <w:t xml:space="preserve">. Общая протяженность в 2-х трубном исполнении  </w:t>
      </w:r>
      <w:r>
        <w:rPr>
          <w:rFonts w:ascii="Times New Roman" w:eastAsia="Times New Roman" w:hAnsi="Times New Roman"/>
          <w:sz w:val="28"/>
          <w:szCs w:val="28"/>
        </w:rPr>
        <w:t>600</w:t>
      </w:r>
      <w:r w:rsidRPr="00F95640">
        <w:rPr>
          <w:rFonts w:ascii="Times New Roman" w:eastAsia="Times New Roman" w:hAnsi="Times New Roman"/>
          <w:sz w:val="28"/>
          <w:szCs w:val="28"/>
        </w:rPr>
        <w:t xml:space="preserve"> </w:t>
      </w:r>
      <w:proofErr w:type="spellStart"/>
      <w:r w:rsidRPr="00F95640">
        <w:rPr>
          <w:rFonts w:ascii="Times New Roman" w:eastAsia="Times New Roman" w:hAnsi="Times New Roman"/>
          <w:sz w:val="28"/>
          <w:szCs w:val="28"/>
        </w:rPr>
        <w:t>п.м</w:t>
      </w:r>
      <w:proofErr w:type="spellEnd"/>
      <w:r w:rsidRPr="00F95640">
        <w:rPr>
          <w:rFonts w:ascii="Times New Roman" w:eastAsia="Times New Roman" w:hAnsi="Times New Roman"/>
          <w:sz w:val="28"/>
          <w:szCs w:val="28"/>
        </w:rPr>
        <w:t>. Тепловая изоляция: минеральная вата и скорлупа.</w:t>
      </w:r>
    </w:p>
    <w:p w:rsidR="00BB3AE5" w:rsidRPr="005263C9" w:rsidRDefault="00BB3AE5" w:rsidP="002406CF">
      <w:pPr>
        <w:spacing w:after="0"/>
        <w:ind w:left="-567" w:right="-284" w:firstLine="284"/>
        <w:jc w:val="both"/>
        <w:rPr>
          <w:rFonts w:ascii="Times New Roman" w:eastAsia="Times New Roman" w:hAnsi="Times New Roman"/>
          <w:color w:val="000000"/>
          <w:sz w:val="28"/>
          <w:szCs w:val="28"/>
          <w:lang w:eastAsia="ru-RU"/>
        </w:rPr>
      </w:pPr>
      <w:r>
        <w:rPr>
          <w:rFonts w:ascii="Times New Roman" w:hAnsi="Times New Roman"/>
          <w:b/>
          <w:i/>
          <w:color w:val="000000"/>
          <w:kern w:val="1"/>
          <w:sz w:val="28"/>
          <w:szCs w:val="28"/>
          <w:lang w:eastAsia="ja-JP"/>
        </w:rPr>
        <w:t>16.</w:t>
      </w:r>
      <w:r w:rsidRPr="005263C9">
        <w:rPr>
          <w:rFonts w:ascii="Times New Roman" w:hAnsi="Times New Roman"/>
          <w:b/>
          <w:i/>
          <w:color w:val="000000"/>
          <w:kern w:val="1"/>
          <w:sz w:val="28"/>
          <w:szCs w:val="28"/>
          <w:lang w:eastAsia="ja-JP"/>
        </w:rPr>
        <w:t xml:space="preserve"> </w:t>
      </w:r>
      <w:proofErr w:type="spellStart"/>
      <w:r w:rsidRPr="005263C9">
        <w:rPr>
          <w:rFonts w:ascii="Times New Roman" w:hAnsi="Times New Roman"/>
          <w:b/>
          <w:i/>
          <w:color w:val="000000"/>
          <w:kern w:val="1"/>
          <w:sz w:val="28"/>
          <w:szCs w:val="28"/>
          <w:lang w:val="de-DE" w:eastAsia="ja-JP"/>
        </w:rPr>
        <w:t>Котельная</w:t>
      </w:r>
      <w:proofErr w:type="spellEnd"/>
      <w:r w:rsidRPr="005263C9">
        <w:rPr>
          <w:rFonts w:ascii="Times New Roman" w:hAnsi="Times New Roman"/>
          <w:b/>
          <w:i/>
          <w:color w:val="000000"/>
          <w:kern w:val="1"/>
          <w:sz w:val="28"/>
          <w:szCs w:val="28"/>
          <w:lang w:val="de-DE" w:eastAsia="ja-JP"/>
        </w:rPr>
        <w:t xml:space="preserve"> №</w:t>
      </w:r>
      <w:r w:rsidRPr="005263C9">
        <w:rPr>
          <w:rFonts w:ascii="Times New Roman" w:hAnsi="Times New Roman"/>
          <w:b/>
          <w:i/>
          <w:color w:val="000000"/>
          <w:kern w:val="1"/>
          <w:sz w:val="28"/>
          <w:szCs w:val="28"/>
          <w:lang w:eastAsia="ja-JP"/>
        </w:rPr>
        <w:t>23-</w:t>
      </w:r>
      <w:r>
        <w:rPr>
          <w:rFonts w:ascii="Times New Roman" w:hAnsi="Times New Roman"/>
          <w:b/>
          <w:i/>
          <w:color w:val="000000"/>
          <w:kern w:val="1"/>
          <w:sz w:val="28"/>
          <w:szCs w:val="28"/>
          <w:lang w:eastAsia="ja-JP"/>
        </w:rPr>
        <w:t>27</w:t>
      </w:r>
      <w:r w:rsidRPr="005263C9">
        <w:rPr>
          <w:rFonts w:ascii="Times New Roman" w:hAnsi="Times New Roman"/>
          <w:b/>
          <w:color w:val="000000"/>
          <w:kern w:val="1"/>
          <w:sz w:val="28"/>
          <w:szCs w:val="28"/>
          <w:lang w:eastAsia="ja-JP"/>
        </w:rPr>
        <w:t xml:space="preserve"> </w:t>
      </w:r>
      <w:r w:rsidRPr="005263C9">
        <w:rPr>
          <w:rFonts w:ascii="Times New Roman" w:eastAsia="Times New Roman" w:hAnsi="Times New Roman"/>
          <w:color w:val="000000"/>
          <w:sz w:val="28"/>
          <w:szCs w:val="28"/>
          <w:lang w:eastAsia="ru-RU"/>
        </w:rPr>
        <w:t xml:space="preserve">Котельная введена в эксплуатацию в </w:t>
      </w:r>
      <w:r>
        <w:rPr>
          <w:rFonts w:ascii="Times New Roman" w:eastAsia="Times New Roman" w:hAnsi="Times New Roman"/>
          <w:color w:val="000000"/>
          <w:sz w:val="28"/>
          <w:szCs w:val="28"/>
          <w:lang w:eastAsia="ru-RU"/>
        </w:rPr>
        <w:t>198</w:t>
      </w:r>
      <w:r w:rsidR="00C2004E">
        <w:rPr>
          <w:rFonts w:ascii="Times New Roman" w:eastAsia="Times New Roman" w:hAnsi="Times New Roman"/>
          <w:color w:val="000000"/>
          <w:sz w:val="28"/>
          <w:szCs w:val="28"/>
          <w:lang w:eastAsia="ru-RU"/>
        </w:rPr>
        <w:t>4</w:t>
      </w:r>
      <w:r w:rsidRPr="005263C9">
        <w:rPr>
          <w:rFonts w:ascii="Times New Roman" w:eastAsia="Times New Roman" w:hAnsi="Times New Roman"/>
          <w:color w:val="000000"/>
          <w:sz w:val="28"/>
          <w:szCs w:val="28"/>
          <w:lang w:eastAsia="ru-RU"/>
        </w:rPr>
        <w:t xml:space="preserve"> году. В настоящее время в котельной установлены </w:t>
      </w:r>
      <w:r w:rsidR="00C2004E">
        <w:rPr>
          <w:rFonts w:ascii="Times New Roman" w:eastAsia="Times New Roman" w:hAnsi="Times New Roman"/>
          <w:color w:val="000000"/>
          <w:sz w:val="28"/>
          <w:szCs w:val="28"/>
          <w:lang w:eastAsia="ru-RU"/>
        </w:rPr>
        <w:t>2</w:t>
      </w:r>
      <w:r w:rsidRPr="005263C9">
        <w:rPr>
          <w:rFonts w:ascii="Times New Roman" w:eastAsia="Times New Roman" w:hAnsi="Times New Roman"/>
          <w:color w:val="000000"/>
          <w:sz w:val="28"/>
          <w:szCs w:val="28"/>
          <w:lang w:eastAsia="ru-RU"/>
        </w:rPr>
        <w:t xml:space="preserve"> котла марки </w:t>
      </w:r>
      <w:r>
        <w:rPr>
          <w:rFonts w:ascii="Times New Roman" w:eastAsia="Times New Roman" w:hAnsi="Times New Roman"/>
          <w:color w:val="000000"/>
          <w:sz w:val="28"/>
          <w:szCs w:val="28"/>
          <w:lang w:eastAsia="ru-RU"/>
        </w:rPr>
        <w:t>УН-</w:t>
      </w:r>
      <w:r w:rsidR="00C2004E">
        <w:rPr>
          <w:rFonts w:ascii="Times New Roman" w:eastAsia="Times New Roman" w:hAnsi="Times New Roman"/>
          <w:color w:val="000000"/>
          <w:sz w:val="28"/>
          <w:szCs w:val="28"/>
          <w:lang w:eastAsia="ru-RU"/>
        </w:rPr>
        <w:t>5</w:t>
      </w:r>
      <w:r w:rsidRPr="005263C9">
        <w:rPr>
          <w:rFonts w:ascii="Times New Roman" w:eastAsia="Times New Roman" w:hAnsi="Times New Roman"/>
          <w:color w:val="000000"/>
          <w:sz w:val="28"/>
          <w:szCs w:val="28"/>
          <w:lang w:eastAsia="ru-RU"/>
        </w:rPr>
        <w:t xml:space="preserve">. Номинальная мощность котельной </w:t>
      </w:r>
      <w:r w:rsidR="00C2004E">
        <w:rPr>
          <w:rFonts w:ascii="Times New Roman" w:eastAsia="Times New Roman" w:hAnsi="Times New Roman"/>
          <w:color w:val="000000"/>
          <w:sz w:val="28"/>
          <w:szCs w:val="28"/>
          <w:lang w:eastAsia="ru-RU"/>
        </w:rPr>
        <w:t>0,526</w:t>
      </w:r>
      <w:r w:rsidRPr="005263C9">
        <w:rPr>
          <w:rFonts w:ascii="Times New Roman" w:eastAsia="Times New Roman" w:hAnsi="Times New Roman"/>
          <w:color w:val="000000"/>
          <w:sz w:val="28"/>
          <w:szCs w:val="28"/>
          <w:lang w:eastAsia="ru-RU"/>
        </w:rPr>
        <w:t xml:space="preserve"> Гкал/час. Газ является основным видом топлива в котельной. Котельная работает сезонно, только на отопление  (4032 ч.).</w:t>
      </w:r>
    </w:p>
    <w:p w:rsidR="00BB3AE5" w:rsidRPr="00F95640" w:rsidRDefault="00BB3AE5" w:rsidP="002406CF">
      <w:pPr>
        <w:spacing w:after="0"/>
        <w:ind w:left="-567" w:right="-284" w:firstLine="284"/>
        <w:jc w:val="both"/>
        <w:rPr>
          <w:rFonts w:ascii="Times New Roman" w:eastAsia="Times New Roman" w:hAnsi="Times New Roman"/>
          <w:sz w:val="28"/>
          <w:szCs w:val="28"/>
        </w:rPr>
      </w:pPr>
      <w:r w:rsidRPr="00F95640">
        <w:rPr>
          <w:rFonts w:ascii="Times New Roman" w:eastAsia="Times New Roman" w:hAnsi="Times New Roman"/>
          <w:sz w:val="28"/>
          <w:szCs w:val="28"/>
        </w:rPr>
        <w:t xml:space="preserve">Сети теплоснабжения двухтрубные, симметричные, проложены </w:t>
      </w:r>
      <w:proofErr w:type="spellStart"/>
      <w:r w:rsidRPr="00F95640">
        <w:rPr>
          <w:rFonts w:ascii="Times New Roman" w:eastAsia="Times New Roman" w:hAnsi="Times New Roman"/>
          <w:sz w:val="28"/>
          <w:szCs w:val="28"/>
        </w:rPr>
        <w:t>подземно</w:t>
      </w:r>
      <w:proofErr w:type="spellEnd"/>
      <w:r w:rsidRPr="00F95640">
        <w:rPr>
          <w:rFonts w:ascii="Times New Roman" w:eastAsia="Times New Roman" w:hAnsi="Times New Roman"/>
          <w:sz w:val="28"/>
          <w:szCs w:val="28"/>
        </w:rPr>
        <w:t xml:space="preserve">. Общая протяженность в 2-х трубном исполнении  </w:t>
      </w:r>
      <w:r w:rsidR="00C2004E">
        <w:rPr>
          <w:rFonts w:ascii="Times New Roman" w:eastAsia="Times New Roman" w:hAnsi="Times New Roman"/>
          <w:sz w:val="28"/>
          <w:szCs w:val="28"/>
        </w:rPr>
        <w:t>150</w:t>
      </w:r>
      <w:r w:rsidRPr="00F95640">
        <w:rPr>
          <w:rFonts w:ascii="Times New Roman" w:eastAsia="Times New Roman" w:hAnsi="Times New Roman"/>
          <w:sz w:val="28"/>
          <w:szCs w:val="28"/>
        </w:rPr>
        <w:t xml:space="preserve"> </w:t>
      </w:r>
      <w:proofErr w:type="spellStart"/>
      <w:r w:rsidRPr="00F95640">
        <w:rPr>
          <w:rFonts w:ascii="Times New Roman" w:eastAsia="Times New Roman" w:hAnsi="Times New Roman"/>
          <w:sz w:val="28"/>
          <w:szCs w:val="28"/>
        </w:rPr>
        <w:t>п.м</w:t>
      </w:r>
      <w:proofErr w:type="spellEnd"/>
      <w:r w:rsidRPr="00F95640">
        <w:rPr>
          <w:rFonts w:ascii="Times New Roman" w:eastAsia="Times New Roman" w:hAnsi="Times New Roman"/>
          <w:sz w:val="28"/>
          <w:szCs w:val="28"/>
        </w:rPr>
        <w:t>. Тепловая изоляция: минеральная вата и скорлупа.</w:t>
      </w:r>
    </w:p>
    <w:p w:rsidR="00C2004E" w:rsidRPr="005263C9" w:rsidRDefault="00C2004E" w:rsidP="002406CF">
      <w:pPr>
        <w:spacing w:after="0"/>
        <w:ind w:left="-567" w:right="-284" w:firstLine="284"/>
        <w:jc w:val="both"/>
        <w:rPr>
          <w:rFonts w:ascii="Times New Roman" w:eastAsia="Times New Roman" w:hAnsi="Times New Roman"/>
          <w:color w:val="000000"/>
          <w:sz w:val="28"/>
          <w:szCs w:val="28"/>
          <w:lang w:eastAsia="ru-RU"/>
        </w:rPr>
      </w:pPr>
      <w:r>
        <w:rPr>
          <w:rFonts w:ascii="Times New Roman" w:hAnsi="Times New Roman"/>
          <w:b/>
          <w:i/>
          <w:color w:val="000000"/>
          <w:kern w:val="1"/>
          <w:sz w:val="28"/>
          <w:szCs w:val="28"/>
          <w:lang w:eastAsia="ja-JP"/>
        </w:rPr>
        <w:t xml:space="preserve">17. </w:t>
      </w:r>
      <w:proofErr w:type="spellStart"/>
      <w:r w:rsidRPr="005263C9">
        <w:rPr>
          <w:rFonts w:ascii="Times New Roman" w:hAnsi="Times New Roman"/>
          <w:b/>
          <w:i/>
          <w:color w:val="000000"/>
          <w:kern w:val="1"/>
          <w:sz w:val="28"/>
          <w:szCs w:val="28"/>
          <w:lang w:val="de-DE" w:eastAsia="ja-JP"/>
        </w:rPr>
        <w:t>Котельная</w:t>
      </w:r>
      <w:proofErr w:type="spellEnd"/>
      <w:r w:rsidRPr="005263C9">
        <w:rPr>
          <w:rFonts w:ascii="Times New Roman" w:hAnsi="Times New Roman"/>
          <w:b/>
          <w:i/>
          <w:color w:val="000000"/>
          <w:kern w:val="1"/>
          <w:sz w:val="28"/>
          <w:szCs w:val="28"/>
          <w:lang w:val="de-DE" w:eastAsia="ja-JP"/>
        </w:rPr>
        <w:t xml:space="preserve"> №</w:t>
      </w:r>
      <w:r w:rsidRPr="005263C9">
        <w:rPr>
          <w:rFonts w:ascii="Times New Roman" w:hAnsi="Times New Roman"/>
          <w:b/>
          <w:i/>
          <w:color w:val="000000"/>
          <w:kern w:val="1"/>
          <w:sz w:val="28"/>
          <w:szCs w:val="28"/>
          <w:lang w:eastAsia="ja-JP"/>
        </w:rPr>
        <w:t>23-</w:t>
      </w:r>
      <w:r>
        <w:rPr>
          <w:rFonts w:ascii="Times New Roman" w:hAnsi="Times New Roman"/>
          <w:b/>
          <w:i/>
          <w:color w:val="000000"/>
          <w:kern w:val="1"/>
          <w:sz w:val="28"/>
          <w:szCs w:val="28"/>
          <w:lang w:eastAsia="ja-JP"/>
        </w:rPr>
        <w:t>28</w:t>
      </w:r>
      <w:r w:rsidRPr="005263C9">
        <w:rPr>
          <w:rFonts w:ascii="Times New Roman" w:hAnsi="Times New Roman"/>
          <w:b/>
          <w:color w:val="000000"/>
          <w:kern w:val="1"/>
          <w:sz w:val="28"/>
          <w:szCs w:val="28"/>
          <w:lang w:eastAsia="ja-JP"/>
        </w:rPr>
        <w:t xml:space="preserve"> </w:t>
      </w:r>
      <w:r w:rsidRPr="005263C9">
        <w:rPr>
          <w:rFonts w:ascii="Times New Roman" w:eastAsia="Times New Roman" w:hAnsi="Times New Roman"/>
          <w:color w:val="000000"/>
          <w:sz w:val="28"/>
          <w:szCs w:val="28"/>
          <w:lang w:eastAsia="ru-RU"/>
        </w:rPr>
        <w:t xml:space="preserve">Котельная введена в эксплуатацию в </w:t>
      </w:r>
      <w:r>
        <w:rPr>
          <w:rFonts w:ascii="Times New Roman" w:eastAsia="Times New Roman" w:hAnsi="Times New Roman"/>
          <w:color w:val="000000"/>
          <w:sz w:val="28"/>
          <w:szCs w:val="28"/>
          <w:lang w:eastAsia="ru-RU"/>
        </w:rPr>
        <w:t>1995</w:t>
      </w:r>
      <w:r w:rsidRPr="005263C9">
        <w:rPr>
          <w:rFonts w:ascii="Times New Roman" w:eastAsia="Times New Roman" w:hAnsi="Times New Roman"/>
          <w:color w:val="000000"/>
          <w:sz w:val="28"/>
          <w:szCs w:val="28"/>
          <w:lang w:eastAsia="ru-RU"/>
        </w:rPr>
        <w:t xml:space="preserve"> году. В настоящее время в котельной </w:t>
      </w:r>
      <w:proofErr w:type="gramStart"/>
      <w:r w:rsidRPr="005263C9">
        <w:rPr>
          <w:rFonts w:ascii="Times New Roman" w:eastAsia="Times New Roman" w:hAnsi="Times New Roman"/>
          <w:color w:val="000000"/>
          <w:sz w:val="28"/>
          <w:szCs w:val="28"/>
          <w:lang w:eastAsia="ru-RU"/>
        </w:rPr>
        <w:t>установлены</w:t>
      </w:r>
      <w:proofErr w:type="gramEnd"/>
      <w:r w:rsidRPr="005263C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3</w:t>
      </w:r>
      <w:r w:rsidRPr="005263C9">
        <w:rPr>
          <w:rFonts w:ascii="Times New Roman" w:eastAsia="Times New Roman" w:hAnsi="Times New Roman"/>
          <w:color w:val="000000"/>
          <w:sz w:val="28"/>
          <w:szCs w:val="28"/>
          <w:lang w:eastAsia="ru-RU"/>
        </w:rPr>
        <w:t xml:space="preserve"> котла</w:t>
      </w:r>
      <w:r>
        <w:rPr>
          <w:rFonts w:ascii="Times New Roman" w:eastAsia="Times New Roman" w:hAnsi="Times New Roman"/>
          <w:color w:val="000000"/>
          <w:sz w:val="28"/>
          <w:szCs w:val="28"/>
          <w:lang w:eastAsia="ru-RU"/>
        </w:rPr>
        <w:t xml:space="preserve">: ТВГ-0,75 (2 </w:t>
      </w:r>
      <w:proofErr w:type="spellStart"/>
      <w:proofErr w:type="gramStart"/>
      <w:r>
        <w:rPr>
          <w:rFonts w:ascii="Times New Roman" w:eastAsia="Times New Roman" w:hAnsi="Times New Roman"/>
          <w:color w:val="000000"/>
          <w:sz w:val="28"/>
          <w:szCs w:val="28"/>
          <w:lang w:eastAsia="ru-RU"/>
        </w:rPr>
        <w:t>шт</w:t>
      </w:r>
      <w:proofErr w:type="spellEnd"/>
      <w:proofErr w:type="gramEnd"/>
      <w:r>
        <w:rPr>
          <w:rFonts w:ascii="Times New Roman" w:eastAsia="Times New Roman" w:hAnsi="Times New Roman"/>
          <w:color w:val="000000"/>
          <w:sz w:val="28"/>
          <w:szCs w:val="28"/>
          <w:lang w:eastAsia="ru-RU"/>
        </w:rPr>
        <w:t xml:space="preserve">) и КСУВ-100 (1 </w:t>
      </w:r>
      <w:proofErr w:type="spellStart"/>
      <w:r>
        <w:rPr>
          <w:rFonts w:ascii="Times New Roman" w:eastAsia="Times New Roman" w:hAnsi="Times New Roman"/>
          <w:color w:val="000000"/>
          <w:sz w:val="28"/>
          <w:szCs w:val="28"/>
          <w:lang w:eastAsia="ru-RU"/>
        </w:rPr>
        <w:t>шт</w:t>
      </w:r>
      <w:proofErr w:type="spellEnd"/>
      <w:r>
        <w:rPr>
          <w:rFonts w:ascii="Times New Roman" w:eastAsia="Times New Roman" w:hAnsi="Times New Roman"/>
          <w:color w:val="000000"/>
          <w:sz w:val="28"/>
          <w:szCs w:val="28"/>
          <w:lang w:eastAsia="ru-RU"/>
        </w:rPr>
        <w:t>)</w:t>
      </w:r>
      <w:r w:rsidRPr="005263C9">
        <w:rPr>
          <w:rFonts w:ascii="Times New Roman" w:eastAsia="Times New Roman" w:hAnsi="Times New Roman"/>
          <w:color w:val="000000"/>
          <w:sz w:val="28"/>
          <w:szCs w:val="28"/>
          <w:lang w:eastAsia="ru-RU"/>
        </w:rPr>
        <w:t xml:space="preserve">. Номинальная мощность котельной </w:t>
      </w:r>
      <w:r>
        <w:rPr>
          <w:rFonts w:ascii="Times New Roman" w:eastAsia="Times New Roman" w:hAnsi="Times New Roman"/>
          <w:color w:val="000000"/>
          <w:sz w:val="28"/>
          <w:szCs w:val="28"/>
          <w:lang w:eastAsia="ru-RU"/>
        </w:rPr>
        <w:t xml:space="preserve">1,6 </w:t>
      </w:r>
      <w:r w:rsidRPr="005263C9">
        <w:rPr>
          <w:rFonts w:ascii="Times New Roman" w:eastAsia="Times New Roman" w:hAnsi="Times New Roman"/>
          <w:color w:val="000000"/>
          <w:sz w:val="28"/>
          <w:szCs w:val="28"/>
          <w:lang w:eastAsia="ru-RU"/>
        </w:rPr>
        <w:t>Гкал/час. Газ является основным видом топлива в котельной. Котельная работает сезонно, только на отопление  (4032 ч.).</w:t>
      </w:r>
    </w:p>
    <w:p w:rsidR="00C720C1" w:rsidRPr="002406CF" w:rsidRDefault="00C2004E" w:rsidP="002406CF">
      <w:pPr>
        <w:spacing w:after="0"/>
        <w:ind w:left="-567" w:right="-284" w:firstLine="284"/>
        <w:jc w:val="both"/>
        <w:rPr>
          <w:rFonts w:ascii="Times New Roman" w:eastAsia="Times New Roman" w:hAnsi="Times New Roman"/>
          <w:sz w:val="28"/>
          <w:szCs w:val="28"/>
        </w:rPr>
      </w:pPr>
      <w:r w:rsidRPr="00F95640">
        <w:rPr>
          <w:rFonts w:ascii="Times New Roman" w:eastAsia="Times New Roman" w:hAnsi="Times New Roman"/>
          <w:sz w:val="28"/>
          <w:szCs w:val="28"/>
        </w:rPr>
        <w:t xml:space="preserve">Сети теплоснабжения двухтрубные, симметричные, проложены </w:t>
      </w:r>
      <w:proofErr w:type="spellStart"/>
      <w:r w:rsidRPr="00F95640">
        <w:rPr>
          <w:rFonts w:ascii="Times New Roman" w:eastAsia="Times New Roman" w:hAnsi="Times New Roman"/>
          <w:sz w:val="28"/>
          <w:szCs w:val="28"/>
        </w:rPr>
        <w:t>надземно</w:t>
      </w:r>
      <w:proofErr w:type="spellEnd"/>
      <w:r w:rsidRPr="00F95640">
        <w:rPr>
          <w:rFonts w:ascii="Times New Roman" w:eastAsia="Times New Roman" w:hAnsi="Times New Roman"/>
          <w:sz w:val="28"/>
          <w:szCs w:val="28"/>
        </w:rPr>
        <w:t xml:space="preserve">. Общая протяженность в 2-х трубном исполнении  </w:t>
      </w:r>
      <w:r>
        <w:rPr>
          <w:rFonts w:ascii="Times New Roman" w:eastAsia="Times New Roman" w:hAnsi="Times New Roman"/>
          <w:sz w:val="28"/>
          <w:szCs w:val="28"/>
        </w:rPr>
        <w:t>15</w:t>
      </w:r>
      <w:r w:rsidRPr="00F95640">
        <w:rPr>
          <w:rFonts w:ascii="Times New Roman" w:eastAsia="Times New Roman" w:hAnsi="Times New Roman"/>
          <w:sz w:val="28"/>
          <w:szCs w:val="28"/>
        </w:rPr>
        <w:t xml:space="preserve"> </w:t>
      </w:r>
      <w:proofErr w:type="spellStart"/>
      <w:r w:rsidRPr="00F95640">
        <w:rPr>
          <w:rFonts w:ascii="Times New Roman" w:eastAsia="Times New Roman" w:hAnsi="Times New Roman"/>
          <w:sz w:val="28"/>
          <w:szCs w:val="28"/>
        </w:rPr>
        <w:t>п.м</w:t>
      </w:r>
      <w:proofErr w:type="spellEnd"/>
      <w:r w:rsidRPr="00F95640">
        <w:rPr>
          <w:rFonts w:ascii="Times New Roman" w:eastAsia="Times New Roman" w:hAnsi="Times New Roman"/>
          <w:sz w:val="28"/>
          <w:szCs w:val="28"/>
        </w:rPr>
        <w:t>. Тепловая изоляция: минеральная вата и скорлупа.</w:t>
      </w:r>
    </w:p>
    <w:p w:rsidR="000650BB" w:rsidRPr="00AA6D36" w:rsidRDefault="000650BB" w:rsidP="008A38A4">
      <w:pPr>
        <w:spacing w:after="0" w:line="240" w:lineRule="auto"/>
        <w:ind w:right="-284"/>
        <w:jc w:val="center"/>
        <w:rPr>
          <w:rFonts w:ascii="Times New Roman" w:eastAsia="Times New Roman" w:hAnsi="Times New Roman"/>
          <w:b/>
          <w:sz w:val="28"/>
          <w:szCs w:val="28"/>
          <w:lang w:eastAsia="ru-RU"/>
        </w:rPr>
      </w:pPr>
      <w:r w:rsidRPr="00AA6D36">
        <w:rPr>
          <w:rFonts w:ascii="Times New Roman" w:eastAsia="Times New Roman" w:hAnsi="Times New Roman"/>
          <w:b/>
          <w:sz w:val="28"/>
          <w:szCs w:val="28"/>
          <w:lang w:eastAsia="ru-RU"/>
        </w:rPr>
        <w:t>1.2.2</w:t>
      </w:r>
      <w:r w:rsidR="00C62F25">
        <w:rPr>
          <w:rFonts w:ascii="Times New Roman" w:eastAsia="Times New Roman" w:hAnsi="Times New Roman"/>
          <w:b/>
          <w:sz w:val="28"/>
          <w:szCs w:val="28"/>
          <w:lang w:eastAsia="ru-RU"/>
        </w:rPr>
        <w:t>.</w:t>
      </w:r>
      <w:r w:rsidR="00F55B97">
        <w:rPr>
          <w:rFonts w:ascii="Times New Roman" w:eastAsia="Times New Roman" w:hAnsi="Times New Roman"/>
          <w:b/>
          <w:sz w:val="28"/>
          <w:szCs w:val="28"/>
          <w:lang w:eastAsia="ru-RU"/>
        </w:rPr>
        <w:t xml:space="preserve"> </w:t>
      </w:r>
      <w:r w:rsidRPr="00AA6D36">
        <w:rPr>
          <w:rFonts w:ascii="Times New Roman" w:eastAsia="Times New Roman" w:hAnsi="Times New Roman"/>
          <w:b/>
          <w:sz w:val="28"/>
          <w:szCs w:val="28"/>
          <w:lang w:eastAsia="ru-RU"/>
        </w:rPr>
        <w:t xml:space="preserve">Параметры установленной тепловой мощности </w:t>
      </w:r>
      <w:r w:rsidR="00D71DE6" w:rsidRPr="00AA6D36">
        <w:rPr>
          <w:rFonts w:ascii="Times New Roman" w:eastAsia="Times New Roman" w:hAnsi="Times New Roman"/>
          <w:b/>
          <w:sz w:val="28"/>
          <w:szCs w:val="28"/>
          <w:lang w:eastAsia="ru-RU"/>
        </w:rPr>
        <w:t>источника тепловой энергии, в том числе теплофикационного оборудования и теплофикационной установки</w:t>
      </w:r>
    </w:p>
    <w:p w:rsidR="004354A8" w:rsidRDefault="004354A8" w:rsidP="00660B5F">
      <w:pPr>
        <w:spacing w:after="0"/>
        <w:ind w:right="-284"/>
        <w:jc w:val="right"/>
        <w:rPr>
          <w:rFonts w:ascii="Times New Roman" w:eastAsia="Times New Roman" w:hAnsi="Times New Roman"/>
          <w:sz w:val="28"/>
          <w:szCs w:val="28"/>
          <w:lang w:eastAsia="ru-RU"/>
        </w:rPr>
      </w:pPr>
      <w:r w:rsidRPr="00AA6D36">
        <w:rPr>
          <w:rFonts w:ascii="Times New Roman" w:eastAsia="Times New Roman" w:hAnsi="Times New Roman"/>
          <w:sz w:val="28"/>
          <w:szCs w:val="28"/>
          <w:lang w:eastAsia="ru-RU"/>
        </w:rPr>
        <w:t>Таблица</w:t>
      </w:r>
      <w:r w:rsidR="007440AF">
        <w:rPr>
          <w:rFonts w:ascii="Times New Roman" w:eastAsia="Times New Roman" w:hAnsi="Times New Roman"/>
          <w:sz w:val="28"/>
          <w:szCs w:val="28"/>
          <w:lang w:eastAsia="ru-RU"/>
        </w:rPr>
        <w:t xml:space="preserve"> </w:t>
      </w:r>
      <w:r w:rsidR="002D1ACD">
        <w:rPr>
          <w:rFonts w:ascii="Times New Roman" w:eastAsia="Times New Roman" w:hAnsi="Times New Roman"/>
          <w:sz w:val="28"/>
          <w:szCs w:val="28"/>
          <w:lang w:eastAsia="ru-RU"/>
        </w:rPr>
        <w:t>1</w:t>
      </w:r>
    </w:p>
    <w:tbl>
      <w:tblPr>
        <w:tblW w:w="10206"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5"/>
        <w:gridCol w:w="4961"/>
      </w:tblGrid>
      <w:tr w:rsidR="009E58F6" w:rsidRPr="008A38A4" w:rsidTr="002406CF">
        <w:tc>
          <w:tcPr>
            <w:tcW w:w="5245" w:type="dxa"/>
            <w:tcBorders>
              <w:bottom w:val="single" w:sz="12" w:space="0" w:color="auto"/>
            </w:tcBorders>
          </w:tcPr>
          <w:p w:rsidR="009E58F6" w:rsidRPr="008A38A4" w:rsidRDefault="009E58F6" w:rsidP="00660B5F">
            <w:pPr>
              <w:spacing w:after="0"/>
              <w:ind w:right="-284"/>
              <w:jc w:val="center"/>
              <w:rPr>
                <w:rFonts w:ascii="Times New Roman" w:eastAsia="Times New Roman" w:hAnsi="Times New Roman"/>
                <w:b/>
                <w:lang w:eastAsia="ru-RU"/>
              </w:rPr>
            </w:pPr>
            <w:r w:rsidRPr="008A38A4">
              <w:rPr>
                <w:rFonts w:ascii="Times New Roman" w:eastAsia="Times New Roman" w:hAnsi="Times New Roman"/>
                <w:b/>
                <w:lang w:eastAsia="ru-RU"/>
              </w:rPr>
              <w:t>Наименование</w:t>
            </w:r>
          </w:p>
          <w:p w:rsidR="009E58F6" w:rsidRPr="008A38A4" w:rsidRDefault="009E58F6" w:rsidP="00660B5F">
            <w:pPr>
              <w:spacing w:after="0"/>
              <w:ind w:right="-284"/>
              <w:jc w:val="center"/>
              <w:rPr>
                <w:rFonts w:ascii="Times New Roman" w:eastAsia="Times New Roman" w:hAnsi="Times New Roman"/>
                <w:b/>
                <w:lang w:eastAsia="ru-RU"/>
              </w:rPr>
            </w:pPr>
            <w:r w:rsidRPr="008A38A4">
              <w:rPr>
                <w:rFonts w:ascii="Times New Roman" w:eastAsia="Times New Roman" w:hAnsi="Times New Roman"/>
                <w:b/>
                <w:lang w:eastAsia="ru-RU"/>
              </w:rPr>
              <w:t>источника теплоснабжения</w:t>
            </w:r>
          </w:p>
        </w:tc>
        <w:tc>
          <w:tcPr>
            <w:tcW w:w="4961" w:type="dxa"/>
            <w:tcBorders>
              <w:bottom w:val="single" w:sz="12" w:space="0" w:color="auto"/>
            </w:tcBorders>
            <w:vAlign w:val="center"/>
          </w:tcPr>
          <w:p w:rsidR="009E58F6" w:rsidRPr="008A38A4" w:rsidRDefault="009E58F6" w:rsidP="00660B5F">
            <w:pPr>
              <w:spacing w:after="0"/>
              <w:ind w:right="-284"/>
              <w:jc w:val="center"/>
              <w:rPr>
                <w:rFonts w:ascii="Times New Roman" w:eastAsia="Times New Roman" w:hAnsi="Times New Roman"/>
                <w:b/>
                <w:lang w:eastAsia="ru-RU"/>
              </w:rPr>
            </w:pPr>
            <w:r w:rsidRPr="008A38A4">
              <w:rPr>
                <w:rFonts w:ascii="Times New Roman" w:eastAsia="Times New Roman" w:hAnsi="Times New Roman"/>
                <w:b/>
                <w:lang w:eastAsia="ru-RU"/>
              </w:rPr>
              <w:t>Установленная мощность, Гкал/час</w:t>
            </w:r>
          </w:p>
        </w:tc>
      </w:tr>
      <w:tr w:rsidR="009E4149" w:rsidRPr="008A38A4" w:rsidTr="002406CF">
        <w:tc>
          <w:tcPr>
            <w:tcW w:w="5245" w:type="dxa"/>
            <w:tcBorders>
              <w:bottom w:val="single" w:sz="2" w:space="0" w:color="auto"/>
            </w:tcBorders>
            <w:vAlign w:val="center"/>
          </w:tcPr>
          <w:p w:rsidR="009E4149" w:rsidRPr="002B6FF8" w:rsidRDefault="000B2550" w:rsidP="00A5683C">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r w:rsidR="009E4149">
              <w:rPr>
                <w:rFonts w:ascii="Times New Roman" w:eastAsia="Times New Roman" w:hAnsi="Times New Roman"/>
                <w:color w:val="000000"/>
                <w:lang w:eastAsia="ru-RU"/>
              </w:rPr>
              <w:tab/>
            </w:r>
          </w:p>
        </w:tc>
        <w:tc>
          <w:tcPr>
            <w:tcW w:w="4961" w:type="dxa"/>
            <w:tcBorders>
              <w:bottom w:val="single" w:sz="2" w:space="0" w:color="auto"/>
            </w:tcBorders>
            <w:vAlign w:val="center"/>
          </w:tcPr>
          <w:p w:rsidR="009E4149" w:rsidRPr="008940D4" w:rsidRDefault="008E476E" w:rsidP="00EA0626">
            <w:pPr>
              <w:spacing w:after="0" w:line="240" w:lineRule="auto"/>
              <w:jc w:val="center"/>
              <w:rPr>
                <w:rFonts w:ascii="Times New Roman" w:hAnsi="Times New Roman"/>
                <w:lang w:eastAsia="ru-RU"/>
              </w:rPr>
            </w:pPr>
            <w:r>
              <w:rPr>
                <w:rFonts w:ascii="Times New Roman" w:hAnsi="Times New Roman"/>
                <w:lang w:eastAsia="ru-RU"/>
              </w:rPr>
              <w:t>1,5</w:t>
            </w:r>
          </w:p>
        </w:tc>
      </w:tr>
      <w:tr w:rsidR="009E4149" w:rsidRPr="008A38A4" w:rsidTr="002406CF">
        <w:tc>
          <w:tcPr>
            <w:tcW w:w="5245" w:type="dxa"/>
            <w:tcBorders>
              <w:top w:val="single" w:sz="2" w:space="0" w:color="auto"/>
              <w:bottom w:val="single" w:sz="2" w:space="0" w:color="auto"/>
            </w:tcBorders>
            <w:vAlign w:val="center"/>
          </w:tcPr>
          <w:p w:rsidR="009E4149" w:rsidRPr="002B6FF8" w:rsidRDefault="009E4149" w:rsidP="00A5683C">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4961" w:type="dxa"/>
            <w:tcBorders>
              <w:top w:val="single" w:sz="2" w:space="0" w:color="auto"/>
              <w:bottom w:val="single" w:sz="2" w:space="0" w:color="auto"/>
            </w:tcBorders>
            <w:vAlign w:val="center"/>
          </w:tcPr>
          <w:p w:rsidR="009E4149" w:rsidRPr="008940D4" w:rsidRDefault="008E476E" w:rsidP="00EA0626">
            <w:pPr>
              <w:spacing w:after="0" w:line="240" w:lineRule="auto"/>
              <w:jc w:val="center"/>
              <w:rPr>
                <w:rFonts w:ascii="Times New Roman" w:hAnsi="Times New Roman"/>
                <w:lang w:eastAsia="ru-RU"/>
              </w:rPr>
            </w:pPr>
            <w:r>
              <w:rPr>
                <w:rFonts w:ascii="Times New Roman" w:hAnsi="Times New Roman"/>
                <w:lang w:eastAsia="ru-RU"/>
              </w:rPr>
              <w:t>3,25</w:t>
            </w:r>
          </w:p>
        </w:tc>
      </w:tr>
      <w:tr w:rsidR="009E4149" w:rsidRPr="008A38A4" w:rsidTr="002406CF">
        <w:tc>
          <w:tcPr>
            <w:tcW w:w="5245" w:type="dxa"/>
            <w:tcBorders>
              <w:top w:val="single" w:sz="2" w:space="0" w:color="auto"/>
              <w:bottom w:val="single" w:sz="2" w:space="0" w:color="auto"/>
            </w:tcBorders>
            <w:vAlign w:val="center"/>
          </w:tcPr>
          <w:p w:rsidR="009E4149" w:rsidRPr="002B6FF8" w:rsidRDefault="009E4149" w:rsidP="00A5683C">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4961" w:type="dxa"/>
            <w:tcBorders>
              <w:top w:val="single" w:sz="2" w:space="0" w:color="auto"/>
              <w:bottom w:val="single" w:sz="2" w:space="0" w:color="auto"/>
            </w:tcBorders>
            <w:vAlign w:val="center"/>
          </w:tcPr>
          <w:p w:rsidR="009E4149" w:rsidRPr="008940D4" w:rsidRDefault="008E476E" w:rsidP="00EA0626">
            <w:pPr>
              <w:spacing w:after="0" w:line="240" w:lineRule="auto"/>
              <w:jc w:val="center"/>
              <w:rPr>
                <w:rFonts w:ascii="Times New Roman" w:hAnsi="Times New Roman"/>
                <w:lang w:eastAsia="ru-RU"/>
              </w:rPr>
            </w:pPr>
            <w:r>
              <w:rPr>
                <w:rFonts w:ascii="Times New Roman" w:hAnsi="Times New Roman"/>
                <w:lang w:eastAsia="ru-RU"/>
              </w:rPr>
              <w:t>5,5</w:t>
            </w:r>
          </w:p>
        </w:tc>
      </w:tr>
      <w:tr w:rsidR="009E4149" w:rsidRPr="008A38A4" w:rsidTr="002406CF">
        <w:tc>
          <w:tcPr>
            <w:tcW w:w="5245" w:type="dxa"/>
            <w:tcBorders>
              <w:top w:val="single" w:sz="2" w:space="0" w:color="auto"/>
              <w:bottom w:val="single" w:sz="2" w:space="0" w:color="auto"/>
            </w:tcBorders>
            <w:vAlign w:val="center"/>
          </w:tcPr>
          <w:p w:rsidR="009E4149" w:rsidRPr="002B6FF8" w:rsidRDefault="009E4149" w:rsidP="00A5683C">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4961" w:type="dxa"/>
            <w:tcBorders>
              <w:top w:val="single" w:sz="2" w:space="0" w:color="auto"/>
              <w:bottom w:val="single" w:sz="2" w:space="0" w:color="auto"/>
            </w:tcBorders>
            <w:vAlign w:val="center"/>
          </w:tcPr>
          <w:p w:rsidR="009E4149" w:rsidRPr="008940D4" w:rsidRDefault="008E476E" w:rsidP="00EA0626">
            <w:pPr>
              <w:spacing w:after="0" w:line="240" w:lineRule="auto"/>
              <w:jc w:val="center"/>
              <w:rPr>
                <w:rFonts w:ascii="Times New Roman" w:hAnsi="Times New Roman"/>
                <w:lang w:eastAsia="ru-RU"/>
              </w:rPr>
            </w:pPr>
            <w:r>
              <w:rPr>
                <w:rFonts w:ascii="Times New Roman" w:hAnsi="Times New Roman"/>
                <w:lang w:eastAsia="ru-RU"/>
              </w:rPr>
              <w:t>3,75</w:t>
            </w:r>
          </w:p>
        </w:tc>
      </w:tr>
      <w:tr w:rsidR="009E4149" w:rsidRPr="008A38A4" w:rsidTr="002406CF">
        <w:tc>
          <w:tcPr>
            <w:tcW w:w="5245" w:type="dxa"/>
            <w:tcBorders>
              <w:top w:val="single" w:sz="2" w:space="0" w:color="auto"/>
              <w:bottom w:val="single" w:sz="2" w:space="0" w:color="auto"/>
            </w:tcBorders>
            <w:vAlign w:val="center"/>
          </w:tcPr>
          <w:p w:rsidR="009E4149" w:rsidRPr="002B6FF8" w:rsidRDefault="009E4149" w:rsidP="00A5683C">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4961" w:type="dxa"/>
            <w:tcBorders>
              <w:top w:val="single" w:sz="2" w:space="0" w:color="auto"/>
              <w:bottom w:val="single" w:sz="2" w:space="0" w:color="auto"/>
            </w:tcBorders>
            <w:vAlign w:val="center"/>
          </w:tcPr>
          <w:p w:rsidR="009E4149" w:rsidRPr="008940D4" w:rsidRDefault="008E476E" w:rsidP="00EA0626">
            <w:pPr>
              <w:spacing w:after="0" w:line="240" w:lineRule="auto"/>
              <w:jc w:val="center"/>
              <w:rPr>
                <w:rFonts w:ascii="Times New Roman" w:hAnsi="Times New Roman"/>
                <w:lang w:eastAsia="ru-RU"/>
              </w:rPr>
            </w:pPr>
            <w:r>
              <w:rPr>
                <w:rFonts w:ascii="Times New Roman" w:hAnsi="Times New Roman"/>
                <w:lang w:eastAsia="ru-RU"/>
              </w:rPr>
              <w:t>5,9</w:t>
            </w:r>
          </w:p>
        </w:tc>
      </w:tr>
      <w:tr w:rsidR="009E4149" w:rsidRPr="008A38A4" w:rsidTr="002406CF">
        <w:tc>
          <w:tcPr>
            <w:tcW w:w="5245" w:type="dxa"/>
            <w:tcBorders>
              <w:top w:val="single" w:sz="2" w:space="0" w:color="auto"/>
              <w:bottom w:val="single" w:sz="12" w:space="0" w:color="auto"/>
            </w:tcBorders>
            <w:vAlign w:val="center"/>
          </w:tcPr>
          <w:p w:rsidR="009E4149" w:rsidRPr="002B6FF8" w:rsidRDefault="009E4149" w:rsidP="00A5683C">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4961" w:type="dxa"/>
            <w:tcBorders>
              <w:top w:val="single" w:sz="2" w:space="0" w:color="auto"/>
              <w:bottom w:val="single" w:sz="12" w:space="0" w:color="auto"/>
            </w:tcBorders>
            <w:vAlign w:val="center"/>
          </w:tcPr>
          <w:p w:rsidR="009E4149" w:rsidRPr="008940D4" w:rsidRDefault="008E476E" w:rsidP="00EA0626">
            <w:pPr>
              <w:spacing w:after="0" w:line="240" w:lineRule="auto"/>
              <w:jc w:val="center"/>
              <w:rPr>
                <w:rFonts w:ascii="Times New Roman" w:hAnsi="Times New Roman"/>
                <w:lang w:eastAsia="ru-RU"/>
              </w:rPr>
            </w:pPr>
            <w:r>
              <w:rPr>
                <w:rFonts w:ascii="Times New Roman" w:hAnsi="Times New Roman"/>
                <w:lang w:eastAsia="ru-RU"/>
              </w:rPr>
              <w:t>0,7</w:t>
            </w:r>
          </w:p>
        </w:tc>
      </w:tr>
      <w:tr w:rsidR="009E4149" w:rsidRPr="008A38A4" w:rsidTr="002406CF">
        <w:tc>
          <w:tcPr>
            <w:tcW w:w="5245" w:type="dxa"/>
            <w:tcBorders>
              <w:top w:val="single" w:sz="2" w:space="0" w:color="auto"/>
              <w:bottom w:val="single" w:sz="12" w:space="0" w:color="auto"/>
            </w:tcBorders>
            <w:vAlign w:val="center"/>
          </w:tcPr>
          <w:p w:rsidR="009E4149" w:rsidRPr="00A251BC" w:rsidRDefault="009E4149" w:rsidP="00A5683C">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4961" w:type="dxa"/>
            <w:tcBorders>
              <w:top w:val="single" w:sz="2" w:space="0" w:color="auto"/>
              <w:bottom w:val="single" w:sz="12" w:space="0" w:color="auto"/>
            </w:tcBorders>
            <w:vAlign w:val="center"/>
          </w:tcPr>
          <w:p w:rsidR="009E4149" w:rsidRPr="008940D4" w:rsidRDefault="008E476E" w:rsidP="00EA0626">
            <w:pPr>
              <w:spacing w:after="0" w:line="240" w:lineRule="auto"/>
              <w:jc w:val="center"/>
              <w:rPr>
                <w:rFonts w:ascii="Times New Roman" w:hAnsi="Times New Roman"/>
                <w:lang w:eastAsia="ru-RU"/>
              </w:rPr>
            </w:pPr>
            <w:r>
              <w:rPr>
                <w:rFonts w:ascii="Times New Roman" w:hAnsi="Times New Roman"/>
                <w:lang w:eastAsia="ru-RU"/>
              </w:rPr>
              <w:t>0,7</w:t>
            </w:r>
          </w:p>
        </w:tc>
      </w:tr>
      <w:tr w:rsidR="009E4149" w:rsidRPr="008A38A4" w:rsidTr="002406CF">
        <w:trPr>
          <w:trHeight w:val="289"/>
        </w:trPr>
        <w:tc>
          <w:tcPr>
            <w:tcW w:w="5245" w:type="dxa"/>
            <w:tcBorders>
              <w:top w:val="single" w:sz="2" w:space="0" w:color="auto"/>
              <w:bottom w:val="single" w:sz="2" w:space="0" w:color="auto"/>
            </w:tcBorders>
            <w:vAlign w:val="center"/>
          </w:tcPr>
          <w:p w:rsidR="009E4149" w:rsidRPr="00A251BC" w:rsidRDefault="009E4149" w:rsidP="00A5683C">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4961" w:type="dxa"/>
            <w:tcBorders>
              <w:top w:val="single" w:sz="2" w:space="0" w:color="auto"/>
              <w:bottom w:val="single" w:sz="2" w:space="0" w:color="auto"/>
            </w:tcBorders>
            <w:vAlign w:val="center"/>
          </w:tcPr>
          <w:p w:rsidR="009E4149" w:rsidRPr="008940D4" w:rsidRDefault="008E476E" w:rsidP="00EA0626">
            <w:pPr>
              <w:spacing w:after="0" w:line="240" w:lineRule="auto"/>
              <w:jc w:val="center"/>
              <w:rPr>
                <w:rFonts w:ascii="Times New Roman" w:hAnsi="Times New Roman"/>
                <w:lang w:eastAsia="ru-RU"/>
              </w:rPr>
            </w:pPr>
            <w:r>
              <w:rPr>
                <w:rFonts w:ascii="Times New Roman" w:hAnsi="Times New Roman"/>
                <w:lang w:eastAsia="ru-RU"/>
              </w:rPr>
              <w:t>0,66</w:t>
            </w:r>
          </w:p>
        </w:tc>
      </w:tr>
      <w:tr w:rsidR="009E4149" w:rsidRPr="008A38A4" w:rsidTr="002406CF">
        <w:tc>
          <w:tcPr>
            <w:tcW w:w="5245" w:type="dxa"/>
            <w:tcBorders>
              <w:top w:val="single" w:sz="2" w:space="0" w:color="auto"/>
              <w:bottom w:val="single" w:sz="12" w:space="0" w:color="auto"/>
            </w:tcBorders>
            <w:vAlign w:val="center"/>
          </w:tcPr>
          <w:p w:rsidR="009E4149" w:rsidRPr="00A251BC" w:rsidRDefault="009E4149" w:rsidP="00A5683C">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4961" w:type="dxa"/>
            <w:tcBorders>
              <w:top w:val="single" w:sz="2" w:space="0" w:color="auto"/>
              <w:bottom w:val="single" w:sz="12" w:space="0" w:color="auto"/>
            </w:tcBorders>
            <w:vAlign w:val="center"/>
          </w:tcPr>
          <w:p w:rsidR="009E4149" w:rsidRPr="008940D4" w:rsidRDefault="008E476E" w:rsidP="00EA0626">
            <w:pPr>
              <w:spacing w:after="0" w:line="240" w:lineRule="auto"/>
              <w:jc w:val="center"/>
              <w:rPr>
                <w:rFonts w:ascii="Times New Roman" w:hAnsi="Times New Roman"/>
                <w:lang w:eastAsia="ru-RU"/>
              </w:rPr>
            </w:pPr>
            <w:r>
              <w:rPr>
                <w:rFonts w:ascii="Times New Roman" w:hAnsi="Times New Roman"/>
                <w:lang w:eastAsia="ru-RU"/>
              </w:rPr>
              <w:t>1,7</w:t>
            </w:r>
          </w:p>
        </w:tc>
      </w:tr>
      <w:tr w:rsidR="009E4149" w:rsidRPr="008A38A4" w:rsidTr="002406CF">
        <w:tc>
          <w:tcPr>
            <w:tcW w:w="5245" w:type="dxa"/>
            <w:tcBorders>
              <w:top w:val="single" w:sz="2" w:space="0" w:color="auto"/>
              <w:bottom w:val="single" w:sz="12" w:space="0" w:color="auto"/>
            </w:tcBorders>
            <w:vAlign w:val="center"/>
          </w:tcPr>
          <w:p w:rsidR="009E4149" w:rsidRPr="00A251BC" w:rsidRDefault="009E4149" w:rsidP="00A5683C">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4961" w:type="dxa"/>
            <w:tcBorders>
              <w:top w:val="single" w:sz="2" w:space="0" w:color="auto"/>
              <w:bottom w:val="single" w:sz="12" w:space="0" w:color="auto"/>
            </w:tcBorders>
            <w:vAlign w:val="center"/>
          </w:tcPr>
          <w:p w:rsidR="009E4149" w:rsidRPr="008940D4" w:rsidRDefault="008E476E" w:rsidP="00EA0626">
            <w:pPr>
              <w:spacing w:after="0" w:line="240" w:lineRule="auto"/>
              <w:jc w:val="center"/>
              <w:rPr>
                <w:rFonts w:ascii="Times New Roman" w:hAnsi="Times New Roman"/>
                <w:lang w:eastAsia="ru-RU"/>
              </w:rPr>
            </w:pPr>
            <w:r>
              <w:rPr>
                <w:rFonts w:ascii="Times New Roman" w:hAnsi="Times New Roman"/>
                <w:lang w:eastAsia="ru-RU"/>
              </w:rPr>
              <w:t>0,66</w:t>
            </w:r>
          </w:p>
        </w:tc>
      </w:tr>
      <w:tr w:rsidR="009E4149" w:rsidRPr="008A38A4" w:rsidTr="002406CF">
        <w:tc>
          <w:tcPr>
            <w:tcW w:w="5245" w:type="dxa"/>
            <w:tcBorders>
              <w:top w:val="single" w:sz="2" w:space="0" w:color="auto"/>
              <w:bottom w:val="single" w:sz="12" w:space="0" w:color="auto"/>
            </w:tcBorders>
            <w:vAlign w:val="center"/>
          </w:tcPr>
          <w:p w:rsidR="009E4149" w:rsidRPr="00A251BC" w:rsidRDefault="009E4149" w:rsidP="00A5683C">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4961" w:type="dxa"/>
            <w:tcBorders>
              <w:top w:val="single" w:sz="2" w:space="0" w:color="auto"/>
              <w:bottom w:val="single" w:sz="12" w:space="0" w:color="auto"/>
            </w:tcBorders>
            <w:vAlign w:val="center"/>
          </w:tcPr>
          <w:p w:rsidR="009E4149" w:rsidRPr="008940D4" w:rsidRDefault="008E476E" w:rsidP="00EA0626">
            <w:pPr>
              <w:spacing w:after="0" w:line="240" w:lineRule="auto"/>
              <w:jc w:val="center"/>
              <w:rPr>
                <w:rFonts w:ascii="Times New Roman" w:hAnsi="Times New Roman"/>
                <w:lang w:eastAsia="ru-RU"/>
              </w:rPr>
            </w:pPr>
            <w:r>
              <w:rPr>
                <w:rFonts w:ascii="Times New Roman" w:hAnsi="Times New Roman"/>
                <w:lang w:eastAsia="ru-RU"/>
              </w:rPr>
              <w:t>1,7</w:t>
            </w:r>
          </w:p>
        </w:tc>
      </w:tr>
      <w:tr w:rsidR="009E4149" w:rsidRPr="008A38A4" w:rsidTr="002406CF">
        <w:tc>
          <w:tcPr>
            <w:tcW w:w="5245" w:type="dxa"/>
            <w:tcBorders>
              <w:top w:val="single" w:sz="2" w:space="0" w:color="auto"/>
              <w:bottom w:val="single" w:sz="12" w:space="0" w:color="auto"/>
            </w:tcBorders>
            <w:vAlign w:val="center"/>
          </w:tcPr>
          <w:p w:rsidR="009E4149" w:rsidRPr="00A251BC" w:rsidRDefault="009E4149" w:rsidP="00A5683C">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4961" w:type="dxa"/>
            <w:tcBorders>
              <w:top w:val="single" w:sz="2" w:space="0" w:color="auto"/>
              <w:bottom w:val="single" w:sz="12" w:space="0" w:color="auto"/>
            </w:tcBorders>
            <w:vAlign w:val="center"/>
          </w:tcPr>
          <w:p w:rsidR="009E4149" w:rsidRPr="008940D4" w:rsidRDefault="008E476E" w:rsidP="00EA0626">
            <w:pPr>
              <w:spacing w:after="0" w:line="240" w:lineRule="auto"/>
              <w:jc w:val="center"/>
              <w:rPr>
                <w:rFonts w:ascii="Times New Roman" w:hAnsi="Times New Roman"/>
                <w:lang w:eastAsia="ru-RU"/>
              </w:rPr>
            </w:pPr>
            <w:r>
              <w:rPr>
                <w:rFonts w:ascii="Times New Roman" w:hAnsi="Times New Roman"/>
                <w:lang w:eastAsia="ru-RU"/>
              </w:rPr>
              <w:t>0,957</w:t>
            </w:r>
          </w:p>
        </w:tc>
      </w:tr>
      <w:tr w:rsidR="009E4149" w:rsidRPr="008A38A4" w:rsidTr="002406CF">
        <w:tc>
          <w:tcPr>
            <w:tcW w:w="5245" w:type="dxa"/>
            <w:tcBorders>
              <w:top w:val="single" w:sz="2" w:space="0" w:color="auto"/>
              <w:bottom w:val="single" w:sz="12" w:space="0" w:color="auto"/>
            </w:tcBorders>
            <w:vAlign w:val="center"/>
          </w:tcPr>
          <w:p w:rsidR="009E4149" w:rsidRPr="00A251BC" w:rsidRDefault="009E4149" w:rsidP="00A5683C">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lastRenderedPageBreak/>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4961" w:type="dxa"/>
            <w:tcBorders>
              <w:top w:val="single" w:sz="2" w:space="0" w:color="auto"/>
              <w:bottom w:val="single" w:sz="12" w:space="0" w:color="auto"/>
            </w:tcBorders>
            <w:vAlign w:val="center"/>
          </w:tcPr>
          <w:p w:rsidR="009E4149" w:rsidRPr="008940D4" w:rsidRDefault="008E476E" w:rsidP="00EA0626">
            <w:pPr>
              <w:spacing w:after="0" w:line="240" w:lineRule="auto"/>
              <w:jc w:val="center"/>
              <w:rPr>
                <w:rFonts w:ascii="Times New Roman" w:hAnsi="Times New Roman"/>
                <w:lang w:eastAsia="ru-RU"/>
              </w:rPr>
            </w:pPr>
            <w:r>
              <w:rPr>
                <w:rFonts w:ascii="Times New Roman" w:hAnsi="Times New Roman"/>
                <w:lang w:eastAsia="ru-RU"/>
              </w:rPr>
              <w:t>1,7</w:t>
            </w:r>
          </w:p>
        </w:tc>
      </w:tr>
      <w:tr w:rsidR="009E4149" w:rsidRPr="008A38A4" w:rsidTr="002406CF">
        <w:tc>
          <w:tcPr>
            <w:tcW w:w="5245" w:type="dxa"/>
            <w:tcBorders>
              <w:top w:val="single" w:sz="2" w:space="0" w:color="auto"/>
              <w:bottom w:val="single" w:sz="12" w:space="0" w:color="auto"/>
            </w:tcBorders>
            <w:vAlign w:val="center"/>
          </w:tcPr>
          <w:p w:rsidR="009E4149" w:rsidRPr="00A251BC" w:rsidRDefault="009E4149" w:rsidP="00A5683C">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4961" w:type="dxa"/>
            <w:tcBorders>
              <w:top w:val="single" w:sz="2" w:space="0" w:color="auto"/>
              <w:bottom w:val="single" w:sz="12" w:space="0" w:color="auto"/>
            </w:tcBorders>
            <w:vAlign w:val="center"/>
          </w:tcPr>
          <w:p w:rsidR="009E4149" w:rsidRPr="008940D4" w:rsidRDefault="008E476E" w:rsidP="00EA0626">
            <w:pPr>
              <w:spacing w:after="0" w:line="240" w:lineRule="auto"/>
              <w:jc w:val="center"/>
              <w:rPr>
                <w:rFonts w:ascii="Times New Roman" w:hAnsi="Times New Roman"/>
                <w:lang w:eastAsia="ru-RU"/>
              </w:rPr>
            </w:pPr>
            <w:r>
              <w:rPr>
                <w:rFonts w:ascii="Times New Roman" w:hAnsi="Times New Roman"/>
                <w:lang w:eastAsia="ru-RU"/>
              </w:rPr>
              <w:t>0,638</w:t>
            </w:r>
          </w:p>
        </w:tc>
      </w:tr>
      <w:tr w:rsidR="009E4149" w:rsidRPr="008A38A4" w:rsidTr="002406CF">
        <w:tc>
          <w:tcPr>
            <w:tcW w:w="5245" w:type="dxa"/>
            <w:tcBorders>
              <w:top w:val="single" w:sz="2" w:space="0" w:color="auto"/>
              <w:bottom w:val="single" w:sz="12" w:space="0" w:color="auto"/>
            </w:tcBorders>
            <w:vAlign w:val="center"/>
          </w:tcPr>
          <w:p w:rsidR="009E4149" w:rsidRPr="00A251BC" w:rsidRDefault="009E4149" w:rsidP="00A5683C">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4961" w:type="dxa"/>
            <w:tcBorders>
              <w:top w:val="single" w:sz="2" w:space="0" w:color="auto"/>
              <w:bottom w:val="single" w:sz="12" w:space="0" w:color="auto"/>
            </w:tcBorders>
            <w:vAlign w:val="center"/>
          </w:tcPr>
          <w:p w:rsidR="009E4149" w:rsidRPr="008940D4" w:rsidRDefault="008E476E" w:rsidP="00EA0626">
            <w:pPr>
              <w:spacing w:after="0" w:line="240" w:lineRule="auto"/>
              <w:jc w:val="center"/>
              <w:rPr>
                <w:rFonts w:ascii="Times New Roman" w:hAnsi="Times New Roman"/>
                <w:lang w:eastAsia="ru-RU"/>
              </w:rPr>
            </w:pPr>
            <w:r>
              <w:rPr>
                <w:rFonts w:ascii="Times New Roman" w:hAnsi="Times New Roman"/>
                <w:lang w:eastAsia="ru-RU"/>
              </w:rPr>
              <w:t>1,4</w:t>
            </w:r>
          </w:p>
        </w:tc>
      </w:tr>
      <w:tr w:rsidR="009E4149" w:rsidRPr="008A38A4" w:rsidTr="002406CF">
        <w:tc>
          <w:tcPr>
            <w:tcW w:w="5245" w:type="dxa"/>
            <w:tcBorders>
              <w:top w:val="single" w:sz="2" w:space="0" w:color="auto"/>
              <w:bottom w:val="single" w:sz="12" w:space="0" w:color="auto"/>
            </w:tcBorders>
            <w:vAlign w:val="center"/>
          </w:tcPr>
          <w:p w:rsidR="009E4149" w:rsidRPr="00A251BC" w:rsidRDefault="009E4149" w:rsidP="00A5683C">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4961" w:type="dxa"/>
            <w:tcBorders>
              <w:top w:val="single" w:sz="2" w:space="0" w:color="auto"/>
              <w:bottom w:val="single" w:sz="12" w:space="0" w:color="auto"/>
            </w:tcBorders>
            <w:vAlign w:val="center"/>
          </w:tcPr>
          <w:p w:rsidR="009E4149" w:rsidRPr="008940D4" w:rsidRDefault="008E476E" w:rsidP="00EA0626">
            <w:pPr>
              <w:spacing w:after="0" w:line="240" w:lineRule="auto"/>
              <w:jc w:val="center"/>
              <w:rPr>
                <w:rFonts w:ascii="Times New Roman" w:hAnsi="Times New Roman"/>
                <w:lang w:eastAsia="ru-RU"/>
              </w:rPr>
            </w:pPr>
            <w:r>
              <w:rPr>
                <w:rFonts w:ascii="Times New Roman" w:hAnsi="Times New Roman"/>
                <w:lang w:eastAsia="ru-RU"/>
              </w:rPr>
              <w:t>0,526</w:t>
            </w:r>
          </w:p>
        </w:tc>
      </w:tr>
      <w:tr w:rsidR="009E4149" w:rsidRPr="008A38A4" w:rsidTr="002406CF">
        <w:tc>
          <w:tcPr>
            <w:tcW w:w="5245" w:type="dxa"/>
            <w:tcBorders>
              <w:top w:val="single" w:sz="2" w:space="0" w:color="auto"/>
              <w:bottom w:val="single" w:sz="12" w:space="0" w:color="auto"/>
            </w:tcBorders>
            <w:vAlign w:val="center"/>
          </w:tcPr>
          <w:p w:rsidR="009E4149" w:rsidRPr="009E5D99" w:rsidRDefault="009E4149" w:rsidP="00A5683C">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4961" w:type="dxa"/>
            <w:tcBorders>
              <w:top w:val="single" w:sz="2" w:space="0" w:color="auto"/>
              <w:bottom w:val="single" w:sz="12" w:space="0" w:color="auto"/>
            </w:tcBorders>
            <w:vAlign w:val="center"/>
          </w:tcPr>
          <w:p w:rsidR="009E4149" w:rsidRPr="008940D4" w:rsidRDefault="008E476E" w:rsidP="00EA0626">
            <w:pPr>
              <w:spacing w:after="0" w:line="240" w:lineRule="auto"/>
              <w:jc w:val="center"/>
              <w:rPr>
                <w:rFonts w:ascii="Times New Roman" w:hAnsi="Times New Roman"/>
                <w:lang w:eastAsia="ru-RU"/>
              </w:rPr>
            </w:pPr>
            <w:r>
              <w:rPr>
                <w:rFonts w:ascii="Times New Roman" w:hAnsi="Times New Roman"/>
                <w:lang w:eastAsia="ru-RU"/>
              </w:rPr>
              <w:t>1,6</w:t>
            </w:r>
          </w:p>
        </w:tc>
      </w:tr>
    </w:tbl>
    <w:p w:rsidR="008E476E" w:rsidRDefault="008E476E" w:rsidP="00660B5F">
      <w:pPr>
        <w:spacing w:after="0"/>
        <w:ind w:right="-284"/>
        <w:jc w:val="center"/>
        <w:rPr>
          <w:rFonts w:ascii="Times New Roman" w:eastAsia="Times New Roman" w:hAnsi="Times New Roman"/>
          <w:b/>
          <w:sz w:val="28"/>
          <w:szCs w:val="28"/>
          <w:lang w:eastAsia="ru-RU"/>
        </w:rPr>
      </w:pPr>
    </w:p>
    <w:p w:rsidR="000650BB" w:rsidRPr="00D71DE6" w:rsidRDefault="000650BB" w:rsidP="002406CF">
      <w:pPr>
        <w:spacing w:after="0"/>
        <w:ind w:right="-284"/>
        <w:jc w:val="center"/>
        <w:rPr>
          <w:rFonts w:ascii="Times New Roman" w:eastAsia="Times New Roman" w:hAnsi="Times New Roman"/>
          <w:b/>
          <w:sz w:val="28"/>
          <w:szCs w:val="28"/>
          <w:lang w:eastAsia="ru-RU"/>
        </w:rPr>
      </w:pPr>
      <w:r w:rsidRPr="00D71DE6">
        <w:rPr>
          <w:rFonts w:ascii="Times New Roman" w:eastAsia="Times New Roman" w:hAnsi="Times New Roman"/>
          <w:b/>
          <w:sz w:val="28"/>
          <w:szCs w:val="28"/>
          <w:lang w:eastAsia="ru-RU"/>
        </w:rPr>
        <w:t>1.2.3</w:t>
      </w:r>
      <w:r w:rsidR="007E6F24">
        <w:rPr>
          <w:rFonts w:ascii="Times New Roman" w:eastAsia="Times New Roman" w:hAnsi="Times New Roman"/>
          <w:b/>
          <w:sz w:val="28"/>
          <w:szCs w:val="28"/>
          <w:lang w:eastAsia="ru-RU"/>
        </w:rPr>
        <w:t>.</w:t>
      </w:r>
      <w:r w:rsidRPr="00D71DE6">
        <w:rPr>
          <w:rFonts w:ascii="Times New Roman" w:eastAsia="Times New Roman" w:hAnsi="Times New Roman"/>
          <w:b/>
          <w:sz w:val="28"/>
          <w:szCs w:val="28"/>
          <w:lang w:eastAsia="ru-RU"/>
        </w:rPr>
        <w:t xml:space="preserve">  Ограничения тепловой мощности  и параметры располагаемой</w:t>
      </w:r>
    </w:p>
    <w:p w:rsidR="000650BB" w:rsidRPr="00D71DE6" w:rsidRDefault="000650BB" w:rsidP="002406CF">
      <w:pPr>
        <w:tabs>
          <w:tab w:val="center" w:pos="4677"/>
          <w:tab w:val="left" w:pos="6390"/>
        </w:tabs>
        <w:spacing w:after="0"/>
        <w:ind w:right="-284"/>
        <w:jc w:val="center"/>
        <w:rPr>
          <w:rFonts w:ascii="Times New Roman" w:eastAsia="Times New Roman" w:hAnsi="Times New Roman"/>
          <w:b/>
          <w:sz w:val="28"/>
          <w:szCs w:val="28"/>
          <w:lang w:eastAsia="ru-RU"/>
        </w:rPr>
      </w:pPr>
      <w:r w:rsidRPr="00D71DE6">
        <w:rPr>
          <w:rFonts w:ascii="Times New Roman" w:eastAsia="Times New Roman" w:hAnsi="Times New Roman"/>
          <w:b/>
          <w:sz w:val="28"/>
          <w:szCs w:val="28"/>
          <w:lang w:eastAsia="ru-RU"/>
        </w:rPr>
        <w:t>тепловой мощности</w:t>
      </w:r>
    </w:p>
    <w:p w:rsidR="00D63116" w:rsidRDefault="000650BB" w:rsidP="002406CF">
      <w:pPr>
        <w:spacing w:after="0"/>
        <w:ind w:right="-284" w:firstLine="708"/>
        <w:jc w:val="center"/>
        <w:rPr>
          <w:rFonts w:ascii="Times New Roman" w:eastAsia="Times New Roman" w:hAnsi="Times New Roman"/>
          <w:sz w:val="28"/>
          <w:szCs w:val="28"/>
          <w:lang w:eastAsia="ru-RU"/>
        </w:rPr>
      </w:pPr>
      <w:r w:rsidRPr="00D71DE6">
        <w:rPr>
          <w:rFonts w:ascii="Times New Roman" w:eastAsia="Times New Roman" w:hAnsi="Times New Roman"/>
          <w:sz w:val="28"/>
          <w:szCs w:val="28"/>
          <w:lang w:eastAsia="ru-RU"/>
        </w:rPr>
        <w:t>Ограничения на тепловую мощность отсутствуют</w:t>
      </w:r>
      <w:r w:rsidR="009E58F6">
        <w:rPr>
          <w:rFonts w:ascii="Times New Roman" w:eastAsia="Times New Roman" w:hAnsi="Times New Roman"/>
          <w:sz w:val="28"/>
          <w:szCs w:val="28"/>
          <w:lang w:eastAsia="ru-RU"/>
        </w:rPr>
        <w:t>.</w:t>
      </w:r>
    </w:p>
    <w:p w:rsidR="000650BB" w:rsidRDefault="000650BB" w:rsidP="00660B5F">
      <w:pPr>
        <w:spacing w:after="0"/>
        <w:ind w:right="-284"/>
        <w:jc w:val="right"/>
        <w:rPr>
          <w:rFonts w:ascii="Times New Roman" w:eastAsia="Times New Roman" w:hAnsi="Times New Roman"/>
          <w:sz w:val="28"/>
          <w:szCs w:val="28"/>
          <w:lang w:eastAsia="ru-RU"/>
        </w:rPr>
      </w:pPr>
      <w:r w:rsidRPr="00D71DE6">
        <w:rPr>
          <w:rFonts w:ascii="Times New Roman" w:eastAsia="Times New Roman" w:hAnsi="Times New Roman"/>
          <w:sz w:val="28"/>
          <w:szCs w:val="28"/>
          <w:lang w:eastAsia="ru-RU"/>
        </w:rPr>
        <w:t xml:space="preserve">Таблица </w:t>
      </w:r>
      <w:r w:rsidR="002D1ACD">
        <w:rPr>
          <w:rFonts w:ascii="Times New Roman" w:eastAsia="Times New Roman" w:hAnsi="Times New Roman"/>
          <w:sz w:val="28"/>
          <w:szCs w:val="28"/>
          <w:lang w:eastAsia="ru-RU"/>
        </w:rPr>
        <w:t>2</w:t>
      </w:r>
    </w:p>
    <w:tbl>
      <w:tblPr>
        <w:tblW w:w="10206"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94"/>
        <w:gridCol w:w="3210"/>
        <w:gridCol w:w="3302"/>
      </w:tblGrid>
      <w:tr w:rsidR="000650BB" w:rsidRPr="00CE18E9" w:rsidTr="002406CF">
        <w:tc>
          <w:tcPr>
            <w:tcW w:w="3694" w:type="dxa"/>
            <w:tcBorders>
              <w:bottom w:val="single" w:sz="12" w:space="0" w:color="auto"/>
            </w:tcBorders>
            <w:shd w:val="clear" w:color="auto" w:fill="FFFFFF"/>
          </w:tcPr>
          <w:p w:rsidR="000650BB" w:rsidRPr="00CE18E9" w:rsidRDefault="000650BB" w:rsidP="00615B88">
            <w:pPr>
              <w:spacing w:after="0"/>
              <w:ind w:right="-100"/>
              <w:jc w:val="center"/>
              <w:rPr>
                <w:rFonts w:ascii="Times New Roman" w:eastAsia="Times New Roman" w:hAnsi="Times New Roman"/>
                <w:b/>
                <w:sz w:val="20"/>
                <w:szCs w:val="20"/>
                <w:lang w:eastAsia="ru-RU"/>
              </w:rPr>
            </w:pPr>
            <w:r w:rsidRPr="00CE18E9">
              <w:rPr>
                <w:rFonts w:ascii="Times New Roman" w:eastAsia="Times New Roman" w:hAnsi="Times New Roman"/>
                <w:b/>
                <w:sz w:val="20"/>
                <w:szCs w:val="20"/>
                <w:lang w:eastAsia="ru-RU"/>
              </w:rPr>
              <w:t>Наименование</w:t>
            </w:r>
          </w:p>
          <w:p w:rsidR="000650BB" w:rsidRPr="00CE18E9" w:rsidRDefault="000650BB" w:rsidP="00615B88">
            <w:pPr>
              <w:spacing w:after="0"/>
              <w:ind w:right="-100"/>
              <w:jc w:val="center"/>
              <w:rPr>
                <w:rFonts w:ascii="Times New Roman" w:eastAsia="Times New Roman" w:hAnsi="Times New Roman"/>
                <w:b/>
                <w:sz w:val="20"/>
                <w:szCs w:val="20"/>
                <w:lang w:eastAsia="ru-RU"/>
              </w:rPr>
            </w:pPr>
            <w:r w:rsidRPr="00CE18E9">
              <w:rPr>
                <w:rFonts w:ascii="Times New Roman" w:eastAsia="Times New Roman" w:hAnsi="Times New Roman"/>
                <w:b/>
                <w:sz w:val="20"/>
                <w:szCs w:val="20"/>
                <w:lang w:eastAsia="ru-RU"/>
              </w:rPr>
              <w:t>источника теплоснабжения</w:t>
            </w:r>
          </w:p>
        </w:tc>
        <w:tc>
          <w:tcPr>
            <w:tcW w:w="3210" w:type="dxa"/>
            <w:tcBorders>
              <w:bottom w:val="single" w:sz="12" w:space="0" w:color="auto"/>
            </w:tcBorders>
            <w:shd w:val="clear" w:color="auto" w:fill="FFFFFF"/>
          </w:tcPr>
          <w:p w:rsidR="000650BB" w:rsidRPr="00CE18E9" w:rsidRDefault="000650BB" w:rsidP="00615B88">
            <w:pPr>
              <w:spacing w:after="0"/>
              <w:ind w:right="-150"/>
              <w:jc w:val="center"/>
              <w:rPr>
                <w:rFonts w:ascii="Times New Roman" w:eastAsia="Times New Roman" w:hAnsi="Times New Roman"/>
                <w:b/>
                <w:sz w:val="20"/>
                <w:szCs w:val="20"/>
                <w:lang w:eastAsia="ru-RU"/>
              </w:rPr>
            </w:pPr>
            <w:r w:rsidRPr="00CE18E9">
              <w:rPr>
                <w:rFonts w:ascii="Times New Roman" w:eastAsia="Times New Roman" w:hAnsi="Times New Roman"/>
                <w:b/>
                <w:sz w:val="20"/>
                <w:szCs w:val="20"/>
                <w:lang w:eastAsia="ru-RU"/>
              </w:rPr>
              <w:t>Установленная мощность (Гкал/час)</w:t>
            </w:r>
          </w:p>
        </w:tc>
        <w:tc>
          <w:tcPr>
            <w:tcW w:w="3302" w:type="dxa"/>
            <w:tcBorders>
              <w:bottom w:val="single" w:sz="12" w:space="0" w:color="auto"/>
            </w:tcBorders>
            <w:shd w:val="clear" w:color="auto" w:fill="FFFFFF"/>
          </w:tcPr>
          <w:p w:rsidR="000650BB" w:rsidRPr="00CE18E9" w:rsidRDefault="000650BB" w:rsidP="00615B88">
            <w:pPr>
              <w:spacing w:after="0"/>
              <w:ind w:right="-108"/>
              <w:jc w:val="center"/>
              <w:rPr>
                <w:rFonts w:ascii="Times New Roman" w:eastAsia="Times New Roman" w:hAnsi="Times New Roman"/>
                <w:b/>
                <w:sz w:val="20"/>
                <w:szCs w:val="20"/>
                <w:lang w:eastAsia="ru-RU"/>
              </w:rPr>
            </w:pPr>
            <w:r w:rsidRPr="00CE18E9">
              <w:rPr>
                <w:rFonts w:ascii="Times New Roman" w:eastAsia="Times New Roman" w:hAnsi="Times New Roman"/>
                <w:b/>
                <w:sz w:val="20"/>
                <w:szCs w:val="20"/>
                <w:lang w:eastAsia="ru-RU"/>
              </w:rPr>
              <w:t>Располагаемая мощность (Гкал/час)</w:t>
            </w:r>
          </w:p>
        </w:tc>
      </w:tr>
      <w:tr w:rsidR="008E476E" w:rsidRPr="00CE18E9" w:rsidTr="002406CF">
        <w:tc>
          <w:tcPr>
            <w:tcW w:w="3694" w:type="dxa"/>
            <w:tcBorders>
              <w:bottom w:val="single" w:sz="2" w:space="0" w:color="auto"/>
            </w:tcBorders>
            <w:shd w:val="clear" w:color="auto" w:fill="auto"/>
            <w:vAlign w:val="center"/>
          </w:tcPr>
          <w:p w:rsidR="008E476E" w:rsidRPr="002B6FF8" w:rsidRDefault="000B2550" w:rsidP="00A5683C">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p>
        </w:tc>
        <w:tc>
          <w:tcPr>
            <w:tcW w:w="3210" w:type="dxa"/>
            <w:tcBorders>
              <w:bottom w:val="single" w:sz="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1,5</w:t>
            </w:r>
          </w:p>
        </w:tc>
        <w:tc>
          <w:tcPr>
            <w:tcW w:w="3302" w:type="dxa"/>
            <w:tcBorders>
              <w:bottom w:val="single" w:sz="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1,5</w:t>
            </w:r>
          </w:p>
        </w:tc>
      </w:tr>
      <w:tr w:rsidR="008E476E" w:rsidRPr="00CE18E9" w:rsidTr="002406CF">
        <w:tc>
          <w:tcPr>
            <w:tcW w:w="3694" w:type="dxa"/>
            <w:tcBorders>
              <w:top w:val="single" w:sz="2" w:space="0" w:color="auto"/>
              <w:bottom w:val="single" w:sz="2" w:space="0" w:color="auto"/>
            </w:tcBorders>
            <w:shd w:val="clear" w:color="auto" w:fill="auto"/>
            <w:vAlign w:val="center"/>
          </w:tcPr>
          <w:p w:rsidR="008E476E" w:rsidRPr="002B6FF8" w:rsidRDefault="008E476E" w:rsidP="00A5683C">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3210" w:type="dxa"/>
            <w:tcBorders>
              <w:top w:val="single" w:sz="2" w:space="0" w:color="auto"/>
              <w:bottom w:val="single" w:sz="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3,25</w:t>
            </w:r>
          </w:p>
        </w:tc>
        <w:tc>
          <w:tcPr>
            <w:tcW w:w="3302" w:type="dxa"/>
            <w:tcBorders>
              <w:top w:val="single" w:sz="2" w:space="0" w:color="auto"/>
              <w:bottom w:val="single" w:sz="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3,25</w:t>
            </w:r>
          </w:p>
        </w:tc>
      </w:tr>
      <w:tr w:rsidR="008E476E" w:rsidRPr="00CE18E9" w:rsidTr="002406CF">
        <w:tc>
          <w:tcPr>
            <w:tcW w:w="3694" w:type="dxa"/>
            <w:tcBorders>
              <w:top w:val="single" w:sz="2" w:space="0" w:color="auto"/>
              <w:bottom w:val="single" w:sz="2" w:space="0" w:color="auto"/>
            </w:tcBorders>
            <w:shd w:val="clear" w:color="auto" w:fill="auto"/>
            <w:vAlign w:val="center"/>
          </w:tcPr>
          <w:p w:rsidR="008E476E" w:rsidRPr="002B6FF8" w:rsidRDefault="008E476E" w:rsidP="00A5683C">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3210" w:type="dxa"/>
            <w:tcBorders>
              <w:top w:val="single" w:sz="2" w:space="0" w:color="auto"/>
              <w:bottom w:val="single" w:sz="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5,5</w:t>
            </w:r>
          </w:p>
        </w:tc>
        <w:tc>
          <w:tcPr>
            <w:tcW w:w="3302" w:type="dxa"/>
            <w:tcBorders>
              <w:top w:val="single" w:sz="2" w:space="0" w:color="auto"/>
              <w:bottom w:val="single" w:sz="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5,5</w:t>
            </w:r>
          </w:p>
        </w:tc>
      </w:tr>
      <w:tr w:rsidR="008E476E" w:rsidRPr="00CE18E9" w:rsidTr="002406CF">
        <w:tc>
          <w:tcPr>
            <w:tcW w:w="3694" w:type="dxa"/>
            <w:tcBorders>
              <w:top w:val="single" w:sz="2" w:space="0" w:color="auto"/>
              <w:bottom w:val="single" w:sz="2" w:space="0" w:color="auto"/>
            </w:tcBorders>
            <w:shd w:val="clear" w:color="auto" w:fill="auto"/>
            <w:vAlign w:val="center"/>
          </w:tcPr>
          <w:p w:rsidR="008E476E" w:rsidRPr="002B6FF8" w:rsidRDefault="008E476E" w:rsidP="00A5683C">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3210" w:type="dxa"/>
            <w:tcBorders>
              <w:top w:val="single" w:sz="2" w:space="0" w:color="auto"/>
              <w:bottom w:val="single" w:sz="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3,75</w:t>
            </w:r>
          </w:p>
        </w:tc>
        <w:tc>
          <w:tcPr>
            <w:tcW w:w="3302" w:type="dxa"/>
            <w:tcBorders>
              <w:top w:val="single" w:sz="2" w:space="0" w:color="auto"/>
              <w:bottom w:val="single" w:sz="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3,75</w:t>
            </w:r>
          </w:p>
        </w:tc>
      </w:tr>
      <w:tr w:rsidR="008E476E" w:rsidRPr="00CE18E9" w:rsidTr="002406CF">
        <w:tc>
          <w:tcPr>
            <w:tcW w:w="3694" w:type="dxa"/>
            <w:tcBorders>
              <w:top w:val="single" w:sz="2" w:space="0" w:color="auto"/>
              <w:bottom w:val="single" w:sz="2" w:space="0" w:color="auto"/>
            </w:tcBorders>
            <w:shd w:val="clear" w:color="auto" w:fill="auto"/>
            <w:vAlign w:val="center"/>
          </w:tcPr>
          <w:p w:rsidR="008E476E" w:rsidRPr="002B6FF8" w:rsidRDefault="008E476E" w:rsidP="00A5683C">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3210" w:type="dxa"/>
            <w:tcBorders>
              <w:top w:val="single" w:sz="2" w:space="0" w:color="auto"/>
              <w:bottom w:val="single" w:sz="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5,9</w:t>
            </w:r>
          </w:p>
        </w:tc>
        <w:tc>
          <w:tcPr>
            <w:tcW w:w="3302" w:type="dxa"/>
            <w:tcBorders>
              <w:top w:val="single" w:sz="2" w:space="0" w:color="auto"/>
              <w:bottom w:val="single" w:sz="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5,9</w:t>
            </w:r>
          </w:p>
        </w:tc>
      </w:tr>
      <w:tr w:rsidR="008E476E" w:rsidRPr="00CE18E9" w:rsidTr="002406CF">
        <w:tc>
          <w:tcPr>
            <w:tcW w:w="3694" w:type="dxa"/>
            <w:tcBorders>
              <w:top w:val="single" w:sz="2" w:space="0" w:color="auto"/>
              <w:bottom w:val="single" w:sz="12" w:space="0" w:color="auto"/>
            </w:tcBorders>
            <w:shd w:val="clear" w:color="auto" w:fill="auto"/>
            <w:vAlign w:val="center"/>
          </w:tcPr>
          <w:p w:rsidR="008E476E" w:rsidRPr="002B6FF8" w:rsidRDefault="008E476E" w:rsidP="00A5683C">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3210"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0,7</w:t>
            </w:r>
          </w:p>
        </w:tc>
        <w:tc>
          <w:tcPr>
            <w:tcW w:w="3302"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0,7</w:t>
            </w:r>
          </w:p>
        </w:tc>
      </w:tr>
      <w:tr w:rsidR="008E476E" w:rsidRPr="00CE18E9" w:rsidTr="002406CF">
        <w:tc>
          <w:tcPr>
            <w:tcW w:w="3694" w:type="dxa"/>
            <w:tcBorders>
              <w:top w:val="single" w:sz="2" w:space="0" w:color="auto"/>
              <w:bottom w:val="single" w:sz="12" w:space="0" w:color="auto"/>
            </w:tcBorders>
            <w:shd w:val="clear" w:color="auto" w:fill="auto"/>
            <w:vAlign w:val="center"/>
          </w:tcPr>
          <w:p w:rsidR="008E476E" w:rsidRPr="00A251BC" w:rsidRDefault="008E476E" w:rsidP="00A5683C">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3210"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0,7</w:t>
            </w:r>
          </w:p>
        </w:tc>
        <w:tc>
          <w:tcPr>
            <w:tcW w:w="3302"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0,7</w:t>
            </w:r>
          </w:p>
        </w:tc>
      </w:tr>
      <w:tr w:rsidR="008E476E" w:rsidRPr="00CE18E9" w:rsidTr="002406CF">
        <w:tc>
          <w:tcPr>
            <w:tcW w:w="3694" w:type="dxa"/>
            <w:tcBorders>
              <w:top w:val="single" w:sz="2" w:space="0" w:color="auto"/>
              <w:bottom w:val="single" w:sz="2" w:space="0" w:color="auto"/>
            </w:tcBorders>
            <w:shd w:val="clear" w:color="auto" w:fill="auto"/>
            <w:vAlign w:val="center"/>
          </w:tcPr>
          <w:p w:rsidR="008E476E" w:rsidRPr="00A251BC" w:rsidRDefault="008E476E" w:rsidP="00A5683C">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3210" w:type="dxa"/>
            <w:tcBorders>
              <w:top w:val="single" w:sz="2" w:space="0" w:color="auto"/>
              <w:bottom w:val="single" w:sz="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0,66</w:t>
            </w:r>
          </w:p>
        </w:tc>
        <w:tc>
          <w:tcPr>
            <w:tcW w:w="3302" w:type="dxa"/>
            <w:tcBorders>
              <w:top w:val="single" w:sz="2" w:space="0" w:color="auto"/>
              <w:bottom w:val="single" w:sz="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0,66</w:t>
            </w:r>
          </w:p>
        </w:tc>
      </w:tr>
      <w:tr w:rsidR="008E476E" w:rsidRPr="00CE18E9" w:rsidTr="002406CF">
        <w:tc>
          <w:tcPr>
            <w:tcW w:w="3694" w:type="dxa"/>
            <w:tcBorders>
              <w:top w:val="single" w:sz="2" w:space="0" w:color="auto"/>
              <w:bottom w:val="single" w:sz="12" w:space="0" w:color="auto"/>
            </w:tcBorders>
            <w:shd w:val="clear" w:color="auto" w:fill="auto"/>
            <w:vAlign w:val="center"/>
          </w:tcPr>
          <w:p w:rsidR="008E476E" w:rsidRPr="00A251BC" w:rsidRDefault="008E476E" w:rsidP="00A5683C">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3210"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1,7</w:t>
            </w:r>
          </w:p>
        </w:tc>
        <w:tc>
          <w:tcPr>
            <w:tcW w:w="3302"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1,7</w:t>
            </w:r>
          </w:p>
        </w:tc>
      </w:tr>
      <w:tr w:rsidR="008E476E" w:rsidRPr="00CE18E9" w:rsidTr="002406CF">
        <w:tc>
          <w:tcPr>
            <w:tcW w:w="3694" w:type="dxa"/>
            <w:tcBorders>
              <w:top w:val="single" w:sz="2" w:space="0" w:color="auto"/>
              <w:bottom w:val="single" w:sz="12" w:space="0" w:color="auto"/>
            </w:tcBorders>
            <w:shd w:val="clear" w:color="auto" w:fill="auto"/>
            <w:vAlign w:val="center"/>
          </w:tcPr>
          <w:p w:rsidR="008E476E" w:rsidRPr="00A251BC" w:rsidRDefault="008E476E" w:rsidP="00A5683C">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3210"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0,66</w:t>
            </w:r>
          </w:p>
        </w:tc>
        <w:tc>
          <w:tcPr>
            <w:tcW w:w="3302"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0,66</w:t>
            </w:r>
          </w:p>
        </w:tc>
      </w:tr>
      <w:tr w:rsidR="008E476E" w:rsidRPr="00CE18E9" w:rsidTr="002406CF">
        <w:tc>
          <w:tcPr>
            <w:tcW w:w="3694" w:type="dxa"/>
            <w:tcBorders>
              <w:top w:val="single" w:sz="2" w:space="0" w:color="auto"/>
              <w:bottom w:val="single" w:sz="12" w:space="0" w:color="auto"/>
            </w:tcBorders>
            <w:shd w:val="clear" w:color="auto" w:fill="auto"/>
            <w:vAlign w:val="center"/>
          </w:tcPr>
          <w:p w:rsidR="008E476E" w:rsidRPr="00A251BC" w:rsidRDefault="008E476E" w:rsidP="00A5683C">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3210"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1,7</w:t>
            </w:r>
          </w:p>
        </w:tc>
        <w:tc>
          <w:tcPr>
            <w:tcW w:w="3302"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1,7</w:t>
            </w:r>
          </w:p>
        </w:tc>
      </w:tr>
      <w:tr w:rsidR="008E476E" w:rsidRPr="00CE18E9" w:rsidTr="002406CF">
        <w:tc>
          <w:tcPr>
            <w:tcW w:w="3694" w:type="dxa"/>
            <w:tcBorders>
              <w:top w:val="single" w:sz="2" w:space="0" w:color="auto"/>
              <w:bottom w:val="single" w:sz="12" w:space="0" w:color="auto"/>
            </w:tcBorders>
            <w:shd w:val="clear" w:color="auto" w:fill="auto"/>
            <w:vAlign w:val="center"/>
          </w:tcPr>
          <w:p w:rsidR="008E476E" w:rsidRPr="00A251BC" w:rsidRDefault="008E476E" w:rsidP="00A5683C">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3210"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0,957</w:t>
            </w:r>
          </w:p>
        </w:tc>
        <w:tc>
          <w:tcPr>
            <w:tcW w:w="3302"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0,957</w:t>
            </w:r>
          </w:p>
        </w:tc>
      </w:tr>
      <w:tr w:rsidR="008E476E" w:rsidRPr="00CE18E9" w:rsidTr="002406CF">
        <w:tc>
          <w:tcPr>
            <w:tcW w:w="3694" w:type="dxa"/>
            <w:tcBorders>
              <w:top w:val="single" w:sz="2" w:space="0" w:color="auto"/>
              <w:bottom w:val="single" w:sz="12" w:space="0" w:color="auto"/>
            </w:tcBorders>
            <w:shd w:val="clear" w:color="auto" w:fill="auto"/>
            <w:vAlign w:val="center"/>
          </w:tcPr>
          <w:p w:rsidR="008E476E" w:rsidRPr="00A251BC" w:rsidRDefault="008E476E" w:rsidP="00A5683C">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3210"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1,7</w:t>
            </w:r>
          </w:p>
        </w:tc>
        <w:tc>
          <w:tcPr>
            <w:tcW w:w="3302"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1,7</w:t>
            </w:r>
          </w:p>
        </w:tc>
      </w:tr>
      <w:tr w:rsidR="008E476E" w:rsidRPr="00CE18E9" w:rsidTr="002406CF">
        <w:tc>
          <w:tcPr>
            <w:tcW w:w="3694" w:type="dxa"/>
            <w:tcBorders>
              <w:top w:val="single" w:sz="2" w:space="0" w:color="auto"/>
              <w:bottom w:val="single" w:sz="12" w:space="0" w:color="auto"/>
            </w:tcBorders>
            <w:shd w:val="clear" w:color="auto" w:fill="auto"/>
            <w:vAlign w:val="center"/>
          </w:tcPr>
          <w:p w:rsidR="008E476E" w:rsidRPr="00A251BC" w:rsidRDefault="008E476E" w:rsidP="00A5683C">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3210"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0,638</w:t>
            </w:r>
          </w:p>
        </w:tc>
        <w:tc>
          <w:tcPr>
            <w:tcW w:w="3302"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0,638</w:t>
            </w:r>
          </w:p>
        </w:tc>
      </w:tr>
      <w:tr w:rsidR="008E476E" w:rsidRPr="00CE18E9" w:rsidTr="002406CF">
        <w:tc>
          <w:tcPr>
            <w:tcW w:w="3694" w:type="dxa"/>
            <w:tcBorders>
              <w:top w:val="single" w:sz="2" w:space="0" w:color="auto"/>
              <w:bottom w:val="single" w:sz="12" w:space="0" w:color="auto"/>
            </w:tcBorders>
            <w:shd w:val="clear" w:color="auto" w:fill="auto"/>
            <w:vAlign w:val="center"/>
          </w:tcPr>
          <w:p w:rsidR="008E476E" w:rsidRPr="00A251BC" w:rsidRDefault="008E476E" w:rsidP="00A5683C">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3210"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1,4</w:t>
            </w:r>
          </w:p>
        </w:tc>
        <w:tc>
          <w:tcPr>
            <w:tcW w:w="3302"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1,4</w:t>
            </w:r>
          </w:p>
        </w:tc>
      </w:tr>
      <w:tr w:rsidR="008E476E" w:rsidRPr="00CE18E9" w:rsidTr="002406CF">
        <w:tc>
          <w:tcPr>
            <w:tcW w:w="3694" w:type="dxa"/>
            <w:tcBorders>
              <w:top w:val="single" w:sz="2" w:space="0" w:color="auto"/>
              <w:bottom w:val="single" w:sz="12" w:space="0" w:color="auto"/>
            </w:tcBorders>
            <w:shd w:val="clear" w:color="auto" w:fill="auto"/>
            <w:vAlign w:val="center"/>
          </w:tcPr>
          <w:p w:rsidR="008E476E" w:rsidRPr="00A251BC" w:rsidRDefault="008E476E" w:rsidP="00A5683C">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3210"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0,526</w:t>
            </w:r>
          </w:p>
        </w:tc>
        <w:tc>
          <w:tcPr>
            <w:tcW w:w="3302"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0,526</w:t>
            </w:r>
          </w:p>
        </w:tc>
      </w:tr>
      <w:tr w:rsidR="008E476E" w:rsidRPr="00CE18E9" w:rsidTr="002406CF">
        <w:tc>
          <w:tcPr>
            <w:tcW w:w="3694" w:type="dxa"/>
            <w:tcBorders>
              <w:top w:val="single" w:sz="2" w:space="0" w:color="auto"/>
              <w:bottom w:val="single" w:sz="12" w:space="0" w:color="auto"/>
            </w:tcBorders>
            <w:shd w:val="clear" w:color="auto" w:fill="auto"/>
            <w:vAlign w:val="center"/>
          </w:tcPr>
          <w:p w:rsidR="008E476E" w:rsidRPr="009E5D99" w:rsidRDefault="008E476E" w:rsidP="00A5683C">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3210"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1,6</w:t>
            </w:r>
          </w:p>
        </w:tc>
        <w:tc>
          <w:tcPr>
            <w:tcW w:w="3302" w:type="dxa"/>
            <w:tcBorders>
              <w:top w:val="single" w:sz="2" w:space="0" w:color="auto"/>
              <w:bottom w:val="single" w:sz="12" w:space="0" w:color="auto"/>
            </w:tcBorders>
            <w:shd w:val="clear" w:color="auto" w:fill="auto"/>
            <w:vAlign w:val="center"/>
          </w:tcPr>
          <w:p w:rsidR="008E476E" w:rsidRPr="008940D4" w:rsidRDefault="008E476E" w:rsidP="00A5683C">
            <w:pPr>
              <w:spacing w:after="0" w:line="240" w:lineRule="auto"/>
              <w:jc w:val="center"/>
              <w:rPr>
                <w:rFonts w:ascii="Times New Roman" w:hAnsi="Times New Roman"/>
                <w:lang w:eastAsia="ru-RU"/>
              </w:rPr>
            </w:pPr>
            <w:r>
              <w:rPr>
                <w:rFonts w:ascii="Times New Roman" w:hAnsi="Times New Roman"/>
                <w:lang w:eastAsia="ru-RU"/>
              </w:rPr>
              <w:t>1,6</w:t>
            </w:r>
          </w:p>
        </w:tc>
      </w:tr>
    </w:tbl>
    <w:p w:rsidR="004764C3" w:rsidRDefault="004764C3" w:rsidP="00660B5F">
      <w:pPr>
        <w:spacing w:after="0"/>
        <w:ind w:right="-284"/>
        <w:jc w:val="center"/>
        <w:rPr>
          <w:rFonts w:ascii="Times New Roman" w:eastAsia="Times New Roman" w:hAnsi="Times New Roman"/>
          <w:b/>
          <w:sz w:val="28"/>
          <w:szCs w:val="28"/>
          <w:lang w:eastAsia="ru-RU"/>
        </w:rPr>
      </w:pPr>
    </w:p>
    <w:p w:rsidR="0022660B" w:rsidRPr="0077355E" w:rsidRDefault="000650BB" w:rsidP="002406CF">
      <w:pPr>
        <w:spacing w:after="0"/>
        <w:ind w:left="-567" w:right="-284"/>
        <w:jc w:val="center"/>
        <w:rPr>
          <w:rFonts w:ascii="Times New Roman" w:eastAsia="Times New Roman" w:hAnsi="Times New Roman"/>
          <w:b/>
          <w:sz w:val="28"/>
          <w:szCs w:val="28"/>
          <w:lang w:eastAsia="ru-RU"/>
        </w:rPr>
      </w:pPr>
      <w:r w:rsidRPr="00D71DE6">
        <w:rPr>
          <w:rFonts w:ascii="Times New Roman" w:eastAsia="Times New Roman" w:hAnsi="Times New Roman"/>
          <w:b/>
          <w:sz w:val="28"/>
          <w:szCs w:val="28"/>
          <w:lang w:eastAsia="ru-RU"/>
        </w:rPr>
        <w:t>1.2.4</w:t>
      </w:r>
      <w:r w:rsidR="00C62F25">
        <w:rPr>
          <w:rFonts w:ascii="Times New Roman" w:eastAsia="Times New Roman" w:hAnsi="Times New Roman"/>
          <w:b/>
          <w:sz w:val="28"/>
          <w:szCs w:val="28"/>
          <w:lang w:eastAsia="ru-RU"/>
        </w:rPr>
        <w:t>.</w:t>
      </w:r>
      <w:r w:rsidRPr="00D71DE6">
        <w:rPr>
          <w:rFonts w:ascii="Times New Roman" w:eastAsia="Times New Roman" w:hAnsi="Times New Roman"/>
          <w:b/>
          <w:sz w:val="28"/>
          <w:szCs w:val="28"/>
          <w:lang w:eastAsia="ru-RU"/>
        </w:rPr>
        <w:t xml:space="preserve"> Объем потребления тепловой эне</w:t>
      </w:r>
      <w:r w:rsidR="0085148C">
        <w:rPr>
          <w:rFonts w:ascii="Times New Roman" w:eastAsia="Times New Roman" w:hAnsi="Times New Roman"/>
          <w:b/>
          <w:sz w:val="28"/>
          <w:szCs w:val="28"/>
          <w:lang w:eastAsia="ru-RU"/>
        </w:rPr>
        <w:t xml:space="preserve">ргии (мощности) и теплоносителя </w:t>
      </w:r>
      <w:r w:rsidRPr="00D71DE6">
        <w:rPr>
          <w:rFonts w:ascii="Times New Roman" w:eastAsia="Times New Roman" w:hAnsi="Times New Roman"/>
          <w:b/>
          <w:sz w:val="28"/>
          <w:szCs w:val="28"/>
          <w:lang w:eastAsia="ru-RU"/>
        </w:rPr>
        <w:t xml:space="preserve">на собственные и хозяйственные нужды </w:t>
      </w:r>
      <w:r w:rsidR="00D71DE6" w:rsidRPr="00D71DE6">
        <w:rPr>
          <w:rFonts w:ascii="Times New Roman" w:eastAsia="Times New Roman" w:hAnsi="Times New Roman"/>
          <w:b/>
          <w:sz w:val="28"/>
          <w:szCs w:val="28"/>
          <w:lang w:eastAsia="ru-RU"/>
        </w:rPr>
        <w:t xml:space="preserve">теплоснабжающей организации в отношении источников тепловой энергии и параметры тепловой мощности </w:t>
      </w:r>
      <w:r w:rsidR="0077355E">
        <w:rPr>
          <w:rFonts w:ascii="Times New Roman" w:eastAsia="Times New Roman" w:hAnsi="Times New Roman"/>
          <w:b/>
          <w:sz w:val="28"/>
          <w:szCs w:val="28"/>
          <w:lang w:eastAsia="ru-RU"/>
        </w:rPr>
        <w:t>нетто</w:t>
      </w:r>
    </w:p>
    <w:p w:rsidR="000650BB" w:rsidRPr="00D71DE6" w:rsidRDefault="000650BB" w:rsidP="00660B5F">
      <w:pPr>
        <w:spacing w:after="0"/>
        <w:ind w:right="-284"/>
        <w:jc w:val="right"/>
        <w:rPr>
          <w:rFonts w:ascii="Times New Roman" w:eastAsia="Times New Roman" w:hAnsi="Times New Roman"/>
          <w:sz w:val="28"/>
          <w:szCs w:val="28"/>
          <w:lang w:eastAsia="ru-RU"/>
        </w:rPr>
      </w:pPr>
      <w:r w:rsidRPr="00D71DE6">
        <w:rPr>
          <w:rFonts w:ascii="Times New Roman" w:eastAsia="Times New Roman" w:hAnsi="Times New Roman"/>
          <w:sz w:val="28"/>
          <w:szCs w:val="28"/>
          <w:lang w:eastAsia="ru-RU"/>
        </w:rPr>
        <w:t xml:space="preserve">Таблица </w:t>
      </w:r>
      <w:r w:rsidR="002D1ACD">
        <w:rPr>
          <w:rFonts w:ascii="Times New Roman" w:eastAsia="Times New Roman" w:hAnsi="Times New Roman"/>
          <w:sz w:val="28"/>
          <w:szCs w:val="28"/>
          <w:lang w:eastAsia="ru-RU"/>
        </w:rPr>
        <w:t>3</w:t>
      </w:r>
    </w:p>
    <w:tbl>
      <w:tblPr>
        <w:tblW w:w="10206"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44"/>
        <w:gridCol w:w="2040"/>
        <w:gridCol w:w="2348"/>
        <w:gridCol w:w="2274"/>
      </w:tblGrid>
      <w:tr w:rsidR="00621937" w:rsidRPr="00D6601C" w:rsidTr="002406CF">
        <w:tc>
          <w:tcPr>
            <w:tcW w:w="3544" w:type="dxa"/>
            <w:vMerge w:val="restart"/>
            <w:shd w:val="clear" w:color="auto" w:fill="FFFFFF"/>
            <w:vAlign w:val="center"/>
          </w:tcPr>
          <w:p w:rsidR="00621937" w:rsidRPr="00D6601C" w:rsidRDefault="00621937" w:rsidP="00615B88">
            <w:pPr>
              <w:spacing w:after="0"/>
              <w:ind w:right="-108"/>
              <w:jc w:val="center"/>
              <w:rPr>
                <w:rFonts w:ascii="Times New Roman" w:eastAsia="Times New Roman" w:hAnsi="Times New Roman"/>
                <w:b/>
                <w:sz w:val="20"/>
                <w:szCs w:val="20"/>
                <w:lang w:eastAsia="ru-RU"/>
              </w:rPr>
            </w:pPr>
            <w:r w:rsidRPr="00D6601C">
              <w:rPr>
                <w:rFonts w:ascii="Times New Roman" w:eastAsia="Times New Roman" w:hAnsi="Times New Roman"/>
                <w:b/>
                <w:sz w:val="20"/>
                <w:szCs w:val="20"/>
                <w:lang w:eastAsia="ru-RU"/>
              </w:rPr>
              <w:t>Наименование источника теплоснабжения</w:t>
            </w:r>
          </w:p>
        </w:tc>
        <w:tc>
          <w:tcPr>
            <w:tcW w:w="2040" w:type="dxa"/>
            <w:vMerge w:val="restart"/>
            <w:shd w:val="clear" w:color="auto" w:fill="FFFFFF"/>
            <w:vAlign w:val="center"/>
          </w:tcPr>
          <w:p w:rsidR="00621937" w:rsidRPr="00D6601C" w:rsidRDefault="00621937" w:rsidP="00615B88">
            <w:pPr>
              <w:spacing w:after="0"/>
              <w:ind w:right="-53"/>
              <w:jc w:val="center"/>
              <w:rPr>
                <w:rFonts w:ascii="Times New Roman" w:eastAsia="Times New Roman" w:hAnsi="Times New Roman"/>
                <w:b/>
                <w:sz w:val="20"/>
                <w:szCs w:val="20"/>
                <w:lang w:eastAsia="ru-RU"/>
              </w:rPr>
            </w:pPr>
            <w:r w:rsidRPr="00D6601C">
              <w:rPr>
                <w:rFonts w:ascii="Times New Roman" w:eastAsia="Times New Roman" w:hAnsi="Times New Roman"/>
                <w:b/>
                <w:sz w:val="20"/>
                <w:szCs w:val="20"/>
                <w:lang w:eastAsia="ru-RU"/>
              </w:rPr>
              <w:t>Мощность нетто, Гкал/час</w:t>
            </w:r>
          </w:p>
        </w:tc>
        <w:tc>
          <w:tcPr>
            <w:tcW w:w="4622" w:type="dxa"/>
            <w:gridSpan w:val="2"/>
            <w:shd w:val="clear" w:color="auto" w:fill="FFFFFF"/>
            <w:vAlign w:val="center"/>
          </w:tcPr>
          <w:p w:rsidR="00621937" w:rsidRPr="00D6601C" w:rsidRDefault="00621937" w:rsidP="00615B88">
            <w:pPr>
              <w:spacing w:after="0"/>
              <w:ind w:right="-114"/>
              <w:jc w:val="center"/>
              <w:rPr>
                <w:rFonts w:ascii="Times New Roman" w:eastAsia="Times New Roman" w:hAnsi="Times New Roman"/>
                <w:b/>
                <w:sz w:val="20"/>
                <w:szCs w:val="20"/>
                <w:lang w:eastAsia="ru-RU"/>
              </w:rPr>
            </w:pPr>
            <w:r w:rsidRPr="00D6601C">
              <w:rPr>
                <w:rFonts w:ascii="Times New Roman" w:eastAsia="Times New Roman" w:hAnsi="Times New Roman"/>
                <w:b/>
                <w:sz w:val="20"/>
                <w:szCs w:val="20"/>
                <w:lang w:eastAsia="ru-RU"/>
              </w:rPr>
              <w:t xml:space="preserve">Собственные нужды котельной (отопление) </w:t>
            </w:r>
          </w:p>
        </w:tc>
      </w:tr>
      <w:tr w:rsidR="00621937" w:rsidRPr="00D6601C" w:rsidTr="002406CF">
        <w:tc>
          <w:tcPr>
            <w:tcW w:w="3544" w:type="dxa"/>
            <w:vMerge/>
            <w:shd w:val="clear" w:color="auto" w:fill="FFFFFF"/>
            <w:vAlign w:val="center"/>
          </w:tcPr>
          <w:p w:rsidR="00621937" w:rsidRPr="00D6601C" w:rsidRDefault="00621937" w:rsidP="00615B88">
            <w:pPr>
              <w:spacing w:after="0"/>
              <w:ind w:right="-108"/>
              <w:jc w:val="center"/>
              <w:rPr>
                <w:rFonts w:ascii="Times New Roman" w:eastAsia="Times New Roman" w:hAnsi="Times New Roman"/>
                <w:b/>
                <w:sz w:val="20"/>
                <w:szCs w:val="20"/>
                <w:lang w:eastAsia="ru-RU"/>
              </w:rPr>
            </w:pPr>
          </w:p>
        </w:tc>
        <w:tc>
          <w:tcPr>
            <w:tcW w:w="2040" w:type="dxa"/>
            <w:vMerge/>
            <w:shd w:val="clear" w:color="auto" w:fill="FFFFFF"/>
            <w:vAlign w:val="center"/>
          </w:tcPr>
          <w:p w:rsidR="00621937" w:rsidRPr="00D6601C" w:rsidRDefault="00621937" w:rsidP="00615B88">
            <w:pPr>
              <w:spacing w:after="0"/>
              <w:ind w:right="-53"/>
              <w:jc w:val="center"/>
              <w:rPr>
                <w:rFonts w:ascii="Times New Roman" w:eastAsia="Times New Roman" w:hAnsi="Times New Roman"/>
                <w:b/>
                <w:sz w:val="20"/>
                <w:szCs w:val="20"/>
                <w:lang w:eastAsia="ru-RU"/>
              </w:rPr>
            </w:pPr>
          </w:p>
        </w:tc>
        <w:tc>
          <w:tcPr>
            <w:tcW w:w="2348" w:type="dxa"/>
            <w:shd w:val="clear" w:color="auto" w:fill="FFFFFF"/>
            <w:vAlign w:val="center"/>
          </w:tcPr>
          <w:p w:rsidR="00621937" w:rsidRPr="00D6601C" w:rsidRDefault="00621937" w:rsidP="00615B88">
            <w:pPr>
              <w:spacing w:after="0"/>
              <w:ind w:right="-114"/>
              <w:jc w:val="center"/>
              <w:rPr>
                <w:rFonts w:ascii="Times New Roman" w:eastAsia="Times New Roman" w:hAnsi="Times New Roman"/>
                <w:b/>
                <w:sz w:val="20"/>
                <w:szCs w:val="20"/>
                <w:lang w:eastAsia="ru-RU"/>
              </w:rPr>
            </w:pPr>
            <w:r w:rsidRPr="00D6601C">
              <w:rPr>
                <w:rFonts w:ascii="Times New Roman" w:eastAsia="Times New Roman" w:hAnsi="Times New Roman"/>
                <w:b/>
                <w:sz w:val="20"/>
                <w:szCs w:val="20"/>
                <w:lang w:eastAsia="ru-RU"/>
              </w:rPr>
              <w:t>Гкал/год</w:t>
            </w:r>
          </w:p>
        </w:tc>
        <w:tc>
          <w:tcPr>
            <w:tcW w:w="2274" w:type="dxa"/>
            <w:shd w:val="clear" w:color="auto" w:fill="FFFFFF"/>
          </w:tcPr>
          <w:p w:rsidR="00621937" w:rsidRPr="00D6601C" w:rsidRDefault="00621937" w:rsidP="00615B88">
            <w:pPr>
              <w:spacing w:after="0"/>
              <w:ind w:right="-114"/>
              <w:jc w:val="center"/>
              <w:rPr>
                <w:rFonts w:ascii="Times New Roman" w:eastAsia="Times New Roman" w:hAnsi="Times New Roman"/>
                <w:b/>
                <w:sz w:val="20"/>
                <w:szCs w:val="20"/>
                <w:lang w:eastAsia="ru-RU"/>
              </w:rPr>
            </w:pPr>
            <w:r w:rsidRPr="00D6601C">
              <w:rPr>
                <w:rFonts w:ascii="Times New Roman" w:eastAsia="Times New Roman" w:hAnsi="Times New Roman"/>
                <w:b/>
                <w:sz w:val="20"/>
                <w:szCs w:val="20"/>
                <w:lang w:eastAsia="ru-RU"/>
              </w:rPr>
              <w:t>Гкал/час</w:t>
            </w:r>
          </w:p>
        </w:tc>
      </w:tr>
      <w:tr w:rsidR="006B3985" w:rsidRPr="00D6601C" w:rsidTr="002406CF">
        <w:trPr>
          <w:trHeight w:val="309"/>
        </w:trPr>
        <w:tc>
          <w:tcPr>
            <w:tcW w:w="3544" w:type="dxa"/>
            <w:tcBorders>
              <w:bottom w:val="single" w:sz="2" w:space="0" w:color="auto"/>
            </w:tcBorders>
            <w:shd w:val="clear" w:color="auto" w:fill="auto"/>
            <w:vAlign w:val="center"/>
          </w:tcPr>
          <w:p w:rsidR="006B3985" w:rsidRPr="002B6FF8" w:rsidRDefault="000B2550" w:rsidP="00EA062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p>
        </w:tc>
        <w:tc>
          <w:tcPr>
            <w:tcW w:w="2040" w:type="dxa"/>
            <w:tcBorders>
              <w:bottom w:val="single" w:sz="2" w:space="0" w:color="auto"/>
            </w:tcBorders>
            <w:shd w:val="clear" w:color="auto" w:fill="auto"/>
            <w:vAlign w:val="center"/>
          </w:tcPr>
          <w:p w:rsidR="006B3985" w:rsidRPr="008940D4" w:rsidRDefault="006B3985" w:rsidP="00A5683C">
            <w:pPr>
              <w:spacing w:after="0" w:line="240" w:lineRule="auto"/>
              <w:jc w:val="center"/>
              <w:rPr>
                <w:rFonts w:ascii="Times New Roman" w:hAnsi="Times New Roman"/>
                <w:lang w:eastAsia="ru-RU"/>
              </w:rPr>
            </w:pPr>
            <w:r>
              <w:rPr>
                <w:rFonts w:ascii="Times New Roman" w:hAnsi="Times New Roman"/>
                <w:lang w:eastAsia="ru-RU"/>
              </w:rPr>
              <w:t>1,4939</w:t>
            </w:r>
          </w:p>
        </w:tc>
        <w:tc>
          <w:tcPr>
            <w:tcW w:w="2348" w:type="dxa"/>
            <w:tcBorders>
              <w:bottom w:val="single" w:sz="2" w:space="0" w:color="auto"/>
            </w:tcBorders>
            <w:shd w:val="clear" w:color="auto" w:fill="auto"/>
            <w:vAlign w:val="center"/>
          </w:tcPr>
          <w:p w:rsidR="006B3985" w:rsidRPr="00CE77E5" w:rsidRDefault="006B3985" w:rsidP="0075299D">
            <w:pPr>
              <w:spacing w:after="0"/>
              <w:jc w:val="center"/>
              <w:rPr>
                <w:rFonts w:ascii="Times New Roman" w:hAnsi="Times New Roman"/>
                <w:sz w:val="24"/>
                <w:szCs w:val="24"/>
              </w:rPr>
            </w:pPr>
            <w:r w:rsidRPr="00CE77E5">
              <w:rPr>
                <w:rFonts w:ascii="Times New Roman" w:hAnsi="Times New Roman"/>
                <w:sz w:val="24"/>
                <w:szCs w:val="24"/>
              </w:rPr>
              <w:t>11,79</w:t>
            </w:r>
          </w:p>
        </w:tc>
        <w:tc>
          <w:tcPr>
            <w:tcW w:w="2274" w:type="dxa"/>
            <w:tcBorders>
              <w:bottom w:val="single" w:sz="2" w:space="0" w:color="auto"/>
            </w:tcBorders>
            <w:vAlign w:val="center"/>
          </w:tcPr>
          <w:p w:rsidR="006B3985" w:rsidRPr="00CE77E5" w:rsidRDefault="006B3985" w:rsidP="0075299D">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0,0061</w:t>
            </w:r>
          </w:p>
        </w:tc>
      </w:tr>
      <w:tr w:rsidR="006B3985" w:rsidRPr="00D6601C" w:rsidTr="002406CF">
        <w:trPr>
          <w:trHeight w:val="309"/>
        </w:trPr>
        <w:tc>
          <w:tcPr>
            <w:tcW w:w="3544" w:type="dxa"/>
            <w:tcBorders>
              <w:top w:val="single" w:sz="2" w:space="0" w:color="auto"/>
              <w:bottom w:val="single" w:sz="2" w:space="0" w:color="auto"/>
            </w:tcBorders>
            <w:shd w:val="clear" w:color="auto" w:fill="auto"/>
            <w:vAlign w:val="center"/>
          </w:tcPr>
          <w:p w:rsidR="006B3985" w:rsidRPr="002B6FF8" w:rsidRDefault="006B3985" w:rsidP="00EA062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2040" w:type="dxa"/>
            <w:tcBorders>
              <w:top w:val="single" w:sz="2" w:space="0" w:color="auto"/>
              <w:bottom w:val="single" w:sz="2" w:space="0" w:color="auto"/>
            </w:tcBorders>
            <w:shd w:val="clear" w:color="auto" w:fill="auto"/>
            <w:vAlign w:val="center"/>
          </w:tcPr>
          <w:p w:rsidR="006B3985" w:rsidRPr="008940D4" w:rsidRDefault="00DD3765" w:rsidP="00A5683C">
            <w:pPr>
              <w:spacing w:after="0" w:line="240" w:lineRule="auto"/>
              <w:jc w:val="center"/>
              <w:rPr>
                <w:rFonts w:ascii="Times New Roman" w:hAnsi="Times New Roman"/>
                <w:lang w:eastAsia="ru-RU"/>
              </w:rPr>
            </w:pPr>
            <w:r>
              <w:rPr>
                <w:rFonts w:ascii="Times New Roman" w:hAnsi="Times New Roman"/>
                <w:lang w:eastAsia="ru-RU"/>
              </w:rPr>
              <w:t>3,2441</w:t>
            </w:r>
          </w:p>
        </w:tc>
        <w:tc>
          <w:tcPr>
            <w:tcW w:w="2348" w:type="dxa"/>
            <w:tcBorders>
              <w:top w:val="single" w:sz="2" w:space="0" w:color="auto"/>
              <w:bottom w:val="single" w:sz="2" w:space="0" w:color="auto"/>
            </w:tcBorders>
            <w:shd w:val="clear" w:color="auto" w:fill="auto"/>
            <w:vAlign w:val="center"/>
          </w:tcPr>
          <w:p w:rsidR="006B3985" w:rsidRPr="00CE77E5" w:rsidRDefault="006B3985" w:rsidP="0075299D">
            <w:pPr>
              <w:spacing w:after="0"/>
              <w:jc w:val="center"/>
              <w:rPr>
                <w:rFonts w:ascii="Times New Roman" w:hAnsi="Times New Roman"/>
                <w:sz w:val="24"/>
                <w:szCs w:val="24"/>
              </w:rPr>
            </w:pPr>
            <w:r w:rsidRPr="00CE77E5">
              <w:rPr>
                <w:rFonts w:ascii="Times New Roman" w:hAnsi="Times New Roman"/>
                <w:sz w:val="24"/>
                <w:szCs w:val="24"/>
              </w:rPr>
              <w:t>11,61</w:t>
            </w:r>
          </w:p>
        </w:tc>
        <w:tc>
          <w:tcPr>
            <w:tcW w:w="2274" w:type="dxa"/>
            <w:tcBorders>
              <w:top w:val="single" w:sz="2" w:space="0" w:color="auto"/>
              <w:bottom w:val="single" w:sz="2" w:space="0" w:color="auto"/>
            </w:tcBorders>
            <w:vAlign w:val="center"/>
          </w:tcPr>
          <w:p w:rsidR="006B3985" w:rsidRPr="00CE77E5" w:rsidRDefault="006B3985" w:rsidP="0075299D">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0,0059</w:t>
            </w:r>
          </w:p>
        </w:tc>
      </w:tr>
      <w:tr w:rsidR="006B3985" w:rsidRPr="00D6601C" w:rsidTr="002406CF">
        <w:trPr>
          <w:trHeight w:val="309"/>
        </w:trPr>
        <w:tc>
          <w:tcPr>
            <w:tcW w:w="3544" w:type="dxa"/>
            <w:tcBorders>
              <w:top w:val="single" w:sz="2" w:space="0" w:color="auto"/>
              <w:bottom w:val="single" w:sz="2" w:space="0" w:color="auto"/>
            </w:tcBorders>
            <w:shd w:val="clear" w:color="auto" w:fill="auto"/>
            <w:vAlign w:val="center"/>
          </w:tcPr>
          <w:p w:rsidR="006B3985" w:rsidRPr="002B6FF8" w:rsidRDefault="006B3985" w:rsidP="00EA062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2040" w:type="dxa"/>
            <w:tcBorders>
              <w:top w:val="single" w:sz="2" w:space="0" w:color="auto"/>
              <w:bottom w:val="single" w:sz="2" w:space="0" w:color="auto"/>
            </w:tcBorders>
            <w:shd w:val="clear" w:color="auto" w:fill="auto"/>
            <w:vAlign w:val="center"/>
          </w:tcPr>
          <w:p w:rsidR="006B3985" w:rsidRPr="008940D4" w:rsidRDefault="00DD3765" w:rsidP="00A5683C">
            <w:pPr>
              <w:spacing w:after="0" w:line="240" w:lineRule="auto"/>
              <w:jc w:val="center"/>
              <w:rPr>
                <w:rFonts w:ascii="Times New Roman" w:hAnsi="Times New Roman"/>
                <w:lang w:eastAsia="ru-RU"/>
              </w:rPr>
            </w:pPr>
            <w:r>
              <w:rPr>
                <w:rFonts w:ascii="Times New Roman" w:hAnsi="Times New Roman"/>
                <w:lang w:eastAsia="ru-RU"/>
              </w:rPr>
              <w:t>5,4908</w:t>
            </w:r>
          </w:p>
        </w:tc>
        <w:tc>
          <w:tcPr>
            <w:tcW w:w="2348" w:type="dxa"/>
            <w:tcBorders>
              <w:top w:val="single" w:sz="2" w:space="0" w:color="auto"/>
              <w:bottom w:val="single" w:sz="2" w:space="0" w:color="auto"/>
            </w:tcBorders>
            <w:shd w:val="clear" w:color="auto" w:fill="auto"/>
            <w:vAlign w:val="center"/>
          </w:tcPr>
          <w:p w:rsidR="006B3985" w:rsidRPr="00CE77E5" w:rsidRDefault="006B3985" w:rsidP="0075299D">
            <w:pPr>
              <w:spacing w:after="0"/>
              <w:jc w:val="center"/>
              <w:rPr>
                <w:rFonts w:ascii="Times New Roman" w:hAnsi="Times New Roman"/>
                <w:sz w:val="24"/>
                <w:szCs w:val="24"/>
              </w:rPr>
            </w:pPr>
            <w:r w:rsidRPr="00CE77E5">
              <w:rPr>
                <w:rFonts w:ascii="Times New Roman" w:hAnsi="Times New Roman"/>
                <w:sz w:val="24"/>
                <w:szCs w:val="24"/>
              </w:rPr>
              <w:t>18,09</w:t>
            </w:r>
          </w:p>
        </w:tc>
        <w:tc>
          <w:tcPr>
            <w:tcW w:w="2274" w:type="dxa"/>
            <w:tcBorders>
              <w:top w:val="single" w:sz="2" w:space="0" w:color="auto"/>
              <w:bottom w:val="single" w:sz="2" w:space="0" w:color="auto"/>
            </w:tcBorders>
            <w:vAlign w:val="center"/>
          </w:tcPr>
          <w:p w:rsidR="006B3985" w:rsidRPr="00CE77E5" w:rsidRDefault="006B3985" w:rsidP="0075299D">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0,0092</w:t>
            </w:r>
          </w:p>
        </w:tc>
      </w:tr>
      <w:tr w:rsidR="006B3985" w:rsidRPr="00D6601C" w:rsidTr="002406CF">
        <w:trPr>
          <w:trHeight w:val="309"/>
        </w:trPr>
        <w:tc>
          <w:tcPr>
            <w:tcW w:w="3544" w:type="dxa"/>
            <w:tcBorders>
              <w:top w:val="single" w:sz="2" w:space="0" w:color="auto"/>
              <w:bottom w:val="single" w:sz="2" w:space="0" w:color="auto"/>
            </w:tcBorders>
            <w:shd w:val="clear" w:color="auto" w:fill="auto"/>
            <w:vAlign w:val="center"/>
          </w:tcPr>
          <w:p w:rsidR="006B3985" w:rsidRPr="002B6FF8" w:rsidRDefault="006B3985" w:rsidP="00EA062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lastRenderedPageBreak/>
              <w:t>Котельная №23-05 с. Кочубеевское</w:t>
            </w:r>
          </w:p>
        </w:tc>
        <w:tc>
          <w:tcPr>
            <w:tcW w:w="2040" w:type="dxa"/>
            <w:tcBorders>
              <w:top w:val="single" w:sz="2" w:space="0" w:color="auto"/>
              <w:bottom w:val="single" w:sz="2" w:space="0" w:color="auto"/>
            </w:tcBorders>
            <w:shd w:val="clear" w:color="auto" w:fill="auto"/>
            <w:vAlign w:val="center"/>
          </w:tcPr>
          <w:p w:rsidR="006B3985" w:rsidRPr="008940D4" w:rsidRDefault="00DD3765" w:rsidP="00A5683C">
            <w:pPr>
              <w:spacing w:after="0" w:line="240" w:lineRule="auto"/>
              <w:jc w:val="center"/>
              <w:rPr>
                <w:rFonts w:ascii="Times New Roman" w:hAnsi="Times New Roman"/>
                <w:lang w:eastAsia="ru-RU"/>
              </w:rPr>
            </w:pPr>
            <w:r>
              <w:rPr>
                <w:rFonts w:ascii="Times New Roman" w:hAnsi="Times New Roman"/>
                <w:lang w:eastAsia="ru-RU"/>
              </w:rPr>
              <w:t>3,7462</w:t>
            </w:r>
          </w:p>
        </w:tc>
        <w:tc>
          <w:tcPr>
            <w:tcW w:w="2348" w:type="dxa"/>
            <w:tcBorders>
              <w:top w:val="single" w:sz="2" w:space="0" w:color="auto"/>
              <w:bottom w:val="single" w:sz="2" w:space="0" w:color="auto"/>
            </w:tcBorders>
            <w:shd w:val="clear" w:color="auto" w:fill="auto"/>
            <w:vAlign w:val="center"/>
          </w:tcPr>
          <w:p w:rsidR="006B3985" w:rsidRPr="00CE77E5" w:rsidRDefault="006B3985" w:rsidP="0075299D">
            <w:pPr>
              <w:spacing w:after="0"/>
              <w:jc w:val="center"/>
              <w:rPr>
                <w:rFonts w:ascii="Times New Roman" w:hAnsi="Times New Roman"/>
                <w:sz w:val="24"/>
                <w:szCs w:val="24"/>
              </w:rPr>
            </w:pPr>
            <w:r w:rsidRPr="00CE77E5">
              <w:rPr>
                <w:rFonts w:ascii="Times New Roman" w:hAnsi="Times New Roman"/>
                <w:sz w:val="24"/>
                <w:szCs w:val="24"/>
              </w:rPr>
              <w:t>7,43</w:t>
            </w:r>
          </w:p>
        </w:tc>
        <w:tc>
          <w:tcPr>
            <w:tcW w:w="2274" w:type="dxa"/>
            <w:tcBorders>
              <w:top w:val="single" w:sz="2" w:space="0" w:color="auto"/>
              <w:bottom w:val="single" w:sz="2" w:space="0" w:color="auto"/>
            </w:tcBorders>
            <w:vAlign w:val="center"/>
          </w:tcPr>
          <w:p w:rsidR="006B3985" w:rsidRPr="00CE77E5" w:rsidRDefault="006B3985" w:rsidP="0075299D">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0,0038</w:t>
            </w:r>
          </w:p>
        </w:tc>
      </w:tr>
      <w:tr w:rsidR="006B3985" w:rsidRPr="00D6601C" w:rsidTr="002406CF">
        <w:trPr>
          <w:trHeight w:val="309"/>
        </w:trPr>
        <w:tc>
          <w:tcPr>
            <w:tcW w:w="3544" w:type="dxa"/>
            <w:tcBorders>
              <w:top w:val="single" w:sz="2" w:space="0" w:color="auto"/>
              <w:bottom w:val="single" w:sz="2" w:space="0" w:color="auto"/>
            </w:tcBorders>
            <w:shd w:val="clear" w:color="auto" w:fill="auto"/>
            <w:vAlign w:val="center"/>
          </w:tcPr>
          <w:p w:rsidR="006B3985" w:rsidRPr="002B6FF8" w:rsidRDefault="006B3985" w:rsidP="00EA062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2040" w:type="dxa"/>
            <w:tcBorders>
              <w:top w:val="single" w:sz="2" w:space="0" w:color="auto"/>
              <w:bottom w:val="single" w:sz="2" w:space="0" w:color="auto"/>
            </w:tcBorders>
            <w:shd w:val="clear" w:color="auto" w:fill="auto"/>
            <w:vAlign w:val="center"/>
          </w:tcPr>
          <w:p w:rsidR="006B3985" w:rsidRPr="008940D4" w:rsidRDefault="00DD3765" w:rsidP="00A5683C">
            <w:pPr>
              <w:spacing w:after="0" w:line="240" w:lineRule="auto"/>
              <w:jc w:val="center"/>
              <w:rPr>
                <w:rFonts w:ascii="Times New Roman" w:hAnsi="Times New Roman"/>
                <w:lang w:eastAsia="ru-RU"/>
              </w:rPr>
            </w:pPr>
            <w:r>
              <w:rPr>
                <w:rFonts w:ascii="Times New Roman" w:hAnsi="Times New Roman"/>
                <w:lang w:eastAsia="ru-RU"/>
              </w:rPr>
              <w:t>5,884</w:t>
            </w:r>
          </w:p>
        </w:tc>
        <w:tc>
          <w:tcPr>
            <w:tcW w:w="2348" w:type="dxa"/>
            <w:tcBorders>
              <w:top w:val="single" w:sz="2" w:space="0" w:color="auto"/>
              <w:bottom w:val="single" w:sz="2" w:space="0" w:color="auto"/>
            </w:tcBorders>
            <w:shd w:val="clear" w:color="auto" w:fill="auto"/>
            <w:vAlign w:val="center"/>
          </w:tcPr>
          <w:p w:rsidR="006B3985" w:rsidRPr="00CE77E5" w:rsidRDefault="006B3985" w:rsidP="0075299D">
            <w:pPr>
              <w:spacing w:after="0"/>
              <w:jc w:val="center"/>
              <w:rPr>
                <w:rFonts w:ascii="Times New Roman" w:hAnsi="Times New Roman"/>
                <w:sz w:val="24"/>
                <w:szCs w:val="24"/>
              </w:rPr>
            </w:pPr>
            <w:r w:rsidRPr="00CE77E5">
              <w:rPr>
                <w:rFonts w:ascii="Times New Roman" w:hAnsi="Times New Roman"/>
                <w:sz w:val="24"/>
                <w:szCs w:val="24"/>
              </w:rPr>
              <w:t>31,11</w:t>
            </w:r>
          </w:p>
        </w:tc>
        <w:tc>
          <w:tcPr>
            <w:tcW w:w="2274" w:type="dxa"/>
            <w:tcBorders>
              <w:top w:val="single" w:sz="2" w:space="0" w:color="auto"/>
              <w:bottom w:val="single" w:sz="2" w:space="0" w:color="auto"/>
            </w:tcBorders>
            <w:vAlign w:val="center"/>
          </w:tcPr>
          <w:p w:rsidR="006B3985" w:rsidRPr="00CE77E5" w:rsidRDefault="006B3985" w:rsidP="0075299D">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0,016</w:t>
            </w:r>
          </w:p>
        </w:tc>
      </w:tr>
      <w:tr w:rsidR="006B3985" w:rsidRPr="00D6601C" w:rsidTr="002406CF">
        <w:trPr>
          <w:trHeight w:val="309"/>
        </w:trPr>
        <w:tc>
          <w:tcPr>
            <w:tcW w:w="3544" w:type="dxa"/>
            <w:tcBorders>
              <w:top w:val="single" w:sz="2" w:space="0" w:color="auto"/>
              <w:bottom w:val="single" w:sz="12" w:space="0" w:color="auto"/>
            </w:tcBorders>
            <w:shd w:val="clear" w:color="auto" w:fill="auto"/>
            <w:vAlign w:val="center"/>
          </w:tcPr>
          <w:p w:rsidR="006B3985" w:rsidRPr="002B6FF8" w:rsidRDefault="006B3985" w:rsidP="00EA062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2040" w:type="dxa"/>
            <w:tcBorders>
              <w:top w:val="single" w:sz="2" w:space="0" w:color="auto"/>
              <w:bottom w:val="single" w:sz="12" w:space="0" w:color="auto"/>
            </w:tcBorders>
            <w:shd w:val="clear" w:color="auto" w:fill="auto"/>
            <w:vAlign w:val="center"/>
          </w:tcPr>
          <w:p w:rsidR="006B3985" w:rsidRPr="008940D4" w:rsidRDefault="00DD3765" w:rsidP="00A5683C">
            <w:pPr>
              <w:spacing w:after="0" w:line="240" w:lineRule="auto"/>
              <w:jc w:val="center"/>
              <w:rPr>
                <w:rFonts w:ascii="Times New Roman" w:hAnsi="Times New Roman"/>
                <w:lang w:eastAsia="ru-RU"/>
              </w:rPr>
            </w:pPr>
            <w:r>
              <w:rPr>
                <w:rFonts w:ascii="Times New Roman" w:hAnsi="Times New Roman"/>
                <w:lang w:eastAsia="ru-RU"/>
              </w:rPr>
              <w:t>0,698</w:t>
            </w:r>
          </w:p>
        </w:tc>
        <w:tc>
          <w:tcPr>
            <w:tcW w:w="2348" w:type="dxa"/>
            <w:tcBorders>
              <w:top w:val="single" w:sz="2" w:space="0" w:color="auto"/>
              <w:bottom w:val="single" w:sz="12" w:space="0" w:color="auto"/>
            </w:tcBorders>
            <w:shd w:val="clear" w:color="auto" w:fill="auto"/>
            <w:vAlign w:val="center"/>
          </w:tcPr>
          <w:p w:rsidR="006B3985" w:rsidRPr="00CE77E5" w:rsidRDefault="006B3985" w:rsidP="0075299D">
            <w:pPr>
              <w:spacing w:after="0"/>
              <w:jc w:val="center"/>
              <w:rPr>
                <w:rFonts w:ascii="Times New Roman" w:hAnsi="Times New Roman"/>
                <w:sz w:val="24"/>
                <w:szCs w:val="24"/>
              </w:rPr>
            </w:pPr>
            <w:r w:rsidRPr="00CE77E5">
              <w:rPr>
                <w:rFonts w:ascii="Times New Roman" w:hAnsi="Times New Roman"/>
                <w:sz w:val="24"/>
                <w:szCs w:val="24"/>
              </w:rPr>
              <w:t>3,98</w:t>
            </w:r>
          </w:p>
        </w:tc>
        <w:tc>
          <w:tcPr>
            <w:tcW w:w="2274" w:type="dxa"/>
            <w:tcBorders>
              <w:top w:val="single" w:sz="2" w:space="0" w:color="auto"/>
              <w:bottom w:val="single" w:sz="12" w:space="0" w:color="auto"/>
            </w:tcBorders>
            <w:vAlign w:val="center"/>
          </w:tcPr>
          <w:p w:rsidR="006B3985" w:rsidRPr="00CE77E5" w:rsidRDefault="006B3985" w:rsidP="0075299D">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0,002</w:t>
            </w:r>
          </w:p>
        </w:tc>
      </w:tr>
      <w:tr w:rsidR="006B3985" w:rsidRPr="00D6601C" w:rsidTr="002406CF">
        <w:trPr>
          <w:trHeight w:val="309"/>
        </w:trPr>
        <w:tc>
          <w:tcPr>
            <w:tcW w:w="3544" w:type="dxa"/>
            <w:tcBorders>
              <w:top w:val="single" w:sz="2" w:space="0" w:color="auto"/>
              <w:bottom w:val="single" w:sz="12" w:space="0" w:color="auto"/>
            </w:tcBorders>
            <w:shd w:val="clear" w:color="auto" w:fill="auto"/>
            <w:vAlign w:val="center"/>
          </w:tcPr>
          <w:p w:rsidR="006B3985" w:rsidRPr="00A251BC" w:rsidRDefault="006B3985" w:rsidP="00EA062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2040" w:type="dxa"/>
            <w:tcBorders>
              <w:top w:val="single" w:sz="2" w:space="0" w:color="auto"/>
              <w:bottom w:val="single" w:sz="12" w:space="0" w:color="auto"/>
            </w:tcBorders>
            <w:shd w:val="clear" w:color="auto" w:fill="auto"/>
            <w:vAlign w:val="center"/>
          </w:tcPr>
          <w:p w:rsidR="006B3985" w:rsidRPr="008940D4" w:rsidRDefault="00DD3765" w:rsidP="00A5683C">
            <w:pPr>
              <w:spacing w:after="0" w:line="240" w:lineRule="auto"/>
              <w:jc w:val="center"/>
              <w:rPr>
                <w:rFonts w:ascii="Times New Roman" w:hAnsi="Times New Roman"/>
                <w:lang w:eastAsia="ru-RU"/>
              </w:rPr>
            </w:pPr>
            <w:r>
              <w:rPr>
                <w:rFonts w:ascii="Times New Roman" w:hAnsi="Times New Roman"/>
                <w:lang w:eastAsia="ru-RU"/>
              </w:rPr>
              <w:t>0,6985</w:t>
            </w:r>
          </w:p>
        </w:tc>
        <w:tc>
          <w:tcPr>
            <w:tcW w:w="2348" w:type="dxa"/>
            <w:tcBorders>
              <w:top w:val="single" w:sz="2" w:space="0" w:color="auto"/>
              <w:bottom w:val="single" w:sz="12" w:space="0" w:color="auto"/>
            </w:tcBorders>
            <w:shd w:val="clear" w:color="auto" w:fill="auto"/>
            <w:vAlign w:val="center"/>
          </w:tcPr>
          <w:p w:rsidR="006B3985" w:rsidRPr="00CE77E5" w:rsidRDefault="006B3985" w:rsidP="0075299D">
            <w:pPr>
              <w:spacing w:after="0"/>
              <w:jc w:val="center"/>
              <w:rPr>
                <w:rFonts w:ascii="Times New Roman" w:hAnsi="Times New Roman"/>
                <w:sz w:val="24"/>
                <w:szCs w:val="24"/>
              </w:rPr>
            </w:pPr>
            <w:r w:rsidRPr="00CE77E5">
              <w:rPr>
                <w:rFonts w:ascii="Times New Roman" w:hAnsi="Times New Roman"/>
                <w:sz w:val="24"/>
                <w:szCs w:val="24"/>
              </w:rPr>
              <w:t>2,9</w:t>
            </w:r>
          </w:p>
        </w:tc>
        <w:tc>
          <w:tcPr>
            <w:tcW w:w="2274" w:type="dxa"/>
            <w:tcBorders>
              <w:top w:val="single" w:sz="2" w:space="0" w:color="auto"/>
              <w:bottom w:val="single" w:sz="12" w:space="0" w:color="auto"/>
            </w:tcBorders>
            <w:vAlign w:val="center"/>
          </w:tcPr>
          <w:p w:rsidR="006B3985" w:rsidRPr="00CE77E5" w:rsidRDefault="006B3985" w:rsidP="0075299D">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0,0015</w:t>
            </w:r>
          </w:p>
        </w:tc>
      </w:tr>
      <w:tr w:rsidR="006B3985" w:rsidRPr="00D6601C" w:rsidTr="002406CF">
        <w:trPr>
          <w:trHeight w:val="309"/>
        </w:trPr>
        <w:tc>
          <w:tcPr>
            <w:tcW w:w="3544" w:type="dxa"/>
            <w:tcBorders>
              <w:top w:val="single" w:sz="2" w:space="0" w:color="auto"/>
              <w:bottom w:val="single" w:sz="2" w:space="0" w:color="auto"/>
            </w:tcBorders>
            <w:shd w:val="clear" w:color="auto" w:fill="auto"/>
            <w:vAlign w:val="center"/>
          </w:tcPr>
          <w:p w:rsidR="006B3985" w:rsidRPr="00A251BC" w:rsidRDefault="006B3985" w:rsidP="00EA062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2040" w:type="dxa"/>
            <w:tcBorders>
              <w:top w:val="single" w:sz="2" w:space="0" w:color="auto"/>
              <w:bottom w:val="single" w:sz="2" w:space="0" w:color="auto"/>
            </w:tcBorders>
            <w:shd w:val="clear" w:color="auto" w:fill="auto"/>
            <w:vAlign w:val="center"/>
          </w:tcPr>
          <w:p w:rsidR="00DD3765" w:rsidRPr="008940D4" w:rsidRDefault="00DD3765" w:rsidP="00DD3765">
            <w:pPr>
              <w:spacing w:after="0" w:line="240" w:lineRule="auto"/>
              <w:jc w:val="center"/>
              <w:rPr>
                <w:rFonts w:ascii="Times New Roman" w:hAnsi="Times New Roman"/>
                <w:lang w:eastAsia="ru-RU"/>
              </w:rPr>
            </w:pPr>
            <w:r>
              <w:rPr>
                <w:rFonts w:ascii="Times New Roman" w:hAnsi="Times New Roman"/>
                <w:lang w:eastAsia="ru-RU"/>
              </w:rPr>
              <w:t>0,659</w:t>
            </w:r>
          </w:p>
        </w:tc>
        <w:tc>
          <w:tcPr>
            <w:tcW w:w="2348" w:type="dxa"/>
            <w:tcBorders>
              <w:top w:val="single" w:sz="2" w:space="0" w:color="auto"/>
              <w:bottom w:val="single" w:sz="2" w:space="0" w:color="auto"/>
            </w:tcBorders>
            <w:shd w:val="clear" w:color="auto" w:fill="auto"/>
            <w:vAlign w:val="center"/>
          </w:tcPr>
          <w:p w:rsidR="006B3985" w:rsidRPr="00CE77E5" w:rsidRDefault="006B3985" w:rsidP="0075299D">
            <w:pPr>
              <w:spacing w:after="0"/>
              <w:jc w:val="center"/>
              <w:rPr>
                <w:rFonts w:ascii="Times New Roman" w:hAnsi="Times New Roman"/>
                <w:sz w:val="24"/>
                <w:szCs w:val="24"/>
              </w:rPr>
            </w:pPr>
            <w:r w:rsidRPr="00CE77E5">
              <w:rPr>
                <w:rFonts w:ascii="Times New Roman" w:hAnsi="Times New Roman"/>
                <w:sz w:val="24"/>
                <w:szCs w:val="24"/>
              </w:rPr>
              <w:t>1,98</w:t>
            </w:r>
          </w:p>
        </w:tc>
        <w:tc>
          <w:tcPr>
            <w:tcW w:w="2274" w:type="dxa"/>
            <w:tcBorders>
              <w:top w:val="single" w:sz="2" w:space="0" w:color="auto"/>
              <w:bottom w:val="single" w:sz="2" w:space="0" w:color="auto"/>
            </w:tcBorders>
            <w:vAlign w:val="center"/>
          </w:tcPr>
          <w:p w:rsidR="006B3985" w:rsidRPr="00CE77E5" w:rsidRDefault="006B3985" w:rsidP="0075299D">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0,001</w:t>
            </w:r>
          </w:p>
        </w:tc>
      </w:tr>
      <w:tr w:rsidR="006B3985" w:rsidRPr="00D6601C" w:rsidTr="002406CF">
        <w:trPr>
          <w:trHeight w:val="309"/>
        </w:trPr>
        <w:tc>
          <w:tcPr>
            <w:tcW w:w="3544" w:type="dxa"/>
            <w:tcBorders>
              <w:top w:val="single" w:sz="2" w:space="0" w:color="auto"/>
              <w:bottom w:val="single" w:sz="12" w:space="0" w:color="auto"/>
            </w:tcBorders>
            <w:shd w:val="clear" w:color="auto" w:fill="auto"/>
            <w:vAlign w:val="center"/>
          </w:tcPr>
          <w:p w:rsidR="006B3985" w:rsidRPr="00A251BC" w:rsidRDefault="006B3985" w:rsidP="00EA062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2040" w:type="dxa"/>
            <w:tcBorders>
              <w:top w:val="single" w:sz="2" w:space="0" w:color="auto"/>
              <w:bottom w:val="single" w:sz="12" w:space="0" w:color="auto"/>
            </w:tcBorders>
            <w:shd w:val="clear" w:color="auto" w:fill="auto"/>
            <w:vAlign w:val="center"/>
          </w:tcPr>
          <w:p w:rsidR="006B3985" w:rsidRPr="008940D4" w:rsidRDefault="00DD3765" w:rsidP="00A5683C">
            <w:pPr>
              <w:spacing w:after="0" w:line="240" w:lineRule="auto"/>
              <w:jc w:val="center"/>
              <w:rPr>
                <w:rFonts w:ascii="Times New Roman" w:hAnsi="Times New Roman"/>
                <w:lang w:eastAsia="ru-RU"/>
              </w:rPr>
            </w:pPr>
            <w:r>
              <w:rPr>
                <w:rFonts w:ascii="Times New Roman" w:hAnsi="Times New Roman"/>
                <w:lang w:eastAsia="ru-RU"/>
              </w:rPr>
              <w:t>1,6975</w:t>
            </w:r>
          </w:p>
        </w:tc>
        <w:tc>
          <w:tcPr>
            <w:tcW w:w="2348" w:type="dxa"/>
            <w:tcBorders>
              <w:top w:val="single" w:sz="2" w:space="0" w:color="auto"/>
              <w:bottom w:val="single" w:sz="12" w:space="0" w:color="auto"/>
            </w:tcBorders>
            <w:shd w:val="clear" w:color="auto" w:fill="auto"/>
            <w:vAlign w:val="center"/>
          </w:tcPr>
          <w:p w:rsidR="006B3985" w:rsidRPr="00CE77E5" w:rsidRDefault="006B3985" w:rsidP="0075299D">
            <w:pPr>
              <w:spacing w:after="0"/>
              <w:jc w:val="center"/>
              <w:rPr>
                <w:rFonts w:ascii="Times New Roman" w:hAnsi="Times New Roman"/>
                <w:sz w:val="24"/>
                <w:szCs w:val="24"/>
              </w:rPr>
            </w:pPr>
            <w:r w:rsidRPr="00CE77E5">
              <w:rPr>
                <w:rFonts w:ascii="Times New Roman" w:hAnsi="Times New Roman"/>
                <w:sz w:val="24"/>
                <w:szCs w:val="24"/>
              </w:rPr>
              <w:t>4,95</w:t>
            </w:r>
          </w:p>
        </w:tc>
        <w:tc>
          <w:tcPr>
            <w:tcW w:w="2274" w:type="dxa"/>
            <w:tcBorders>
              <w:top w:val="single" w:sz="2" w:space="0" w:color="auto"/>
              <w:bottom w:val="single" w:sz="12" w:space="0" w:color="auto"/>
            </w:tcBorders>
            <w:vAlign w:val="center"/>
          </w:tcPr>
          <w:p w:rsidR="006B3985" w:rsidRPr="00CE77E5" w:rsidRDefault="006B3985" w:rsidP="0075299D">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0,0025</w:t>
            </w:r>
          </w:p>
        </w:tc>
      </w:tr>
      <w:tr w:rsidR="006B3985" w:rsidRPr="00D6601C" w:rsidTr="002406CF">
        <w:trPr>
          <w:trHeight w:val="309"/>
        </w:trPr>
        <w:tc>
          <w:tcPr>
            <w:tcW w:w="3544" w:type="dxa"/>
            <w:tcBorders>
              <w:top w:val="single" w:sz="2" w:space="0" w:color="auto"/>
              <w:bottom w:val="single" w:sz="12" w:space="0" w:color="auto"/>
            </w:tcBorders>
            <w:shd w:val="clear" w:color="auto" w:fill="auto"/>
            <w:vAlign w:val="center"/>
          </w:tcPr>
          <w:p w:rsidR="006B3985" w:rsidRPr="00A251BC" w:rsidRDefault="006B3985" w:rsidP="00EA062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2040" w:type="dxa"/>
            <w:tcBorders>
              <w:top w:val="single" w:sz="2" w:space="0" w:color="auto"/>
              <w:bottom w:val="single" w:sz="12" w:space="0" w:color="auto"/>
            </w:tcBorders>
            <w:shd w:val="clear" w:color="auto" w:fill="auto"/>
            <w:vAlign w:val="center"/>
          </w:tcPr>
          <w:p w:rsidR="006B3985" w:rsidRPr="008940D4" w:rsidRDefault="006B3985" w:rsidP="00DD3765">
            <w:pPr>
              <w:spacing w:after="0" w:line="240" w:lineRule="auto"/>
              <w:jc w:val="center"/>
              <w:rPr>
                <w:rFonts w:ascii="Times New Roman" w:hAnsi="Times New Roman"/>
                <w:lang w:eastAsia="ru-RU"/>
              </w:rPr>
            </w:pPr>
            <w:r>
              <w:rPr>
                <w:rFonts w:ascii="Times New Roman" w:hAnsi="Times New Roman"/>
                <w:lang w:eastAsia="ru-RU"/>
              </w:rPr>
              <w:t>0,</w:t>
            </w:r>
            <w:r w:rsidR="00DD3765">
              <w:rPr>
                <w:rFonts w:ascii="Times New Roman" w:hAnsi="Times New Roman"/>
                <w:lang w:eastAsia="ru-RU"/>
              </w:rPr>
              <w:t>6586</w:t>
            </w:r>
          </w:p>
        </w:tc>
        <w:tc>
          <w:tcPr>
            <w:tcW w:w="2348" w:type="dxa"/>
            <w:tcBorders>
              <w:top w:val="single" w:sz="2" w:space="0" w:color="auto"/>
              <w:bottom w:val="single" w:sz="12" w:space="0" w:color="auto"/>
            </w:tcBorders>
            <w:shd w:val="clear" w:color="auto" w:fill="auto"/>
            <w:vAlign w:val="center"/>
          </w:tcPr>
          <w:p w:rsidR="006B3985" w:rsidRPr="00CE77E5" w:rsidRDefault="006B3985" w:rsidP="0075299D">
            <w:pPr>
              <w:spacing w:after="0"/>
              <w:jc w:val="center"/>
              <w:rPr>
                <w:rFonts w:ascii="Times New Roman" w:hAnsi="Times New Roman"/>
                <w:sz w:val="24"/>
                <w:szCs w:val="24"/>
              </w:rPr>
            </w:pPr>
            <w:r w:rsidRPr="00CE77E5">
              <w:rPr>
                <w:rFonts w:ascii="Times New Roman" w:hAnsi="Times New Roman"/>
                <w:sz w:val="24"/>
                <w:szCs w:val="24"/>
              </w:rPr>
              <w:t>2,71</w:t>
            </w:r>
          </w:p>
        </w:tc>
        <w:tc>
          <w:tcPr>
            <w:tcW w:w="2274" w:type="dxa"/>
            <w:tcBorders>
              <w:top w:val="single" w:sz="2" w:space="0" w:color="auto"/>
              <w:bottom w:val="single" w:sz="12" w:space="0" w:color="auto"/>
            </w:tcBorders>
            <w:vAlign w:val="center"/>
          </w:tcPr>
          <w:p w:rsidR="006B3985" w:rsidRPr="00CE77E5" w:rsidRDefault="006B3985" w:rsidP="0075299D">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0,0014</w:t>
            </w:r>
          </w:p>
        </w:tc>
      </w:tr>
      <w:tr w:rsidR="006B3985" w:rsidRPr="00D6601C" w:rsidTr="002406CF">
        <w:trPr>
          <w:trHeight w:val="309"/>
        </w:trPr>
        <w:tc>
          <w:tcPr>
            <w:tcW w:w="3544" w:type="dxa"/>
            <w:tcBorders>
              <w:top w:val="single" w:sz="2" w:space="0" w:color="auto"/>
              <w:bottom w:val="single" w:sz="12" w:space="0" w:color="auto"/>
            </w:tcBorders>
            <w:shd w:val="clear" w:color="auto" w:fill="auto"/>
            <w:vAlign w:val="center"/>
          </w:tcPr>
          <w:p w:rsidR="006B3985" w:rsidRPr="00A251BC" w:rsidRDefault="006B3985" w:rsidP="00EA062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2040" w:type="dxa"/>
            <w:tcBorders>
              <w:top w:val="single" w:sz="2" w:space="0" w:color="auto"/>
              <w:bottom w:val="single" w:sz="12" w:space="0" w:color="auto"/>
            </w:tcBorders>
            <w:shd w:val="clear" w:color="auto" w:fill="auto"/>
            <w:vAlign w:val="center"/>
          </w:tcPr>
          <w:p w:rsidR="006B3985" w:rsidRPr="008940D4" w:rsidRDefault="00DD3765" w:rsidP="00A5683C">
            <w:pPr>
              <w:spacing w:after="0" w:line="240" w:lineRule="auto"/>
              <w:jc w:val="center"/>
              <w:rPr>
                <w:rFonts w:ascii="Times New Roman" w:hAnsi="Times New Roman"/>
                <w:lang w:eastAsia="ru-RU"/>
              </w:rPr>
            </w:pPr>
            <w:r>
              <w:rPr>
                <w:rFonts w:ascii="Times New Roman" w:hAnsi="Times New Roman"/>
                <w:lang w:eastAsia="ru-RU"/>
              </w:rPr>
              <w:t>1,6976</w:t>
            </w:r>
          </w:p>
        </w:tc>
        <w:tc>
          <w:tcPr>
            <w:tcW w:w="2348" w:type="dxa"/>
            <w:tcBorders>
              <w:top w:val="single" w:sz="2" w:space="0" w:color="auto"/>
              <w:bottom w:val="single" w:sz="12" w:space="0" w:color="auto"/>
            </w:tcBorders>
            <w:shd w:val="clear" w:color="auto" w:fill="auto"/>
            <w:vAlign w:val="center"/>
          </w:tcPr>
          <w:p w:rsidR="006B3985" w:rsidRPr="00CE77E5" w:rsidRDefault="006B3985" w:rsidP="0075299D">
            <w:pPr>
              <w:spacing w:after="0"/>
              <w:jc w:val="center"/>
              <w:rPr>
                <w:rFonts w:ascii="Times New Roman" w:hAnsi="Times New Roman"/>
                <w:sz w:val="24"/>
                <w:szCs w:val="24"/>
              </w:rPr>
            </w:pPr>
            <w:r w:rsidRPr="00CE77E5">
              <w:rPr>
                <w:rFonts w:ascii="Times New Roman" w:hAnsi="Times New Roman"/>
                <w:sz w:val="24"/>
                <w:szCs w:val="24"/>
              </w:rPr>
              <w:t>4,68</w:t>
            </w:r>
          </w:p>
        </w:tc>
        <w:tc>
          <w:tcPr>
            <w:tcW w:w="2274" w:type="dxa"/>
            <w:tcBorders>
              <w:top w:val="single" w:sz="2" w:space="0" w:color="auto"/>
              <w:bottom w:val="single" w:sz="12" w:space="0" w:color="auto"/>
            </w:tcBorders>
            <w:vAlign w:val="center"/>
          </w:tcPr>
          <w:p w:rsidR="006B3985" w:rsidRPr="00CE77E5" w:rsidRDefault="006B3985" w:rsidP="0075299D">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0,0024</w:t>
            </w:r>
          </w:p>
        </w:tc>
      </w:tr>
      <w:tr w:rsidR="006B3985" w:rsidRPr="00D6601C" w:rsidTr="002406CF">
        <w:trPr>
          <w:trHeight w:val="309"/>
        </w:trPr>
        <w:tc>
          <w:tcPr>
            <w:tcW w:w="3544" w:type="dxa"/>
            <w:tcBorders>
              <w:top w:val="single" w:sz="2" w:space="0" w:color="auto"/>
              <w:bottom w:val="single" w:sz="12" w:space="0" w:color="auto"/>
            </w:tcBorders>
            <w:shd w:val="clear" w:color="auto" w:fill="auto"/>
            <w:vAlign w:val="center"/>
          </w:tcPr>
          <w:p w:rsidR="006B3985" w:rsidRPr="00A251BC" w:rsidRDefault="006B3985" w:rsidP="00EA062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2040" w:type="dxa"/>
            <w:tcBorders>
              <w:top w:val="single" w:sz="2" w:space="0" w:color="auto"/>
              <w:bottom w:val="single" w:sz="12" w:space="0" w:color="auto"/>
            </w:tcBorders>
            <w:shd w:val="clear" w:color="auto" w:fill="auto"/>
            <w:vAlign w:val="center"/>
          </w:tcPr>
          <w:p w:rsidR="006B3985" w:rsidRPr="008940D4" w:rsidRDefault="006B3985" w:rsidP="00A5683C">
            <w:pPr>
              <w:spacing w:after="0" w:line="240" w:lineRule="auto"/>
              <w:jc w:val="center"/>
              <w:rPr>
                <w:rFonts w:ascii="Times New Roman" w:hAnsi="Times New Roman"/>
                <w:lang w:eastAsia="ru-RU"/>
              </w:rPr>
            </w:pPr>
            <w:r>
              <w:rPr>
                <w:rFonts w:ascii="Times New Roman" w:hAnsi="Times New Roman"/>
                <w:lang w:eastAsia="ru-RU"/>
              </w:rPr>
              <w:t>0,957</w:t>
            </w:r>
          </w:p>
        </w:tc>
        <w:tc>
          <w:tcPr>
            <w:tcW w:w="2348" w:type="dxa"/>
            <w:tcBorders>
              <w:top w:val="single" w:sz="2" w:space="0" w:color="auto"/>
              <w:bottom w:val="single" w:sz="12" w:space="0" w:color="auto"/>
            </w:tcBorders>
            <w:shd w:val="clear" w:color="auto" w:fill="auto"/>
            <w:vAlign w:val="center"/>
          </w:tcPr>
          <w:p w:rsidR="006B3985" w:rsidRPr="00CE77E5" w:rsidRDefault="006B3985" w:rsidP="0075299D">
            <w:pPr>
              <w:spacing w:after="0"/>
              <w:jc w:val="center"/>
              <w:rPr>
                <w:rFonts w:ascii="Times New Roman" w:hAnsi="Times New Roman"/>
                <w:sz w:val="24"/>
                <w:szCs w:val="24"/>
              </w:rPr>
            </w:pPr>
            <w:r w:rsidRPr="00CE77E5">
              <w:rPr>
                <w:rFonts w:ascii="Times New Roman" w:hAnsi="Times New Roman"/>
                <w:sz w:val="24"/>
                <w:szCs w:val="24"/>
              </w:rPr>
              <w:t>7,03</w:t>
            </w:r>
          </w:p>
        </w:tc>
        <w:tc>
          <w:tcPr>
            <w:tcW w:w="2274" w:type="dxa"/>
            <w:tcBorders>
              <w:top w:val="single" w:sz="2" w:space="0" w:color="auto"/>
              <w:bottom w:val="single" w:sz="12" w:space="0" w:color="auto"/>
            </w:tcBorders>
            <w:vAlign w:val="center"/>
          </w:tcPr>
          <w:p w:rsidR="006B3985" w:rsidRPr="00CE77E5" w:rsidRDefault="006B3985" w:rsidP="0075299D">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0,0036</w:t>
            </w:r>
          </w:p>
        </w:tc>
      </w:tr>
      <w:tr w:rsidR="006B3985" w:rsidRPr="00D6601C" w:rsidTr="002406CF">
        <w:trPr>
          <w:trHeight w:val="309"/>
        </w:trPr>
        <w:tc>
          <w:tcPr>
            <w:tcW w:w="3544" w:type="dxa"/>
            <w:tcBorders>
              <w:top w:val="single" w:sz="2" w:space="0" w:color="auto"/>
              <w:bottom w:val="single" w:sz="12" w:space="0" w:color="auto"/>
            </w:tcBorders>
            <w:shd w:val="clear" w:color="auto" w:fill="auto"/>
            <w:vAlign w:val="center"/>
          </w:tcPr>
          <w:p w:rsidR="006B3985" w:rsidRPr="00A251BC" w:rsidRDefault="006B3985" w:rsidP="00EA062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2040" w:type="dxa"/>
            <w:tcBorders>
              <w:top w:val="single" w:sz="2" w:space="0" w:color="auto"/>
              <w:bottom w:val="single" w:sz="12" w:space="0" w:color="auto"/>
            </w:tcBorders>
            <w:shd w:val="clear" w:color="auto" w:fill="auto"/>
            <w:vAlign w:val="center"/>
          </w:tcPr>
          <w:p w:rsidR="006B3985" w:rsidRPr="008940D4" w:rsidRDefault="00DD3765" w:rsidP="00A5683C">
            <w:pPr>
              <w:spacing w:after="0" w:line="240" w:lineRule="auto"/>
              <w:jc w:val="center"/>
              <w:rPr>
                <w:rFonts w:ascii="Times New Roman" w:hAnsi="Times New Roman"/>
                <w:lang w:eastAsia="ru-RU"/>
              </w:rPr>
            </w:pPr>
            <w:r>
              <w:rPr>
                <w:rFonts w:ascii="Times New Roman" w:hAnsi="Times New Roman"/>
                <w:lang w:eastAsia="ru-RU"/>
              </w:rPr>
              <w:t>1,6984</w:t>
            </w:r>
          </w:p>
        </w:tc>
        <w:tc>
          <w:tcPr>
            <w:tcW w:w="2348" w:type="dxa"/>
            <w:tcBorders>
              <w:top w:val="single" w:sz="2" w:space="0" w:color="auto"/>
              <w:bottom w:val="single" w:sz="12" w:space="0" w:color="auto"/>
            </w:tcBorders>
            <w:shd w:val="clear" w:color="auto" w:fill="auto"/>
            <w:vAlign w:val="center"/>
          </w:tcPr>
          <w:p w:rsidR="006B3985" w:rsidRPr="00CE77E5" w:rsidRDefault="006B3985" w:rsidP="0075299D">
            <w:pPr>
              <w:spacing w:after="0"/>
              <w:jc w:val="center"/>
              <w:rPr>
                <w:rFonts w:ascii="Times New Roman" w:hAnsi="Times New Roman"/>
                <w:sz w:val="24"/>
                <w:szCs w:val="24"/>
              </w:rPr>
            </w:pPr>
            <w:r w:rsidRPr="00CE77E5">
              <w:rPr>
                <w:rFonts w:ascii="Times New Roman" w:hAnsi="Times New Roman"/>
                <w:sz w:val="24"/>
                <w:szCs w:val="24"/>
              </w:rPr>
              <w:t>3,08</w:t>
            </w:r>
          </w:p>
        </w:tc>
        <w:tc>
          <w:tcPr>
            <w:tcW w:w="2274" w:type="dxa"/>
            <w:tcBorders>
              <w:top w:val="single" w:sz="2" w:space="0" w:color="auto"/>
              <w:bottom w:val="single" w:sz="12" w:space="0" w:color="auto"/>
            </w:tcBorders>
            <w:vAlign w:val="center"/>
          </w:tcPr>
          <w:p w:rsidR="006B3985" w:rsidRPr="00CE77E5" w:rsidRDefault="006B3985" w:rsidP="0075299D">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0,0016</w:t>
            </w:r>
          </w:p>
        </w:tc>
      </w:tr>
      <w:tr w:rsidR="006B3985" w:rsidRPr="00D6601C" w:rsidTr="002406CF">
        <w:trPr>
          <w:trHeight w:val="309"/>
        </w:trPr>
        <w:tc>
          <w:tcPr>
            <w:tcW w:w="3544" w:type="dxa"/>
            <w:tcBorders>
              <w:top w:val="single" w:sz="2" w:space="0" w:color="auto"/>
              <w:bottom w:val="single" w:sz="12" w:space="0" w:color="auto"/>
            </w:tcBorders>
            <w:shd w:val="clear" w:color="auto" w:fill="auto"/>
            <w:vAlign w:val="center"/>
          </w:tcPr>
          <w:p w:rsidR="006B3985" w:rsidRPr="00A251BC" w:rsidRDefault="006B3985" w:rsidP="00EA062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2040" w:type="dxa"/>
            <w:tcBorders>
              <w:top w:val="single" w:sz="2" w:space="0" w:color="auto"/>
              <w:bottom w:val="single" w:sz="12" w:space="0" w:color="auto"/>
            </w:tcBorders>
            <w:shd w:val="clear" w:color="auto" w:fill="auto"/>
            <w:vAlign w:val="center"/>
          </w:tcPr>
          <w:p w:rsidR="006B3985" w:rsidRPr="008940D4" w:rsidRDefault="00DD3765" w:rsidP="00A5683C">
            <w:pPr>
              <w:spacing w:after="0" w:line="240" w:lineRule="auto"/>
              <w:jc w:val="center"/>
              <w:rPr>
                <w:rFonts w:ascii="Times New Roman" w:hAnsi="Times New Roman"/>
                <w:lang w:eastAsia="ru-RU"/>
              </w:rPr>
            </w:pPr>
            <w:r>
              <w:rPr>
                <w:rFonts w:ascii="Times New Roman" w:hAnsi="Times New Roman"/>
                <w:lang w:eastAsia="ru-RU"/>
              </w:rPr>
              <w:t>0,63761</w:t>
            </w:r>
          </w:p>
        </w:tc>
        <w:tc>
          <w:tcPr>
            <w:tcW w:w="2348" w:type="dxa"/>
            <w:tcBorders>
              <w:top w:val="single" w:sz="2" w:space="0" w:color="auto"/>
              <w:bottom w:val="single" w:sz="12" w:space="0" w:color="auto"/>
            </w:tcBorders>
            <w:shd w:val="clear" w:color="auto" w:fill="auto"/>
            <w:vAlign w:val="center"/>
          </w:tcPr>
          <w:p w:rsidR="006B3985" w:rsidRPr="00CE77E5" w:rsidRDefault="006B3985" w:rsidP="0075299D">
            <w:pPr>
              <w:spacing w:after="0"/>
              <w:jc w:val="center"/>
              <w:rPr>
                <w:rFonts w:ascii="Times New Roman" w:hAnsi="Times New Roman"/>
                <w:sz w:val="24"/>
                <w:szCs w:val="24"/>
              </w:rPr>
            </w:pPr>
            <w:r w:rsidRPr="00CE77E5">
              <w:rPr>
                <w:rFonts w:ascii="Times New Roman" w:hAnsi="Times New Roman"/>
                <w:sz w:val="24"/>
                <w:szCs w:val="24"/>
              </w:rPr>
              <w:t>0,76</w:t>
            </w:r>
          </w:p>
        </w:tc>
        <w:tc>
          <w:tcPr>
            <w:tcW w:w="2274" w:type="dxa"/>
            <w:tcBorders>
              <w:top w:val="single" w:sz="2" w:space="0" w:color="auto"/>
              <w:bottom w:val="single" w:sz="12" w:space="0" w:color="auto"/>
            </w:tcBorders>
            <w:vAlign w:val="center"/>
          </w:tcPr>
          <w:p w:rsidR="006B3985" w:rsidRPr="00CE77E5" w:rsidRDefault="006B3985" w:rsidP="0075299D">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0,00039</w:t>
            </w:r>
          </w:p>
        </w:tc>
      </w:tr>
      <w:tr w:rsidR="006B3985" w:rsidRPr="00D6601C" w:rsidTr="002406CF">
        <w:trPr>
          <w:trHeight w:val="309"/>
        </w:trPr>
        <w:tc>
          <w:tcPr>
            <w:tcW w:w="3544" w:type="dxa"/>
            <w:tcBorders>
              <w:top w:val="single" w:sz="2" w:space="0" w:color="auto"/>
              <w:bottom w:val="single" w:sz="12" w:space="0" w:color="auto"/>
            </w:tcBorders>
            <w:shd w:val="clear" w:color="auto" w:fill="auto"/>
            <w:vAlign w:val="center"/>
          </w:tcPr>
          <w:p w:rsidR="006B3985" w:rsidRPr="00A251BC" w:rsidRDefault="006B3985" w:rsidP="00EA062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2040" w:type="dxa"/>
            <w:tcBorders>
              <w:top w:val="single" w:sz="2" w:space="0" w:color="auto"/>
              <w:bottom w:val="single" w:sz="12" w:space="0" w:color="auto"/>
            </w:tcBorders>
            <w:shd w:val="clear" w:color="auto" w:fill="auto"/>
            <w:vAlign w:val="center"/>
          </w:tcPr>
          <w:p w:rsidR="006B3985" w:rsidRPr="008940D4" w:rsidRDefault="00DD3765" w:rsidP="00A5683C">
            <w:pPr>
              <w:spacing w:after="0" w:line="240" w:lineRule="auto"/>
              <w:jc w:val="center"/>
              <w:rPr>
                <w:rFonts w:ascii="Times New Roman" w:hAnsi="Times New Roman"/>
                <w:lang w:eastAsia="ru-RU"/>
              </w:rPr>
            </w:pPr>
            <w:r>
              <w:rPr>
                <w:rFonts w:ascii="Times New Roman" w:hAnsi="Times New Roman"/>
                <w:lang w:eastAsia="ru-RU"/>
              </w:rPr>
              <w:t>1,3981</w:t>
            </w:r>
          </w:p>
        </w:tc>
        <w:tc>
          <w:tcPr>
            <w:tcW w:w="2348" w:type="dxa"/>
            <w:tcBorders>
              <w:top w:val="single" w:sz="2" w:space="0" w:color="auto"/>
              <w:bottom w:val="single" w:sz="12" w:space="0" w:color="auto"/>
            </w:tcBorders>
            <w:shd w:val="clear" w:color="auto" w:fill="auto"/>
            <w:vAlign w:val="center"/>
          </w:tcPr>
          <w:p w:rsidR="006B3985" w:rsidRPr="00CE77E5" w:rsidRDefault="006B3985" w:rsidP="0075299D">
            <w:pPr>
              <w:spacing w:after="0"/>
              <w:jc w:val="center"/>
              <w:rPr>
                <w:rFonts w:ascii="Times New Roman" w:hAnsi="Times New Roman"/>
                <w:sz w:val="24"/>
                <w:szCs w:val="24"/>
              </w:rPr>
            </w:pPr>
            <w:r w:rsidRPr="00CE77E5">
              <w:rPr>
                <w:rFonts w:ascii="Times New Roman" w:hAnsi="Times New Roman"/>
                <w:sz w:val="24"/>
                <w:szCs w:val="24"/>
              </w:rPr>
              <w:t>3,85</w:t>
            </w:r>
          </w:p>
        </w:tc>
        <w:tc>
          <w:tcPr>
            <w:tcW w:w="2274" w:type="dxa"/>
            <w:tcBorders>
              <w:top w:val="single" w:sz="2" w:space="0" w:color="auto"/>
              <w:bottom w:val="single" w:sz="12" w:space="0" w:color="auto"/>
            </w:tcBorders>
            <w:vAlign w:val="center"/>
          </w:tcPr>
          <w:p w:rsidR="006B3985" w:rsidRPr="00CE77E5" w:rsidRDefault="006B3985" w:rsidP="0075299D">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0,00196</w:t>
            </w:r>
          </w:p>
        </w:tc>
      </w:tr>
      <w:tr w:rsidR="006B3985" w:rsidRPr="00D6601C" w:rsidTr="002406CF">
        <w:trPr>
          <w:trHeight w:val="309"/>
        </w:trPr>
        <w:tc>
          <w:tcPr>
            <w:tcW w:w="3544" w:type="dxa"/>
            <w:tcBorders>
              <w:top w:val="single" w:sz="2" w:space="0" w:color="auto"/>
              <w:bottom w:val="single" w:sz="12" w:space="0" w:color="auto"/>
            </w:tcBorders>
            <w:shd w:val="clear" w:color="auto" w:fill="auto"/>
            <w:vAlign w:val="center"/>
          </w:tcPr>
          <w:p w:rsidR="006B3985" w:rsidRPr="00A251BC" w:rsidRDefault="006B3985" w:rsidP="00EA062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2040" w:type="dxa"/>
            <w:tcBorders>
              <w:top w:val="single" w:sz="2" w:space="0" w:color="auto"/>
              <w:bottom w:val="single" w:sz="12" w:space="0" w:color="auto"/>
            </w:tcBorders>
            <w:shd w:val="clear" w:color="auto" w:fill="auto"/>
            <w:vAlign w:val="center"/>
          </w:tcPr>
          <w:p w:rsidR="006B3985" w:rsidRPr="008940D4" w:rsidRDefault="00DD3765" w:rsidP="00A5683C">
            <w:pPr>
              <w:spacing w:after="0" w:line="240" w:lineRule="auto"/>
              <w:jc w:val="center"/>
              <w:rPr>
                <w:rFonts w:ascii="Times New Roman" w:hAnsi="Times New Roman"/>
                <w:lang w:eastAsia="ru-RU"/>
              </w:rPr>
            </w:pPr>
            <w:r>
              <w:rPr>
                <w:rFonts w:ascii="Times New Roman" w:hAnsi="Times New Roman"/>
                <w:lang w:eastAsia="ru-RU"/>
              </w:rPr>
              <w:t>0,5249</w:t>
            </w:r>
          </w:p>
        </w:tc>
        <w:tc>
          <w:tcPr>
            <w:tcW w:w="2348" w:type="dxa"/>
            <w:tcBorders>
              <w:top w:val="single" w:sz="2" w:space="0" w:color="auto"/>
              <w:bottom w:val="single" w:sz="12" w:space="0" w:color="auto"/>
            </w:tcBorders>
            <w:shd w:val="clear" w:color="auto" w:fill="auto"/>
            <w:vAlign w:val="center"/>
          </w:tcPr>
          <w:p w:rsidR="006B3985" w:rsidRPr="00CE77E5" w:rsidRDefault="006B3985" w:rsidP="0075299D">
            <w:pPr>
              <w:spacing w:after="0"/>
              <w:jc w:val="center"/>
              <w:rPr>
                <w:rFonts w:ascii="Times New Roman" w:hAnsi="Times New Roman"/>
                <w:sz w:val="24"/>
                <w:szCs w:val="24"/>
              </w:rPr>
            </w:pPr>
            <w:r w:rsidRPr="00CE77E5">
              <w:rPr>
                <w:rFonts w:ascii="Times New Roman" w:hAnsi="Times New Roman"/>
                <w:sz w:val="24"/>
                <w:szCs w:val="24"/>
              </w:rPr>
              <w:t>2,18</w:t>
            </w:r>
          </w:p>
        </w:tc>
        <w:tc>
          <w:tcPr>
            <w:tcW w:w="2274" w:type="dxa"/>
            <w:tcBorders>
              <w:top w:val="single" w:sz="2" w:space="0" w:color="auto"/>
              <w:bottom w:val="single" w:sz="12" w:space="0" w:color="auto"/>
            </w:tcBorders>
            <w:vAlign w:val="center"/>
          </w:tcPr>
          <w:p w:rsidR="006B3985" w:rsidRPr="00CE77E5" w:rsidRDefault="006B3985" w:rsidP="0075299D">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0,0011</w:t>
            </w:r>
          </w:p>
        </w:tc>
      </w:tr>
      <w:tr w:rsidR="006B3985" w:rsidRPr="00D6601C" w:rsidTr="002406CF">
        <w:trPr>
          <w:trHeight w:val="309"/>
        </w:trPr>
        <w:tc>
          <w:tcPr>
            <w:tcW w:w="3544" w:type="dxa"/>
            <w:tcBorders>
              <w:top w:val="single" w:sz="2" w:space="0" w:color="auto"/>
              <w:bottom w:val="single" w:sz="12" w:space="0" w:color="auto"/>
            </w:tcBorders>
            <w:shd w:val="clear" w:color="auto" w:fill="auto"/>
            <w:vAlign w:val="center"/>
          </w:tcPr>
          <w:p w:rsidR="006B3985" w:rsidRPr="009E5D99" w:rsidRDefault="006B3985" w:rsidP="00EA0626">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2040" w:type="dxa"/>
            <w:tcBorders>
              <w:top w:val="single" w:sz="2" w:space="0" w:color="auto"/>
              <w:bottom w:val="single" w:sz="12" w:space="0" w:color="auto"/>
            </w:tcBorders>
            <w:shd w:val="clear" w:color="auto" w:fill="auto"/>
            <w:vAlign w:val="center"/>
          </w:tcPr>
          <w:p w:rsidR="006B3985" w:rsidRPr="008940D4" w:rsidRDefault="00DD3765" w:rsidP="00A5683C">
            <w:pPr>
              <w:spacing w:after="0" w:line="240" w:lineRule="auto"/>
              <w:jc w:val="center"/>
              <w:rPr>
                <w:rFonts w:ascii="Times New Roman" w:hAnsi="Times New Roman"/>
                <w:lang w:eastAsia="ru-RU"/>
              </w:rPr>
            </w:pPr>
            <w:r>
              <w:rPr>
                <w:rFonts w:ascii="Times New Roman" w:hAnsi="Times New Roman"/>
                <w:lang w:eastAsia="ru-RU"/>
              </w:rPr>
              <w:t>1,5962</w:t>
            </w:r>
          </w:p>
        </w:tc>
        <w:tc>
          <w:tcPr>
            <w:tcW w:w="2348" w:type="dxa"/>
            <w:tcBorders>
              <w:top w:val="single" w:sz="2" w:space="0" w:color="auto"/>
              <w:bottom w:val="single" w:sz="12" w:space="0" w:color="auto"/>
            </w:tcBorders>
            <w:shd w:val="clear" w:color="auto" w:fill="auto"/>
            <w:vAlign w:val="center"/>
          </w:tcPr>
          <w:p w:rsidR="006B3985" w:rsidRPr="00CE77E5" w:rsidRDefault="006B3985" w:rsidP="0075299D">
            <w:pPr>
              <w:spacing w:after="0"/>
              <w:jc w:val="center"/>
              <w:rPr>
                <w:rFonts w:ascii="Times New Roman" w:hAnsi="Times New Roman"/>
                <w:sz w:val="24"/>
                <w:szCs w:val="24"/>
              </w:rPr>
            </w:pPr>
            <w:r w:rsidRPr="00CE77E5">
              <w:rPr>
                <w:rFonts w:ascii="Times New Roman" w:hAnsi="Times New Roman"/>
                <w:sz w:val="24"/>
                <w:szCs w:val="24"/>
              </w:rPr>
              <w:t>7,43</w:t>
            </w:r>
          </w:p>
        </w:tc>
        <w:tc>
          <w:tcPr>
            <w:tcW w:w="2274" w:type="dxa"/>
            <w:tcBorders>
              <w:top w:val="single" w:sz="2" w:space="0" w:color="auto"/>
              <w:bottom w:val="single" w:sz="12" w:space="0" w:color="auto"/>
            </w:tcBorders>
            <w:vAlign w:val="center"/>
          </w:tcPr>
          <w:p w:rsidR="006B3985" w:rsidRPr="00CE77E5" w:rsidRDefault="006B3985" w:rsidP="0075299D">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0,0038</w:t>
            </w:r>
          </w:p>
        </w:tc>
      </w:tr>
    </w:tbl>
    <w:p w:rsidR="004C1FB9" w:rsidRPr="00F63A26" w:rsidRDefault="004C1FB9" w:rsidP="00660B5F">
      <w:pPr>
        <w:spacing w:after="0"/>
        <w:ind w:right="-284"/>
        <w:jc w:val="center"/>
        <w:rPr>
          <w:rFonts w:ascii="Times New Roman" w:eastAsia="Times New Roman" w:hAnsi="Times New Roman"/>
          <w:b/>
          <w:sz w:val="28"/>
          <w:szCs w:val="28"/>
          <w:lang w:eastAsia="ru-RU"/>
        </w:rPr>
      </w:pPr>
    </w:p>
    <w:p w:rsidR="00B93418" w:rsidRDefault="000650BB" w:rsidP="002406CF">
      <w:pPr>
        <w:spacing w:after="0"/>
        <w:ind w:left="-567" w:right="-284"/>
        <w:jc w:val="center"/>
        <w:rPr>
          <w:rFonts w:ascii="Times New Roman" w:eastAsia="Times New Roman" w:hAnsi="Times New Roman"/>
          <w:b/>
          <w:sz w:val="28"/>
          <w:szCs w:val="28"/>
          <w:lang w:eastAsia="ru-RU"/>
        </w:rPr>
      </w:pPr>
      <w:r w:rsidRPr="009126E9">
        <w:rPr>
          <w:rFonts w:ascii="Times New Roman" w:eastAsia="Times New Roman" w:hAnsi="Times New Roman"/>
          <w:b/>
          <w:sz w:val="28"/>
          <w:szCs w:val="28"/>
          <w:lang w:eastAsia="ru-RU"/>
        </w:rPr>
        <w:t>1.2.5</w:t>
      </w:r>
      <w:r w:rsidR="00C62F25" w:rsidRPr="009126E9">
        <w:rPr>
          <w:rFonts w:ascii="Times New Roman" w:eastAsia="Times New Roman" w:hAnsi="Times New Roman"/>
          <w:b/>
          <w:sz w:val="28"/>
          <w:szCs w:val="28"/>
          <w:lang w:eastAsia="ru-RU"/>
        </w:rPr>
        <w:t>.</w:t>
      </w:r>
      <w:r w:rsidRPr="009126E9">
        <w:rPr>
          <w:rFonts w:ascii="Times New Roman" w:eastAsia="Times New Roman" w:hAnsi="Times New Roman"/>
          <w:b/>
          <w:sz w:val="28"/>
          <w:szCs w:val="28"/>
          <w:lang w:eastAsia="ru-RU"/>
        </w:rPr>
        <w:t xml:space="preserve"> Срок ввода в эксплуатацию </w:t>
      </w:r>
      <w:r w:rsidR="00D71DE6" w:rsidRPr="009126E9">
        <w:rPr>
          <w:rFonts w:ascii="Times New Roman" w:eastAsia="Times New Roman" w:hAnsi="Times New Roman"/>
          <w:b/>
          <w:sz w:val="28"/>
          <w:szCs w:val="28"/>
          <w:lang w:eastAsia="ru-RU"/>
        </w:rPr>
        <w:t>основного</w:t>
      </w:r>
      <w:r w:rsidRPr="009126E9">
        <w:rPr>
          <w:rFonts w:ascii="Times New Roman" w:eastAsia="Times New Roman" w:hAnsi="Times New Roman"/>
          <w:b/>
          <w:sz w:val="28"/>
          <w:szCs w:val="28"/>
          <w:lang w:eastAsia="ru-RU"/>
        </w:rPr>
        <w:t xml:space="preserve"> оборудования, год последнего освидетельствования при допуске к эксплуатации после ремонтов, год продления ресурса и м</w:t>
      </w:r>
      <w:r w:rsidR="00B93418" w:rsidRPr="009126E9">
        <w:rPr>
          <w:rFonts w:ascii="Times New Roman" w:eastAsia="Times New Roman" w:hAnsi="Times New Roman"/>
          <w:b/>
          <w:sz w:val="28"/>
          <w:szCs w:val="28"/>
          <w:lang w:eastAsia="ru-RU"/>
        </w:rPr>
        <w:t>ероприятия по продлению ресурса</w:t>
      </w:r>
    </w:p>
    <w:p w:rsidR="000650BB" w:rsidRPr="003C31D9" w:rsidRDefault="000650BB" w:rsidP="00660B5F">
      <w:pPr>
        <w:spacing w:after="0"/>
        <w:ind w:right="-284"/>
        <w:jc w:val="right"/>
        <w:rPr>
          <w:rFonts w:ascii="Times New Roman" w:eastAsia="Times New Roman" w:hAnsi="Times New Roman"/>
          <w:sz w:val="28"/>
          <w:szCs w:val="28"/>
          <w:lang w:eastAsia="ru-RU"/>
        </w:rPr>
      </w:pPr>
      <w:r w:rsidRPr="003C31D9">
        <w:rPr>
          <w:rFonts w:ascii="Times New Roman" w:eastAsia="Times New Roman" w:hAnsi="Times New Roman"/>
          <w:sz w:val="28"/>
          <w:szCs w:val="28"/>
          <w:lang w:eastAsia="ru-RU"/>
        </w:rPr>
        <w:t xml:space="preserve">Таблица </w:t>
      </w:r>
      <w:r w:rsidR="002D1ACD">
        <w:rPr>
          <w:rFonts w:ascii="Times New Roman" w:eastAsia="Times New Roman" w:hAnsi="Times New Roman"/>
          <w:sz w:val="28"/>
          <w:szCs w:val="28"/>
          <w:lang w:eastAsia="ru-RU"/>
        </w:rPr>
        <w:t>4</w:t>
      </w:r>
    </w:p>
    <w:tbl>
      <w:tblPr>
        <w:tblW w:w="10206"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835"/>
        <w:gridCol w:w="2268"/>
        <w:gridCol w:w="1843"/>
        <w:gridCol w:w="1418"/>
        <w:gridCol w:w="1842"/>
      </w:tblGrid>
      <w:tr w:rsidR="00FF238B" w:rsidRPr="009E5094" w:rsidTr="002406CF">
        <w:trPr>
          <w:trHeight w:val="922"/>
        </w:trPr>
        <w:tc>
          <w:tcPr>
            <w:tcW w:w="2835" w:type="dxa"/>
            <w:shd w:val="clear" w:color="auto" w:fill="FFFFFF"/>
            <w:vAlign w:val="center"/>
          </w:tcPr>
          <w:p w:rsidR="00FF238B" w:rsidRPr="009E5094" w:rsidRDefault="00FF238B" w:rsidP="004120F6">
            <w:pPr>
              <w:spacing w:after="0" w:line="240" w:lineRule="auto"/>
              <w:ind w:right="-108"/>
              <w:jc w:val="center"/>
              <w:rPr>
                <w:rFonts w:ascii="Times New Roman" w:eastAsia="Times New Roman" w:hAnsi="Times New Roman"/>
                <w:b/>
                <w:lang w:eastAsia="ru-RU"/>
              </w:rPr>
            </w:pPr>
            <w:r w:rsidRPr="009E5094">
              <w:rPr>
                <w:rFonts w:ascii="Times New Roman" w:eastAsia="Times New Roman" w:hAnsi="Times New Roman"/>
                <w:b/>
                <w:lang w:eastAsia="ru-RU"/>
              </w:rPr>
              <w:t>Наименование</w:t>
            </w:r>
          </w:p>
          <w:p w:rsidR="00FF238B" w:rsidRPr="009E5094" w:rsidRDefault="00FF238B" w:rsidP="004120F6">
            <w:pPr>
              <w:spacing w:after="0" w:line="240" w:lineRule="auto"/>
              <w:ind w:right="-108"/>
              <w:jc w:val="center"/>
              <w:rPr>
                <w:rFonts w:ascii="Times New Roman" w:eastAsia="Times New Roman" w:hAnsi="Times New Roman"/>
                <w:b/>
                <w:lang w:eastAsia="ru-RU"/>
              </w:rPr>
            </w:pPr>
            <w:r w:rsidRPr="009E5094">
              <w:rPr>
                <w:rFonts w:ascii="Times New Roman" w:eastAsia="Times New Roman" w:hAnsi="Times New Roman"/>
                <w:b/>
                <w:lang w:eastAsia="ru-RU"/>
              </w:rPr>
              <w:t>источника теплоснабжения</w:t>
            </w:r>
          </w:p>
        </w:tc>
        <w:tc>
          <w:tcPr>
            <w:tcW w:w="2268" w:type="dxa"/>
            <w:tcBorders>
              <w:bottom w:val="single" w:sz="12" w:space="0" w:color="auto"/>
            </w:tcBorders>
            <w:shd w:val="clear" w:color="auto" w:fill="FFFFFF"/>
            <w:vAlign w:val="center"/>
          </w:tcPr>
          <w:p w:rsidR="00FF238B" w:rsidRPr="009E5094" w:rsidRDefault="00FF238B" w:rsidP="004120F6">
            <w:pPr>
              <w:spacing w:after="0" w:line="240" w:lineRule="auto"/>
              <w:ind w:left="-108" w:right="-108"/>
              <w:jc w:val="center"/>
              <w:rPr>
                <w:rFonts w:ascii="Times New Roman" w:eastAsia="Times New Roman" w:hAnsi="Times New Roman"/>
                <w:b/>
                <w:lang w:eastAsia="ru-RU"/>
              </w:rPr>
            </w:pPr>
            <w:r w:rsidRPr="009E5094">
              <w:rPr>
                <w:rFonts w:ascii="Times New Roman" w:eastAsia="Times New Roman" w:hAnsi="Times New Roman"/>
                <w:b/>
                <w:lang w:eastAsia="ru-RU"/>
              </w:rPr>
              <w:t>Водогрейные котлы</w:t>
            </w:r>
          </w:p>
        </w:tc>
        <w:tc>
          <w:tcPr>
            <w:tcW w:w="1843" w:type="dxa"/>
            <w:tcBorders>
              <w:bottom w:val="single" w:sz="12" w:space="0" w:color="auto"/>
            </w:tcBorders>
            <w:shd w:val="clear" w:color="auto" w:fill="FFFFFF"/>
            <w:vAlign w:val="center"/>
          </w:tcPr>
          <w:p w:rsidR="00FF238B" w:rsidRPr="009E5094" w:rsidRDefault="00FF238B" w:rsidP="004120F6">
            <w:pPr>
              <w:spacing w:after="0" w:line="240" w:lineRule="auto"/>
              <w:ind w:left="-108" w:right="-108"/>
              <w:jc w:val="center"/>
              <w:rPr>
                <w:rFonts w:ascii="Times New Roman" w:eastAsia="Times New Roman" w:hAnsi="Times New Roman"/>
                <w:b/>
                <w:lang w:eastAsia="ru-RU"/>
              </w:rPr>
            </w:pPr>
            <w:r w:rsidRPr="009E5094">
              <w:rPr>
                <w:rFonts w:ascii="Times New Roman" w:eastAsia="Times New Roman" w:hAnsi="Times New Roman"/>
                <w:b/>
                <w:lang w:eastAsia="ru-RU"/>
              </w:rPr>
              <w:t>Год ввода в эксплуатацию</w:t>
            </w:r>
          </w:p>
        </w:tc>
        <w:tc>
          <w:tcPr>
            <w:tcW w:w="1418" w:type="dxa"/>
            <w:tcBorders>
              <w:bottom w:val="single" w:sz="12" w:space="0" w:color="auto"/>
            </w:tcBorders>
            <w:shd w:val="clear" w:color="auto" w:fill="FFFFFF"/>
            <w:vAlign w:val="center"/>
          </w:tcPr>
          <w:p w:rsidR="00FF238B" w:rsidRPr="009E5094" w:rsidRDefault="00FF238B" w:rsidP="004120F6">
            <w:pPr>
              <w:spacing w:after="0" w:line="240" w:lineRule="auto"/>
              <w:ind w:left="-108" w:right="-108" w:firstLine="108"/>
              <w:jc w:val="center"/>
              <w:rPr>
                <w:rFonts w:ascii="Times New Roman" w:eastAsia="Times New Roman" w:hAnsi="Times New Roman"/>
                <w:b/>
                <w:lang w:eastAsia="ru-RU"/>
              </w:rPr>
            </w:pPr>
            <w:r w:rsidRPr="009E5094">
              <w:rPr>
                <w:rFonts w:ascii="Times New Roman" w:eastAsia="Times New Roman" w:hAnsi="Times New Roman"/>
                <w:b/>
                <w:lang w:eastAsia="ru-RU"/>
              </w:rPr>
              <w:t>Год продления ресурса</w:t>
            </w:r>
          </w:p>
        </w:tc>
        <w:tc>
          <w:tcPr>
            <w:tcW w:w="1842" w:type="dxa"/>
            <w:tcBorders>
              <w:bottom w:val="single" w:sz="12" w:space="0" w:color="auto"/>
            </w:tcBorders>
            <w:shd w:val="clear" w:color="auto" w:fill="FFFFFF"/>
            <w:vAlign w:val="center"/>
          </w:tcPr>
          <w:p w:rsidR="00FF238B" w:rsidRPr="009E5094" w:rsidRDefault="00FF238B" w:rsidP="004120F6">
            <w:pPr>
              <w:spacing w:after="0" w:line="240" w:lineRule="auto"/>
              <w:ind w:left="-108" w:right="-108"/>
              <w:jc w:val="center"/>
              <w:rPr>
                <w:rFonts w:ascii="Times New Roman" w:eastAsia="Times New Roman" w:hAnsi="Times New Roman"/>
                <w:b/>
                <w:lang w:eastAsia="ru-RU"/>
              </w:rPr>
            </w:pPr>
            <w:r w:rsidRPr="009E5094">
              <w:rPr>
                <w:rFonts w:ascii="Times New Roman" w:eastAsia="Times New Roman" w:hAnsi="Times New Roman"/>
                <w:b/>
                <w:lang w:eastAsia="ru-RU"/>
              </w:rPr>
              <w:t>Мероприятия по продлению ресурса</w:t>
            </w:r>
          </w:p>
        </w:tc>
      </w:tr>
      <w:tr w:rsidR="0075299D" w:rsidRPr="009E5094" w:rsidTr="002406CF">
        <w:trPr>
          <w:trHeight w:val="295"/>
        </w:trPr>
        <w:tc>
          <w:tcPr>
            <w:tcW w:w="2835" w:type="dxa"/>
            <w:vMerge w:val="restart"/>
            <w:shd w:val="clear" w:color="auto" w:fill="FFFFFF"/>
            <w:vAlign w:val="center"/>
          </w:tcPr>
          <w:p w:rsidR="0075299D" w:rsidRPr="009E5094" w:rsidRDefault="000B2550" w:rsidP="004120F6">
            <w:pPr>
              <w:spacing w:after="0" w:line="240" w:lineRule="auto"/>
              <w:ind w:right="-108"/>
              <w:rPr>
                <w:rFonts w:ascii="Times New Roman" w:hAnsi="Times New Roman"/>
                <w:kern w:val="1"/>
                <w:lang w:val="de-DE" w:eastAsia="ja-JP"/>
              </w:rPr>
            </w:pPr>
            <w:r>
              <w:rPr>
                <w:rFonts w:ascii="Times New Roman" w:eastAsia="Times New Roman" w:hAnsi="Times New Roman"/>
                <w:color w:val="000000"/>
                <w:lang w:eastAsia="ru-RU"/>
              </w:rPr>
              <w:t>Котельная №23-02 с. Кочубеевское</w:t>
            </w:r>
          </w:p>
        </w:tc>
        <w:tc>
          <w:tcPr>
            <w:tcW w:w="2268" w:type="dxa"/>
            <w:shd w:val="clear" w:color="auto" w:fill="FFFFFF"/>
            <w:vAlign w:val="center"/>
          </w:tcPr>
          <w:p w:rsidR="0075299D" w:rsidRPr="009E5094" w:rsidRDefault="004A285B" w:rsidP="004120F6">
            <w:pPr>
              <w:spacing w:after="0" w:line="240" w:lineRule="auto"/>
              <w:ind w:left="-108" w:right="-108"/>
              <w:jc w:val="center"/>
              <w:rPr>
                <w:rFonts w:ascii="Times New Roman" w:hAnsi="Times New Roman"/>
              </w:rPr>
            </w:pPr>
            <w:r>
              <w:rPr>
                <w:rFonts w:ascii="Times New Roman" w:hAnsi="Times New Roman"/>
              </w:rPr>
              <w:t>ТВГ-0,75</w:t>
            </w:r>
          </w:p>
        </w:tc>
        <w:tc>
          <w:tcPr>
            <w:tcW w:w="1843" w:type="dxa"/>
            <w:shd w:val="clear" w:color="auto" w:fill="FFFFFF"/>
            <w:vAlign w:val="center"/>
          </w:tcPr>
          <w:p w:rsidR="0075299D" w:rsidRPr="009E5094" w:rsidRDefault="00DD3765" w:rsidP="004120F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1995</w:t>
            </w:r>
          </w:p>
        </w:tc>
        <w:tc>
          <w:tcPr>
            <w:tcW w:w="1418" w:type="dxa"/>
            <w:shd w:val="clear" w:color="auto" w:fill="FFFFFF"/>
            <w:vAlign w:val="center"/>
          </w:tcPr>
          <w:p w:rsidR="0075299D" w:rsidRPr="009E5094" w:rsidRDefault="00BD7A21" w:rsidP="004120F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val="restart"/>
            <w:shd w:val="clear" w:color="auto" w:fill="FFFFFF"/>
            <w:vAlign w:val="center"/>
          </w:tcPr>
          <w:p w:rsidR="0075299D" w:rsidRPr="009E5094" w:rsidRDefault="004120F6" w:rsidP="004120F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w:t>
            </w:r>
          </w:p>
        </w:tc>
      </w:tr>
      <w:tr w:rsidR="00F42619" w:rsidRPr="009E5094" w:rsidTr="002406CF">
        <w:trPr>
          <w:trHeight w:val="294"/>
        </w:trPr>
        <w:tc>
          <w:tcPr>
            <w:tcW w:w="2835" w:type="dxa"/>
            <w:vMerge/>
            <w:shd w:val="clear" w:color="auto" w:fill="FFFFFF"/>
            <w:vAlign w:val="center"/>
          </w:tcPr>
          <w:p w:rsidR="00F42619" w:rsidRPr="009E5094" w:rsidRDefault="00F42619" w:rsidP="004120F6">
            <w:pPr>
              <w:spacing w:after="0" w:line="240" w:lineRule="auto"/>
              <w:ind w:right="-108"/>
              <w:rPr>
                <w:rFonts w:ascii="Times New Roman" w:hAnsi="Times New Roman"/>
                <w:kern w:val="1"/>
                <w:lang w:val="de-DE" w:eastAsia="ja-JP"/>
              </w:rPr>
            </w:pPr>
          </w:p>
        </w:tc>
        <w:tc>
          <w:tcPr>
            <w:tcW w:w="2268" w:type="dxa"/>
            <w:shd w:val="clear" w:color="auto" w:fill="FFFFFF"/>
            <w:vAlign w:val="center"/>
          </w:tcPr>
          <w:p w:rsidR="00F42619" w:rsidRPr="009E5094" w:rsidRDefault="004A285B" w:rsidP="004120F6">
            <w:pPr>
              <w:spacing w:after="0" w:line="240" w:lineRule="auto"/>
              <w:ind w:left="-108" w:right="-108"/>
              <w:jc w:val="center"/>
              <w:rPr>
                <w:rFonts w:ascii="Times New Roman" w:hAnsi="Times New Roman"/>
              </w:rPr>
            </w:pPr>
            <w:r>
              <w:rPr>
                <w:rFonts w:ascii="Times New Roman" w:hAnsi="Times New Roman"/>
              </w:rPr>
              <w:t>ТВГ-0,75</w:t>
            </w:r>
          </w:p>
        </w:tc>
        <w:tc>
          <w:tcPr>
            <w:tcW w:w="1843" w:type="dxa"/>
            <w:shd w:val="clear" w:color="auto" w:fill="FFFFFF"/>
            <w:vAlign w:val="center"/>
          </w:tcPr>
          <w:p w:rsidR="00F42619" w:rsidRPr="009E5094" w:rsidRDefault="00DD3765" w:rsidP="004120F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1995</w:t>
            </w:r>
          </w:p>
        </w:tc>
        <w:tc>
          <w:tcPr>
            <w:tcW w:w="1418" w:type="dxa"/>
            <w:shd w:val="clear" w:color="auto" w:fill="FFFFFF"/>
            <w:vAlign w:val="center"/>
          </w:tcPr>
          <w:p w:rsidR="00F42619" w:rsidRPr="009E5094" w:rsidRDefault="00BD7A21" w:rsidP="004120F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F42619" w:rsidRPr="009E5094" w:rsidRDefault="00F42619" w:rsidP="004120F6">
            <w:pPr>
              <w:spacing w:after="0" w:line="240" w:lineRule="auto"/>
              <w:ind w:left="-108" w:right="-108"/>
              <w:jc w:val="center"/>
              <w:rPr>
                <w:rFonts w:ascii="Times New Roman" w:eastAsia="Times New Roman" w:hAnsi="Times New Roman"/>
                <w:lang w:eastAsia="ru-RU"/>
              </w:rPr>
            </w:pPr>
          </w:p>
        </w:tc>
      </w:tr>
      <w:tr w:rsidR="008E008E" w:rsidRPr="00716C83" w:rsidTr="002406CF">
        <w:trPr>
          <w:trHeight w:val="291"/>
        </w:trPr>
        <w:tc>
          <w:tcPr>
            <w:tcW w:w="10206" w:type="dxa"/>
            <w:gridSpan w:val="5"/>
            <w:shd w:val="clear" w:color="auto" w:fill="FFFFFF"/>
            <w:vAlign w:val="center"/>
          </w:tcPr>
          <w:p w:rsidR="008E008E" w:rsidRPr="00716C83" w:rsidRDefault="008E008E" w:rsidP="004120F6">
            <w:pPr>
              <w:spacing w:after="0" w:line="240" w:lineRule="auto"/>
              <w:ind w:left="-108" w:right="-108" w:firstLine="108"/>
              <w:rPr>
                <w:rFonts w:ascii="Times New Roman" w:eastAsia="Times New Roman" w:hAnsi="Times New Roman"/>
                <w:highlight w:val="yellow"/>
                <w:lang w:eastAsia="ru-RU"/>
              </w:rPr>
            </w:pPr>
          </w:p>
        </w:tc>
      </w:tr>
      <w:tr w:rsidR="004A285B" w:rsidRPr="009E5094" w:rsidTr="002406CF">
        <w:trPr>
          <w:trHeight w:val="295"/>
        </w:trPr>
        <w:tc>
          <w:tcPr>
            <w:tcW w:w="2835" w:type="dxa"/>
            <w:vMerge w:val="restart"/>
            <w:shd w:val="clear" w:color="auto" w:fill="FFFFFF"/>
            <w:vAlign w:val="center"/>
          </w:tcPr>
          <w:p w:rsidR="004A285B" w:rsidRPr="009E5094" w:rsidRDefault="004A285B" w:rsidP="004A285B">
            <w:pPr>
              <w:spacing w:after="0" w:line="240" w:lineRule="auto"/>
              <w:ind w:right="-108"/>
              <w:rPr>
                <w:rFonts w:ascii="Times New Roman" w:hAnsi="Times New Roman"/>
                <w:kern w:val="1"/>
                <w:lang w:val="de-DE" w:eastAsia="ja-JP"/>
              </w:rPr>
            </w:pPr>
            <w:r w:rsidRPr="00EA0626">
              <w:rPr>
                <w:rFonts w:ascii="Times New Roman" w:eastAsia="Times New Roman" w:hAnsi="Times New Roman"/>
                <w:color w:val="000000"/>
                <w:lang w:eastAsia="ru-RU"/>
              </w:rPr>
              <w:t>Котельная №23-0</w:t>
            </w:r>
            <w:r>
              <w:rPr>
                <w:rFonts w:ascii="Times New Roman" w:eastAsia="Times New Roman" w:hAnsi="Times New Roman"/>
                <w:color w:val="000000"/>
                <w:lang w:eastAsia="ru-RU"/>
              </w:rPr>
              <w:t>3</w:t>
            </w:r>
            <w:r w:rsidRPr="00EA0626">
              <w:rPr>
                <w:rFonts w:ascii="Times New Roman" w:eastAsia="Times New Roman" w:hAnsi="Times New Roman"/>
                <w:color w:val="000000"/>
                <w:lang w:eastAsia="ru-RU"/>
              </w:rPr>
              <w:t xml:space="preserve"> с. Кочубеевское</w:t>
            </w:r>
          </w:p>
        </w:tc>
        <w:tc>
          <w:tcPr>
            <w:tcW w:w="2268" w:type="dxa"/>
            <w:shd w:val="clear" w:color="auto" w:fill="FFFFFF"/>
            <w:vAlign w:val="center"/>
          </w:tcPr>
          <w:p w:rsidR="004A285B" w:rsidRPr="009E5094" w:rsidRDefault="004A285B" w:rsidP="002A12E6">
            <w:pPr>
              <w:spacing w:after="0" w:line="240" w:lineRule="auto"/>
              <w:ind w:left="-108" w:right="-108"/>
              <w:jc w:val="center"/>
              <w:rPr>
                <w:rFonts w:ascii="Times New Roman" w:hAnsi="Times New Roman"/>
              </w:rPr>
            </w:pPr>
            <w:r>
              <w:rPr>
                <w:rFonts w:ascii="Times New Roman" w:hAnsi="Times New Roman"/>
              </w:rPr>
              <w:t>ТВГ-0,75</w:t>
            </w:r>
          </w:p>
        </w:tc>
        <w:tc>
          <w:tcPr>
            <w:tcW w:w="1843" w:type="dxa"/>
            <w:shd w:val="clear" w:color="auto" w:fill="FFFFFF"/>
            <w:vAlign w:val="center"/>
          </w:tcPr>
          <w:p w:rsidR="004A285B"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1995</w:t>
            </w:r>
          </w:p>
        </w:tc>
        <w:tc>
          <w:tcPr>
            <w:tcW w:w="1418" w:type="dxa"/>
            <w:shd w:val="clear" w:color="auto" w:fill="FFFFFF"/>
            <w:vAlign w:val="center"/>
          </w:tcPr>
          <w:p w:rsidR="004A285B"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val="restart"/>
            <w:shd w:val="clear" w:color="auto" w:fill="FFFFFF"/>
            <w:vAlign w:val="center"/>
          </w:tcPr>
          <w:p w:rsidR="004A285B" w:rsidRPr="009E5094" w:rsidRDefault="004A285B"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w:t>
            </w:r>
          </w:p>
        </w:tc>
      </w:tr>
      <w:tr w:rsidR="004A285B" w:rsidRPr="009E5094" w:rsidTr="002406CF">
        <w:trPr>
          <w:trHeight w:val="295"/>
        </w:trPr>
        <w:tc>
          <w:tcPr>
            <w:tcW w:w="2835" w:type="dxa"/>
            <w:vMerge/>
            <w:shd w:val="clear" w:color="auto" w:fill="FFFFFF"/>
            <w:vAlign w:val="center"/>
          </w:tcPr>
          <w:p w:rsidR="004A285B" w:rsidRPr="00EA0626" w:rsidRDefault="004A285B" w:rsidP="004A285B">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4A285B" w:rsidRDefault="004A285B" w:rsidP="002A12E6">
            <w:pPr>
              <w:spacing w:after="0" w:line="240" w:lineRule="auto"/>
              <w:ind w:left="-108" w:right="-108"/>
              <w:jc w:val="center"/>
              <w:rPr>
                <w:rFonts w:ascii="Times New Roman" w:hAnsi="Times New Roman"/>
              </w:rPr>
            </w:pPr>
            <w:r>
              <w:rPr>
                <w:rFonts w:ascii="Times New Roman" w:hAnsi="Times New Roman"/>
              </w:rPr>
              <w:t>ТВГ-0,75</w:t>
            </w:r>
          </w:p>
        </w:tc>
        <w:tc>
          <w:tcPr>
            <w:tcW w:w="1843" w:type="dxa"/>
            <w:shd w:val="clear" w:color="auto" w:fill="FFFFFF"/>
            <w:vAlign w:val="center"/>
          </w:tcPr>
          <w:p w:rsidR="004A285B"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1995</w:t>
            </w:r>
          </w:p>
        </w:tc>
        <w:tc>
          <w:tcPr>
            <w:tcW w:w="1418" w:type="dxa"/>
            <w:shd w:val="clear" w:color="auto" w:fill="FFFFFF"/>
            <w:vAlign w:val="center"/>
          </w:tcPr>
          <w:p w:rsidR="004A285B"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4A285B" w:rsidRDefault="004A285B" w:rsidP="002A12E6">
            <w:pPr>
              <w:spacing w:after="0" w:line="240" w:lineRule="auto"/>
              <w:ind w:left="-108" w:right="-108"/>
              <w:jc w:val="center"/>
              <w:rPr>
                <w:rFonts w:ascii="Times New Roman" w:eastAsia="Times New Roman" w:hAnsi="Times New Roman"/>
                <w:lang w:eastAsia="ru-RU"/>
              </w:rPr>
            </w:pPr>
          </w:p>
        </w:tc>
      </w:tr>
      <w:tr w:rsidR="004A285B" w:rsidRPr="009E5094" w:rsidTr="002406CF">
        <w:trPr>
          <w:trHeight w:val="295"/>
        </w:trPr>
        <w:tc>
          <w:tcPr>
            <w:tcW w:w="2835" w:type="dxa"/>
            <w:vMerge/>
            <w:shd w:val="clear" w:color="auto" w:fill="FFFFFF"/>
            <w:vAlign w:val="center"/>
          </w:tcPr>
          <w:p w:rsidR="004A285B" w:rsidRPr="00EA0626" w:rsidRDefault="004A285B" w:rsidP="004A285B">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4A285B" w:rsidRDefault="00B50A10" w:rsidP="002A12E6">
            <w:pPr>
              <w:spacing w:after="0" w:line="240" w:lineRule="auto"/>
              <w:ind w:left="-108" w:right="-108"/>
              <w:jc w:val="center"/>
              <w:rPr>
                <w:rFonts w:ascii="Times New Roman" w:hAnsi="Times New Roman"/>
              </w:rPr>
            </w:pPr>
            <w:r>
              <w:rPr>
                <w:rFonts w:ascii="Times New Roman" w:hAnsi="Times New Roman"/>
              </w:rPr>
              <w:t>ТВГ-0,75</w:t>
            </w:r>
          </w:p>
        </w:tc>
        <w:tc>
          <w:tcPr>
            <w:tcW w:w="1843" w:type="dxa"/>
            <w:shd w:val="clear" w:color="auto" w:fill="FFFFFF"/>
            <w:vAlign w:val="center"/>
          </w:tcPr>
          <w:p w:rsidR="004A285B"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1995</w:t>
            </w:r>
          </w:p>
        </w:tc>
        <w:tc>
          <w:tcPr>
            <w:tcW w:w="1418" w:type="dxa"/>
            <w:shd w:val="clear" w:color="auto" w:fill="FFFFFF"/>
            <w:vAlign w:val="center"/>
          </w:tcPr>
          <w:p w:rsidR="004A285B"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4A285B" w:rsidRDefault="004A285B" w:rsidP="002A12E6">
            <w:pPr>
              <w:spacing w:after="0" w:line="240" w:lineRule="auto"/>
              <w:ind w:left="-108" w:right="-108"/>
              <w:jc w:val="center"/>
              <w:rPr>
                <w:rFonts w:ascii="Times New Roman" w:eastAsia="Times New Roman" w:hAnsi="Times New Roman"/>
                <w:lang w:eastAsia="ru-RU"/>
              </w:rPr>
            </w:pPr>
          </w:p>
        </w:tc>
      </w:tr>
      <w:tr w:rsidR="004A285B" w:rsidRPr="009E5094" w:rsidTr="002406CF">
        <w:trPr>
          <w:trHeight w:val="294"/>
        </w:trPr>
        <w:tc>
          <w:tcPr>
            <w:tcW w:w="2835" w:type="dxa"/>
            <w:vMerge/>
            <w:shd w:val="clear" w:color="auto" w:fill="FFFFFF"/>
            <w:vAlign w:val="center"/>
          </w:tcPr>
          <w:p w:rsidR="004A285B" w:rsidRPr="009E5094" w:rsidRDefault="004A285B" w:rsidP="002A12E6">
            <w:pPr>
              <w:spacing w:after="0" w:line="240" w:lineRule="auto"/>
              <w:ind w:right="-108"/>
              <w:rPr>
                <w:rFonts w:ascii="Times New Roman" w:hAnsi="Times New Roman"/>
                <w:kern w:val="1"/>
                <w:lang w:val="de-DE" w:eastAsia="ja-JP"/>
              </w:rPr>
            </w:pPr>
          </w:p>
        </w:tc>
        <w:tc>
          <w:tcPr>
            <w:tcW w:w="2268" w:type="dxa"/>
            <w:shd w:val="clear" w:color="auto" w:fill="FFFFFF"/>
            <w:vAlign w:val="center"/>
          </w:tcPr>
          <w:p w:rsidR="004A285B" w:rsidRPr="009E5094" w:rsidRDefault="00B50A10" w:rsidP="002A12E6">
            <w:pPr>
              <w:spacing w:after="0" w:line="240" w:lineRule="auto"/>
              <w:ind w:left="-108" w:right="-108"/>
              <w:jc w:val="center"/>
              <w:rPr>
                <w:rFonts w:ascii="Times New Roman" w:hAnsi="Times New Roman"/>
              </w:rPr>
            </w:pPr>
            <w:r>
              <w:rPr>
                <w:rFonts w:ascii="Times New Roman" w:hAnsi="Times New Roman"/>
              </w:rPr>
              <w:t>КВ-1,27</w:t>
            </w:r>
          </w:p>
        </w:tc>
        <w:tc>
          <w:tcPr>
            <w:tcW w:w="1843" w:type="dxa"/>
            <w:shd w:val="clear" w:color="auto" w:fill="FFFFFF"/>
            <w:vAlign w:val="center"/>
          </w:tcPr>
          <w:p w:rsidR="004A285B"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1995</w:t>
            </w:r>
          </w:p>
        </w:tc>
        <w:tc>
          <w:tcPr>
            <w:tcW w:w="1418" w:type="dxa"/>
            <w:shd w:val="clear" w:color="auto" w:fill="FFFFFF"/>
            <w:vAlign w:val="center"/>
          </w:tcPr>
          <w:p w:rsidR="004A285B"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4A285B" w:rsidRPr="009E5094" w:rsidRDefault="004A285B" w:rsidP="002A12E6">
            <w:pPr>
              <w:spacing w:after="0" w:line="240" w:lineRule="auto"/>
              <w:ind w:left="-108" w:right="-108"/>
              <w:jc w:val="center"/>
              <w:rPr>
                <w:rFonts w:ascii="Times New Roman" w:eastAsia="Times New Roman" w:hAnsi="Times New Roman"/>
                <w:lang w:eastAsia="ru-RU"/>
              </w:rPr>
            </w:pPr>
          </w:p>
        </w:tc>
      </w:tr>
      <w:tr w:rsidR="00B50A10" w:rsidRPr="00716C83" w:rsidTr="002406CF">
        <w:trPr>
          <w:trHeight w:val="291"/>
        </w:trPr>
        <w:tc>
          <w:tcPr>
            <w:tcW w:w="10206" w:type="dxa"/>
            <w:gridSpan w:val="5"/>
            <w:shd w:val="clear" w:color="auto" w:fill="FFFFFF"/>
            <w:vAlign w:val="center"/>
          </w:tcPr>
          <w:p w:rsidR="00B50A10" w:rsidRPr="00716C83" w:rsidRDefault="00B50A10" w:rsidP="002A12E6">
            <w:pPr>
              <w:spacing w:after="0" w:line="240" w:lineRule="auto"/>
              <w:ind w:left="-108" w:right="-108" w:firstLine="108"/>
              <w:rPr>
                <w:rFonts w:ascii="Times New Roman" w:eastAsia="Times New Roman" w:hAnsi="Times New Roman"/>
                <w:highlight w:val="yellow"/>
                <w:lang w:eastAsia="ru-RU"/>
              </w:rPr>
            </w:pPr>
          </w:p>
        </w:tc>
      </w:tr>
      <w:tr w:rsidR="00B50A10" w:rsidRPr="009E5094" w:rsidTr="002406CF">
        <w:trPr>
          <w:trHeight w:val="295"/>
        </w:trPr>
        <w:tc>
          <w:tcPr>
            <w:tcW w:w="2835" w:type="dxa"/>
            <w:vMerge w:val="restart"/>
            <w:shd w:val="clear" w:color="auto" w:fill="FFFFFF"/>
            <w:vAlign w:val="center"/>
          </w:tcPr>
          <w:p w:rsidR="00B50A10" w:rsidRPr="009E5094" w:rsidRDefault="00B50A10" w:rsidP="00B50A10">
            <w:pPr>
              <w:spacing w:after="0" w:line="240" w:lineRule="auto"/>
              <w:ind w:right="-108"/>
              <w:rPr>
                <w:rFonts w:ascii="Times New Roman" w:hAnsi="Times New Roman"/>
                <w:kern w:val="1"/>
                <w:lang w:val="de-DE" w:eastAsia="ja-JP"/>
              </w:rPr>
            </w:pPr>
            <w:r w:rsidRPr="00EA0626">
              <w:rPr>
                <w:rFonts w:ascii="Times New Roman" w:eastAsia="Times New Roman" w:hAnsi="Times New Roman"/>
                <w:color w:val="000000"/>
                <w:lang w:eastAsia="ru-RU"/>
              </w:rPr>
              <w:t>Котельная №23-0</w:t>
            </w:r>
            <w:r>
              <w:rPr>
                <w:rFonts w:ascii="Times New Roman" w:eastAsia="Times New Roman" w:hAnsi="Times New Roman"/>
                <w:color w:val="000000"/>
                <w:lang w:eastAsia="ru-RU"/>
              </w:rPr>
              <w:t>4</w:t>
            </w:r>
            <w:r w:rsidRPr="00EA0626">
              <w:rPr>
                <w:rFonts w:ascii="Times New Roman" w:eastAsia="Times New Roman" w:hAnsi="Times New Roman"/>
                <w:color w:val="000000"/>
                <w:lang w:eastAsia="ru-RU"/>
              </w:rPr>
              <w:t xml:space="preserve"> с. Кочубеевское</w:t>
            </w:r>
          </w:p>
        </w:tc>
        <w:tc>
          <w:tcPr>
            <w:tcW w:w="2268" w:type="dxa"/>
            <w:shd w:val="clear" w:color="auto" w:fill="FFFFFF"/>
            <w:vAlign w:val="center"/>
          </w:tcPr>
          <w:p w:rsidR="00B50A10" w:rsidRPr="009E5094" w:rsidRDefault="00B50A10" w:rsidP="002A12E6">
            <w:pPr>
              <w:spacing w:after="0" w:line="240" w:lineRule="auto"/>
              <w:ind w:left="-108" w:right="-108"/>
              <w:jc w:val="center"/>
              <w:rPr>
                <w:rFonts w:ascii="Times New Roman" w:hAnsi="Times New Roman"/>
              </w:rPr>
            </w:pPr>
            <w:r>
              <w:rPr>
                <w:rFonts w:ascii="Times New Roman" w:hAnsi="Times New Roman"/>
              </w:rPr>
              <w:t>КСВ-2,9</w:t>
            </w:r>
          </w:p>
        </w:tc>
        <w:tc>
          <w:tcPr>
            <w:tcW w:w="1843" w:type="dxa"/>
            <w:shd w:val="clear" w:color="auto" w:fill="FFFFFF"/>
            <w:vAlign w:val="center"/>
          </w:tcPr>
          <w:p w:rsidR="00B50A10"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1994</w:t>
            </w:r>
          </w:p>
        </w:tc>
        <w:tc>
          <w:tcPr>
            <w:tcW w:w="1418" w:type="dxa"/>
            <w:shd w:val="clear" w:color="auto" w:fill="FFFFFF"/>
            <w:vAlign w:val="center"/>
          </w:tcPr>
          <w:p w:rsidR="00B50A10"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val="restart"/>
            <w:shd w:val="clear" w:color="auto" w:fill="FFFFFF"/>
            <w:vAlign w:val="center"/>
          </w:tcPr>
          <w:p w:rsidR="00B50A10" w:rsidRPr="009E5094" w:rsidRDefault="00B50A10"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w:t>
            </w:r>
          </w:p>
        </w:tc>
      </w:tr>
      <w:tr w:rsidR="00B50A10" w:rsidRPr="009E5094" w:rsidTr="002406CF">
        <w:trPr>
          <w:trHeight w:val="295"/>
        </w:trPr>
        <w:tc>
          <w:tcPr>
            <w:tcW w:w="2835" w:type="dxa"/>
            <w:vMerge/>
            <w:shd w:val="clear" w:color="auto" w:fill="FFFFFF"/>
            <w:vAlign w:val="center"/>
          </w:tcPr>
          <w:p w:rsidR="00B50A10" w:rsidRPr="00EA0626" w:rsidRDefault="00B50A10" w:rsidP="002A12E6">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B50A10" w:rsidRDefault="00B50A10" w:rsidP="002A12E6">
            <w:pPr>
              <w:spacing w:after="0" w:line="240" w:lineRule="auto"/>
              <w:ind w:left="-108" w:right="-108"/>
              <w:jc w:val="center"/>
              <w:rPr>
                <w:rFonts w:ascii="Times New Roman" w:hAnsi="Times New Roman"/>
              </w:rPr>
            </w:pPr>
            <w:r>
              <w:rPr>
                <w:rFonts w:ascii="Times New Roman" w:hAnsi="Times New Roman"/>
              </w:rPr>
              <w:t>КСВ-2,9</w:t>
            </w:r>
          </w:p>
        </w:tc>
        <w:tc>
          <w:tcPr>
            <w:tcW w:w="1843" w:type="dxa"/>
            <w:shd w:val="clear" w:color="auto" w:fill="FFFFFF"/>
            <w:vAlign w:val="center"/>
          </w:tcPr>
          <w:p w:rsidR="00B50A10"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1994</w:t>
            </w:r>
          </w:p>
        </w:tc>
        <w:tc>
          <w:tcPr>
            <w:tcW w:w="1418" w:type="dxa"/>
            <w:shd w:val="clear" w:color="auto" w:fill="FFFFFF"/>
            <w:vAlign w:val="center"/>
          </w:tcPr>
          <w:p w:rsidR="00B50A10"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B50A10" w:rsidRDefault="00B50A10" w:rsidP="002A12E6">
            <w:pPr>
              <w:spacing w:after="0" w:line="240" w:lineRule="auto"/>
              <w:ind w:left="-108" w:right="-108"/>
              <w:jc w:val="center"/>
              <w:rPr>
                <w:rFonts w:ascii="Times New Roman" w:eastAsia="Times New Roman" w:hAnsi="Times New Roman"/>
                <w:lang w:eastAsia="ru-RU"/>
              </w:rPr>
            </w:pPr>
          </w:p>
        </w:tc>
      </w:tr>
      <w:tr w:rsidR="00B50A10" w:rsidRPr="00716C83" w:rsidTr="002406CF">
        <w:trPr>
          <w:trHeight w:val="291"/>
        </w:trPr>
        <w:tc>
          <w:tcPr>
            <w:tcW w:w="10206" w:type="dxa"/>
            <w:gridSpan w:val="5"/>
            <w:shd w:val="clear" w:color="auto" w:fill="FFFFFF"/>
            <w:vAlign w:val="center"/>
          </w:tcPr>
          <w:p w:rsidR="00B50A10" w:rsidRPr="00716C83" w:rsidRDefault="00B50A10" w:rsidP="002A12E6">
            <w:pPr>
              <w:spacing w:after="0" w:line="240" w:lineRule="auto"/>
              <w:ind w:left="-108" w:right="-108" w:firstLine="108"/>
              <w:rPr>
                <w:rFonts w:ascii="Times New Roman" w:eastAsia="Times New Roman" w:hAnsi="Times New Roman"/>
                <w:highlight w:val="yellow"/>
                <w:lang w:eastAsia="ru-RU"/>
              </w:rPr>
            </w:pPr>
          </w:p>
        </w:tc>
      </w:tr>
      <w:tr w:rsidR="00B50A10" w:rsidRPr="009E5094" w:rsidTr="002406CF">
        <w:trPr>
          <w:trHeight w:val="295"/>
        </w:trPr>
        <w:tc>
          <w:tcPr>
            <w:tcW w:w="2835" w:type="dxa"/>
            <w:vMerge w:val="restart"/>
            <w:shd w:val="clear" w:color="auto" w:fill="FFFFFF"/>
            <w:vAlign w:val="center"/>
          </w:tcPr>
          <w:p w:rsidR="00B50A10" w:rsidRPr="009E5094" w:rsidRDefault="00B50A10" w:rsidP="00B50A10">
            <w:pPr>
              <w:spacing w:after="0" w:line="240" w:lineRule="auto"/>
              <w:ind w:right="-108"/>
              <w:rPr>
                <w:rFonts w:ascii="Times New Roman" w:hAnsi="Times New Roman"/>
                <w:kern w:val="1"/>
                <w:lang w:val="de-DE" w:eastAsia="ja-JP"/>
              </w:rPr>
            </w:pPr>
            <w:r w:rsidRPr="00EA0626">
              <w:rPr>
                <w:rFonts w:ascii="Times New Roman" w:eastAsia="Times New Roman" w:hAnsi="Times New Roman"/>
                <w:color w:val="000000"/>
                <w:lang w:eastAsia="ru-RU"/>
              </w:rPr>
              <w:t>Котельная №23-0</w:t>
            </w:r>
            <w:r>
              <w:rPr>
                <w:rFonts w:ascii="Times New Roman" w:eastAsia="Times New Roman" w:hAnsi="Times New Roman"/>
                <w:color w:val="000000"/>
                <w:lang w:eastAsia="ru-RU"/>
              </w:rPr>
              <w:t>5</w:t>
            </w:r>
            <w:r w:rsidRPr="00EA0626">
              <w:rPr>
                <w:rFonts w:ascii="Times New Roman" w:eastAsia="Times New Roman" w:hAnsi="Times New Roman"/>
                <w:color w:val="000000"/>
                <w:lang w:eastAsia="ru-RU"/>
              </w:rPr>
              <w:t xml:space="preserve"> с. Кочубеевское</w:t>
            </w:r>
          </w:p>
        </w:tc>
        <w:tc>
          <w:tcPr>
            <w:tcW w:w="2268" w:type="dxa"/>
            <w:shd w:val="clear" w:color="auto" w:fill="FFFFFF"/>
            <w:vAlign w:val="center"/>
          </w:tcPr>
          <w:p w:rsidR="00B50A10" w:rsidRPr="009E5094" w:rsidRDefault="00B50A10" w:rsidP="002A12E6">
            <w:pPr>
              <w:spacing w:after="0" w:line="240" w:lineRule="auto"/>
              <w:ind w:left="-108" w:right="-108"/>
              <w:jc w:val="center"/>
              <w:rPr>
                <w:rFonts w:ascii="Times New Roman" w:hAnsi="Times New Roman"/>
              </w:rPr>
            </w:pPr>
            <w:r>
              <w:rPr>
                <w:rFonts w:ascii="Times New Roman" w:hAnsi="Times New Roman"/>
              </w:rPr>
              <w:t>ТВГ-0,75</w:t>
            </w:r>
          </w:p>
        </w:tc>
        <w:tc>
          <w:tcPr>
            <w:tcW w:w="1843" w:type="dxa"/>
            <w:shd w:val="clear" w:color="auto" w:fill="FFFFFF"/>
            <w:vAlign w:val="center"/>
          </w:tcPr>
          <w:p w:rsidR="00B50A10"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1993</w:t>
            </w:r>
          </w:p>
        </w:tc>
        <w:tc>
          <w:tcPr>
            <w:tcW w:w="1418" w:type="dxa"/>
            <w:shd w:val="clear" w:color="auto" w:fill="FFFFFF"/>
            <w:vAlign w:val="center"/>
          </w:tcPr>
          <w:p w:rsidR="00B50A10"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val="restart"/>
            <w:shd w:val="clear" w:color="auto" w:fill="FFFFFF"/>
            <w:vAlign w:val="center"/>
          </w:tcPr>
          <w:p w:rsidR="00B50A10" w:rsidRPr="009E5094" w:rsidRDefault="00B50A10"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w:t>
            </w:r>
          </w:p>
        </w:tc>
      </w:tr>
      <w:tr w:rsidR="00B50A10" w:rsidRPr="009E5094" w:rsidTr="002406CF">
        <w:trPr>
          <w:trHeight w:val="295"/>
        </w:trPr>
        <w:tc>
          <w:tcPr>
            <w:tcW w:w="2835" w:type="dxa"/>
            <w:vMerge/>
            <w:shd w:val="clear" w:color="auto" w:fill="FFFFFF"/>
            <w:vAlign w:val="center"/>
          </w:tcPr>
          <w:p w:rsidR="00B50A10" w:rsidRPr="00EA0626" w:rsidRDefault="00B50A10" w:rsidP="00B50A10">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B50A10" w:rsidRDefault="00B50A10" w:rsidP="002A12E6">
            <w:pPr>
              <w:spacing w:after="0" w:line="240" w:lineRule="auto"/>
              <w:ind w:left="-108" w:right="-108"/>
              <w:jc w:val="center"/>
              <w:rPr>
                <w:rFonts w:ascii="Times New Roman" w:hAnsi="Times New Roman"/>
              </w:rPr>
            </w:pPr>
            <w:r>
              <w:rPr>
                <w:rFonts w:ascii="Times New Roman" w:hAnsi="Times New Roman"/>
              </w:rPr>
              <w:t>ТВГ-0,75</w:t>
            </w:r>
          </w:p>
        </w:tc>
        <w:tc>
          <w:tcPr>
            <w:tcW w:w="1843" w:type="dxa"/>
            <w:shd w:val="clear" w:color="auto" w:fill="FFFFFF"/>
            <w:vAlign w:val="center"/>
          </w:tcPr>
          <w:p w:rsidR="00B50A10"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1993</w:t>
            </w:r>
          </w:p>
        </w:tc>
        <w:tc>
          <w:tcPr>
            <w:tcW w:w="1418" w:type="dxa"/>
            <w:shd w:val="clear" w:color="auto" w:fill="FFFFFF"/>
            <w:vAlign w:val="center"/>
          </w:tcPr>
          <w:p w:rsidR="00B50A10"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B50A10" w:rsidRDefault="00B50A10" w:rsidP="002A12E6">
            <w:pPr>
              <w:spacing w:after="0" w:line="240" w:lineRule="auto"/>
              <w:ind w:left="-108" w:right="-108"/>
              <w:jc w:val="center"/>
              <w:rPr>
                <w:rFonts w:ascii="Times New Roman" w:eastAsia="Times New Roman" w:hAnsi="Times New Roman"/>
                <w:lang w:eastAsia="ru-RU"/>
              </w:rPr>
            </w:pPr>
          </w:p>
        </w:tc>
      </w:tr>
      <w:tr w:rsidR="00B50A10" w:rsidRPr="009E5094" w:rsidTr="002406CF">
        <w:trPr>
          <w:trHeight w:val="295"/>
        </w:trPr>
        <w:tc>
          <w:tcPr>
            <w:tcW w:w="2835" w:type="dxa"/>
            <w:vMerge/>
            <w:shd w:val="clear" w:color="auto" w:fill="FFFFFF"/>
            <w:vAlign w:val="center"/>
          </w:tcPr>
          <w:p w:rsidR="00B50A10" w:rsidRPr="00EA0626" w:rsidRDefault="00B50A10" w:rsidP="00B50A10">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B50A10" w:rsidRDefault="00B50A10" w:rsidP="002A12E6">
            <w:pPr>
              <w:spacing w:after="0" w:line="240" w:lineRule="auto"/>
              <w:ind w:left="-108" w:right="-108"/>
              <w:jc w:val="center"/>
              <w:rPr>
                <w:rFonts w:ascii="Times New Roman" w:hAnsi="Times New Roman"/>
              </w:rPr>
            </w:pPr>
            <w:r>
              <w:rPr>
                <w:rFonts w:ascii="Times New Roman" w:hAnsi="Times New Roman"/>
              </w:rPr>
              <w:t>ТВГ-0,75</w:t>
            </w:r>
          </w:p>
        </w:tc>
        <w:tc>
          <w:tcPr>
            <w:tcW w:w="1843" w:type="dxa"/>
            <w:shd w:val="clear" w:color="auto" w:fill="FFFFFF"/>
            <w:vAlign w:val="center"/>
          </w:tcPr>
          <w:p w:rsidR="00B50A10"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1993</w:t>
            </w:r>
          </w:p>
        </w:tc>
        <w:tc>
          <w:tcPr>
            <w:tcW w:w="1418" w:type="dxa"/>
            <w:shd w:val="clear" w:color="auto" w:fill="FFFFFF"/>
            <w:vAlign w:val="center"/>
          </w:tcPr>
          <w:p w:rsidR="00B50A10"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B50A10" w:rsidRDefault="00B50A10" w:rsidP="002A12E6">
            <w:pPr>
              <w:spacing w:after="0" w:line="240" w:lineRule="auto"/>
              <w:ind w:left="-108" w:right="-108"/>
              <w:jc w:val="center"/>
              <w:rPr>
                <w:rFonts w:ascii="Times New Roman" w:eastAsia="Times New Roman" w:hAnsi="Times New Roman"/>
                <w:lang w:eastAsia="ru-RU"/>
              </w:rPr>
            </w:pPr>
          </w:p>
        </w:tc>
      </w:tr>
      <w:tr w:rsidR="00DD3765" w:rsidRPr="009E5094" w:rsidTr="002406CF">
        <w:trPr>
          <w:trHeight w:val="295"/>
        </w:trPr>
        <w:tc>
          <w:tcPr>
            <w:tcW w:w="2835" w:type="dxa"/>
            <w:vMerge/>
            <w:shd w:val="clear" w:color="auto" w:fill="FFFFFF"/>
            <w:vAlign w:val="center"/>
          </w:tcPr>
          <w:p w:rsidR="00DD3765" w:rsidRPr="00EA0626" w:rsidRDefault="00DD3765" w:rsidP="00B50A10">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DD3765" w:rsidRDefault="00DD3765" w:rsidP="002A12E6">
            <w:pPr>
              <w:spacing w:after="0" w:line="240" w:lineRule="auto"/>
              <w:ind w:left="-108" w:right="-108"/>
              <w:jc w:val="center"/>
              <w:rPr>
                <w:rFonts w:ascii="Times New Roman" w:hAnsi="Times New Roman"/>
              </w:rPr>
            </w:pPr>
            <w:r>
              <w:rPr>
                <w:rFonts w:ascii="Times New Roman" w:hAnsi="Times New Roman"/>
              </w:rPr>
              <w:t>ТВГ-0,75</w:t>
            </w:r>
          </w:p>
        </w:tc>
        <w:tc>
          <w:tcPr>
            <w:tcW w:w="1843" w:type="dxa"/>
            <w:shd w:val="clear" w:color="auto" w:fill="FFFFFF"/>
            <w:vAlign w:val="center"/>
          </w:tcPr>
          <w:p w:rsidR="00DD3765" w:rsidRPr="009E5094" w:rsidRDefault="00DD3765" w:rsidP="00A5683C">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1993</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DD3765" w:rsidRDefault="00DD3765" w:rsidP="002A12E6">
            <w:pPr>
              <w:spacing w:after="0" w:line="240" w:lineRule="auto"/>
              <w:ind w:left="-108" w:right="-108"/>
              <w:jc w:val="center"/>
              <w:rPr>
                <w:rFonts w:ascii="Times New Roman" w:eastAsia="Times New Roman" w:hAnsi="Times New Roman"/>
                <w:lang w:eastAsia="ru-RU"/>
              </w:rPr>
            </w:pPr>
          </w:p>
        </w:tc>
      </w:tr>
      <w:tr w:rsidR="00DD3765" w:rsidRPr="009E5094" w:rsidTr="002406CF">
        <w:trPr>
          <w:trHeight w:val="295"/>
        </w:trPr>
        <w:tc>
          <w:tcPr>
            <w:tcW w:w="2835" w:type="dxa"/>
            <w:vMerge/>
            <w:shd w:val="clear" w:color="auto" w:fill="FFFFFF"/>
            <w:vAlign w:val="center"/>
          </w:tcPr>
          <w:p w:rsidR="00DD3765" w:rsidRPr="00EA0626" w:rsidRDefault="00DD3765" w:rsidP="002A12E6">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DD3765" w:rsidRDefault="00DD3765" w:rsidP="002A12E6">
            <w:pPr>
              <w:spacing w:after="0" w:line="240" w:lineRule="auto"/>
              <w:ind w:left="-108" w:right="-108"/>
              <w:jc w:val="center"/>
              <w:rPr>
                <w:rFonts w:ascii="Times New Roman" w:hAnsi="Times New Roman"/>
              </w:rPr>
            </w:pPr>
            <w:r>
              <w:rPr>
                <w:rFonts w:ascii="Times New Roman" w:hAnsi="Times New Roman"/>
              </w:rPr>
              <w:t>ТВГ-0,75</w:t>
            </w:r>
          </w:p>
        </w:tc>
        <w:tc>
          <w:tcPr>
            <w:tcW w:w="1843" w:type="dxa"/>
            <w:shd w:val="clear" w:color="auto" w:fill="FFFFFF"/>
            <w:vAlign w:val="center"/>
          </w:tcPr>
          <w:p w:rsidR="00DD3765" w:rsidRPr="009E5094" w:rsidRDefault="00DD3765" w:rsidP="00A5683C">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1993</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DD3765" w:rsidRDefault="00DD3765" w:rsidP="002A12E6">
            <w:pPr>
              <w:spacing w:after="0" w:line="240" w:lineRule="auto"/>
              <w:ind w:left="-108" w:right="-108"/>
              <w:jc w:val="center"/>
              <w:rPr>
                <w:rFonts w:ascii="Times New Roman" w:eastAsia="Times New Roman" w:hAnsi="Times New Roman"/>
                <w:lang w:eastAsia="ru-RU"/>
              </w:rPr>
            </w:pPr>
          </w:p>
        </w:tc>
      </w:tr>
      <w:tr w:rsidR="00DD3765" w:rsidRPr="00716C83" w:rsidTr="002406CF">
        <w:trPr>
          <w:trHeight w:val="291"/>
        </w:trPr>
        <w:tc>
          <w:tcPr>
            <w:tcW w:w="10206" w:type="dxa"/>
            <w:gridSpan w:val="5"/>
            <w:shd w:val="clear" w:color="auto" w:fill="FFFFFF"/>
            <w:vAlign w:val="center"/>
          </w:tcPr>
          <w:p w:rsidR="00DD3765" w:rsidRPr="00716C83" w:rsidRDefault="00DD3765" w:rsidP="002A12E6">
            <w:pPr>
              <w:spacing w:after="0" w:line="240" w:lineRule="auto"/>
              <w:ind w:left="-108" w:right="-108" w:firstLine="108"/>
              <w:rPr>
                <w:rFonts w:ascii="Times New Roman" w:eastAsia="Times New Roman" w:hAnsi="Times New Roman"/>
                <w:highlight w:val="yellow"/>
                <w:lang w:eastAsia="ru-RU"/>
              </w:rPr>
            </w:pPr>
          </w:p>
        </w:tc>
      </w:tr>
      <w:tr w:rsidR="00DD3765" w:rsidRPr="009E5094" w:rsidTr="002406CF">
        <w:trPr>
          <w:trHeight w:val="295"/>
        </w:trPr>
        <w:tc>
          <w:tcPr>
            <w:tcW w:w="2835" w:type="dxa"/>
            <w:vMerge w:val="restart"/>
            <w:shd w:val="clear" w:color="auto" w:fill="FFFFFF"/>
            <w:vAlign w:val="center"/>
          </w:tcPr>
          <w:p w:rsidR="00DD3765" w:rsidRPr="009E5094" w:rsidRDefault="00DD3765" w:rsidP="00B50A10">
            <w:pPr>
              <w:spacing w:after="0" w:line="240" w:lineRule="auto"/>
              <w:ind w:right="-108"/>
              <w:rPr>
                <w:rFonts w:ascii="Times New Roman" w:hAnsi="Times New Roman"/>
                <w:kern w:val="1"/>
                <w:lang w:val="de-DE" w:eastAsia="ja-JP"/>
              </w:rPr>
            </w:pPr>
            <w:r w:rsidRPr="00EA0626">
              <w:rPr>
                <w:rFonts w:ascii="Times New Roman" w:eastAsia="Times New Roman" w:hAnsi="Times New Roman"/>
                <w:color w:val="000000"/>
                <w:lang w:eastAsia="ru-RU"/>
              </w:rPr>
              <w:t>Котельная №23-0</w:t>
            </w:r>
            <w:r>
              <w:rPr>
                <w:rFonts w:ascii="Times New Roman" w:eastAsia="Times New Roman" w:hAnsi="Times New Roman"/>
                <w:color w:val="000000"/>
                <w:lang w:eastAsia="ru-RU"/>
              </w:rPr>
              <w:t>6</w:t>
            </w:r>
            <w:r w:rsidRPr="00EA0626">
              <w:rPr>
                <w:rFonts w:ascii="Times New Roman" w:eastAsia="Times New Roman" w:hAnsi="Times New Roman"/>
                <w:color w:val="000000"/>
                <w:lang w:eastAsia="ru-RU"/>
              </w:rPr>
              <w:t xml:space="preserve"> с. </w:t>
            </w:r>
            <w:r w:rsidRPr="00EA0626">
              <w:rPr>
                <w:rFonts w:ascii="Times New Roman" w:eastAsia="Times New Roman" w:hAnsi="Times New Roman"/>
                <w:color w:val="000000"/>
                <w:lang w:eastAsia="ru-RU"/>
              </w:rPr>
              <w:lastRenderedPageBreak/>
              <w:t>Кочубеевское</w:t>
            </w:r>
          </w:p>
        </w:tc>
        <w:tc>
          <w:tcPr>
            <w:tcW w:w="2268" w:type="dxa"/>
            <w:shd w:val="clear" w:color="auto" w:fill="FFFFFF"/>
            <w:vAlign w:val="center"/>
          </w:tcPr>
          <w:p w:rsidR="00DD3765" w:rsidRPr="009E5094" w:rsidRDefault="00DD3765" w:rsidP="002A12E6">
            <w:pPr>
              <w:spacing w:after="0" w:line="240" w:lineRule="auto"/>
              <w:ind w:left="-108" w:right="-108"/>
              <w:jc w:val="center"/>
              <w:rPr>
                <w:rFonts w:ascii="Times New Roman" w:hAnsi="Times New Roman"/>
              </w:rPr>
            </w:pPr>
            <w:r>
              <w:rPr>
                <w:rFonts w:ascii="Times New Roman" w:hAnsi="Times New Roman"/>
              </w:rPr>
              <w:lastRenderedPageBreak/>
              <w:t>ТВГ-0,75</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1995</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val="restart"/>
            <w:shd w:val="clear" w:color="auto" w:fill="FFFFFF"/>
            <w:vAlign w:val="center"/>
          </w:tcPr>
          <w:p w:rsidR="00DD3765"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w:t>
            </w:r>
          </w:p>
        </w:tc>
      </w:tr>
      <w:tr w:rsidR="00DD3765" w:rsidRPr="009E5094" w:rsidTr="002406CF">
        <w:trPr>
          <w:trHeight w:val="295"/>
        </w:trPr>
        <w:tc>
          <w:tcPr>
            <w:tcW w:w="2835" w:type="dxa"/>
            <w:vMerge/>
            <w:shd w:val="clear" w:color="auto" w:fill="FFFFFF"/>
            <w:vAlign w:val="center"/>
          </w:tcPr>
          <w:p w:rsidR="00DD3765" w:rsidRPr="00EA0626" w:rsidRDefault="00DD3765" w:rsidP="00B50A10">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DD3765" w:rsidRDefault="00DD3765" w:rsidP="002A12E6">
            <w:pPr>
              <w:spacing w:after="0" w:line="240" w:lineRule="auto"/>
              <w:ind w:left="-108" w:right="-108"/>
              <w:jc w:val="center"/>
              <w:rPr>
                <w:rFonts w:ascii="Times New Roman" w:hAnsi="Times New Roman"/>
              </w:rPr>
            </w:pPr>
            <w:r>
              <w:rPr>
                <w:rFonts w:ascii="Times New Roman" w:hAnsi="Times New Roman"/>
              </w:rPr>
              <w:t>ТВГ-0,75</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1995</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DD3765" w:rsidRDefault="00DD3765" w:rsidP="002A12E6">
            <w:pPr>
              <w:spacing w:after="0" w:line="240" w:lineRule="auto"/>
              <w:ind w:left="-108" w:right="-108"/>
              <w:jc w:val="center"/>
              <w:rPr>
                <w:rFonts w:ascii="Times New Roman" w:eastAsia="Times New Roman" w:hAnsi="Times New Roman"/>
                <w:lang w:eastAsia="ru-RU"/>
              </w:rPr>
            </w:pPr>
          </w:p>
        </w:tc>
      </w:tr>
      <w:tr w:rsidR="00DD3765" w:rsidRPr="009E5094" w:rsidTr="002406CF">
        <w:trPr>
          <w:trHeight w:val="295"/>
        </w:trPr>
        <w:tc>
          <w:tcPr>
            <w:tcW w:w="2835" w:type="dxa"/>
            <w:vMerge/>
            <w:shd w:val="clear" w:color="auto" w:fill="FFFFFF"/>
            <w:vAlign w:val="center"/>
          </w:tcPr>
          <w:p w:rsidR="00DD3765" w:rsidRPr="00EA0626" w:rsidRDefault="00DD3765" w:rsidP="002A12E6">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DD3765" w:rsidRDefault="00DD3765" w:rsidP="002A12E6">
            <w:pPr>
              <w:spacing w:after="0" w:line="240" w:lineRule="auto"/>
              <w:ind w:left="-108" w:right="-108"/>
              <w:jc w:val="center"/>
              <w:rPr>
                <w:rFonts w:ascii="Times New Roman" w:hAnsi="Times New Roman"/>
              </w:rPr>
            </w:pPr>
            <w:r>
              <w:rPr>
                <w:rFonts w:ascii="Times New Roman" w:hAnsi="Times New Roman"/>
              </w:rPr>
              <w:t>КСВ-2,9</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1995</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DD3765" w:rsidRDefault="00DD3765" w:rsidP="002A12E6">
            <w:pPr>
              <w:spacing w:after="0" w:line="240" w:lineRule="auto"/>
              <w:ind w:left="-108" w:right="-108"/>
              <w:jc w:val="center"/>
              <w:rPr>
                <w:rFonts w:ascii="Times New Roman" w:eastAsia="Times New Roman" w:hAnsi="Times New Roman"/>
                <w:lang w:eastAsia="ru-RU"/>
              </w:rPr>
            </w:pPr>
          </w:p>
        </w:tc>
      </w:tr>
      <w:tr w:rsidR="00DD3765" w:rsidRPr="00716C83" w:rsidTr="002406CF">
        <w:trPr>
          <w:trHeight w:val="291"/>
        </w:trPr>
        <w:tc>
          <w:tcPr>
            <w:tcW w:w="10206" w:type="dxa"/>
            <w:gridSpan w:val="5"/>
            <w:shd w:val="clear" w:color="auto" w:fill="FFFFFF"/>
            <w:vAlign w:val="center"/>
          </w:tcPr>
          <w:p w:rsidR="00DD3765" w:rsidRPr="00716C83" w:rsidRDefault="00DD3765" w:rsidP="002A12E6">
            <w:pPr>
              <w:spacing w:after="0" w:line="240" w:lineRule="auto"/>
              <w:ind w:left="-108" w:right="-108" w:firstLine="108"/>
              <w:rPr>
                <w:rFonts w:ascii="Times New Roman" w:eastAsia="Times New Roman" w:hAnsi="Times New Roman"/>
                <w:highlight w:val="yellow"/>
                <w:lang w:eastAsia="ru-RU"/>
              </w:rPr>
            </w:pPr>
          </w:p>
        </w:tc>
      </w:tr>
      <w:tr w:rsidR="00DD3765" w:rsidRPr="009E5094" w:rsidTr="002406CF">
        <w:trPr>
          <w:trHeight w:val="295"/>
        </w:trPr>
        <w:tc>
          <w:tcPr>
            <w:tcW w:w="2835" w:type="dxa"/>
            <w:vMerge w:val="restart"/>
            <w:shd w:val="clear" w:color="auto" w:fill="FFFFFF"/>
            <w:vAlign w:val="center"/>
          </w:tcPr>
          <w:p w:rsidR="00DD3765" w:rsidRPr="009E5094" w:rsidRDefault="00DD3765" w:rsidP="00B50A10">
            <w:pPr>
              <w:spacing w:after="0" w:line="240" w:lineRule="auto"/>
              <w:ind w:right="-108"/>
              <w:rPr>
                <w:rFonts w:ascii="Times New Roman" w:hAnsi="Times New Roman"/>
                <w:kern w:val="1"/>
                <w:lang w:val="de-DE" w:eastAsia="ja-JP"/>
              </w:rPr>
            </w:pPr>
            <w:r w:rsidRPr="00EA0626">
              <w:rPr>
                <w:rFonts w:ascii="Times New Roman" w:eastAsia="Times New Roman" w:hAnsi="Times New Roman"/>
                <w:color w:val="000000"/>
                <w:lang w:eastAsia="ru-RU"/>
              </w:rPr>
              <w:t>Котельная №23-0</w:t>
            </w:r>
            <w:r>
              <w:rPr>
                <w:rFonts w:ascii="Times New Roman" w:eastAsia="Times New Roman" w:hAnsi="Times New Roman"/>
                <w:color w:val="000000"/>
                <w:lang w:eastAsia="ru-RU"/>
              </w:rPr>
              <w:t>9</w:t>
            </w:r>
            <w:r w:rsidRPr="00EA0626">
              <w:rPr>
                <w:rFonts w:ascii="Times New Roman" w:eastAsia="Times New Roman" w:hAnsi="Times New Roman"/>
                <w:color w:val="000000"/>
                <w:lang w:eastAsia="ru-RU"/>
              </w:rPr>
              <w:t xml:space="preserve"> с. Кочубеевское</w:t>
            </w:r>
          </w:p>
        </w:tc>
        <w:tc>
          <w:tcPr>
            <w:tcW w:w="2268" w:type="dxa"/>
            <w:shd w:val="clear" w:color="auto" w:fill="FFFFFF"/>
            <w:vAlign w:val="center"/>
          </w:tcPr>
          <w:p w:rsidR="00DD3765" w:rsidRPr="009E5094" w:rsidRDefault="00DD3765" w:rsidP="002A12E6">
            <w:pPr>
              <w:spacing w:after="0" w:line="240" w:lineRule="auto"/>
              <w:ind w:left="-108" w:right="-108"/>
              <w:jc w:val="center"/>
              <w:rPr>
                <w:rFonts w:ascii="Times New Roman" w:hAnsi="Times New Roman"/>
              </w:rPr>
            </w:pPr>
            <w:r>
              <w:rPr>
                <w:rFonts w:ascii="Times New Roman" w:hAnsi="Times New Roman"/>
              </w:rPr>
              <w:t>УН-6</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1992</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val="restart"/>
            <w:shd w:val="clear" w:color="auto" w:fill="FFFFFF"/>
            <w:vAlign w:val="center"/>
          </w:tcPr>
          <w:p w:rsidR="00DD3765"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w:t>
            </w:r>
          </w:p>
        </w:tc>
      </w:tr>
      <w:tr w:rsidR="00DD3765" w:rsidRPr="009E5094" w:rsidTr="002406CF">
        <w:trPr>
          <w:trHeight w:val="295"/>
        </w:trPr>
        <w:tc>
          <w:tcPr>
            <w:tcW w:w="2835" w:type="dxa"/>
            <w:vMerge/>
            <w:shd w:val="clear" w:color="auto" w:fill="FFFFFF"/>
            <w:vAlign w:val="center"/>
          </w:tcPr>
          <w:p w:rsidR="00DD3765" w:rsidRPr="00EA0626" w:rsidRDefault="00DD3765" w:rsidP="002A12E6">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DD3765" w:rsidRDefault="00DD3765" w:rsidP="002A12E6">
            <w:pPr>
              <w:spacing w:after="0" w:line="240" w:lineRule="auto"/>
              <w:ind w:left="-108" w:right="-108"/>
              <w:jc w:val="center"/>
              <w:rPr>
                <w:rFonts w:ascii="Times New Roman" w:hAnsi="Times New Roman"/>
              </w:rPr>
            </w:pPr>
            <w:r>
              <w:rPr>
                <w:rFonts w:ascii="Times New Roman" w:hAnsi="Times New Roman"/>
              </w:rPr>
              <w:t>УН-6</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1992</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DD3765" w:rsidRDefault="00DD3765" w:rsidP="002A12E6">
            <w:pPr>
              <w:spacing w:after="0" w:line="240" w:lineRule="auto"/>
              <w:ind w:left="-108" w:right="-108"/>
              <w:jc w:val="center"/>
              <w:rPr>
                <w:rFonts w:ascii="Times New Roman" w:eastAsia="Times New Roman" w:hAnsi="Times New Roman"/>
                <w:lang w:eastAsia="ru-RU"/>
              </w:rPr>
            </w:pPr>
          </w:p>
        </w:tc>
      </w:tr>
      <w:tr w:rsidR="00DD3765" w:rsidRPr="00716C83" w:rsidTr="002406CF">
        <w:trPr>
          <w:trHeight w:val="291"/>
        </w:trPr>
        <w:tc>
          <w:tcPr>
            <w:tcW w:w="10206" w:type="dxa"/>
            <w:gridSpan w:val="5"/>
            <w:shd w:val="clear" w:color="auto" w:fill="FFFFFF"/>
            <w:vAlign w:val="center"/>
          </w:tcPr>
          <w:p w:rsidR="00DD3765" w:rsidRPr="00716C83" w:rsidRDefault="00DD3765" w:rsidP="002A12E6">
            <w:pPr>
              <w:spacing w:after="0" w:line="240" w:lineRule="auto"/>
              <w:ind w:left="-108" w:right="-108" w:firstLine="108"/>
              <w:rPr>
                <w:rFonts w:ascii="Times New Roman" w:eastAsia="Times New Roman" w:hAnsi="Times New Roman"/>
                <w:highlight w:val="yellow"/>
                <w:lang w:eastAsia="ru-RU"/>
              </w:rPr>
            </w:pPr>
          </w:p>
        </w:tc>
      </w:tr>
      <w:tr w:rsidR="00DD3765" w:rsidRPr="009E5094" w:rsidTr="002406CF">
        <w:trPr>
          <w:trHeight w:val="295"/>
        </w:trPr>
        <w:tc>
          <w:tcPr>
            <w:tcW w:w="2835" w:type="dxa"/>
            <w:vMerge w:val="restart"/>
            <w:shd w:val="clear" w:color="auto" w:fill="FFFFFF"/>
            <w:vAlign w:val="center"/>
          </w:tcPr>
          <w:p w:rsidR="00DD3765" w:rsidRPr="009E5094" w:rsidRDefault="00DD3765" w:rsidP="00B50A10">
            <w:pPr>
              <w:spacing w:after="0" w:line="240" w:lineRule="auto"/>
              <w:ind w:right="-108"/>
              <w:rPr>
                <w:rFonts w:ascii="Times New Roman" w:hAnsi="Times New Roman"/>
                <w:kern w:val="1"/>
                <w:lang w:val="de-DE" w:eastAsia="ja-JP"/>
              </w:rPr>
            </w:pPr>
            <w:r w:rsidRPr="00EA0626">
              <w:rPr>
                <w:rFonts w:ascii="Times New Roman" w:eastAsia="Times New Roman" w:hAnsi="Times New Roman"/>
                <w:color w:val="000000"/>
                <w:lang w:eastAsia="ru-RU"/>
              </w:rPr>
              <w:t>Котельная №23-</w:t>
            </w:r>
            <w:r>
              <w:rPr>
                <w:rFonts w:ascii="Times New Roman" w:eastAsia="Times New Roman" w:hAnsi="Times New Roman"/>
                <w:color w:val="000000"/>
                <w:lang w:eastAsia="ru-RU"/>
              </w:rPr>
              <w:t>10</w:t>
            </w:r>
            <w:r w:rsidRPr="00EA0626">
              <w:rPr>
                <w:rFonts w:ascii="Times New Roman" w:eastAsia="Times New Roman" w:hAnsi="Times New Roman"/>
                <w:color w:val="000000"/>
                <w:lang w:eastAsia="ru-RU"/>
              </w:rPr>
              <w:t xml:space="preserve"> с. Кочубеевское</w:t>
            </w:r>
          </w:p>
        </w:tc>
        <w:tc>
          <w:tcPr>
            <w:tcW w:w="2268" w:type="dxa"/>
            <w:shd w:val="clear" w:color="auto" w:fill="FFFFFF"/>
            <w:vAlign w:val="center"/>
          </w:tcPr>
          <w:p w:rsidR="00DD3765" w:rsidRPr="009E5094" w:rsidRDefault="00DD3765" w:rsidP="002A12E6">
            <w:pPr>
              <w:spacing w:after="0" w:line="240" w:lineRule="auto"/>
              <w:ind w:left="-108" w:right="-108"/>
              <w:jc w:val="center"/>
              <w:rPr>
                <w:rFonts w:ascii="Times New Roman" w:hAnsi="Times New Roman"/>
              </w:rPr>
            </w:pPr>
            <w:r>
              <w:rPr>
                <w:rFonts w:ascii="Times New Roman" w:hAnsi="Times New Roman"/>
              </w:rPr>
              <w:t>УН-6</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1978</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val="restart"/>
            <w:shd w:val="clear" w:color="auto" w:fill="FFFFFF"/>
            <w:vAlign w:val="center"/>
          </w:tcPr>
          <w:p w:rsidR="00DD3765"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w:t>
            </w:r>
          </w:p>
        </w:tc>
      </w:tr>
      <w:tr w:rsidR="00DD3765" w:rsidRPr="009E5094" w:rsidTr="002406CF">
        <w:trPr>
          <w:trHeight w:val="295"/>
        </w:trPr>
        <w:tc>
          <w:tcPr>
            <w:tcW w:w="2835" w:type="dxa"/>
            <w:vMerge/>
            <w:shd w:val="clear" w:color="auto" w:fill="FFFFFF"/>
            <w:vAlign w:val="center"/>
          </w:tcPr>
          <w:p w:rsidR="00DD3765" w:rsidRPr="00EA0626" w:rsidRDefault="00DD3765" w:rsidP="002A12E6">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DD3765" w:rsidRDefault="00DD3765" w:rsidP="002A12E6">
            <w:pPr>
              <w:spacing w:after="0" w:line="240" w:lineRule="auto"/>
              <w:ind w:left="-108" w:right="-108"/>
              <w:jc w:val="center"/>
              <w:rPr>
                <w:rFonts w:ascii="Times New Roman" w:hAnsi="Times New Roman"/>
              </w:rPr>
            </w:pPr>
            <w:r>
              <w:rPr>
                <w:rFonts w:ascii="Times New Roman" w:hAnsi="Times New Roman"/>
              </w:rPr>
              <w:t>УН-6</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1978</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DD3765" w:rsidRDefault="00DD3765" w:rsidP="002A12E6">
            <w:pPr>
              <w:spacing w:after="0" w:line="240" w:lineRule="auto"/>
              <w:ind w:left="-108" w:right="-108"/>
              <w:jc w:val="center"/>
              <w:rPr>
                <w:rFonts w:ascii="Times New Roman" w:eastAsia="Times New Roman" w:hAnsi="Times New Roman"/>
                <w:lang w:eastAsia="ru-RU"/>
              </w:rPr>
            </w:pPr>
          </w:p>
        </w:tc>
      </w:tr>
      <w:tr w:rsidR="00DD3765" w:rsidRPr="00716C83" w:rsidTr="002406CF">
        <w:trPr>
          <w:trHeight w:val="291"/>
        </w:trPr>
        <w:tc>
          <w:tcPr>
            <w:tcW w:w="10206" w:type="dxa"/>
            <w:gridSpan w:val="5"/>
            <w:shd w:val="clear" w:color="auto" w:fill="FFFFFF"/>
            <w:vAlign w:val="center"/>
          </w:tcPr>
          <w:p w:rsidR="00DD3765" w:rsidRPr="00716C83" w:rsidRDefault="00DD3765" w:rsidP="002A12E6">
            <w:pPr>
              <w:spacing w:after="0" w:line="240" w:lineRule="auto"/>
              <w:ind w:left="-108" w:right="-108" w:firstLine="108"/>
              <w:rPr>
                <w:rFonts w:ascii="Times New Roman" w:eastAsia="Times New Roman" w:hAnsi="Times New Roman"/>
                <w:highlight w:val="yellow"/>
                <w:lang w:eastAsia="ru-RU"/>
              </w:rPr>
            </w:pPr>
          </w:p>
        </w:tc>
      </w:tr>
      <w:tr w:rsidR="00DD3765" w:rsidRPr="009E5094" w:rsidTr="002406CF">
        <w:trPr>
          <w:trHeight w:val="295"/>
        </w:trPr>
        <w:tc>
          <w:tcPr>
            <w:tcW w:w="2835" w:type="dxa"/>
            <w:vMerge w:val="restart"/>
            <w:shd w:val="clear" w:color="auto" w:fill="FFFFFF"/>
            <w:vAlign w:val="center"/>
          </w:tcPr>
          <w:p w:rsidR="00DD3765" w:rsidRPr="009E5094" w:rsidRDefault="00DD3765" w:rsidP="00B50A10">
            <w:pPr>
              <w:spacing w:after="0" w:line="240" w:lineRule="auto"/>
              <w:ind w:right="-108"/>
              <w:rPr>
                <w:rFonts w:ascii="Times New Roman" w:hAnsi="Times New Roman"/>
                <w:kern w:val="1"/>
                <w:lang w:val="de-DE" w:eastAsia="ja-JP"/>
              </w:rPr>
            </w:pPr>
            <w:r w:rsidRPr="00EA0626">
              <w:rPr>
                <w:rFonts w:ascii="Times New Roman" w:eastAsia="Times New Roman" w:hAnsi="Times New Roman"/>
                <w:color w:val="000000"/>
                <w:lang w:eastAsia="ru-RU"/>
              </w:rPr>
              <w:t>Котельная №23-</w:t>
            </w:r>
            <w:r>
              <w:rPr>
                <w:rFonts w:ascii="Times New Roman" w:eastAsia="Times New Roman" w:hAnsi="Times New Roman"/>
                <w:color w:val="000000"/>
                <w:lang w:eastAsia="ru-RU"/>
              </w:rPr>
              <w:t>12</w:t>
            </w:r>
            <w:r w:rsidRPr="00EA0626">
              <w:rPr>
                <w:rFonts w:ascii="Times New Roman" w:eastAsia="Times New Roman" w:hAnsi="Times New Roman"/>
                <w:color w:val="000000"/>
                <w:lang w:eastAsia="ru-RU"/>
              </w:rPr>
              <w:t xml:space="preserve"> с. Кочубеевское</w:t>
            </w:r>
          </w:p>
        </w:tc>
        <w:tc>
          <w:tcPr>
            <w:tcW w:w="2268" w:type="dxa"/>
            <w:shd w:val="clear" w:color="auto" w:fill="FFFFFF"/>
            <w:vAlign w:val="center"/>
          </w:tcPr>
          <w:p w:rsidR="00DD3765" w:rsidRPr="009E5094" w:rsidRDefault="00DD3765" w:rsidP="00B50A10">
            <w:pPr>
              <w:spacing w:after="0" w:line="240" w:lineRule="auto"/>
              <w:ind w:left="-108" w:right="-108"/>
              <w:jc w:val="center"/>
              <w:rPr>
                <w:rFonts w:ascii="Times New Roman" w:hAnsi="Times New Roman"/>
              </w:rPr>
            </w:pPr>
            <w:r>
              <w:rPr>
                <w:rFonts w:ascii="Times New Roman" w:hAnsi="Times New Roman"/>
              </w:rPr>
              <w:t>УН-5</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1978</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val="restart"/>
            <w:shd w:val="clear" w:color="auto" w:fill="FFFFFF"/>
            <w:vAlign w:val="center"/>
          </w:tcPr>
          <w:p w:rsidR="00DD3765"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w:t>
            </w:r>
          </w:p>
        </w:tc>
      </w:tr>
      <w:tr w:rsidR="00DD3765" w:rsidRPr="009E5094" w:rsidTr="002406CF">
        <w:trPr>
          <w:trHeight w:val="295"/>
        </w:trPr>
        <w:tc>
          <w:tcPr>
            <w:tcW w:w="2835" w:type="dxa"/>
            <w:vMerge/>
            <w:shd w:val="clear" w:color="auto" w:fill="FFFFFF"/>
            <w:vAlign w:val="center"/>
          </w:tcPr>
          <w:p w:rsidR="00DD3765" w:rsidRPr="00EA0626" w:rsidRDefault="00DD3765" w:rsidP="002A12E6">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DD3765" w:rsidRDefault="00DD3765" w:rsidP="00B50A10">
            <w:pPr>
              <w:spacing w:after="0" w:line="240" w:lineRule="auto"/>
              <w:ind w:left="-108" w:right="-108"/>
              <w:jc w:val="center"/>
              <w:rPr>
                <w:rFonts w:ascii="Times New Roman" w:hAnsi="Times New Roman"/>
              </w:rPr>
            </w:pPr>
            <w:r>
              <w:rPr>
                <w:rFonts w:ascii="Times New Roman" w:hAnsi="Times New Roman"/>
              </w:rPr>
              <w:t>УН-5</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1978</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DD3765" w:rsidRDefault="00DD3765" w:rsidP="002A12E6">
            <w:pPr>
              <w:spacing w:after="0" w:line="240" w:lineRule="auto"/>
              <w:ind w:left="-108" w:right="-108"/>
              <w:jc w:val="center"/>
              <w:rPr>
                <w:rFonts w:ascii="Times New Roman" w:eastAsia="Times New Roman" w:hAnsi="Times New Roman"/>
                <w:lang w:eastAsia="ru-RU"/>
              </w:rPr>
            </w:pPr>
          </w:p>
        </w:tc>
      </w:tr>
      <w:tr w:rsidR="00DD3765" w:rsidRPr="00716C83" w:rsidTr="002406CF">
        <w:trPr>
          <w:trHeight w:val="111"/>
        </w:trPr>
        <w:tc>
          <w:tcPr>
            <w:tcW w:w="10206" w:type="dxa"/>
            <w:gridSpan w:val="5"/>
            <w:shd w:val="clear" w:color="auto" w:fill="FFFFFF"/>
            <w:vAlign w:val="center"/>
          </w:tcPr>
          <w:p w:rsidR="00DD3765" w:rsidRPr="00716C83" w:rsidRDefault="00DD3765" w:rsidP="002A12E6">
            <w:pPr>
              <w:spacing w:after="0" w:line="240" w:lineRule="auto"/>
              <w:ind w:left="-108" w:right="-108" w:firstLine="108"/>
              <w:rPr>
                <w:rFonts w:ascii="Times New Roman" w:eastAsia="Times New Roman" w:hAnsi="Times New Roman"/>
                <w:highlight w:val="yellow"/>
                <w:lang w:eastAsia="ru-RU"/>
              </w:rPr>
            </w:pPr>
          </w:p>
        </w:tc>
      </w:tr>
      <w:tr w:rsidR="00DD3765" w:rsidRPr="009E5094" w:rsidTr="002406CF">
        <w:trPr>
          <w:trHeight w:val="295"/>
        </w:trPr>
        <w:tc>
          <w:tcPr>
            <w:tcW w:w="2835" w:type="dxa"/>
            <w:vMerge w:val="restart"/>
            <w:shd w:val="clear" w:color="auto" w:fill="FFFFFF"/>
            <w:vAlign w:val="center"/>
          </w:tcPr>
          <w:p w:rsidR="00DD3765" w:rsidRPr="009E5094" w:rsidRDefault="00DD3765" w:rsidP="00B50A10">
            <w:pPr>
              <w:spacing w:after="0" w:line="240" w:lineRule="auto"/>
              <w:ind w:right="-108"/>
              <w:rPr>
                <w:rFonts w:ascii="Times New Roman" w:hAnsi="Times New Roman"/>
                <w:kern w:val="1"/>
                <w:lang w:val="de-DE" w:eastAsia="ja-JP"/>
              </w:rPr>
            </w:pPr>
            <w:r w:rsidRPr="00EA0626">
              <w:rPr>
                <w:rFonts w:ascii="Times New Roman" w:eastAsia="Times New Roman" w:hAnsi="Times New Roman"/>
                <w:color w:val="000000"/>
                <w:lang w:eastAsia="ru-RU"/>
              </w:rPr>
              <w:t>Котельная №23-</w:t>
            </w:r>
            <w:r>
              <w:rPr>
                <w:rFonts w:ascii="Times New Roman" w:eastAsia="Times New Roman" w:hAnsi="Times New Roman"/>
                <w:color w:val="000000"/>
                <w:lang w:eastAsia="ru-RU"/>
              </w:rPr>
              <w:t>13</w:t>
            </w:r>
            <w:r w:rsidRPr="00EA0626">
              <w:rPr>
                <w:rFonts w:ascii="Times New Roman" w:eastAsia="Times New Roman" w:hAnsi="Times New Roman"/>
                <w:color w:val="000000"/>
                <w:lang w:eastAsia="ru-RU"/>
              </w:rPr>
              <w:t xml:space="preserve"> с. </w:t>
            </w:r>
            <w:proofErr w:type="gramStart"/>
            <w:r>
              <w:rPr>
                <w:rFonts w:ascii="Times New Roman" w:eastAsia="Times New Roman" w:hAnsi="Times New Roman"/>
                <w:color w:val="000000"/>
                <w:lang w:eastAsia="ru-RU"/>
              </w:rPr>
              <w:t>Ивановское</w:t>
            </w:r>
            <w:proofErr w:type="gramEnd"/>
          </w:p>
        </w:tc>
        <w:tc>
          <w:tcPr>
            <w:tcW w:w="2268" w:type="dxa"/>
            <w:shd w:val="clear" w:color="auto" w:fill="FFFFFF"/>
            <w:vAlign w:val="center"/>
          </w:tcPr>
          <w:p w:rsidR="00DD3765" w:rsidRPr="009E5094" w:rsidRDefault="00DD3765" w:rsidP="002A12E6">
            <w:pPr>
              <w:spacing w:after="0" w:line="240" w:lineRule="auto"/>
              <w:ind w:left="-108" w:right="-108"/>
              <w:jc w:val="center"/>
              <w:rPr>
                <w:rFonts w:ascii="Times New Roman" w:hAnsi="Times New Roman"/>
              </w:rPr>
            </w:pPr>
            <w:r>
              <w:rPr>
                <w:rFonts w:ascii="Times New Roman" w:hAnsi="Times New Roman"/>
              </w:rPr>
              <w:t>Братск-1</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1976</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val="restart"/>
            <w:shd w:val="clear" w:color="auto" w:fill="FFFFFF"/>
            <w:vAlign w:val="center"/>
          </w:tcPr>
          <w:p w:rsidR="00DD3765"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w:t>
            </w:r>
          </w:p>
        </w:tc>
      </w:tr>
      <w:tr w:rsidR="00DD3765" w:rsidRPr="009E5094" w:rsidTr="002406CF">
        <w:trPr>
          <w:trHeight w:val="295"/>
        </w:trPr>
        <w:tc>
          <w:tcPr>
            <w:tcW w:w="2835" w:type="dxa"/>
            <w:vMerge/>
            <w:shd w:val="clear" w:color="auto" w:fill="FFFFFF"/>
            <w:vAlign w:val="center"/>
          </w:tcPr>
          <w:p w:rsidR="00DD3765" w:rsidRPr="00EA0626" w:rsidRDefault="00DD3765" w:rsidP="002A12E6">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DD3765" w:rsidRDefault="00DD3765" w:rsidP="002A12E6">
            <w:pPr>
              <w:spacing w:after="0" w:line="240" w:lineRule="auto"/>
              <w:ind w:left="-108" w:right="-108"/>
              <w:jc w:val="center"/>
              <w:rPr>
                <w:rFonts w:ascii="Times New Roman" w:hAnsi="Times New Roman"/>
              </w:rPr>
            </w:pPr>
            <w:r>
              <w:rPr>
                <w:rFonts w:ascii="Times New Roman" w:hAnsi="Times New Roman"/>
              </w:rPr>
              <w:t>Братск-1</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1976</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DD3765" w:rsidRDefault="00DD3765" w:rsidP="002A12E6">
            <w:pPr>
              <w:spacing w:after="0" w:line="240" w:lineRule="auto"/>
              <w:ind w:left="-108" w:right="-108"/>
              <w:jc w:val="center"/>
              <w:rPr>
                <w:rFonts w:ascii="Times New Roman" w:eastAsia="Times New Roman" w:hAnsi="Times New Roman"/>
                <w:lang w:eastAsia="ru-RU"/>
              </w:rPr>
            </w:pPr>
          </w:p>
        </w:tc>
      </w:tr>
      <w:tr w:rsidR="00DD3765" w:rsidRPr="00716C83" w:rsidTr="002406CF">
        <w:trPr>
          <w:trHeight w:val="291"/>
        </w:trPr>
        <w:tc>
          <w:tcPr>
            <w:tcW w:w="10206" w:type="dxa"/>
            <w:gridSpan w:val="5"/>
            <w:shd w:val="clear" w:color="auto" w:fill="FFFFFF"/>
            <w:vAlign w:val="center"/>
          </w:tcPr>
          <w:p w:rsidR="00DD3765" w:rsidRPr="00716C83" w:rsidRDefault="00DD3765" w:rsidP="002A12E6">
            <w:pPr>
              <w:spacing w:after="0" w:line="240" w:lineRule="auto"/>
              <w:ind w:left="-108" w:right="-108" w:firstLine="108"/>
              <w:rPr>
                <w:rFonts w:ascii="Times New Roman" w:eastAsia="Times New Roman" w:hAnsi="Times New Roman"/>
                <w:highlight w:val="yellow"/>
                <w:lang w:eastAsia="ru-RU"/>
              </w:rPr>
            </w:pPr>
          </w:p>
        </w:tc>
      </w:tr>
      <w:tr w:rsidR="00DD3765" w:rsidRPr="009E5094" w:rsidTr="002406CF">
        <w:trPr>
          <w:trHeight w:val="295"/>
        </w:trPr>
        <w:tc>
          <w:tcPr>
            <w:tcW w:w="2835" w:type="dxa"/>
            <w:vMerge w:val="restart"/>
            <w:shd w:val="clear" w:color="auto" w:fill="FFFFFF"/>
            <w:vAlign w:val="center"/>
          </w:tcPr>
          <w:p w:rsidR="00DD3765" w:rsidRPr="009E5094" w:rsidRDefault="00DD3765" w:rsidP="00B50A10">
            <w:pPr>
              <w:spacing w:after="0" w:line="240" w:lineRule="auto"/>
              <w:ind w:right="-108"/>
              <w:rPr>
                <w:rFonts w:ascii="Times New Roman" w:hAnsi="Times New Roman"/>
                <w:kern w:val="1"/>
                <w:lang w:val="de-DE" w:eastAsia="ja-JP"/>
              </w:rPr>
            </w:pPr>
            <w:r w:rsidRPr="00EA0626">
              <w:rPr>
                <w:rFonts w:ascii="Times New Roman" w:eastAsia="Times New Roman" w:hAnsi="Times New Roman"/>
                <w:color w:val="000000"/>
                <w:lang w:eastAsia="ru-RU"/>
              </w:rPr>
              <w:t>Котельная №23-</w:t>
            </w:r>
            <w:r>
              <w:rPr>
                <w:rFonts w:ascii="Times New Roman" w:eastAsia="Times New Roman" w:hAnsi="Times New Roman"/>
                <w:color w:val="000000"/>
                <w:lang w:eastAsia="ru-RU"/>
              </w:rPr>
              <w:t>14</w:t>
            </w:r>
          </w:p>
        </w:tc>
        <w:tc>
          <w:tcPr>
            <w:tcW w:w="2268" w:type="dxa"/>
            <w:shd w:val="clear" w:color="auto" w:fill="FFFFFF"/>
            <w:vAlign w:val="center"/>
          </w:tcPr>
          <w:p w:rsidR="00DD3765" w:rsidRPr="009E5094" w:rsidRDefault="00DD3765" w:rsidP="002A12E6">
            <w:pPr>
              <w:spacing w:after="0" w:line="240" w:lineRule="auto"/>
              <w:ind w:left="-108" w:right="-108"/>
              <w:jc w:val="center"/>
              <w:rPr>
                <w:rFonts w:ascii="Times New Roman" w:hAnsi="Times New Roman"/>
              </w:rPr>
            </w:pPr>
            <w:r>
              <w:rPr>
                <w:rFonts w:ascii="Times New Roman" w:hAnsi="Times New Roman"/>
              </w:rPr>
              <w:t>УН-5</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1983</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val="restart"/>
            <w:shd w:val="clear" w:color="auto" w:fill="FFFFFF"/>
            <w:vAlign w:val="center"/>
          </w:tcPr>
          <w:p w:rsidR="00DD3765"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w:t>
            </w:r>
          </w:p>
        </w:tc>
      </w:tr>
      <w:tr w:rsidR="00DD3765" w:rsidRPr="009E5094" w:rsidTr="002406CF">
        <w:trPr>
          <w:trHeight w:val="295"/>
        </w:trPr>
        <w:tc>
          <w:tcPr>
            <w:tcW w:w="2835" w:type="dxa"/>
            <w:vMerge/>
            <w:shd w:val="clear" w:color="auto" w:fill="FFFFFF"/>
            <w:vAlign w:val="center"/>
          </w:tcPr>
          <w:p w:rsidR="00DD3765" w:rsidRPr="00EA0626" w:rsidRDefault="00DD3765" w:rsidP="002A12E6">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DD3765" w:rsidRDefault="00DD3765" w:rsidP="002A12E6">
            <w:pPr>
              <w:spacing w:after="0" w:line="240" w:lineRule="auto"/>
              <w:ind w:left="-108" w:right="-108"/>
              <w:jc w:val="center"/>
              <w:rPr>
                <w:rFonts w:ascii="Times New Roman" w:hAnsi="Times New Roman"/>
              </w:rPr>
            </w:pPr>
            <w:r>
              <w:rPr>
                <w:rFonts w:ascii="Times New Roman" w:hAnsi="Times New Roman"/>
              </w:rPr>
              <w:t>УН-5</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1983</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DD3765" w:rsidRDefault="00DD3765" w:rsidP="002A12E6">
            <w:pPr>
              <w:spacing w:after="0" w:line="240" w:lineRule="auto"/>
              <w:ind w:left="-108" w:right="-108"/>
              <w:jc w:val="center"/>
              <w:rPr>
                <w:rFonts w:ascii="Times New Roman" w:eastAsia="Times New Roman" w:hAnsi="Times New Roman"/>
                <w:lang w:eastAsia="ru-RU"/>
              </w:rPr>
            </w:pPr>
          </w:p>
        </w:tc>
      </w:tr>
      <w:tr w:rsidR="00DD3765" w:rsidRPr="00716C83" w:rsidTr="002406CF">
        <w:trPr>
          <w:trHeight w:val="291"/>
        </w:trPr>
        <w:tc>
          <w:tcPr>
            <w:tcW w:w="10206" w:type="dxa"/>
            <w:gridSpan w:val="5"/>
            <w:shd w:val="clear" w:color="auto" w:fill="FFFFFF"/>
            <w:vAlign w:val="center"/>
          </w:tcPr>
          <w:p w:rsidR="00DD3765" w:rsidRPr="00716C83" w:rsidRDefault="00DD3765" w:rsidP="002A12E6">
            <w:pPr>
              <w:spacing w:after="0" w:line="240" w:lineRule="auto"/>
              <w:ind w:left="-108" w:right="-108" w:firstLine="108"/>
              <w:rPr>
                <w:rFonts w:ascii="Times New Roman" w:eastAsia="Times New Roman" w:hAnsi="Times New Roman"/>
                <w:highlight w:val="yellow"/>
                <w:lang w:eastAsia="ru-RU"/>
              </w:rPr>
            </w:pPr>
          </w:p>
        </w:tc>
      </w:tr>
      <w:tr w:rsidR="00DD3765" w:rsidRPr="009E5094" w:rsidTr="002406CF">
        <w:trPr>
          <w:trHeight w:val="295"/>
        </w:trPr>
        <w:tc>
          <w:tcPr>
            <w:tcW w:w="2835" w:type="dxa"/>
            <w:vMerge w:val="restart"/>
            <w:shd w:val="clear" w:color="auto" w:fill="FFFFFF"/>
            <w:vAlign w:val="center"/>
          </w:tcPr>
          <w:p w:rsidR="00DD3765" w:rsidRPr="009E5094" w:rsidRDefault="00DD3765" w:rsidP="00B50A10">
            <w:pPr>
              <w:spacing w:after="0" w:line="240" w:lineRule="auto"/>
              <w:ind w:right="-108"/>
              <w:rPr>
                <w:rFonts w:ascii="Times New Roman" w:hAnsi="Times New Roman"/>
                <w:kern w:val="1"/>
                <w:lang w:val="de-DE" w:eastAsia="ja-JP"/>
              </w:rPr>
            </w:pPr>
            <w:r w:rsidRPr="00EA0626">
              <w:rPr>
                <w:rFonts w:ascii="Times New Roman" w:eastAsia="Times New Roman" w:hAnsi="Times New Roman"/>
                <w:color w:val="000000"/>
                <w:lang w:eastAsia="ru-RU"/>
              </w:rPr>
              <w:t>Котельная №23-</w:t>
            </w:r>
            <w:r>
              <w:rPr>
                <w:rFonts w:ascii="Times New Roman" w:eastAsia="Times New Roman" w:hAnsi="Times New Roman"/>
                <w:color w:val="000000"/>
                <w:lang w:eastAsia="ru-RU"/>
              </w:rPr>
              <w:t xml:space="preserve">15 ст. </w:t>
            </w:r>
            <w:proofErr w:type="spellStart"/>
            <w:r>
              <w:rPr>
                <w:rFonts w:ascii="Times New Roman" w:eastAsia="Times New Roman" w:hAnsi="Times New Roman"/>
                <w:color w:val="000000"/>
                <w:lang w:eastAsia="ru-RU"/>
              </w:rPr>
              <w:t>Барсуковская</w:t>
            </w:r>
            <w:proofErr w:type="spellEnd"/>
          </w:p>
        </w:tc>
        <w:tc>
          <w:tcPr>
            <w:tcW w:w="2268" w:type="dxa"/>
            <w:shd w:val="clear" w:color="auto" w:fill="FFFFFF"/>
            <w:vAlign w:val="center"/>
          </w:tcPr>
          <w:p w:rsidR="00DD3765" w:rsidRPr="009E5094" w:rsidRDefault="00DD3765" w:rsidP="002A12E6">
            <w:pPr>
              <w:spacing w:after="0" w:line="240" w:lineRule="auto"/>
              <w:ind w:left="-108" w:right="-108"/>
              <w:jc w:val="center"/>
              <w:rPr>
                <w:rFonts w:ascii="Times New Roman" w:hAnsi="Times New Roman"/>
              </w:rPr>
            </w:pPr>
            <w:r>
              <w:rPr>
                <w:rFonts w:ascii="Times New Roman" w:hAnsi="Times New Roman"/>
              </w:rPr>
              <w:t>Братск-1</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1992</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val="restart"/>
            <w:shd w:val="clear" w:color="auto" w:fill="FFFFFF"/>
            <w:vAlign w:val="center"/>
          </w:tcPr>
          <w:p w:rsidR="00DD3765"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w:t>
            </w:r>
          </w:p>
        </w:tc>
      </w:tr>
      <w:tr w:rsidR="00DD3765" w:rsidRPr="009E5094" w:rsidTr="002406CF">
        <w:trPr>
          <w:trHeight w:val="295"/>
        </w:trPr>
        <w:tc>
          <w:tcPr>
            <w:tcW w:w="2835" w:type="dxa"/>
            <w:vMerge/>
            <w:shd w:val="clear" w:color="auto" w:fill="FFFFFF"/>
            <w:vAlign w:val="center"/>
          </w:tcPr>
          <w:p w:rsidR="00DD3765" w:rsidRPr="00EA0626" w:rsidRDefault="00DD3765" w:rsidP="002A12E6">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DD3765" w:rsidRDefault="00DD3765" w:rsidP="002A12E6">
            <w:pPr>
              <w:spacing w:after="0" w:line="240" w:lineRule="auto"/>
              <w:ind w:left="-108" w:right="-108"/>
              <w:jc w:val="center"/>
              <w:rPr>
                <w:rFonts w:ascii="Times New Roman" w:hAnsi="Times New Roman"/>
              </w:rPr>
            </w:pPr>
            <w:r>
              <w:rPr>
                <w:rFonts w:ascii="Times New Roman" w:hAnsi="Times New Roman"/>
              </w:rPr>
              <w:t>Братск-1</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1992</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DD3765" w:rsidRDefault="00DD3765" w:rsidP="002A12E6">
            <w:pPr>
              <w:spacing w:after="0" w:line="240" w:lineRule="auto"/>
              <w:ind w:left="-108" w:right="-108"/>
              <w:jc w:val="center"/>
              <w:rPr>
                <w:rFonts w:ascii="Times New Roman" w:eastAsia="Times New Roman" w:hAnsi="Times New Roman"/>
                <w:lang w:eastAsia="ru-RU"/>
              </w:rPr>
            </w:pPr>
          </w:p>
        </w:tc>
      </w:tr>
      <w:tr w:rsidR="00DD3765" w:rsidRPr="00716C83" w:rsidTr="002406CF">
        <w:trPr>
          <w:trHeight w:val="291"/>
        </w:trPr>
        <w:tc>
          <w:tcPr>
            <w:tcW w:w="10206" w:type="dxa"/>
            <w:gridSpan w:val="5"/>
            <w:shd w:val="clear" w:color="auto" w:fill="FFFFFF"/>
            <w:vAlign w:val="center"/>
          </w:tcPr>
          <w:p w:rsidR="00DD3765" w:rsidRPr="00716C83" w:rsidRDefault="00DD3765" w:rsidP="002A12E6">
            <w:pPr>
              <w:spacing w:after="0" w:line="240" w:lineRule="auto"/>
              <w:ind w:left="-108" w:right="-108" w:firstLine="108"/>
              <w:rPr>
                <w:rFonts w:ascii="Times New Roman" w:eastAsia="Times New Roman" w:hAnsi="Times New Roman"/>
                <w:highlight w:val="yellow"/>
                <w:lang w:eastAsia="ru-RU"/>
              </w:rPr>
            </w:pPr>
          </w:p>
        </w:tc>
      </w:tr>
      <w:tr w:rsidR="00DD3765" w:rsidRPr="009E5094" w:rsidTr="002406CF">
        <w:trPr>
          <w:trHeight w:val="295"/>
        </w:trPr>
        <w:tc>
          <w:tcPr>
            <w:tcW w:w="2835" w:type="dxa"/>
            <w:vMerge w:val="restart"/>
            <w:shd w:val="clear" w:color="auto" w:fill="FFFFFF"/>
            <w:vAlign w:val="center"/>
          </w:tcPr>
          <w:p w:rsidR="00DD3765" w:rsidRPr="009E5094" w:rsidRDefault="00DD3765" w:rsidP="00B50A10">
            <w:pPr>
              <w:spacing w:after="0" w:line="240" w:lineRule="auto"/>
              <w:ind w:right="-108"/>
              <w:rPr>
                <w:rFonts w:ascii="Times New Roman" w:hAnsi="Times New Roman"/>
                <w:kern w:val="1"/>
                <w:lang w:val="de-DE" w:eastAsia="ja-JP"/>
              </w:rPr>
            </w:pPr>
            <w:r w:rsidRPr="00EA0626">
              <w:rPr>
                <w:rFonts w:ascii="Times New Roman" w:eastAsia="Times New Roman" w:hAnsi="Times New Roman"/>
                <w:color w:val="000000"/>
                <w:lang w:eastAsia="ru-RU"/>
              </w:rPr>
              <w:t>Котельная №23-</w:t>
            </w:r>
            <w:r>
              <w:rPr>
                <w:rFonts w:ascii="Times New Roman" w:eastAsia="Times New Roman" w:hAnsi="Times New Roman"/>
                <w:color w:val="000000"/>
                <w:lang w:eastAsia="ru-RU"/>
              </w:rPr>
              <w:t xml:space="preserve">20 ст. </w:t>
            </w:r>
            <w:proofErr w:type="spellStart"/>
            <w:r>
              <w:rPr>
                <w:rFonts w:ascii="Times New Roman" w:eastAsia="Times New Roman" w:hAnsi="Times New Roman"/>
                <w:color w:val="000000"/>
                <w:lang w:eastAsia="ru-RU"/>
              </w:rPr>
              <w:t>Барсуковская</w:t>
            </w:r>
            <w:proofErr w:type="spellEnd"/>
          </w:p>
        </w:tc>
        <w:tc>
          <w:tcPr>
            <w:tcW w:w="2268" w:type="dxa"/>
            <w:shd w:val="clear" w:color="auto" w:fill="FFFFFF"/>
            <w:vAlign w:val="center"/>
          </w:tcPr>
          <w:p w:rsidR="00DD3765" w:rsidRPr="009E5094" w:rsidRDefault="00DD3765" w:rsidP="002A12E6">
            <w:pPr>
              <w:spacing w:after="0" w:line="240" w:lineRule="auto"/>
              <w:ind w:left="-108" w:right="-108"/>
              <w:jc w:val="center"/>
              <w:rPr>
                <w:rFonts w:ascii="Times New Roman" w:hAnsi="Times New Roman"/>
              </w:rPr>
            </w:pPr>
            <w:r>
              <w:rPr>
                <w:rFonts w:ascii="Times New Roman" w:hAnsi="Times New Roman"/>
              </w:rPr>
              <w:t>ТГВ-31,5</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1985</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val="restart"/>
            <w:shd w:val="clear" w:color="auto" w:fill="FFFFFF"/>
            <w:vAlign w:val="center"/>
          </w:tcPr>
          <w:p w:rsidR="00DD3765"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w:t>
            </w:r>
          </w:p>
        </w:tc>
      </w:tr>
      <w:tr w:rsidR="00DD3765" w:rsidRPr="009E5094" w:rsidTr="002406CF">
        <w:trPr>
          <w:trHeight w:val="295"/>
        </w:trPr>
        <w:tc>
          <w:tcPr>
            <w:tcW w:w="2835" w:type="dxa"/>
            <w:vMerge/>
            <w:shd w:val="clear" w:color="auto" w:fill="FFFFFF"/>
            <w:vAlign w:val="center"/>
          </w:tcPr>
          <w:p w:rsidR="00DD3765" w:rsidRPr="00EA0626" w:rsidRDefault="00DD3765" w:rsidP="00B50A10">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DD3765" w:rsidRDefault="00DD3765" w:rsidP="002A12E6">
            <w:pPr>
              <w:spacing w:after="0" w:line="240" w:lineRule="auto"/>
              <w:ind w:left="-108" w:right="-108"/>
              <w:jc w:val="center"/>
              <w:rPr>
                <w:rFonts w:ascii="Times New Roman" w:hAnsi="Times New Roman"/>
              </w:rPr>
            </w:pPr>
            <w:r>
              <w:rPr>
                <w:rFonts w:ascii="Times New Roman" w:hAnsi="Times New Roman"/>
              </w:rPr>
              <w:t>ТГВ-31,5</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1985</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DD3765" w:rsidRDefault="00DD3765" w:rsidP="002A12E6">
            <w:pPr>
              <w:spacing w:after="0" w:line="240" w:lineRule="auto"/>
              <w:ind w:left="-108" w:right="-108"/>
              <w:jc w:val="center"/>
              <w:rPr>
                <w:rFonts w:ascii="Times New Roman" w:eastAsia="Times New Roman" w:hAnsi="Times New Roman"/>
                <w:lang w:eastAsia="ru-RU"/>
              </w:rPr>
            </w:pPr>
          </w:p>
        </w:tc>
      </w:tr>
      <w:tr w:rsidR="00DD3765" w:rsidRPr="009E5094" w:rsidTr="002406CF">
        <w:trPr>
          <w:trHeight w:val="295"/>
        </w:trPr>
        <w:tc>
          <w:tcPr>
            <w:tcW w:w="2835" w:type="dxa"/>
            <w:vMerge/>
            <w:shd w:val="clear" w:color="auto" w:fill="FFFFFF"/>
            <w:vAlign w:val="center"/>
          </w:tcPr>
          <w:p w:rsidR="00DD3765" w:rsidRPr="00EA0626" w:rsidRDefault="00DD3765" w:rsidP="002A12E6">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DD3765" w:rsidRDefault="00DD3765" w:rsidP="002A12E6">
            <w:pPr>
              <w:spacing w:after="0" w:line="240" w:lineRule="auto"/>
              <w:ind w:left="-108" w:right="-108"/>
              <w:jc w:val="center"/>
              <w:rPr>
                <w:rFonts w:ascii="Times New Roman" w:hAnsi="Times New Roman"/>
              </w:rPr>
            </w:pPr>
            <w:r>
              <w:rPr>
                <w:rFonts w:ascii="Times New Roman" w:hAnsi="Times New Roman"/>
              </w:rPr>
              <w:t>ТГВ-31,5</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1985</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DD3765" w:rsidRDefault="00DD3765" w:rsidP="002A12E6">
            <w:pPr>
              <w:spacing w:after="0" w:line="240" w:lineRule="auto"/>
              <w:ind w:left="-108" w:right="-108"/>
              <w:jc w:val="center"/>
              <w:rPr>
                <w:rFonts w:ascii="Times New Roman" w:eastAsia="Times New Roman" w:hAnsi="Times New Roman"/>
                <w:lang w:eastAsia="ru-RU"/>
              </w:rPr>
            </w:pPr>
          </w:p>
        </w:tc>
      </w:tr>
      <w:tr w:rsidR="00DD3765" w:rsidRPr="00716C83" w:rsidTr="002406CF">
        <w:trPr>
          <w:trHeight w:val="291"/>
        </w:trPr>
        <w:tc>
          <w:tcPr>
            <w:tcW w:w="10206" w:type="dxa"/>
            <w:gridSpan w:val="5"/>
            <w:shd w:val="clear" w:color="auto" w:fill="FFFFFF"/>
            <w:vAlign w:val="center"/>
          </w:tcPr>
          <w:p w:rsidR="00DD3765" w:rsidRPr="00716C83" w:rsidRDefault="00DD3765" w:rsidP="002A12E6">
            <w:pPr>
              <w:spacing w:after="0" w:line="240" w:lineRule="auto"/>
              <w:ind w:left="-108" w:right="-108" w:firstLine="108"/>
              <w:rPr>
                <w:rFonts w:ascii="Times New Roman" w:eastAsia="Times New Roman" w:hAnsi="Times New Roman"/>
                <w:highlight w:val="yellow"/>
                <w:lang w:eastAsia="ru-RU"/>
              </w:rPr>
            </w:pPr>
          </w:p>
        </w:tc>
      </w:tr>
      <w:tr w:rsidR="00DD3765" w:rsidRPr="009E5094" w:rsidTr="002406CF">
        <w:trPr>
          <w:trHeight w:val="295"/>
        </w:trPr>
        <w:tc>
          <w:tcPr>
            <w:tcW w:w="2835" w:type="dxa"/>
            <w:vMerge w:val="restart"/>
            <w:shd w:val="clear" w:color="auto" w:fill="FFFFFF"/>
            <w:vAlign w:val="center"/>
          </w:tcPr>
          <w:p w:rsidR="00DD3765" w:rsidRPr="009E5094" w:rsidRDefault="00DD3765" w:rsidP="009057B2">
            <w:pPr>
              <w:spacing w:after="0" w:line="240" w:lineRule="auto"/>
              <w:ind w:right="-108"/>
              <w:rPr>
                <w:rFonts w:ascii="Times New Roman" w:hAnsi="Times New Roman"/>
                <w:kern w:val="1"/>
                <w:lang w:val="de-DE" w:eastAsia="ja-JP"/>
              </w:rPr>
            </w:pPr>
            <w:r w:rsidRPr="00EA0626">
              <w:rPr>
                <w:rFonts w:ascii="Times New Roman" w:eastAsia="Times New Roman" w:hAnsi="Times New Roman"/>
                <w:color w:val="000000"/>
                <w:lang w:eastAsia="ru-RU"/>
              </w:rPr>
              <w:t>Котельная №23-</w:t>
            </w:r>
            <w:r>
              <w:rPr>
                <w:rFonts w:ascii="Times New Roman" w:eastAsia="Times New Roman" w:hAnsi="Times New Roman"/>
                <w:color w:val="000000"/>
                <w:lang w:eastAsia="ru-RU"/>
              </w:rPr>
              <w:t xml:space="preserve">21 ст. </w:t>
            </w:r>
            <w:proofErr w:type="spellStart"/>
            <w:r>
              <w:rPr>
                <w:rFonts w:ascii="Times New Roman" w:eastAsia="Times New Roman" w:hAnsi="Times New Roman"/>
                <w:color w:val="000000"/>
                <w:lang w:eastAsia="ru-RU"/>
              </w:rPr>
              <w:t>Балахоновское</w:t>
            </w:r>
            <w:proofErr w:type="spellEnd"/>
          </w:p>
        </w:tc>
        <w:tc>
          <w:tcPr>
            <w:tcW w:w="2268" w:type="dxa"/>
            <w:shd w:val="clear" w:color="auto" w:fill="FFFFFF"/>
            <w:vAlign w:val="center"/>
          </w:tcPr>
          <w:p w:rsidR="00DD3765" w:rsidRPr="009E5094" w:rsidRDefault="00DD3765" w:rsidP="002A12E6">
            <w:pPr>
              <w:spacing w:after="0" w:line="240" w:lineRule="auto"/>
              <w:ind w:left="-108" w:right="-108"/>
              <w:jc w:val="center"/>
              <w:rPr>
                <w:rFonts w:ascii="Times New Roman" w:hAnsi="Times New Roman"/>
              </w:rPr>
            </w:pPr>
            <w:r>
              <w:rPr>
                <w:rFonts w:ascii="Times New Roman" w:hAnsi="Times New Roman"/>
              </w:rPr>
              <w:t>Братск-1</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1986</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val="restart"/>
            <w:shd w:val="clear" w:color="auto" w:fill="FFFFFF"/>
            <w:vAlign w:val="center"/>
          </w:tcPr>
          <w:p w:rsidR="00DD3765"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w:t>
            </w:r>
          </w:p>
        </w:tc>
      </w:tr>
      <w:tr w:rsidR="00DD3765" w:rsidRPr="009E5094" w:rsidTr="002406CF">
        <w:trPr>
          <w:trHeight w:val="295"/>
        </w:trPr>
        <w:tc>
          <w:tcPr>
            <w:tcW w:w="2835" w:type="dxa"/>
            <w:vMerge/>
            <w:shd w:val="clear" w:color="auto" w:fill="FFFFFF"/>
            <w:vAlign w:val="center"/>
          </w:tcPr>
          <w:p w:rsidR="00DD3765" w:rsidRPr="00EA0626" w:rsidRDefault="00DD3765" w:rsidP="002A12E6">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DD3765" w:rsidRDefault="00DD3765" w:rsidP="002A12E6">
            <w:pPr>
              <w:spacing w:after="0" w:line="240" w:lineRule="auto"/>
              <w:ind w:left="-108" w:right="-108"/>
              <w:jc w:val="center"/>
              <w:rPr>
                <w:rFonts w:ascii="Times New Roman" w:hAnsi="Times New Roman"/>
              </w:rPr>
            </w:pPr>
            <w:r>
              <w:rPr>
                <w:rFonts w:ascii="Times New Roman" w:hAnsi="Times New Roman"/>
              </w:rPr>
              <w:t>Братск-1</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1986</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DD3765" w:rsidRDefault="00DD3765" w:rsidP="002A12E6">
            <w:pPr>
              <w:spacing w:after="0" w:line="240" w:lineRule="auto"/>
              <w:ind w:left="-108" w:right="-108"/>
              <w:jc w:val="center"/>
              <w:rPr>
                <w:rFonts w:ascii="Times New Roman" w:eastAsia="Times New Roman" w:hAnsi="Times New Roman"/>
                <w:lang w:eastAsia="ru-RU"/>
              </w:rPr>
            </w:pPr>
          </w:p>
        </w:tc>
      </w:tr>
      <w:tr w:rsidR="00DD3765" w:rsidRPr="00716C83" w:rsidTr="002406CF">
        <w:trPr>
          <w:trHeight w:val="291"/>
        </w:trPr>
        <w:tc>
          <w:tcPr>
            <w:tcW w:w="10206" w:type="dxa"/>
            <w:gridSpan w:val="5"/>
            <w:shd w:val="clear" w:color="auto" w:fill="FFFFFF"/>
            <w:vAlign w:val="center"/>
          </w:tcPr>
          <w:p w:rsidR="00DD3765" w:rsidRPr="00716C83" w:rsidRDefault="00DD3765" w:rsidP="002A12E6">
            <w:pPr>
              <w:spacing w:after="0" w:line="240" w:lineRule="auto"/>
              <w:ind w:left="-108" w:right="-108" w:firstLine="108"/>
              <w:rPr>
                <w:rFonts w:ascii="Times New Roman" w:eastAsia="Times New Roman" w:hAnsi="Times New Roman"/>
                <w:highlight w:val="yellow"/>
                <w:lang w:eastAsia="ru-RU"/>
              </w:rPr>
            </w:pPr>
          </w:p>
        </w:tc>
      </w:tr>
      <w:tr w:rsidR="00DD3765" w:rsidRPr="009E5094" w:rsidTr="002406CF">
        <w:trPr>
          <w:trHeight w:val="295"/>
        </w:trPr>
        <w:tc>
          <w:tcPr>
            <w:tcW w:w="2835" w:type="dxa"/>
            <w:vMerge w:val="restart"/>
            <w:shd w:val="clear" w:color="auto" w:fill="FFFFFF"/>
            <w:vAlign w:val="center"/>
          </w:tcPr>
          <w:p w:rsidR="00DD3765" w:rsidRPr="009E5094" w:rsidRDefault="00DD3765" w:rsidP="009057B2">
            <w:pPr>
              <w:spacing w:after="0" w:line="240" w:lineRule="auto"/>
              <w:ind w:right="-108"/>
              <w:rPr>
                <w:rFonts w:ascii="Times New Roman" w:hAnsi="Times New Roman"/>
                <w:kern w:val="1"/>
                <w:lang w:val="de-DE" w:eastAsia="ja-JP"/>
              </w:rPr>
            </w:pPr>
            <w:r w:rsidRPr="00EA0626">
              <w:rPr>
                <w:rFonts w:ascii="Times New Roman" w:eastAsia="Times New Roman" w:hAnsi="Times New Roman"/>
                <w:color w:val="000000"/>
                <w:lang w:eastAsia="ru-RU"/>
              </w:rPr>
              <w:t>Котельная №23-</w:t>
            </w:r>
            <w:r>
              <w:rPr>
                <w:rFonts w:ascii="Times New Roman" w:eastAsia="Times New Roman" w:hAnsi="Times New Roman"/>
                <w:color w:val="000000"/>
                <w:lang w:eastAsia="ru-RU"/>
              </w:rPr>
              <w:t>22 с. Кочубеевское</w:t>
            </w:r>
          </w:p>
        </w:tc>
        <w:tc>
          <w:tcPr>
            <w:tcW w:w="2268" w:type="dxa"/>
            <w:shd w:val="clear" w:color="auto" w:fill="FFFFFF"/>
            <w:vAlign w:val="center"/>
          </w:tcPr>
          <w:p w:rsidR="00DD3765" w:rsidRDefault="00DD3765" w:rsidP="002A12E6">
            <w:pPr>
              <w:spacing w:after="0" w:line="240" w:lineRule="auto"/>
              <w:ind w:left="-108" w:right="-108"/>
              <w:jc w:val="center"/>
              <w:rPr>
                <w:rFonts w:ascii="Times New Roman" w:hAnsi="Times New Roman"/>
              </w:rPr>
            </w:pPr>
            <w:r>
              <w:rPr>
                <w:rFonts w:ascii="Times New Roman" w:hAnsi="Times New Roman"/>
              </w:rPr>
              <w:t>ТГВ-31,5</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1986</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val="restart"/>
            <w:shd w:val="clear" w:color="auto" w:fill="FFFFFF"/>
            <w:vAlign w:val="center"/>
          </w:tcPr>
          <w:p w:rsidR="00DD3765"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w:t>
            </w:r>
          </w:p>
        </w:tc>
      </w:tr>
      <w:tr w:rsidR="00DD3765" w:rsidRPr="009E5094" w:rsidTr="002406CF">
        <w:trPr>
          <w:trHeight w:val="295"/>
        </w:trPr>
        <w:tc>
          <w:tcPr>
            <w:tcW w:w="2835" w:type="dxa"/>
            <w:vMerge/>
            <w:shd w:val="clear" w:color="auto" w:fill="FFFFFF"/>
            <w:vAlign w:val="center"/>
          </w:tcPr>
          <w:p w:rsidR="00DD3765" w:rsidRPr="00EA0626" w:rsidRDefault="00DD3765" w:rsidP="002A12E6">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DD3765" w:rsidRDefault="00DD3765" w:rsidP="002A12E6">
            <w:pPr>
              <w:spacing w:after="0" w:line="240" w:lineRule="auto"/>
              <w:ind w:left="-108" w:right="-108"/>
              <w:jc w:val="center"/>
              <w:rPr>
                <w:rFonts w:ascii="Times New Roman" w:hAnsi="Times New Roman"/>
              </w:rPr>
            </w:pPr>
            <w:r>
              <w:rPr>
                <w:rFonts w:ascii="Times New Roman" w:hAnsi="Times New Roman"/>
              </w:rPr>
              <w:t>ТГВ-31,5</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1986</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DD3765" w:rsidRDefault="00DD3765" w:rsidP="002A12E6">
            <w:pPr>
              <w:spacing w:after="0" w:line="240" w:lineRule="auto"/>
              <w:ind w:left="-108" w:right="-108"/>
              <w:jc w:val="center"/>
              <w:rPr>
                <w:rFonts w:ascii="Times New Roman" w:eastAsia="Times New Roman" w:hAnsi="Times New Roman"/>
                <w:lang w:eastAsia="ru-RU"/>
              </w:rPr>
            </w:pPr>
          </w:p>
        </w:tc>
      </w:tr>
      <w:tr w:rsidR="00DD3765" w:rsidRPr="00716C83" w:rsidTr="002406CF">
        <w:trPr>
          <w:trHeight w:val="291"/>
        </w:trPr>
        <w:tc>
          <w:tcPr>
            <w:tcW w:w="10206" w:type="dxa"/>
            <w:gridSpan w:val="5"/>
            <w:shd w:val="clear" w:color="auto" w:fill="FFFFFF"/>
            <w:vAlign w:val="center"/>
          </w:tcPr>
          <w:p w:rsidR="00DD3765" w:rsidRPr="00716C83" w:rsidRDefault="00DD3765" w:rsidP="002A12E6">
            <w:pPr>
              <w:spacing w:after="0" w:line="240" w:lineRule="auto"/>
              <w:ind w:left="-108" w:right="-108" w:firstLine="108"/>
              <w:rPr>
                <w:rFonts w:ascii="Times New Roman" w:eastAsia="Times New Roman" w:hAnsi="Times New Roman"/>
                <w:highlight w:val="yellow"/>
                <w:lang w:eastAsia="ru-RU"/>
              </w:rPr>
            </w:pPr>
          </w:p>
        </w:tc>
      </w:tr>
      <w:tr w:rsidR="00DD3765" w:rsidRPr="009E5094" w:rsidTr="002406CF">
        <w:trPr>
          <w:trHeight w:val="295"/>
        </w:trPr>
        <w:tc>
          <w:tcPr>
            <w:tcW w:w="2835" w:type="dxa"/>
            <w:vMerge w:val="restart"/>
            <w:shd w:val="clear" w:color="auto" w:fill="FFFFFF"/>
            <w:vAlign w:val="center"/>
          </w:tcPr>
          <w:p w:rsidR="00DD3765" w:rsidRPr="009E5094" w:rsidRDefault="00DD3765" w:rsidP="009057B2">
            <w:pPr>
              <w:spacing w:after="0" w:line="240" w:lineRule="auto"/>
              <w:ind w:right="-108"/>
              <w:rPr>
                <w:rFonts w:ascii="Times New Roman" w:hAnsi="Times New Roman"/>
                <w:kern w:val="1"/>
                <w:lang w:val="de-DE" w:eastAsia="ja-JP"/>
              </w:rPr>
            </w:pPr>
            <w:r w:rsidRPr="00EA0626">
              <w:rPr>
                <w:rFonts w:ascii="Times New Roman" w:eastAsia="Times New Roman" w:hAnsi="Times New Roman"/>
                <w:color w:val="000000"/>
                <w:lang w:eastAsia="ru-RU"/>
              </w:rPr>
              <w:t>Котельная №23-</w:t>
            </w:r>
            <w:r>
              <w:rPr>
                <w:rFonts w:ascii="Times New Roman" w:eastAsia="Times New Roman" w:hAnsi="Times New Roman"/>
                <w:color w:val="000000"/>
                <w:lang w:eastAsia="ru-RU"/>
              </w:rPr>
              <w:t xml:space="preserve">23 с. </w:t>
            </w:r>
            <w:proofErr w:type="gramStart"/>
            <w:r>
              <w:rPr>
                <w:rFonts w:ascii="Times New Roman" w:eastAsia="Times New Roman" w:hAnsi="Times New Roman"/>
                <w:color w:val="000000"/>
                <w:lang w:eastAsia="ru-RU"/>
              </w:rPr>
              <w:t>Надзорное</w:t>
            </w:r>
            <w:proofErr w:type="gramEnd"/>
          </w:p>
        </w:tc>
        <w:tc>
          <w:tcPr>
            <w:tcW w:w="2268" w:type="dxa"/>
            <w:shd w:val="clear" w:color="auto" w:fill="FFFFFF"/>
            <w:vAlign w:val="center"/>
          </w:tcPr>
          <w:p w:rsidR="00DD3765" w:rsidRPr="009E5094" w:rsidRDefault="00DD3765" w:rsidP="002A12E6">
            <w:pPr>
              <w:spacing w:after="0" w:line="240" w:lineRule="auto"/>
              <w:ind w:left="-108" w:right="-108"/>
              <w:jc w:val="center"/>
              <w:rPr>
                <w:rFonts w:ascii="Times New Roman" w:hAnsi="Times New Roman"/>
              </w:rPr>
            </w:pPr>
            <w:r>
              <w:rPr>
                <w:rFonts w:ascii="Times New Roman" w:hAnsi="Times New Roman"/>
              </w:rPr>
              <w:t>УН-6</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1985</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val="restart"/>
            <w:shd w:val="clear" w:color="auto" w:fill="FFFFFF"/>
            <w:vAlign w:val="center"/>
          </w:tcPr>
          <w:p w:rsidR="00DD3765" w:rsidRPr="009E5094" w:rsidRDefault="00DD3765"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w:t>
            </w:r>
          </w:p>
        </w:tc>
      </w:tr>
      <w:tr w:rsidR="00DD3765" w:rsidRPr="009E5094" w:rsidTr="002406CF">
        <w:trPr>
          <w:trHeight w:val="295"/>
        </w:trPr>
        <w:tc>
          <w:tcPr>
            <w:tcW w:w="2835" w:type="dxa"/>
            <w:vMerge/>
            <w:shd w:val="clear" w:color="auto" w:fill="FFFFFF"/>
            <w:vAlign w:val="center"/>
          </w:tcPr>
          <w:p w:rsidR="00DD3765" w:rsidRPr="00EA0626" w:rsidRDefault="00DD3765" w:rsidP="009057B2">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DD3765" w:rsidRPr="009E5094" w:rsidRDefault="00DD3765" w:rsidP="002A12E6">
            <w:pPr>
              <w:spacing w:after="0" w:line="240" w:lineRule="auto"/>
              <w:ind w:left="-108" w:right="-108"/>
              <w:jc w:val="center"/>
              <w:rPr>
                <w:rFonts w:ascii="Times New Roman" w:hAnsi="Times New Roman"/>
              </w:rPr>
            </w:pPr>
            <w:r>
              <w:rPr>
                <w:rFonts w:ascii="Times New Roman" w:hAnsi="Times New Roman"/>
              </w:rPr>
              <w:t>УН-6</w:t>
            </w:r>
          </w:p>
        </w:tc>
        <w:tc>
          <w:tcPr>
            <w:tcW w:w="1843" w:type="dxa"/>
            <w:shd w:val="clear" w:color="auto" w:fill="FFFFFF"/>
            <w:vAlign w:val="center"/>
          </w:tcPr>
          <w:p w:rsidR="00DD3765"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1985</w:t>
            </w:r>
          </w:p>
        </w:tc>
        <w:tc>
          <w:tcPr>
            <w:tcW w:w="1418" w:type="dxa"/>
            <w:shd w:val="clear" w:color="auto" w:fill="FFFFFF"/>
            <w:vAlign w:val="center"/>
          </w:tcPr>
          <w:p w:rsidR="00DD3765"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DD3765" w:rsidRDefault="00DD3765" w:rsidP="002A12E6">
            <w:pPr>
              <w:spacing w:after="0" w:line="240" w:lineRule="auto"/>
              <w:ind w:left="-108" w:right="-108"/>
              <w:jc w:val="center"/>
              <w:rPr>
                <w:rFonts w:ascii="Times New Roman" w:eastAsia="Times New Roman" w:hAnsi="Times New Roman"/>
                <w:lang w:eastAsia="ru-RU"/>
              </w:rPr>
            </w:pPr>
          </w:p>
        </w:tc>
      </w:tr>
      <w:tr w:rsidR="00BD7A21" w:rsidRPr="009E5094" w:rsidTr="002406CF">
        <w:trPr>
          <w:trHeight w:val="295"/>
        </w:trPr>
        <w:tc>
          <w:tcPr>
            <w:tcW w:w="2835" w:type="dxa"/>
            <w:vMerge/>
            <w:shd w:val="clear" w:color="auto" w:fill="FFFFFF"/>
            <w:vAlign w:val="center"/>
          </w:tcPr>
          <w:p w:rsidR="00BD7A21" w:rsidRPr="00EA0626" w:rsidRDefault="00BD7A21" w:rsidP="009057B2">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BD7A21" w:rsidRDefault="00BD7A21" w:rsidP="002A12E6">
            <w:pPr>
              <w:spacing w:after="0" w:line="240" w:lineRule="auto"/>
              <w:ind w:left="-108" w:right="-108"/>
              <w:jc w:val="center"/>
              <w:rPr>
                <w:rFonts w:ascii="Times New Roman" w:hAnsi="Times New Roman"/>
              </w:rPr>
            </w:pPr>
            <w:r>
              <w:rPr>
                <w:rFonts w:ascii="Times New Roman" w:hAnsi="Times New Roman"/>
              </w:rPr>
              <w:t>УН-6</w:t>
            </w:r>
          </w:p>
        </w:tc>
        <w:tc>
          <w:tcPr>
            <w:tcW w:w="1843" w:type="dxa"/>
            <w:shd w:val="clear" w:color="auto" w:fill="FFFFFF"/>
            <w:vAlign w:val="center"/>
          </w:tcPr>
          <w:p w:rsidR="00BD7A21" w:rsidRPr="009E5094" w:rsidRDefault="00BD7A21" w:rsidP="00A5683C">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1985</w:t>
            </w:r>
          </w:p>
        </w:tc>
        <w:tc>
          <w:tcPr>
            <w:tcW w:w="1418" w:type="dxa"/>
            <w:shd w:val="clear" w:color="auto" w:fill="FFFFFF"/>
            <w:vAlign w:val="center"/>
          </w:tcPr>
          <w:p w:rsidR="00BD7A21"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BD7A21" w:rsidRDefault="00BD7A21" w:rsidP="002A12E6">
            <w:pPr>
              <w:spacing w:after="0" w:line="240" w:lineRule="auto"/>
              <w:ind w:left="-108" w:right="-108"/>
              <w:jc w:val="center"/>
              <w:rPr>
                <w:rFonts w:ascii="Times New Roman" w:eastAsia="Times New Roman" w:hAnsi="Times New Roman"/>
                <w:lang w:eastAsia="ru-RU"/>
              </w:rPr>
            </w:pPr>
          </w:p>
        </w:tc>
      </w:tr>
      <w:tr w:rsidR="00BD7A21" w:rsidRPr="009E5094" w:rsidTr="002406CF">
        <w:trPr>
          <w:trHeight w:val="295"/>
        </w:trPr>
        <w:tc>
          <w:tcPr>
            <w:tcW w:w="2835" w:type="dxa"/>
            <w:vMerge/>
            <w:shd w:val="clear" w:color="auto" w:fill="FFFFFF"/>
            <w:vAlign w:val="center"/>
          </w:tcPr>
          <w:p w:rsidR="00BD7A21" w:rsidRPr="00EA0626" w:rsidRDefault="00BD7A21" w:rsidP="002A12E6">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BD7A21" w:rsidRDefault="00BD7A21" w:rsidP="002A12E6">
            <w:pPr>
              <w:spacing w:after="0" w:line="240" w:lineRule="auto"/>
              <w:ind w:left="-108" w:right="-108"/>
              <w:jc w:val="center"/>
              <w:rPr>
                <w:rFonts w:ascii="Times New Roman" w:hAnsi="Times New Roman"/>
              </w:rPr>
            </w:pPr>
            <w:r>
              <w:rPr>
                <w:rFonts w:ascii="Times New Roman" w:hAnsi="Times New Roman"/>
              </w:rPr>
              <w:t>УН-6</w:t>
            </w:r>
          </w:p>
        </w:tc>
        <w:tc>
          <w:tcPr>
            <w:tcW w:w="1843" w:type="dxa"/>
            <w:shd w:val="clear" w:color="auto" w:fill="FFFFFF"/>
            <w:vAlign w:val="center"/>
          </w:tcPr>
          <w:p w:rsidR="00BD7A21" w:rsidRPr="009E5094" w:rsidRDefault="00BD7A21" w:rsidP="00A5683C">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1985</w:t>
            </w:r>
          </w:p>
        </w:tc>
        <w:tc>
          <w:tcPr>
            <w:tcW w:w="1418" w:type="dxa"/>
            <w:shd w:val="clear" w:color="auto" w:fill="FFFFFF"/>
            <w:vAlign w:val="center"/>
          </w:tcPr>
          <w:p w:rsidR="00BD7A21"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BD7A21" w:rsidRDefault="00BD7A21" w:rsidP="002A12E6">
            <w:pPr>
              <w:spacing w:after="0" w:line="240" w:lineRule="auto"/>
              <w:ind w:left="-108" w:right="-108"/>
              <w:jc w:val="center"/>
              <w:rPr>
                <w:rFonts w:ascii="Times New Roman" w:eastAsia="Times New Roman" w:hAnsi="Times New Roman"/>
                <w:lang w:eastAsia="ru-RU"/>
              </w:rPr>
            </w:pPr>
          </w:p>
        </w:tc>
      </w:tr>
      <w:tr w:rsidR="00BD7A21" w:rsidRPr="00716C83" w:rsidTr="002406CF">
        <w:trPr>
          <w:trHeight w:val="291"/>
        </w:trPr>
        <w:tc>
          <w:tcPr>
            <w:tcW w:w="10206" w:type="dxa"/>
            <w:gridSpan w:val="5"/>
            <w:shd w:val="clear" w:color="auto" w:fill="FFFFFF"/>
            <w:vAlign w:val="center"/>
          </w:tcPr>
          <w:p w:rsidR="00BD7A21" w:rsidRPr="00716C83" w:rsidRDefault="00BD7A21" w:rsidP="002A12E6">
            <w:pPr>
              <w:spacing w:after="0" w:line="240" w:lineRule="auto"/>
              <w:ind w:left="-108" w:right="-108" w:firstLine="108"/>
              <w:rPr>
                <w:rFonts w:ascii="Times New Roman" w:eastAsia="Times New Roman" w:hAnsi="Times New Roman"/>
                <w:highlight w:val="yellow"/>
                <w:lang w:eastAsia="ru-RU"/>
              </w:rPr>
            </w:pPr>
          </w:p>
        </w:tc>
      </w:tr>
      <w:tr w:rsidR="00BD7A21" w:rsidRPr="009E5094" w:rsidTr="002406CF">
        <w:trPr>
          <w:trHeight w:val="295"/>
        </w:trPr>
        <w:tc>
          <w:tcPr>
            <w:tcW w:w="2835" w:type="dxa"/>
            <w:vMerge w:val="restart"/>
            <w:shd w:val="clear" w:color="auto" w:fill="FFFFFF"/>
            <w:vAlign w:val="center"/>
          </w:tcPr>
          <w:p w:rsidR="00BD7A21" w:rsidRPr="009E5094" w:rsidRDefault="00BD7A21" w:rsidP="009057B2">
            <w:pPr>
              <w:spacing w:after="0" w:line="240" w:lineRule="auto"/>
              <w:ind w:right="-108"/>
              <w:rPr>
                <w:rFonts w:ascii="Times New Roman" w:hAnsi="Times New Roman"/>
                <w:kern w:val="1"/>
                <w:lang w:val="de-DE" w:eastAsia="ja-JP"/>
              </w:rPr>
            </w:pPr>
            <w:r w:rsidRPr="00EA0626">
              <w:rPr>
                <w:rFonts w:ascii="Times New Roman" w:eastAsia="Times New Roman" w:hAnsi="Times New Roman"/>
                <w:color w:val="000000"/>
                <w:lang w:eastAsia="ru-RU"/>
              </w:rPr>
              <w:t>Котельная №23-</w:t>
            </w:r>
            <w:r>
              <w:rPr>
                <w:rFonts w:ascii="Times New Roman" w:eastAsia="Times New Roman" w:hAnsi="Times New Roman"/>
                <w:color w:val="000000"/>
                <w:lang w:eastAsia="ru-RU"/>
              </w:rPr>
              <w:t xml:space="preserve">27 с. </w:t>
            </w:r>
            <w:proofErr w:type="spellStart"/>
            <w:r>
              <w:rPr>
                <w:rFonts w:ascii="Times New Roman" w:eastAsia="Times New Roman" w:hAnsi="Times New Roman"/>
                <w:color w:val="000000"/>
                <w:lang w:eastAsia="ru-RU"/>
              </w:rPr>
              <w:t>Балахоновское</w:t>
            </w:r>
            <w:proofErr w:type="spellEnd"/>
          </w:p>
        </w:tc>
        <w:tc>
          <w:tcPr>
            <w:tcW w:w="2268" w:type="dxa"/>
            <w:shd w:val="clear" w:color="auto" w:fill="FFFFFF"/>
            <w:vAlign w:val="center"/>
          </w:tcPr>
          <w:p w:rsidR="00BD7A21" w:rsidRPr="009E5094" w:rsidRDefault="00BD7A21" w:rsidP="009057B2">
            <w:pPr>
              <w:spacing w:after="0" w:line="240" w:lineRule="auto"/>
              <w:ind w:left="-108" w:right="-108"/>
              <w:jc w:val="center"/>
              <w:rPr>
                <w:rFonts w:ascii="Times New Roman" w:hAnsi="Times New Roman"/>
              </w:rPr>
            </w:pPr>
            <w:r>
              <w:rPr>
                <w:rFonts w:ascii="Times New Roman" w:hAnsi="Times New Roman"/>
              </w:rPr>
              <w:t>УН-5</w:t>
            </w:r>
          </w:p>
        </w:tc>
        <w:tc>
          <w:tcPr>
            <w:tcW w:w="1843" w:type="dxa"/>
            <w:shd w:val="clear" w:color="auto" w:fill="FFFFFF"/>
            <w:vAlign w:val="center"/>
          </w:tcPr>
          <w:p w:rsidR="00BD7A21"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2,18</w:t>
            </w:r>
          </w:p>
        </w:tc>
        <w:tc>
          <w:tcPr>
            <w:tcW w:w="1418" w:type="dxa"/>
            <w:shd w:val="clear" w:color="auto" w:fill="FFFFFF"/>
            <w:vAlign w:val="center"/>
          </w:tcPr>
          <w:p w:rsidR="00BD7A21"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val="restart"/>
            <w:shd w:val="clear" w:color="auto" w:fill="FFFFFF"/>
            <w:vAlign w:val="center"/>
          </w:tcPr>
          <w:p w:rsidR="00BD7A21"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w:t>
            </w:r>
          </w:p>
        </w:tc>
      </w:tr>
      <w:tr w:rsidR="00BD7A21" w:rsidRPr="009E5094" w:rsidTr="002406CF">
        <w:trPr>
          <w:trHeight w:val="295"/>
        </w:trPr>
        <w:tc>
          <w:tcPr>
            <w:tcW w:w="2835" w:type="dxa"/>
            <w:vMerge/>
            <w:shd w:val="clear" w:color="auto" w:fill="FFFFFF"/>
            <w:vAlign w:val="center"/>
          </w:tcPr>
          <w:p w:rsidR="00BD7A21" w:rsidRPr="00EA0626" w:rsidRDefault="00BD7A21" w:rsidP="002A12E6">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BD7A21" w:rsidRPr="009E5094" w:rsidRDefault="00BD7A21" w:rsidP="009057B2">
            <w:pPr>
              <w:spacing w:after="0" w:line="240" w:lineRule="auto"/>
              <w:ind w:left="-108" w:right="-108"/>
              <w:jc w:val="center"/>
              <w:rPr>
                <w:rFonts w:ascii="Times New Roman" w:hAnsi="Times New Roman"/>
              </w:rPr>
            </w:pPr>
            <w:r>
              <w:rPr>
                <w:rFonts w:ascii="Times New Roman" w:hAnsi="Times New Roman"/>
              </w:rPr>
              <w:t>УН-5</w:t>
            </w:r>
          </w:p>
        </w:tc>
        <w:tc>
          <w:tcPr>
            <w:tcW w:w="1843" w:type="dxa"/>
            <w:shd w:val="clear" w:color="auto" w:fill="FFFFFF"/>
            <w:vAlign w:val="center"/>
          </w:tcPr>
          <w:p w:rsidR="00BD7A21"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2,18</w:t>
            </w:r>
          </w:p>
        </w:tc>
        <w:tc>
          <w:tcPr>
            <w:tcW w:w="1418" w:type="dxa"/>
            <w:shd w:val="clear" w:color="auto" w:fill="FFFFFF"/>
            <w:vAlign w:val="center"/>
          </w:tcPr>
          <w:p w:rsidR="00BD7A21"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BD7A21" w:rsidRDefault="00BD7A21" w:rsidP="002A12E6">
            <w:pPr>
              <w:spacing w:after="0" w:line="240" w:lineRule="auto"/>
              <w:ind w:left="-108" w:right="-108"/>
              <w:jc w:val="center"/>
              <w:rPr>
                <w:rFonts w:ascii="Times New Roman" w:eastAsia="Times New Roman" w:hAnsi="Times New Roman"/>
                <w:lang w:eastAsia="ru-RU"/>
              </w:rPr>
            </w:pPr>
          </w:p>
        </w:tc>
      </w:tr>
      <w:tr w:rsidR="00BD7A21" w:rsidRPr="00716C83" w:rsidTr="002406CF">
        <w:trPr>
          <w:trHeight w:val="291"/>
        </w:trPr>
        <w:tc>
          <w:tcPr>
            <w:tcW w:w="10206" w:type="dxa"/>
            <w:gridSpan w:val="5"/>
            <w:shd w:val="clear" w:color="auto" w:fill="FFFFFF"/>
            <w:vAlign w:val="center"/>
          </w:tcPr>
          <w:p w:rsidR="00BD7A21" w:rsidRPr="00716C83" w:rsidRDefault="00BD7A21" w:rsidP="002A12E6">
            <w:pPr>
              <w:spacing w:after="0" w:line="240" w:lineRule="auto"/>
              <w:ind w:left="-108" w:right="-108" w:firstLine="108"/>
              <w:rPr>
                <w:rFonts w:ascii="Times New Roman" w:eastAsia="Times New Roman" w:hAnsi="Times New Roman"/>
                <w:highlight w:val="yellow"/>
                <w:lang w:eastAsia="ru-RU"/>
              </w:rPr>
            </w:pPr>
          </w:p>
        </w:tc>
      </w:tr>
      <w:tr w:rsidR="00BD7A21" w:rsidRPr="009E5094" w:rsidTr="002406CF">
        <w:trPr>
          <w:trHeight w:val="295"/>
        </w:trPr>
        <w:tc>
          <w:tcPr>
            <w:tcW w:w="2835" w:type="dxa"/>
            <w:vMerge w:val="restart"/>
            <w:shd w:val="clear" w:color="auto" w:fill="FFFFFF"/>
            <w:vAlign w:val="center"/>
          </w:tcPr>
          <w:p w:rsidR="00BD7A21" w:rsidRPr="009E5094" w:rsidRDefault="00BD7A21" w:rsidP="009057B2">
            <w:pPr>
              <w:spacing w:after="0" w:line="240" w:lineRule="auto"/>
              <w:ind w:right="-108"/>
              <w:rPr>
                <w:rFonts w:ascii="Times New Roman" w:hAnsi="Times New Roman"/>
                <w:kern w:val="1"/>
                <w:lang w:val="de-DE" w:eastAsia="ja-JP"/>
              </w:rPr>
            </w:pPr>
            <w:r w:rsidRPr="00EA0626">
              <w:rPr>
                <w:rFonts w:ascii="Times New Roman" w:eastAsia="Times New Roman" w:hAnsi="Times New Roman"/>
                <w:color w:val="000000"/>
                <w:lang w:eastAsia="ru-RU"/>
              </w:rPr>
              <w:t>Котельная №23-</w:t>
            </w:r>
            <w:r>
              <w:rPr>
                <w:rFonts w:ascii="Times New Roman" w:eastAsia="Times New Roman" w:hAnsi="Times New Roman"/>
                <w:color w:val="000000"/>
                <w:lang w:eastAsia="ru-RU"/>
              </w:rPr>
              <w:t xml:space="preserve">28 с. </w:t>
            </w:r>
            <w:proofErr w:type="gramStart"/>
            <w:r>
              <w:rPr>
                <w:rFonts w:ascii="Times New Roman" w:eastAsia="Times New Roman" w:hAnsi="Times New Roman"/>
                <w:color w:val="000000"/>
                <w:lang w:eastAsia="ru-RU"/>
              </w:rPr>
              <w:t>Ивановское</w:t>
            </w:r>
            <w:proofErr w:type="gramEnd"/>
          </w:p>
        </w:tc>
        <w:tc>
          <w:tcPr>
            <w:tcW w:w="2268" w:type="dxa"/>
            <w:shd w:val="clear" w:color="auto" w:fill="FFFFFF"/>
            <w:vAlign w:val="center"/>
          </w:tcPr>
          <w:p w:rsidR="00BD7A21" w:rsidRPr="009E5094" w:rsidRDefault="00BD7A21" w:rsidP="002A12E6">
            <w:pPr>
              <w:spacing w:after="0" w:line="240" w:lineRule="auto"/>
              <w:ind w:left="-108" w:right="-108"/>
              <w:jc w:val="center"/>
              <w:rPr>
                <w:rFonts w:ascii="Times New Roman" w:hAnsi="Times New Roman"/>
              </w:rPr>
            </w:pPr>
            <w:r>
              <w:rPr>
                <w:rFonts w:ascii="Times New Roman" w:hAnsi="Times New Roman"/>
              </w:rPr>
              <w:t>ТВГ-0,75</w:t>
            </w:r>
          </w:p>
        </w:tc>
        <w:tc>
          <w:tcPr>
            <w:tcW w:w="1843" w:type="dxa"/>
            <w:shd w:val="clear" w:color="auto" w:fill="FFFFFF"/>
            <w:vAlign w:val="center"/>
          </w:tcPr>
          <w:p w:rsidR="00BD7A21"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1,23</w:t>
            </w:r>
          </w:p>
        </w:tc>
        <w:tc>
          <w:tcPr>
            <w:tcW w:w="1418" w:type="dxa"/>
            <w:shd w:val="clear" w:color="auto" w:fill="FFFFFF"/>
            <w:vAlign w:val="center"/>
          </w:tcPr>
          <w:p w:rsidR="00BD7A21"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val="restart"/>
            <w:shd w:val="clear" w:color="auto" w:fill="FFFFFF"/>
            <w:vAlign w:val="center"/>
          </w:tcPr>
          <w:p w:rsidR="00BD7A21"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w:t>
            </w:r>
          </w:p>
        </w:tc>
      </w:tr>
      <w:tr w:rsidR="00BD7A21" w:rsidRPr="009E5094" w:rsidTr="002406CF">
        <w:trPr>
          <w:trHeight w:val="295"/>
        </w:trPr>
        <w:tc>
          <w:tcPr>
            <w:tcW w:w="2835" w:type="dxa"/>
            <w:vMerge/>
            <w:shd w:val="clear" w:color="auto" w:fill="FFFFFF"/>
            <w:vAlign w:val="center"/>
          </w:tcPr>
          <w:p w:rsidR="00BD7A21" w:rsidRPr="00EA0626" w:rsidRDefault="00BD7A21" w:rsidP="002A12E6">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BD7A21" w:rsidRDefault="00BD7A21" w:rsidP="002A12E6">
            <w:pPr>
              <w:spacing w:after="0" w:line="240" w:lineRule="auto"/>
              <w:ind w:left="-108" w:right="-108"/>
              <w:jc w:val="center"/>
              <w:rPr>
                <w:rFonts w:ascii="Times New Roman" w:hAnsi="Times New Roman"/>
              </w:rPr>
            </w:pPr>
            <w:r>
              <w:rPr>
                <w:rFonts w:ascii="Times New Roman" w:hAnsi="Times New Roman"/>
              </w:rPr>
              <w:t>ТВГ-0,75</w:t>
            </w:r>
          </w:p>
        </w:tc>
        <w:tc>
          <w:tcPr>
            <w:tcW w:w="1843" w:type="dxa"/>
            <w:shd w:val="clear" w:color="auto" w:fill="FFFFFF"/>
            <w:vAlign w:val="center"/>
          </w:tcPr>
          <w:p w:rsidR="00BD7A21"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1,23</w:t>
            </w:r>
          </w:p>
        </w:tc>
        <w:tc>
          <w:tcPr>
            <w:tcW w:w="1418" w:type="dxa"/>
            <w:shd w:val="clear" w:color="auto" w:fill="FFFFFF"/>
            <w:vAlign w:val="center"/>
          </w:tcPr>
          <w:p w:rsidR="00BD7A21"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BD7A21" w:rsidRDefault="00BD7A21" w:rsidP="002A12E6">
            <w:pPr>
              <w:spacing w:after="0" w:line="240" w:lineRule="auto"/>
              <w:ind w:left="-108" w:right="-108"/>
              <w:jc w:val="center"/>
              <w:rPr>
                <w:rFonts w:ascii="Times New Roman" w:eastAsia="Times New Roman" w:hAnsi="Times New Roman"/>
                <w:lang w:eastAsia="ru-RU"/>
              </w:rPr>
            </w:pPr>
          </w:p>
        </w:tc>
      </w:tr>
      <w:tr w:rsidR="00BD7A21" w:rsidRPr="009E5094" w:rsidTr="002406CF">
        <w:trPr>
          <w:trHeight w:val="295"/>
        </w:trPr>
        <w:tc>
          <w:tcPr>
            <w:tcW w:w="2835" w:type="dxa"/>
            <w:vMerge/>
            <w:shd w:val="clear" w:color="auto" w:fill="FFFFFF"/>
            <w:vAlign w:val="center"/>
          </w:tcPr>
          <w:p w:rsidR="00BD7A21" w:rsidRPr="00EA0626" w:rsidRDefault="00BD7A21" w:rsidP="002A12E6">
            <w:pPr>
              <w:spacing w:after="0" w:line="240" w:lineRule="auto"/>
              <w:ind w:right="-108"/>
              <w:rPr>
                <w:rFonts w:ascii="Times New Roman" w:eastAsia="Times New Roman" w:hAnsi="Times New Roman"/>
                <w:color w:val="000000"/>
                <w:lang w:eastAsia="ru-RU"/>
              </w:rPr>
            </w:pPr>
          </w:p>
        </w:tc>
        <w:tc>
          <w:tcPr>
            <w:tcW w:w="2268" w:type="dxa"/>
            <w:shd w:val="clear" w:color="auto" w:fill="FFFFFF"/>
            <w:vAlign w:val="center"/>
          </w:tcPr>
          <w:p w:rsidR="00BD7A21" w:rsidRPr="009E5094" w:rsidRDefault="00BD7A21" w:rsidP="002A12E6">
            <w:pPr>
              <w:spacing w:after="0" w:line="240" w:lineRule="auto"/>
              <w:ind w:left="-108" w:right="-108"/>
              <w:jc w:val="center"/>
              <w:rPr>
                <w:rFonts w:ascii="Times New Roman" w:hAnsi="Times New Roman"/>
              </w:rPr>
            </w:pPr>
            <w:r>
              <w:rPr>
                <w:rFonts w:ascii="Times New Roman" w:hAnsi="Times New Roman"/>
              </w:rPr>
              <w:t>КСУВ-100</w:t>
            </w:r>
          </w:p>
        </w:tc>
        <w:tc>
          <w:tcPr>
            <w:tcW w:w="1843" w:type="dxa"/>
            <w:shd w:val="clear" w:color="auto" w:fill="FFFFFF"/>
            <w:vAlign w:val="center"/>
          </w:tcPr>
          <w:p w:rsidR="00BD7A21" w:rsidRPr="009E5094" w:rsidRDefault="00BD7A21" w:rsidP="002A12E6">
            <w:pPr>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1,23</w:t>
            </w:r>
          </w:p>
        </w:tc>
        <w:tc>
          <w:tcPr>
            <w:tcW w:w="1418" w:type="dxa"/>
            <w:shd w:val="clear" w:color="auto" w:fill="FFFFFF"/>
            <w:vAlign w:val="center"/>
          </w:tcPr>
          <w:p w:rsidR="00BD7A21" w:rsidRPr="009E5094" w:rsidRDefault="00BD7A21" w:rsidP="002A12E6">
            <w:pPr>
              <w:spacing w:after="0" w:line="240" w:lineRule="auto"/>
              <w:ind w:left="-108" w:right="-108" w:firstLine="108"/>
              <w:jc w:val="center"/>
              <w:rPr>
                <w:rFonts w:ascii="Times New Roman" w:eastAsia="Times New Roman" w:hAnsi="Times New Roman"/>
                <w:lang w:eastAsia="ru-RU"/>
              </w:rPr>
            </w:pPr>
            <w:r>
              <w:rPr>
                <w:rFonts w:ascii="Times New Roman" w:eastAsia="Times New Roman" w:hAnsi="Times New Roman"/>
                <w:lang w:eastAsia="ru-RU"/>
              </w:rPr>
              <w:t>-</w:t>
            </w:r>
          </w:p>
        </w:tc>
        <w:tc>
          <w:tcPr>
            <w:tcW w:w="1842" w:type="dxa"/>
            <w:vMerge/>
            <w:shd w:val="clear" w:color="auto" w:fill="FFFFFF"/>
            <w:vAlign w:val="center"/>
          </w:tcPr>
          <w:p w:rsidR="00BD7A21" w:rsidRDefault="00BD7A21" w:rsidP="002A12E6">
            <w:pPr>
              <w:spacing w:after="0" w:line="240" w:lineRule="auto"/>
              <w:ind w:left="-108" w:right="-108"/>
              <w:jc w:val="center"/>
              <w:rPr>
                <w:rFonts w:ascii="Times New Roman" w:eastAsia="Times New Roman" w:hAnsi="Times New Roman"/>
                <w:lang w:eastAsia="ru-RU"/>
              </w:rPr>
            </w:pPr>
          </w:p>
        </w:tc>
      </w:tr>
    </w:tbl>
    <w:p w:rsidR="004A285B" w:rsidRDefault="004A285B" w:rsidP="0022660B">
      <w:pPr>
        <w:spacing w:after="0"/>
        <w:ind w:right="-284"/>
        <w:rPr>
          <w:rFonts w:ascii="Times New Roman" w:eastAsia="Times New Roman" w:hAnsi="Times New Roman"/>
          <w:b/>
          <w:sz w:val="28"/>
          <w:szCs w:val="28"/>
          <w:lang w:eastAsia="ru-RU"/>
        </w:rPr>
      </w:pPr>
    </w:p>
    <w:p w:rsidR="000650BB" w:rsidRPr="00D71DE6" w:rsidRDefault="000650BB" w:rsidP="002406CF">
      <w:pPr>
        <w:spacing w:after="0"/>
        <w:ind w:left="-567" w:right="-284"/>
        <w:jc w:val="center"/>
        <w:rPr>
          <w:rFonts w:ascii="Times New Roman" w:eastAsia="Times New Roman" w:hAnsi="Times New Roman"/>
          <w:b/>
          <w:sz w:val="28"/>
          <w:szCs w:val="28"/>
          <w:lang w:eastAsia="ru-RU"/>
        </w:rPr>
      </w:pPr>
      <w:r w:rsidRPr="00D71DE6">
        <w:rPr>
          <w:rFonts w:ascii="Times New Roman" w:eastAsia="Times New Roman" w:hAnsi="Times New Roman"/>
          <w:b/>
          <w:sz w:val="28"/>
          <w:szCs w:val="28"/>
          <w:lang w:eastAsia="ru-RU"/>
        </w:rPr>
        <w:lastRenderedPageBreak/>
        <w:t>1.2.6. Схемы выдачи тепловой мощности, структура теплофикационных установок (</w:t>
      </w:r>
      <w:r w:rsidR="00D71DE6" w:rsidRPr="00D71DE6">
        <w:rPr>
          <w:rFonts w:ascii="Times New Roman" w:eastAsia="Times New Roman" w:hAnsi="Times New Roman"/>
          <w:b/>
          <w:sz w:val="28"/>
          <w:szCs w:val="28"/>
          <w:lang w:eastAsia="ru-RU"/>
        </w:rPr>
        <w:t>для</w:t>
      </w:r>
      <w:r w:rsidRPr="00D71DE6">
        <w:rPr>
          <w:rFonts w:ascii="Times New Roman" w:eastAsia="Times New Roman" w:hAnsi="Times New Roman"/>
          <w:b/>
          <w:sz w:val="28"/>
          <w:szCs w:val="28"/>
          <w:lang w:eastAsia="ru-RU"/>
        </w:rPr>
        <w:t xml:space="preserve"> источник</w:t>
      </w:r>
      <w:r w:rsidR="00D71DE6" w:rsidRPr="00D71DE6">
        <w:rPr>
          <w:rFonts w:ascii="Times New Roman" w:eastAsia="Times New Roman" w:hAnsi="Times New Roman"/>
          <w:b/>
          <w:sz w:val="28"/>
          <w:szCs w:val="28"/>
          <w:lang w:eastAsia="ru-RU"/>
        </w:rPr>
        <w:t>ов</w:t>
      </w:r>
      <w:r w:rsidRPr="00D71DE6">
        <w:rPr>
          <w:rFonts w:ascii="Times New Roman" w:eastAsia="Times New Roman" w:hAnsi="Times New Roman"/>
          <w:b/>
          <w:sz w:val="28"/>
          <w:szCs w:val="28"/>
          <w:lang w:eastAsia="ru-RU"/>
        </w:rPr>
        <w:t xml:space="preserve"> тепловой энергии</w:t>
      </w:r>
      <w:r w:rsidR="00D71DE6" w:rsidRPr="00D71DE6">
        <w:rPr>
          <w:rFonts w:ascii="Times New Roman" w:eastAsia="Times New Roman" w:hAnsi="Times New Roman"/>
          <w:b/>
          <w:sz w:val="28"/>
          <w:szCs w:val="28"/>
          <w:lang w:eastAsia="ru-RU"/>
        </w:rPr>
        <w:t xml:space="preserve">, функционирующих в режиме </w:t>
      </w:r>
      <w:r w:rsidRPr="00D71DE6">
        <w:rPr>
          <w:rFonts w:ascii="Times New Roman" w:eastAsia="Times New Roman" w:hAnsi="Times New Roman"/>
          <w:b/>
          <w:sz w:val="28"/>
          <w:szCs w:val="28"/>
          <w:lang w:eastAsia="ru-RU"/>
        </w:rPr>
        <w:t>комбинированной выработки тепловой и электрической энергии)</w:t>
      </w:r>
    </w:p>
    <w:p w:rsidR="009057B2" w:rsidRPr="002406CF" w:rsidRDefault="000650BB" w:rsidP="002406CF">
      <w:pPr>
        <w:spacing w:after="0"/>
        <w:ind w:left="-567" w:right="-284" w:firstLine="708"/>
        <w:jc w:val="both"/>
        <w:rPr>
          <w:rFonts w:ascii="Times New Roman" w:eastAsia="Times New Roman" w:hAnsi="Times New Roman"/>
          <w:sz w:val="28"/>
          <w:szCs w:val="28"/>
          <w:lang w:eastAsia="ru-RU"/>
        </w:rPr>
      </w:pPr>
      <w:r w:rsidRPr="00457AE2">
        <w:rPr>
          <w:rFonts w:ascii="Times New Roman" w:eastAsia="Times New Roman" w:hAnsi="Times New Roman"/>
          <w:sz w:val="28"/>
          <w:szCs w:val="28"/>
          <w:lang w:eastAsia="ru-RU"/>
        </w:rPr>
        <w:t xml:space="preserve">На территории </w:t>
      </w:r>
      <w:r w:rsidR="00E67F7D">
        <w:rPr>
          <w:rFonts w:ascii="Times New Roman" w:eastAsia="Times New Roman" w:hAnsi="Times New Roman"/>
          <w:sz w:val="28"/>
          <w:szCs w:val="28"/>
          <w:lang w:eastAsia="ru-RU"/>
        </w:rPr>
        <w:t>Кочубеевского</w:t>
      </w:r>
      <w:r w:rsidR="0073652B">
        <w:rPr>
          <w:rFonts w:ascii="Times New Roman" w:eastAsia="Times New Roman" w:hAnsi="Times New Roman"/>
          <w:sz w:val="28"/>
          <w:szCs w:val="28"/>
          <w:lang w:eastAsia="ru-RU"/>
        </w:rPr>
        <w:t xml:space="preserve"> муниципального округа</w:t>
      </w:r>
      <w:r w:rsidRPr="00457AE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источники комбинированной выработки тепловой и электрической энергии отсутствуют.</w:t>
      </w:r>
    </w:p>
    <w:p w:rsidR="000650BB" w:rsidRPr="00D71DE6" w:rsidRDefault="000650BB" w:rsidP="002406CF">
      <w:pPr>
        <w:spacing w:after="0"/>
        <w:ind w:left="-567" w:right="-284"/>
        <w:jc w:val="center"/>
        <w:rPr>
          <w:rFonts w:ascii="Times New Roman" w:eastAsia="Times New Roman" w:hAnsi="Times New Roman"/>
          <w:b/>
          <w:sz w:val="28"/>
          <w:szCs w:val="28"/>
          <w:lang w:eastAsia="ru-RU"/>
        </w:rPr>
      </w:pPr>
      <w:r w:rsidRPr="00D71DE6">
        <w:rPr>
          <w:rFonts w:ascii="Times New Roman" w:eastAsia="Times New Roman" w:hAnsi="Times New Roman"/>
          <w:b/>
          <w:sz w:val="28"/>
          <w:szCs w:val="28"/>
          <w:lang w:eastAsia="ru-RU"/>
        </w:rPr>
        <w:t>1.2.7. Способ регулирования отпуска тепловой энергии от источников</w:t>
      </w:r>
    </w:p>
    <w:p w:rsidR="000650BB" w:rsidRDefault="000650BB" w:rsidP="002406CF">
      <w:pPr>
        <w:spacing w:after="0"/>
        <w:ind w:left="-567" w:right="-284"/>
        <w:jc w:val="center"/>
        <w:rPr>
          <w:rFonts w:ascii="Times New Roman" w:eastAsia="Times New Roman" w:hAnsi="Times New Roman"/>
          <w:b/>
          <w:sz w:val="28"/>
          <w:szCs w:val="28"/>
          <w:lang w:eastAsia="ru-RU"/>
        </w:rPr>
      </w:pPr>
      <w:r w:rsidRPr="00D71DE6">
        <w:rPr>
          <w:rFonts w:ascii="Times New Roman" w:eastAsia="Times New Roman" w:hAnsi="Times New Roman"/>
          <w:b/>
          <w:sz w:val="28"/>
          <w:szCs w:val="28"/>
          <w:lang w:eastAsia="ru-RU"/>
        </w:rPr>
        <w:t xml:space="preserve">тепловой энергии с обоснованием выбора графика изменения температур </w:t>
      </w:r>
      <w:r w:rsidR="00D71DE6" w:rsidRPr="00D71DE6">
        <w:rPr>
          <w:rFonts w:ascii="Times New Roman" w:eastAsia="Times New Roman" w:hAnsi="Times New Roman"/>
          <w:b/>
          <w:sz w:val="28"/>
          <w:szCs w:val="28"/>
          <w:lang w:eastAsia="ru-RU"/>
        </w:rPr>
        <w:t xml:space="preserve">и расхода </w:t>
      </w:r>
      <w:r w:rsidRPr="00D71DE6">
        <w:rPr>
          <w:rFonts w:ascii="Times New Roman" w:eastAsia="Times New Roman" w:hAnsi="Times New Roman"/>
          <w:b/>
          <w:sz w:val="28"/>
          <w:szCs w:val="28"/>
          <w:lang w:eastAsia="ru-RU"/>
        </w:rPr>
        <w:t>теплоносителя</w:t>
      </w:r>
      <w:r w:rsidR="00D71DE6" w:rsidRPr="00D71DE6">
        <w:rPr>
          <w:rFonts w:ascii="Times New Roman" w:eastAsia="Times New Roman" w:hAnsi="Times New Roman"/>
          <w:b/>
          <w:sz w:val="28"/>
          <w:szCs w:val="28"/>
          <w:lang w:eastAsia="ru-RU"/>
        </w:rPr>
        <w:t xml:space="preserve"> в зависимости от температуры наружного воздуха</w:t>
      </w:r>
    </w:p>
    <w:p w:rsidR="006F4DCB" w:rsidRPr="003D27D3" w:rsidRDefault="000650BB" w:rsidP="002406CF">
      <w:pPr>
        <w:spacing w:after="0"/>
        <w:ind w:left="-567" w:right="-284"/>
        <w:jc w:val="both"/>
        <w:rPr>
          <w:rFonts w:ascii="Times New Roman" w:eastAsia="Times New Roman" w:hAnsi="Times New Roman"/>
          <w:sz w:val="28"/>
          <w:szCs w:val="28"/>
          <w:lang w:eastAsia="ru-RU"/>
        </w:rPr>
      </w:pPr>
      <w:r w:rsidRPr="0008274C">
        <w:rPr>
          <w:rFonts w:ascii="Times New Roman" w:eastAsia="Times New Roman" w:hAnsi="Times New Roman"/>
          <w:sz w:val="28"/>
          <w:szCs w:val="28"/>
          <w:lang w:eastAsia="ru-RU"/>
        </w:rPr>
        <w:t xml:space="preserve">       Работа котлов осуществляется </w:t>
      </w:r>
      <w:r w:rsidR="00013546" w:rsidRPr="0008274C">
        <w:rPr>
          <w:rFonts w:ascii="Times New Roman" w:eastAsia="Times New Roman" w:hAnsi="Times New Roman"/>
          <w:sz w:val="28"/>
          <w:szCs w:val="28"/>
          <w:lang w:eastAsia="ru-RU"/>
        </w:rPr>
        <w:t>согласно оптимальному температурному графику</w:t>
      </w:r>
      <w:r w:rsidRPr="0008274C">
        <w:rPr>
          <w:rFonts w:ascii="Times New Roman" w:eastAsia="Times New Roman" w:hAnsi="Times New Roman"/>
          <w:sz w:val="28"/>
          <w:szCs w:val="28"/>
          <w:lang w:eastAsia="ru-RU"/>
        </w:rPr>
        <w:t xml:space="preserve"> отпуска тепловой энергии и утвержденных режимных карт работы котельн</w:t>
      </w:r>
      <w:r w:rsidR="007D4014">
        <w:rPr>
          <w:rFonts w:ascii="Times New Roman" w:eastAsia="Times New Roman" w:hAnsi="Times New Roman"/>
          <w:sz w:val="28"/>
          <w:szCs w:val="28"/>
          <w:lang w:eastAsia="ru-RU"/>
        </w:rPr>
        <w:t>ой</w:t>
      </w:r>
      <w:r w:rsidRPr="0008274C">
        <w:rPr>
          <w:rFonts w:ascii="Times New Roman" w:eastAsia="Times New Roman" w:hAnsi="Times New Roman"/>
          <w:sz w:val="28"/>
          <w:szCs w:val="28"/>
          <w:lang w:eastAsia="ru-RU"/>
        </w:rPr>
        <w:t>.</w:t>
      </w:r>
      <w:r w:rsidR="003D27D3">
        <w:rPr>
          <w:rFonts w:ascii="Times New Roman" w:eastAsia="Times New Roman" w:hAnsi="Times New Roman"/>
          <w:sz w:val="28"/>
          <w:szCs w:val="28"/>
          <w:lang w:eastAsia="ru-RU"/>
        </w:rPr>
        <w:t xml:space="preserve"> </w:t>
      </w:r>
    </w:p>
    <w:p w:rsidR="000650BB" w:rsidRPr="00D71DE6" w:rsidRDefault="000650BB" w:rsidP="002406CF">
      <w:pPr>
        <w:spacing w:after="0"/>
        <w:ind w:left="-567" w:right="-284"/>
        <w:jc w:val="center"/>
        <w:rPr>
          <w:rFonts w:ascii="Times New Roman" w:eastAsia="Times New Roman" w:hAnsi="Times New Roman"/>
          <w:b/>
          <w:sz w:val="28"/>
          <w:szCs w:val="28"/>
          <w:lang w:eastAsia="ru-RU"/>
        </w:rPr>
      </w:pPr>
      <w:r w:rsidRPr="009040DE">
        <w:rPr>
          <w:rFonts w:ascii="Times New Roman" w:eastAsia="Times New Roman" w:hAnsi="Times New Roman"/>
          <w:b/>
          <w:sz w:val="28"/>
          <w:szCs w:val="28"/>
          <w:lang w:eastAsia="ru-RU"/>
        </w:rPr>
        <w:t xml:space="preserve">1.2.8. Среднегодовая </w:t>
      </w:r>
      <w:r w:rsidR="00D71DE6" w:rsidRPr="009040DE">
        <w:rPr>
          <w:rFonts w:ascii="Times New Roman" w:eastAsia="Times New Roman" w:hAnsi="Times New Roman"/>
          <w:b/>
          <w:sz w:val="28"/>
          <w:szCs w:val="28"/>
          <w:lang w:eastAsia="ru-RU"/>
        </w:rPr>
        <w:t>загрузка оборудования</w:t>
      </w:r>
    </w:p>
    <w:p w:rsidR="000650BB" w:rsidRDefault="000650BB" w:rsidP="00660B5F">
      <w:pPr>
        <w:spacing w:after="0"/>
        <w:ind w:right="-284"/>
        <w:jc w:val="right"/>
        <w:rPr>
          <w:rFonts w:ascii="Times New Roman" w:eastAsia="Times New Roman" w:hAnsi="Times New Roman"/>
          <w:sz w:val="28"/>
          <w:szCs w:val="28"/>
          <w:lang w:eastAsia="ru-RU"/>
        </w:rPr>
      </w:pPr>
      <w:r w:rsidRPr="002F7B11">
        <w:rPr>
          <w:rFonts w:ascii="Times New Roman" w:eastAsia="Times New Roman" w:hAnsi="Times New Roman"/>
          <w:sz w:val="28"/>
          <w:szCs w:val="28"/>
          <w:lang w:eastAsia="ru-RU"/>
        </w:rPr>
        <w:t>Таблиц</w:t>
      </w:r>
      <w:r w:rsidR="0031239E">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002D1ACD">
        <w:rPr>
          <w:rFonts w:ascii="Times New Roman" w:eastAsia="Times New Roman" w:hAnsi="Times New Roman"/>
          <w:sz w:val="28"/>
          <w:szCs w:val="28"/>
          <w:lang w:eastAsia="ru-RU"/>
        </w:rPr>
        <w:t>5</w:t>
      </w:r>
    </w:p>
    <w:tbl>
      <w:tblPr>
        <w:tblW w:w="10206"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3989"/>
        <w:gridCol w:w="3370"/>
        <w:gridCol w:w="2847"/>
      </w:tblGrid>
      <w:tr w:rsidR="006A1DAC" w:rsidRPr="00174788" w:rsidTr="002406CF">
        <w:trPr>
          <w:trHeight w:val="922"/>
        </w:trPr>
        <w:tc>
          <w:tcPr>
            <w:tcW w:w="3989" w:type="dxa"/>
            <w:shd w:val="clear" w:color="auto" w:fill="FFFFFF"/>
            <w:vAlign w:val="center"/>
          </w:tcPr>
          <w:p w:rsidR="006A1DAC" w:rsidRPr="00174788" w:rsidRDefault="006A1DAC" w:rsidP="00144F9E">
            <w:pPr>
              <w:spacing w:after="0"/>
              <w:ind w:left="-108" w:right="-284"/>
              <w:jc w:val="center"/>
              <w:rPr>
                <w:rFonts w:ascii="Times New Roman" w:eastAsia="Times New Roman" w:hAnsi="Times New Roman"/>
                <w:b/>
                <w:sz w:val="24"/>
                <w:szCs w:val="24"/>
                <w:lang w:eastAsia="ru-RU"/>
              </w:rPr>
            </w:pPr>
            <w:r w:rsidRPr="00174788">
              <w:rPr>
                <w:rFonts w:ascii="Times New Roman" w:eastAsia="Times New Roman" w:hAnsi="Times New Roman"/>
                <w:b/>
                <w:sz w:val="24"/>
                <w:szCs w:val="24"/>
                <w:lang w:eastAsia="ru-RU"/>
              </w:rPr>
              <w:t>Наименование</w:t>
            </w:r>
          </w:p>
          <w:p w:rsidR="006A1DAC" w:rsidRPr="00174788" w:rsidRDefault="006A1DAC" w:rsidP="00144F9E">
            <w:pPr>
              <w:spacing w:after="0"/>
              <w:ind w:left="-108" w:right="-284"/>
              <w:jc w:val="center"/>
              <w:rPr>
                <w:rFonts w:ascii="Times New Roman" w:eastAsia="Times New Roman" w:hAnsi="Times New Roman"/>
                <w:b/>
                <w:sz w:val="24"/>
                <w:szCs w:val="24"/>
                <w:lang w:eastAsia="ru-RU"/>
              </w:rPr>
            </w:pPr>
            <w:r w:rsidRPr="00174788">
              <w:rPr>
                <w:rFonts w:ascii="Times New Roman" w:eastAsia="Times New Roman" w:hAnsi="Times New Roman"/>
                <w:b/>
                <w:sz w:val="24"/>
                <w:szCs w:val="24"/>
                <w:lang w:eastAsia="ru-RU"/>
              </w:rPr>
              <w:t>источника теплоснабжения</w:t>
            </w:r>
          </w:p>
        </w:tc>
        <w:tc>
          <w:tcPr>
            <w:tcW w:w="3370" w:type="dxa"/>
            <w:tcBorders>
              <w:bottom w:val="single" w:sz="12" w:space="0" w:color="auto"/>
            </w:tcBorders>
            <w:shd w:val="clear" w:color="auto" w:fill="FFFFFF"/>
            <w:vAlign w:val="center"/>
          </w:tcPr>
          <w:p w:rsidR="006A1DAC" w:rsidRPr="00174788" w:rsidRDefault="006A1DAC" w:rsidP="009430CD">
            <w:pPr>
              <w:spacing w:after="0"/>
              <w:ind w:left="-100" w:right="-108"/>
              <w:jc w:val="center"/>
              <w:rPr>
                <w:rFonts w:ascii="Times New Roman" w:eastAsia="Times New Roman" w:hAnsi="Times New Roman"/>
                <w:b/>
                <w:sz w:val="24"/>
                <w:szCs w:val="24"/>
                <w:lang w:eastAsia="ru-RU"/>
              </w:rPr>
            </w:pPr>
            <w:r w:rsidRPr="00174788">
              <w:rPr>
                <w:rFonts w:ascii="Times New Roman" w:eastAsia="Times New Roman" w:hAnsi="Times New Roman"/>
                <w:b/>
                <w:sz w:val="24"/>
                <w:szCs w:val="24"/>
                <w:lang w:eastAsia="ru-RU"/>
              </w:rPr>
              <w:t>Водогрейные котлы</w:t>
            </w:r>
          </w:p>
        </w:tc>
        <w:tc>
          <w:tcPr>
            <w:tcW w:w="2847" w:type="dxa"/>
            <w:tcBorders>
              <w:bottom w:val="single" w:sz="12" w:space="0" w:color="auto"/>
            </w:tcBorders>
            <w:shd w:val="clear" w:color="auto" w:fill="FFFFFF"/>
            <w:vAlign w:val="center"/>
          </w:tcPr>
          <w:p w:rsidR="006A1DAC" w:rsidRPr="00174788" w:rsidRDefault="006A1DAC" w:rsidP="009430CD">
            <w:pPr>
              <w:spacing w:after="0"/>
              <w:ind w:left="-108" w:right="-108"/>
              <w:jc w:val="center"/>
              <w:rPr>
                <w:rFonts w:ascii="Times New Roman" w:eastAsia="Times New Roman" w:hAnsi="Times New Roman"/>
                <w:b/>
                <w:sz w:val="24"/>
                <w:szCs w:val="24"/>
                <w:lang w:eastAsia="ru-RU"/>
              </w:rPr>
            </w:pPr>
            <w:r w:rsidRPr="00174788">
              <w:rPr>
                <w:rFonts w:ascii="Times New Roman" w:eastAsia="Times New Roman" w:hAnsi="Times New Roman"/>
                <w:b/>
                <w:sz w:val="24"/>
                <w:szCs w:val="24"/>
                <w:lang w:eastAsia="ru-RU"/>
              </w:rPr>
              <w:t>Среднегодовая загрузка оборудования</w:t>
            </w:r>
            <w:r w:rsidR="00144F9E" w:rsidRPr="00174788">
              <w:rPr>
                <w:rFonts w:ascii="Times New Roman" w:eastAsia="Times New Roman" w:hAnsi="Times New Roman"/>
                <w:b/>
                <w:sz w:val="24"/>
                <w:szCs w:val="24"/>
                <w:lang w:eastAsia="ru-RU"/>
              </w:rPr>
              <w:t>,</w:t>
            </w:r>
            <w:r w:rsidRPr="00174788">
              <w:rPr>
                <w:rFonts w:ascii="Times New Roman" w:eastAsia="Times New Roman" w:hAnsi="Times New Roman"/>
                <w:b/>
                <w:sz w:val="24"/>
                <w:szCs w:val="24"/>
                <w:lang w:eastAsia="ru-RU"/>
              </w:rPr>
              <w:t xml:space="preserve"> %</w:t>
            </w:r>
          </w:p>
        </w:tc>
      </w:tr>
      <w:tr w:rsidR="009731F0" w:rsidRPr="00174788" w:rsidTr="002406CF">
        <w:trPr>
          <w:trHeight w:val="295"/>
        </w:trPr>
        <w:tc>
          <w:tcPr>
            <w:tcW w:w="3989" w:type="dxa"/>
            <w:vMerge w:val="restart"/>
            <w:shd w:val="clear" w:color="auto" w:fill="FFFFFF"/>
            <w:vAlign w:val="center"/>
          </w:tcPr>
          <w:p w:rsidR="009731F0" w:rsidRPr="00174788" w:rsidRDefault="000B2550" w:rsidP="00FC1188">
            <w:pPr>
              <w:spacing w:after="0"/>
              <w:ind w:right="-108"/>
              <w:rPr>
                <w:rFonts w:ascii="Times New Roman" w:hAnsi="Times New Roman"/>
                <w:lang w:eastAsia="ru-RU"/>
              </w:rPr>
            </w:pPr>
            <w:r>
              <w:rPr>
                <w:rFonts w:ascii="Times New Roman" w:eastAsia="Times New Roman" w:hAnsi="Times New Roman"/>
                <w:color w:val="000000"/>
                <w:lang w:eastAsia="ru-RU"/>
              </w:rPr>
              <w:t>Котельная №23-02 с. Кочубеевское</w:t>
            </w:r>
          </w:p>
        </w:tc>
        <w:tc>
          <w:tcPr>
            <w:tcW w:w="3370" w:type="dxa"/>
            <w:shd w:val="clear" w:color="auto" w:fill="FFFFFF"/>
            <w:vAlign w:val="center"/>
          </w:tcPr>
          <w:p w:rsidR="009731F0" w:rsidRPr="00174788" w:rsidRDefault="00FC1188" w:rsidP="00EA0626">
            <w:pPr>
              <w:spacing w:after="0" w:line="240" w:lineRule="auto"/>
              <w:ind w:left="-108" w:right="-108"/>
              <w:jc w:val="center"/>
              <w:rPr>
                <w:rFonts w:ascii="Times New Roman" w:hAnsi="Times New Roman"/>
              </w:rPr>
            </w:pPr>
            <w:r w:rsidRPr="00174788">
              <w:rPr>
                <w:rFonts w:ascii="Times New Roman" w:hAnsi="Times New Roman"/>
              </w:rPr>
              <w:t>ТВГ-0,75</w:t>
            </w:r>
          </w:p>
        </w:tc>
        <w:tc>
          <w:tcPr>
            <w:tcW w:w="2847" w:type="dxa"/>
            <w:shd w:val="clear" w:color="auto" w:fill="FFFFFF"/>
            <w:vAlign w:val="center"/>
          </w:tcPr>
          <w:p w:rsidR="009731F0" w:rsidRPr="00174788" w:rsidRDefault="009731F0" w:rsidP="00EA0626">
            <w:pPr>
              <w:spacing w:after="0"/>
              <w:ind w:left="-108" w:right="-108"/>
              <w:jc w:val="center"/>
              <w:rPr>
                <w:rFonts w:ascii="Times New Roman" w:eastAsia="Times New Roman" w:hAnsi="Times New Roman"/>
                <w:lang w:eastAsia="ru-RU"/>
              </w:rPr>
            </w:pPr>
            <w:r w:rsidRPr="00174788">
              <w:rPr>
                <w:rFonts w:ascii="Times New Roman" w:eastAsia="Times New Roman" w:hAnsi="Times New Roman"/>
                <w:lang w:eastAsia="ru-RU"/>
              </w:rPr>
              <w:t>80</w:t>
            </w:r>
          </w:p>
        </w:tc>
      </w:tr>
      <w:tr w:rsidR="009731F0" w:rsidRPr="00174788" w:rsidTr="002406CF">
        <w:trPr>
          <w:trHeight w:val="295"/>
        </w:trPr>
        <w:tc>
          <w:tcPr>
            <w:tcW w:w="3989" w:type="dxa"/>
            <w:vMerge/>
            <w:shd w:val="clear" w:color="auto" w:fill="FFFFFF"/>
            <w:vAlign w:val="center"/>
          </w:tcPr>
          <w:p w:rsidR="009731F0" w:rsidRPr="00174788" w:rsidRDefault="009731F0" w:rsidP="00EA0626">
            <w:pPr>
              <w:spacing w:after="0"/>
              <w:ind w:right="-108"/>
              <w:rPr>
                <w:rFonts w:ascii="Times New Roman" w:hAnsi="Times New Roman"/>
                <w:kern w:val="1"/>
                <w:lang w:val="de-DE" w:eastAsia="ja-JP"/>
              </w:rPr>
            </w:pPr>
          </w:p>
        </w:tc>
        <w:tc>
          <w:tcPr>
            <w:tcW w:w="3370" w:type="dxa"/>
            <w:shd w:val="clear" w:color="auto" w:fill="FFFFFF"/>
            <w:vAlign w:val="center"/>
          </w:tcPr>
          <w:p w:rsidR="009731F0" w:rsidRPr="00174788" w:rsidRDefault="00FC1188" w:rsidP="00EA0626">
            <w:pPr>
              <w:spacing w:after="0"/>
              <w:ind w:left="-108" w:right="-108"/>
              <w:jc w:val="center"/>
              <w:rPr>
                <w:rFonts w:ascii="Times New Roman" w:hAnsi="Times New Roman"/>
              </w:rPr>
            </w:pPr>
            <w:r w:rsidRPr="00174788">
              <w:rPr>
                <w:rFonts w:ascii="Times New Roman" w:hAnsi="Times New Roman"/>
              </w:rPr>
              <w:t>ТВГ-0,75</w:t>
            </w:r>
          </w:p>
        </w:tc>
        <w:tc>
          <w:tcPr>
            <w:tcW w:w="2847" w:type="dxa"/>
            <w:shd w:val="clear" w:color="auto" w:fill="FFFFFF"/>
            <w:vAlign w:val="center"/>
          </w:tcPr>
          <w:p w:rsidR="009731F0" w:rsidRPr="00174788" w:rsidRDefault="009731F0" w:rsidP="00EA0626">
            <w:pPr>
              <w:spacing w:after="0"/>
              <w:ind w:left="-108" w:right="-108"/>
              <w:jc w:val="center"/>
              <w:rPr>
                <w:rFonts w:ascii="Times New Roman" w:eastAsia="Times New Roman" w:hAnsi="Times New Roman"/>
                <w:lang w:eastAsia="ru-RU"/>
              </w:rPr>
            </w:pPr>
            <w:r w:rsidRPr="00174788">
              <w:rPr>
                <w:rFonts w:ascii="Times New Roman" w:eastAsia="Times New Roman" w:hAnsi="Times New Roman"/>
                <w:lang w:eastAsia="ru-RU"/>
              </w:rPr>
              <w:t>0</w:t>
            </w:r>
          </w:p>
        </w:tc>
      </w:tr>
      <w:tr w:rsidR="00FC1188" w:rsidRPr="00174788" w:rsidTr="002406CF">
        <w:trPr>
          <w:trHeight w:val="295"/>
        </w:trPr>
        <w:tc>
          <w:tcPr>
            <w:tcW w:w="10206" w:type="dxa"/>
            <w:gridSpan w:val="3"/>
            <w:shd w:val="clear" w:color="auto" w:fill="FFFFFF"/>
            <w:vAlign w:val="center"/>
          </w:tcPr>
          <w:p w:rsidR="00FC1188" w:rsidRPr="00174788" w:rsidRDefault="00FC1188" w:rsidP="00EA0626">
            <w:pPr>
              <w:spacing w:after="0"/>
              <w:ind w:left="-108" w:right="-108"/>
              <w:jc w:val="center"/>
              <w:rPr>
                <w:rFonts w:ascii="Times New Roman" w:eastAsia="Times New Roman" w:hAnsi="Times New Roman"/>
                <w:lang w:eastAsia="ru-RU"/>
              </w:rPr>
            </w:pPr>
          </w:p>
        </w:tc>
      </w:tr>
      <w:tr w:rsidR="00FC1188" w:rsidRPr="00174788" w:rsidTr="002406CF">
        <w:trPr>
          <w:trHeight w:val="295"/>
        </w:trPr>
        <w:tc>
          <w:tcPr>
            <w:tcW w:w="3989" w:type="dxa"/>
            <w:vMerge w:val="restart"/>
            <w:shd w:val="clear" w:color="auto" w:fill="FFFFFF"/>
            <w:vAlign w:val="center"/>
          </w:tcPr>
          <w:p w:rsidR="00FC1188" w:rsidRPr="00174788" w:rsidRDefault="00FC1188" w:rsidP="002A12E6">
            <w:pPr>
              <w:spacing w:after="0"/>
              <w:ind w:right="-108"/>
              <w:rPr>
                <w:rFonts w:ascii="Times New Roman" w:hAnsi="Times New Roman"/>
                <w:lang w:eastAsia="ru-RU"/>
              </w:rPr>
            </w:pPr>
            <w:r w:rsidRPr="00174788">
              <w:rPr>
                <w:rFonts w:ascii="Times New Roman" w:eastAsia="Times New Roman" w:hAnsi="Times New Roman"/>
                <w:color w:val="000000"/>
                <w:lang w:eastAsia="ru-RU"/>
              </w:rPr>
              <w:t>Котельная №23-03 с. Кочубеевское</w:t>
            </w:r>
          </w:p>
        </w:tc>
        <w:tc>
          <w:tcPr>
            <w:tcW w:w="3370" w:type="dxa"/>
            <w:shd w:val="clear" w:color="auto" w:fill="FFFFFF"/>
            <w:vAlign w:val="center"/>
          </w:tcPr>
          <w:p w:rsidR="00FC1188" w:rsidRPr="00174788" w:rsidRDefault="00FC1188" w:rsidP="002A12E6">
            <w:pPr>
              <w:spacing w:after="0" w:line="240" w:lineRule="auto"/>
              <w:ind w:left="-108" w:right="-108"/>
              <w:jc w:val="center"/>
              <w:rPr>
                <w:rFonts w:ascii="Times New Roman" w:hAnsi="Times New Roman"/>
              </w:rPr>
            </w:pPr>
            <w:r w:rsidRPr="00174788">
              <w:rPr>
                <w:rFonts w:ascii="Times New Roman" w:hAnsi="Times New Roman"/>
              </w:rPr>
              <w:t>ТВГ-0,75</w:t>
            </w:r>
          </w:p>
        </w:tc>
        <w:tc>
          <w:tcPr>
            <w:tcW w:w="2847" w:type="dxa"/>
            <w:shd w:val="clear" w:color="auto" w:fill="FFFFFF"/>
            <w:vAlign w:val="center"/>
          </w:tcPr>
          <w:p w:rsidR="00FC1188" w:rsidRPr="00174788" w:rsidRDefault="00EC661C"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70</w:t>
            </w:r>
          </w:p>
        </w:tc>
      </w:tr>
      <w:tr w:rsidR="00FC1188" w:rsidRPr="00174788" w:rsidTr="002406CF">
        <w:trPr>
          <w:trHeight w:val="295"/>
        </w:trPr>
        <w:tc>
          <w:tcPr>
            <w:tcW w:w="3989" w:type="dxa"/>
            <w:vMerge/>
            <w:shd w:val="clear" w:color="auto" w:fill="FFFFFF"/>
            <w:vAlign w:val="center"/>
          </w:tcPr>
          <w:p w:rsidR="00FC1188" w:rsidRPr="00174788" w:rsidRDefault="00FC1188" w:rsidP="002A12E6">
            <w:pPr>
              <w:spacing w:after="0"/>
              <w:ind w:right="-108"/>
              <w:rPr>
                <w:rFonts w:ascii="Times New Roman" w:eastAsia="Times New Roman" w:hAnsi="Times New Roman"/>
                <w:color w:val="000000"/>
                <w:lang w:eastAsia="ru-RU"/>
              </w:rPr>
            </w:pPr>
          </w:p>
        </w:tc>
        <w:tc>
          <w:tcPr>
            <w:tcW w:w="3370" w:type="dxa"/>
            <w:shd w:val="clear" w:color="auto" w:fill="FFFFFF"/>
            <w:vAlign w:val="center"/>
          </w:tcPr>
          <w:p w:rsidR="00FC1188" w:rsidRPr="00174788" w:rsidRDefault="007B51B4" w:rsidP="002A12E6">
            <w:pPr>
              <w:spacing w:after="0" w:line="240" w:lineRule="auto"/>
              <w:ind w:left="-108" w:right="-108"/>
              <w:jc w:val="center"/>
              <w:rPr>
                <w:rFonts w:ascii="Times New Roman" w:hAnsi="Times New Roman"/>
              </w:rPr>
            </w:pPr>
            <w:r w:rsidRPr="00174788">
              <w:rPr>
                <w:rFonts w:ascii="Times New Roman" w:hAnsi="Times New Roman"/>
              </w:rPr>
              <w:t>ТВГ-0,75</w:t>
            </w:r>
          </w:p>
        </w:tc>
        <w:tc>
          <w:tcPr>
            <w:tcW w:w="2847" w:type="dxa"/>
            <w:shd w:val="clear" w:color="auto" w:fill="FFFFFF"/>
            <w:vAlign w:val="center"/>
          </w:tcPr>
          <w:p w:rsidR="00FC1188" w:rsidRPr="00174788" w:rsidRDefault="00EC661C"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70</w:t>
            </w:r>
          </w:p>
        </w:tc>
      </w:tr>
      <w:tr w:rsidR="00FC1188" w:rsidRPr="00174788" w:rsidTr="002406CF">
        <w:trPr>
          <w:trHeight w:val="295"/>
        </w:trPr>
        <w:tc>
          <w:tcPr>
            <w:tcW w:w="3989" w:type="dxa"/>
            <w:vMerge/>
            <w:shd w:val="clear" w:color="auto" w:fill="FFFFFF"/>
            <w:vAlign w:val="center"/>
          </w:tcPr>
          <w:p w:rsidR="00FC1188" w:rsidRPr="00174788" w:rsidRDefault="00FC1188" w:rsidP="002A12E6">
            <w:pPr>
              <w:spacing w:after="0"/>
              <w:ind w:right="-108"/>
              <w:rPr>
                <w:rFonts w:ascii="Times New Roman" w:eastAsia="Times New Roman" w:hAnsi="Times New Roman"/>
                <w:color w:val="000000"/>
                <w:lang w:eastAsia="ru-RU"/>
              </w:rPr>
            </w:pPr>
          </w:p>
        </w:tc>
        <w:tc>
          <w:tcPr>
            <w:tcW w:w="3370" w:type="dxa"/>
            <w:shd w:val="clear" w:color="auto" w:fill="FFFFFF"/>
            <w:vAlign w:val="center"/>
          </w:tcPr>
          <w:p w:rsidR="00FC1188" w:rsidRPr="00174788" w:rsidRDefault="007B51B4" w:rsidP="002A12E6">
            <w:pPr>
              <w:spacing w:after="0" w:line="240" w:lineRule="auto"/>
              <w:ind w:left="-108" w:right="-108"/>
              <w:jc w:val="center"/>
              <w:rPr>
                <w:rFonts w:ascii="Times New Roman" w:hAnsi="Times New Roman"/>
              </w:rPr>
            </w:pPr>
            <w:r w:rsidRPr="00174788">
              <w:rPr>
                <w:rFonts w:ascii="Times New Roman" w:hAnsi="Times New Roman"/>
              </w:rPr>
              <w:t>ТВГ-0,75</w:t>
            </w:r>
          </w:p>
        </w:tc>
        <w:tc>
          <w:tcPr>
            <w:tcW w:w="2847" w:type="dxa"/>
            <w:shd w:val="clear" w:color="auto" w:fill="FFFFFF"/>
            <w:vAlign w:val="center"/>
          </w:tcPr>
          <w:p w:rsidR="00FC1188" w:rsidRPr="00174788" w:rsidRDefault="00EC661C"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0</w:t>
            </w:r>
          </w:p>
        </w:tc>
      </w:tr>
      <w:tr w:rsidR="00FC1188" w:rsidRPr="00174788" w:rsidTr="002406CF">
        <w:trPr>
          <w:trHeight w:val="295"/>
        </w:trPr>
        <w:tc>
          <w:tcPr>
            <w:tcW w:w="3989" w:type="dxa"/>
            <w:vMerge/>
            <w:shd w:val="clear" w:color="auto" w:fill="FFFFFF"/>
            <w:vAlign w:val="center"/>
          </w:tcPr>
          <w:p w:rsidR="00FC1188" w:rsidRPr="00174788" w:rsidRDefault="00FC1188" w:rsidP="002A12E6">
            <w:pPr>
              <w:spacing w:after="0"/>
              <w:ind w:right="-108"/>
              <w:rPr>
                <w:rFonts w:ascii="Times New Roman" w:hAnsi="Times New Roman"/>
                <w:kern w:val="1"/>
                <w:lang w:val="de-DE" w:eastAsia="ja-JP"/>
              </w:rPr>
            </w:pPr>
          </w:p>
        </w:tc>
        <w:tc>
          <w:tcPr>
            <w:tcW w:w="3370" w:type="dxa"/>
            <w:shd w:val="clear" w:color="auto" w:fill="FFFFFF"/>
            <w:vAlign w:val="center"/>
          </w:tcPr>
          <w:p w:rsidR="00FC1188" w:rsidRPr="00174788" w:rsidRDefault="007B51B4" w:rsidP="007B51B4">
            <w:pPr>
              <w:spacing w:after="0"/>
              <w:ind w:left="-108" w:right="-108"/>
              <w:jc w:val="center"/>
              <w:rPr>
                <w:rFonts w:ascii="Times New Roman" w:hAnsi="Times New Roman"/>
              </w:rPr>
            </w:pPr>
            <w:r w:rsidRPr="00174788">
              <w:rPr>
                <w:rFonts w:ascii="Times New Roman" w:hAnsi="Times New Roman"/>
              </w:rPr>
              <w:t>КВ</w:t>
            </w:r>
            <w:r w:rsidR="00FC1188" w:rsidRPr="00174788">
              <w:rPr>
                <w:rFonts w:ascii="Times New Roman" w:hAnsi="Times New Roman"/>
              </w:rPr>
              <w:t>-</w:t>
            </w:r>
            <w:r w:rsidRPr="00174788">
              <w:rPr>
                <w:rFonts w:ascii="Times New Roman" w:hAnsi="Times New Roman"/>
              </w:rPr>
              <w:t>1,27</w:t>
            </w:r>
          </w:p>
        </w:tc>
        <w:tc>
          <w:tcPr>
            <w:tcW w:w="2847" w:type="dxa"/>
            <w:shd w:val="clear" w:color="auto" w:fill="FFFFFF"/>
            <w:vAlign w:val="center"/>
          </w:tcPr>
          <w:p w:rsidR="00FC1188" w:rsidRPr="00174788" w:rsidRDefault="00EC661C"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80</w:t>
            </w:r>
          </w:p>
        </w:tc>
      </w:tr>
      <w:tr w:rsidR="007B51B4" w:rsidRPr="00174788" w:rsidTr="002406CF">
        <w:trPr>
          <w:trHeight w:val="295"/>
        </w:trPr>
        <w:tc>
          <w:tcPr>
            <w:tcW w:w="10206" w:type="dxa"/>
            <w:gridSpan w:val="3"/>
            <w:shd w:val="clear" w:color="auto" w:fill="FFFFFF"/>
            <w:vAlign w:val="center"/>
          </w:tcPr>
          <w:p w:rsidR="007B51B4" w:rsidRPr="00174788" w:rsidRDefault="007B51B4" w:rsidP="002A12E6">
            <w:pPr>
              <w:spacing w:after="0"/>
              <w:ind w:left="-108" w:right="-108"/>
              <w:jc w:val="center"/>
              <w:rPr>
                <w:rFonts w:ascii="Times New Roman" w:eastAsia="Times New Roman" w:hAnsi="Times New Roman"/>
                <w:lang w:eastAsia="ru-RU"/>
              </w:rPr>
            </w:pPr>
          </w:p>
        </w:tc>
      </w:tr>
      <w:tr w:rsidR="007B51B4" w:rsidRPr="00174788" w:rsidTr="002406CF">
        <w:trPr>
          <w:trHeight w:val="295"/>
        </w:trPr>
        <w:tc>
          <w:tcPr>
            <w:tcW w:w="3989" w:type="dxa"/>
            <w:vMerge w:val="restart"/>
            <w:shd w:val="clear" w:color="auto" w:fill="FFFFFF"/>
            <w:vAlign w:val="center"/>
          </w:tcPr>
          <w:p w:rsidR="007B51B4" w:rsidRPr="00174788" w:rsidRDefault="007B51B4" w:rsidP="007B51B4">
            <w:pPr>
              <w:spacing w:after="0"/>
              <w:ind w:right="-108"/>
              <w:rPr>
                <w:rFonts w:ascii="Times New Roman" w:hAnsi="Times New Roman"/>
                <w:lang w:eastAsia="ru-RU"/>
              </w:rPr>
            </w:pPr>
            <w:r w:rsidRPr="00174788">
              <w:rPr>
                <w:rFonts w:ascii="Times New Roman" w:eastAsia="Times New Roman" w:hAnsi="Times New Roman"/>
                <w:color w:val="000000"/>
                <w:lang w:eastAsia="ru-RU"/>
              </w:rPr>
              <w:t>Котельная №23-04 с. Кочубеевское</w:t>
            </w:r>
          </w:p>
        </w:tc>
        <w:tc>
          <w:tcPr>
            <w:tcW w:w="3370" w:type="dxa"/>
            <w:shd w:val="clear" w:color="auto" w:fill="FFFFFF"/>
            <w:vAlign w:val="center"/>
          </w:tcPr>
          <w:p w:rsidR="007B51B4" w:rsidRPr="00174788" w:rsidRDefault="007B51B4" w:rsidP="007B51B4">
            <w:pPr>
              <w:spacing w:after="0" w:line="240" w:lineRule="auto"/>
              <w:ind w:left="-108" w:right="-108"/>
              <w:jc w:val="center"/>
              <w:rPr>
                <w:rFonts w:ascii="Times New Roman" w:hAnsi="Times New Roman"/>
              </w:rPr>
            </w:pPr>
            <w:r w:rsidRPr="00174788">
              <w:rPr>
                <w:rFonts w:ascii="Times New Roman" w:hAnsi="Times New Roman"/>
              </w:rPr>
              <w:t>КСВ-2,9</w:t>
            </w:r>
          </w:p>
        </w:tc>
        <w:tc>
          <w:tcPr>
            <w:tcW w:w="2847" w:type="dxa"/>
            <w:shd w:val="clear" w:color="auto" w:fill="FFFFFF"/>
            <w:vAlign w:val="center"/>
          </w:tcPr>
          <w:p w:rsidR="007B51B4" w:rsidRPr="00174788" w:rsidRDefault="00EC661C"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50</w:t>
            </w:r>
          </w:p>
        </w:tc>
      </w:tr>
      <w:tr w:rsidR="007B51B4" w:rsidRPr="00174788" w:rsidTr="002406CF">
        <w:trPr>
          <w:trHeight w:val="295"/>
        </w:trPr>
        <w:tc>
          <w:tcPr>
            <w:tcW w:w="3989" w:type="dxa"/>
            <w:vMerge/>
            <w:shd w:val="clear" w:color="auto" w:fill="FFFFFF"/>
            <w:vAlign w:val="center"/>
          </w:tcPr>
          <w:p w:rsidR="007B51B4" w:rsidRPr="00174788" w:rsidRDefault="007B51B4" w:rsidP="002A12E6">
            <w:pPr>
              <w:spacing w:after="0"/>
              <w:ind w:right="-108"/>
              <w:rPr>
                <w:rFonts w:ascii="Times New Roman" w:hAnsi="Times New Roman"/>
                <w:kern w:val="1"/>
                <w:lang w:val="de-DE" w:eastAsia="ja-JP"/>
              </w:rPr>
            </w:pPr>
          </w:p>
        </w:tc>
        <w:tc>
          <w:tcPr>
            <w:tcW w:w="3370" w:type="dxa"/>
            <w:shd w:val="clear" w:color="auto" w:fill="FFFFFF"/>
            <w:vAlign w:val="center"/>
          </w:tcPr>
          <w:p w:rsidR="007B51B4" w:rsidRPr="00174788" w:rsidRDefault="007B51B4" w:rsidP="002A12E6">
            <w:pPr>
              <w:spacing w:after="0"/>
              <w:ind w:left="-108" w:right="-108"/>
              <w:jc w:val="center"/>
              <w:rPr>
                <w:rFonts w:ascii="Times New Roman" w:hAnsi="Times New Roman"/>
              </w:rPr>
            </w:pPr>
            <w:r w:rsidRPr="00174788">
              <w:rPr>
                <w:rFonts w:ascii="Times New Roman" w:hAnsi="Times New Roman"/>
              </w:rPr>
              <w:t>КСВ-2,9</w:t>
            </w:r>
          </w:p>
        </w:tc>
        <w:tc>
          <w:tcPr>
            <w:tcW w:w="2847" w:type="dxa"/>
            <w:shd w:val="clear" w:color="auto" w:fill="FFFFFF"/>
            <w:vAlign w:val="center"/>
          </w:tcPr>
          <w:p w:rsidR="007B51B4" w:rsidRPr="00174788" w:rsidRDefault="00EC661C"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50</w:t>
            </w:r>
          </w:p>
        </w:tc>
      </w:tr>
      <w:tr w:rsidR="007B51B4" w:rsidRPr="00174788" w:rsidTr="002406CF">
        <w:trPr>
          <w:trHeight w:val="295"/>
        </w:trPr>
        <w:tc>
          <w:tcPr>
            <w:tcW w:w="10206" w:type="dxa"/>
            <w:gridSpan w:val="3"/>
            <w:shd w:val="clear" w:color="auto" w:fill="FFFFFF"/>
            <w:vAlign w:val="center"/>
          </w:tcPr>
          <w:p w:rsidR="007B51B4" w:rsidRPr="00174788" w:rsidRDefault="007B51B4" w:rsidP="002A12E6">
            <w:pPr>
              <w:spacing w:after="0"/>
              <w:ind w:left="-108" w:right="-108"/>
              <w:jc w:val="center"/>
              <w:rPr>
                <w:rFonts w:ascii="Times New Roman" w:eastAsia="Times New Roman" w:hAnsi="Times New Roman"/>
                <w:lang w:eastAsia="ru-RU"/>
              </w:rPr>
            </w:pPr>
          </w:p>
        </w:tc>
      </w:tr>
      <w:tr w:rsidR="007B51B4" w:rsidRPr="00174788" w:rsidTr="002406CF">
        <w:trPr>
          <w:trHeight w:val="295"/>
        </w:trPr>
        <w:tc>
          <w:tcPr>
            <w:tcW w:w="3989" w:type="dxa"/>
            <w:vMerge w:val="restart"/>
            <w:shd w:val="clear" w:color="auto" w:fill="FFFFFF"/>
            <w:vAlign w:val="center"/>
          </w:tcPr>
          <w:p w:rsidR="007B51B4" w:rsidRPr="00174788" w:rsidRDefault="007B51B4" w:rsidP="007B51B4">
            <w:pPr>
              <w:spacing w:after="0"/>
              <w:ind w:right="-108"/>
              <w:rPr>
                <w:rFonts w:ascii="Times New Roman" w:hAnsi="Times New Roman"/>
                <w:lang w:eastAsia="ru-RU"/>
              </w:rPr>
            </w:pPr>
            <w:r w:rsidRPr="00174788">
              <w:rPr>
                <w:rFonts w:ascii="Times New Roman" w:eastAsia="Times New Roman" w:hAnsi="Times New Roman"/>
                <w:color w:val="000000"/>
                <w:lang w:eastAsia="ru-RU"/>
              </w:rPr>
              <w:t>Котельная №23-05 с. Кочубеевское</w:t>
            </w:r>
          </w:p>
        </w:tc>
        <w:tc>
          <w:tcPr>
            <w:tcW w:w="3370" w:type="dxa"/>
            <w:shd w:val="clear" w:color="auto" w:fill="FFFFFF"/>
            <w:vAlign w:val="center"/>
          </w:tcPr>
          <w:p w:rsidR="007B51B4" w:rsidRPr="00174788" w:rsidRDefault="007B51B4" w:rsidP="002A12E6">
            <w:pPr>
              <w:spacing w:after="0" w:line="240" w:lineRule="auto"/>
              <w:ind w:left="-108" w:right="-108"/>
              <w:jc w:val="center"/>
              <w:rPr>
                <w:rFonts w:ascii="Times New Roman" w:hAnsi="Times New Roman"/>
              </w:rPr>
            </w:pPr>
            <w:r w:rsidRPr="00174788">
              <w:rPr>
                <w:rFonts w:ascii="Times New Roman" w:hAnsi="Times New Roman"/>
              </w:rPr>
              <w:t>ТВГ-0,75</w:t>
            </w:r>
          </w:p>
        </w:tc>
        <w:tc>
          <w:tcPr>
            <w:tcW w:w="2847" w:type="dxa"/>
            <w:shd w:val="clear" w:color="auto" w:fill="FFFFFF"/>
            <w:vAlign w:val="center"/>
          </w:tcPr>
          <w:p w:rsidR="007B51B4" w:rsidRPr="00174788" w:rsidRDefault="00EC661C"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75</w:t>
            </w:r>
          </w:p>
        </w:tc>
      </w:tr>
      <w:tr w:rsidR="007B51B4" w:rsidRPr="00174788" w:rsidTr="002406CF">
        <w:trPr>
          <w:trHeight w:val="295"/>
        </w:trPr>
        <w:tc>
          <w:tcPr>
            <w:tcW w:w="3989" w:type="dxa"/>
            <w:vMerge/>
            <w:shd w:val="clear" w:color="auto" w:fill="FFFFFF"/>
            <w:vAlign w:val="center"/>
          </w:tcPr>
          <w:p w:rsidR="007B51B4" w:rsidRPr="00174788" w:rsidRDefault="007B51B4" w:rsidP="007B51B4">
            <w:pPr>
              <w:spacing w:after="0"/>
              <w:ind w:right="-108"/>
              <w:rPr>
                <w:rFonts w:ascii="Times New Roman" w:eastAsia="Times New Roman" w:hAnsi="Times New Roman"/>
                <w:color w:val="000000"/>
                <w:lang w:eastAsia="ru-RU"/>
              </w:rPr>
            </w:pPr>
          </w:p>
        </w:tc>
        <w:tc>
          <w:tcPr>
            <w:tcW w:w="3370" w:type="dxa"/>
            <w:shd w:val="clear" w:color="auto" w:fill="FFFFFF"/>
            <w:vAlign w:val="center"/>
          </w:tcPr>
          <w:p w:rsidR="007B51B4" w:rsidRPr="00174788" w:rsidRDefault="007B51B4" w:rsidP="002A12E6">
            <w:pPr>
              <w:spacing w:after="0" w:line="240" w:lineRule="auto"/>
              <w:ind w:left="-108" w:right="-108"/>
              <w:jc w:val="center"/>
              <w:rPr>
                <w:rFonts w:ascii="Times New Roman" w:hAnsi="Times New Roman"/>
              </w:rPr>
            </w:pPr>
            <w:r w:rsidRPr="00174788">
              <w:rPr>
                <w:rFonts w:ascii="Times New Roman" w:hAnsi="Times New Roman"/>
              </w:rPr>
              <w:t>ТВГ-0,75</w:t>
            </w:r>
          </w:p>
        </w:tc>
        <w:tc>
          <w:tcPr>
            <w:tcW w:w="2847" w:type="dxa"/>
            <w:shd w:val="clear" w:color="auto" w:fill="FFFFFF"/>
            <w:vAlign w:val="center"/>
          </w:tcPr>
          <w:p w:rsidR="007B51B4" w:rsidRPr="00174788" w:rsidRDefault="00EC661C"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75</w:t>
            </w:r>
          </w:p>
        </w:tc>
      </w:tr>
      <w:tr w:rsidR="007B51B4" w:rsidRPr="00174788" w:rsidTr="002406CF">
        <w:trPr>
          <w:trHeight w:val="295"/>
        </w:trPr>
        <w:tc>
          <w:tcPr>
            <w:tcW w:w="3989" w:type="dxa"/>
            <w:vMerge/>
            <w:shd w:val="clear" w:color="auto" w:fill="FFFFFF"/>
            <w:vAlign w:val="center"/>
          </w:tcPr>
          <w:p w:rsidR="007B51B4" w:rsidRPr="00174788" w:rsidRDefault="007B51B4" w:rsidP="007B51B4">
            <w:pPr>
              <w:spacing w:after="0"/>
              <w:ind w:right="-108"/>
              <w:rPr>
                <w:rFonts w:ascii="Times New Roman" w:eastAsia="Times New Roman" w:hAnsi="Times New Roman"/>
                <w:color w:val="000000"/>
                <w:lang w:eastAsia="ru-RU"/>
              </w:rPr>
            </w:pPr>
          </w:p>
        </w:tc>
        <w:tc>
          <w:tcPr>
            <w:tcW w:w="3370" w:type="dxa"/>
            <w:shd w:val="clear" w:color="auto" w:fill="FFFFFF"/>
            <w:vAlign w:val="center"/>
          </w:tcPr>
          <w:p w:rsidR="007B51B4" w:rsidRPr="00174788" w:rsidRDefault="007B51B4" w:rsidP="002A12E6">
            <w:pPr>
              <w:spacing w:after="0" w:line="240" w:lineRule="auto"/>
              <w:ind w:left="-108" w:right="-108"/>
              <w:jc w:val="center"/>
              <w:rPr>
                <w:rFonts w:ascii="Times New Roman" w:hAnsi="Times New Roman"/>
              </w:rPr>
            </w:pPr>
            <w:r w:rsidRPr="00174788">
              <w:rPr>
                <w:rFonts w:ascii="Times New Roman" w:hAnsi="Times New Roman"/>
              </w:rPr>
              <w:t>ТВГ-0,75</w:t>
            </w:r>
          </w:p>
        </w:tc>
        <w:tc>
          <w:tcPr>
            <w:tcW w:w="2847" w:type="dxa"/>
            <w:shd w:val="clear" w:color="auto" w:fill="FFFFFF"/>
            <w:vAlign w:val="center"/>
          </w:tcPr>
          <w:p w:rsidR="007B51B4" w:rsidRPr="00174788" w:rsidRDefault="00EC661C"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75</w:t>
            </w:r>
          </w:p>
        </w:tc>
      </w:tr>
      <w:tr w:rsidR="007B51B4" w:rsidRPr="00174788" w:rsidTr="002406CF">
        <w:trPr>
          <w:trHeight w:val="295"/>
        </w:trPr>
        <w:tc>
          <w:tcPr>
            <w:tcW w:w="3989" w:type="dxa"/>
            <w:vMerge/>
            <w:shd w:val="clear" w:color="auto" w:fill="FFFFFF"/>
            <w:vAlign w:val="center"/>
          </w:tcPr>
          <w:p w:rsidR="007B51B4" w:rsidRPr="00174788" w:rsidRDefault="007B51B4" w:rsidP="007B51B4">
            <w:pPr>
              <w:spacing w:after="0"/>
              <w:ind w:right="-108"/>
              <w:rPr>
                <w:rFonts w:ascii="Times New Roman" w:eastAsia="Times New Roman" w:hAnsi="Times New Roman"/>
                <w:color w:val="000000"/>
                <w:lang w:eastAsia="ru-RU"/>
              </w:rPr>
            </w:pPr>
          </w:p>
        </w:tc>
        <w:tc>
          <w:tcPr>
            <w:tcW w:w="3370" w:type="dxa"/>
            <w:shd w:val="clear" w:color="auto" w:fill="FFFFFF"/>
            <w:vAlign w:val="center"/>
          </w:tcPr>
          <w:p w:rsidR="007B51B4" w:rsidRPr="00174788" w:rsidRDefault="007B51B4" w:rsidP="002A12E6">
            <w:pPr>
              <w:spacing w:after="0"/>
              <w:ind w:left="-108" w:right="-108"/>
              <w:jc w:val="center"/>
              <w:rPr>
                <w:rFonts w:ascii="Times New Roman" w:hAnsi="Times New Roman"/>
              </w:rPr>
            </w:pPr>
            <w:r w:rsidRPr="00174788">
              <w:rPr>
                <w:rFonts w:ascii="Times New Roman" w:hAnsi="Times New Roman"/>
              </w:rPr>
              <w:t>ТВГ-0,75</w:t>
            </w:r>
          </w:p>
        </w:tc>
        <w:tc>
          <w:tcPr>
            <w:tcW w:w="2847" w:type="dxa"/>
            <w:shd w:val="clear" w:color="auto" w:fill="FFFFFF"/>
            <w:vAlign w:val="center"/>
          </w:tcPr>
          <w:p w:rsidR="007B51B4" w:rsidRPr="00174788" w:rsidRDefault="00EC661C"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75</w:t>
            </w:r>
          </w:p>
        </w:tc>
      </w:tr>
      <w:tr w:rsidR="007B51B4" w:rsidRPr="00174788" w:rsidTr="002406CF">
        <w:trPr>
          <w:trHeight w:val="295"/>
        </w:trPr>
        <w:tc>
          <w:tcPr>
            <w:tcW w:w="3989" w:type="dxa"/>
            <w:vMerge/>
            <w:shd w:val="clear" w:color="auto" w:fill="FFFFFF"/>
            <w:vAlign w:val="center"/>
          </w:tcPr>
          <w:p w:rsidR="007B51B4" w:rsidRPr="00174788" w:rsidRDefault="007B51B4" w:rsidP="002A12E6">
            <w:pPr>
              <w:spacing w:after="0"/>
              <w:ind w:right="-108"/>
              <w:rPr>
                <w:rFonts w:ascii="Times New Roman" w:hAnsi="Times New Roman"/>
                <w:kern w:val="1"/>
                <w:lang w:val="de-DE" w:eastAsia="ja-JP"/>
              </w:rPr>
            </w:pPr>
          </w:p>
        </w:tc>
        <w:tc>
          <w:tcPr>
            <w:tcW w:w="3370" w:type="dxa"/>
            <w:shd w:val="clear" w:color="auto" w:fill="FFFFFF"/>
            <w:vAlign w:val="center"/>
          </w:tcPr>
          <w:p w:rsidR="007B51B4" w:rsidRPr="00174788" w:rsidRDefault="007B51B4" w:rsidP="002A12E6">
            <w:pPr>
              <w:spacing w:after="0"/>
              <w:ind w:left="-108" w:right="-108"/>
              <w:jc w:val="center"/>
              <w:rPr>
                <w:rFonts w:ascii="Times New Roman" w:hAnsi="Times New Roman"/>
              </w:rPr>
            </w:pPr>
            <w:r w:rsidRPr="00174788">
              <w:rPr>
                <w:rFonts w:ascii="Times New Roman" w:hAnsi="Times New Roman"/>
              </w:rPr>
              <w:t>ТВГ-0,75</w:t>
            </w:r>
          </w:p>
        </w:tc>
        <w:tc>
          <w:tcPr>
            <w:tcW w:w="2847" w:type="dxa"/>
            <w:shd w:val="clear" w:color="auto" w:fill="FFFFFF"/>
            <w:vAlign w:val="center"/>
          </w:tcPr>
          <w:p w:rsidR="007B51B4" w:rsidRPr="00174788" w:rsidRDefault="00EC661C"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0</w:t>
            </w:r>
          </w:p>
        </w:tc>
      </w:tr>
      <w:tr w:rsidR="007B51B4" w:rsidRPr="00174788" w:rsidTr="002406CF">
        <w:trPr>
          <w:trHeight w:val="295"/>
        </w:trPr>
        <w:tc>
          <w:tcPr>
            <w:tcW w:w="10206" w:type="dxa"/>
            <w:gridSpan w:val="3"/>
            <w:shd w:val="clear" w:color="auto" w:fill="FFFFFF"/>
            <w:vAlign w:val="center"/>
          </w:tcPr>
          <w:p w:rsidR="007B51B4" w:rsidRPr="00174788" w:rsidRDefault="007B51B4" w:rsidP="002A12E6">
            <w:pPr>
              <w:spacing w:after="0"/>
              <w:ind w:left="-108" w:right="-108"/>
              <w:jc w:val="center"/>
              <w:rPr>
                <w:rFonts w:ascii="Times New Roman" w:eastAsia="Times New Roman" w:hAnsi="Times New Roman"/>
                <w:lang w:eastAsia="ru-RU"/>
              </w:rPr>
            </w:pPr>
          </w:p>
        </w:tc>
      </w:tr>
      <w:tr w:rsidR="00C833F3" w:rsidRPr="00174788" w:rsidTr="002406CF">
        <w:trPr>
          <w:trHeight w:val="295"/>
        </w:trPr>
        <w:tc>
          <w:tcPr>
            <w:tcW w:w="3989" w:type="dxa"/>
            <w:vMerge w:val="restart"/>
            <w:shd w:val="clear" w:color="auto" w:fill="FFFFFF"/>
            <w:vAlign w:val="center"/>
          </w:tcPr>
          <w:p w:rsidR="00C833F3" w:rsidRPr="00174788" w:rsidRDefault="00C833F3" w:rsidP="00C833F3">
            <w:pPr>
              <w:spacing w:after="0"/>
              <w:ind w:right="-108"/>
              <w:rPr>
                <w:rFonts w:ascii="Times New Roman" w:hAnsi="Times New Roman"/>
                <w:lang w:eastAsia="ru-RU"/>
              </w:rPr>
            </w:pPr>
            <w:r w:rsidRPr="00174788">
              <w:rPr>
                <w:rFonts w:ascii="Times New Roman" w:eastAsia="Times New Roman" w:hAnsi="Times New Roman"/>
                <w:color w:val="000000"/>
                <w:lang w:eastAsia="ru-RU"/>
              </w:rPr>
              <w:t>Котельная №23-06 с. Кочубеевское</w:t>
            </w:r>
          </w:p>
        </w:tc>
        <w:tc>
          <w:tcPr>
            <w:tcW w:w="3370" w:type="dxa"/>
            <w:shd w:val="clear" w:color="auto" w:fill="FFFFFF"/>
            <w:vAlign w:val="center"/>
          </w:tcPr>
          <w:p w:rsidR="00C833F3" w:rsidRPr="00174788" w:rsidRDefault="00C833F3" w:rsidP="002A12E6">
            <w:pPr>
              <w:spacing w:after="0" w:line="240" w:lineRule="auto"/>
              <w:ind w:left="-108" w:right="-108"/>
              <w:jc w:val="center"/>
              <w:rPr>
                <w:rFonts w:ascii="Times New Roman" w:hAnsi="Times New Roman"/>
              </w:rPr>
            </w:pPr>
            <w:r w:rsidRPr="00174788">
              <w:rPr>
                <w:rFonts w:ascii="Times New Roman" w:hAnsi="Times New Roman"/>
              </w:rPr>
              <w:t>ТВГ-0,75</w:t>
            </w:r>
          </w:p>
        </w:tc>
        <w:tc>
          <w:tcPr>
            <w:tcW w:w="2847" w:type="dxa"/>
            <w:shd w:val="clear" w:color="auto" w:fill="FFFFFF"/>
            <w:vAlign w:val="center"/>
          </w:tcPr>
          <w:p w:rsidR="00C833F3" w:rsidRPr="00174788" w:rsidRDefault="00EC661C"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80</w:t>
            </w:r>
          </w:p>
        </w:tc>
      </w:tr>
      <w:tr w:rsidR="00C833F3" w:rsidRPr="00174788" w:rsidTr="002406CF">
        <w:trPr>
          <w:trHeight w:val="295"/>
        </w:trPr>
        <w:tc>
          <w:tcPr>
            <w:tcW w:w="3989" w:type="dxa"/>
            <w:vMerge/>
            <w:shd w:val="clear" w:color="auto" w:fill="FFFFFF"/>
            <w:vAlign w:val="center"/>
          </w:tcPr>
          <w:p w:rsidR="00C833F3" w:rsidRPr="00174788" w:rsidRDefault="00C833F3" w:rsidP="00C833F3">
            <w:pPr>
              <w:spacing w:after="0"/>
              <w:ind w:right="-108"/>
              <w:rPr>
                <w:rFonts w:ascii="Times New Roman" w:eastAsia="Times New Roman" w:hAnsi="Times New Roman"/>
                <w:color w:val="000000"/>
                <w:highlight w:val="yellow"/>
                <w:lang w:eastAsia="ru-RU"/>
              </w:rPr>
            </w:pPr>
          </w:p>
        </w:tc>
        <w:tc>
          <w:tcPr>
            <w:tcW w:w="3370" w:type="dxa"/>
            <w:shd w:val="clear" w:color="auto" w:fill="FFFFFF"/>
            <w:vAlign w:val="center"/>
          </w:tcPr>
          <w:p w:rsidR="00C833F3" w:rsidRPr="00174788" w:rsidRDefault="00C833F3" w:rsidP="002A12E6">
            <w:pPr>
              <w:spacing w:after="0" w:line="240" w:lineRule="auto"/>
              <w:ind w:left="-108" w:right="-108"/>
              <w:jc w:val="center"/>
              <w:rPr>
                <w:rFonts w:ascii="Times New Roman" w:hAnsi="Times New Roman"/>
              </w:rPr>
            </w:pPr>
            <w:r w:rsidRPr="00174788">
              <w:rPr>
                <w:rFonts w:ascii="Times New Roman" w:hAnsi="Times New Roman"/>
              </w:rPr>
              <w:t>ТВГ-0,75</w:t>
            </w:r>
          </w:p>
        </w:tc>
        <w:tc>
          <w:tcPr>
            <w:tcW w:w="2847" w:type="dxa"/>
            <w:shd w:val="clear" w:color="auto" w:fill="FFFFFF"/>
            <w:vAlign w:val="center"/>
          </w:tcPr>
          <w:p w:rsidR="00C833F3" w:rsidRPr="00174788" w:rsidRDefault="00EC661C"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80</w:t>
            </w:r>
          </w:p>
        </w:tc>
      </w:tr>
      <w:tr w:rsidR="00C833F3" w:rsidRPr="00174788" w:rsidTr="002406CF">
        <w:trPr>
          <w:trHeight w:val="295"/>
        </w:trPr>
        <w:tc>
          <w:tcPr>
            <w:tcW w:w="3989" w:type="dxa"/>
            <w:vMerge/>
            <w:shd w:val="clear" w:color="auto" w:fill="FFFFFF"/>
            <w:vAlign w:val="center"/>
          </w:tcPr>
          <w:p w:rsidR="00C833F3" w:rsidRPr="00174788" w:rsidRDefault="00C833F3" w:rsidP="002A12E6">
            <w:pPr>
              <w:spacing w:after="0"/>
              <w:ind w:right="-108"/>
              <w:rPr>
                <w:rFonts w:ascii="Times New Roman" w:hAnsi="Times New Roman"/>
                <w:kern w:val="1"/>
                <w:highlight w:val="yellow"/>
                <w:lang w:val="de-DE" w:eastAsia="ja-JP"/>
              </w:rPr>
            </w:pPr>
          </w:p>
        </w:tc>
        <w:tc>
          <w:tcPr>
            <w:tcW w:w="3370" w:type="dxa"/>
            <w:shd w:val="clear" w:color="auto" w:fill="FFFFFF"/>
            <w:vAlign w:val="center"/>
          </w:tcPr>
          <w:p w:rsidR="00C833F3" w:rsidRPr="00174788" w:rsidRDefault="00C833F3" w:rsidP="002A12E6">
            <w:pPr>
              <w:spacing w:after="0"/>
              <w:ind w:left="-108" w:right="-108"/>
              <w:jc w:val="center"/>
              <w:rPr>
                <w:rFonts w:ascii="Times New Roman" w:hAnsi="Times New Roman"/>
              </w:rPr>
            </w:pPr>
            <w:r w:rsidRPr="00174788">
              <w:rPr>
                <w:rFonts w:ascii="Times New Roman" w:hAnsi="Times New Roman"/>
              </w:rPr>
              <w:t>КСВ-2,9</w:t>
            </w:r>
          </w:p>
        </w:tc>
        <w:tc>
          <w:tcPr>
            <w:tcW w:w="2847" w:type="dxa"/>
            <w:shd w:val="clear" w:color="auto" w:fill="FFFFFF"/>
            <w:vAlign w:val="center"/>
          </w:tcPr>
          <w:p w:rsidR="00C833F3" w:rsidRPr="00174788" w:rsidRDefault="00EC661C"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0</w:t>
            </w:r>
          </w:p>
        </w:tc>
      </w:tr>
      <w:tr w:rsidR="00C833F3" w:rsidRPr="00174788" w:rsidTr="002406CF">
        <w:trPr>
          <w:trHeight w:val="295"/>
        </w:trPr>
        <w:tc>
          <w:tcPr>
            <w:tcW w:w="10206" w:type="dxa"/>
            <w:gridSpan w:val="3"/>
            <w:shd w:val="clear" w:color="auto" w:fill="FFFFFF"/>
            <w:vAlign w:val="center"/>
          </w:tcPr>
          <w:p w:rsidR="00C833F3" w:rsidRPr="00174788" w:rsidRDefault="00C833F3" w:rsidP="002A12E6">
            <w:pPr>
              <w:spacing w:after="0"/>
              <w:ind w:left="-108" w:right="-108"/>
              <w:jc w:val="center"/>
              <w:rPr>
                <w:rFonts w:ascii="Times New Roman" w:eastAsia="Times New Roman" w:hAnsi="Times New Roman"/>
                <w:highlight w:val="yellow"/>
                <w:lang w:eastAsia="ru-RU"/>
              </w:rPr>
            </w:pPr>
          </w:p>
        </w:tc>
      </w:tr>
      <w:tr w:rsidR="00C833F3" w:rsidRPr="00174788" w:rsidTr="002406CF">
        <w:trPr>
          <w:trHeight w:val="295"/>
        </w:trPr>
        <w:tc>
          <w:tcPr>
            <w:tcW w:w="3989" w:type="dxa"/>
            <w:vMerge w:val="restart"/>
            <w:shd w:val="clear" w:color="auto" w:fill="FFFFFF"/>
            <w:vAlign w:val="center"/>
          </w:tcPr>
          <w:p w:rsidR="00C833F3" w:rsidRPr="00174788" w:rsidRDefault="00C833F3" w:rsidP="00C833F3">
            <w:pPr>
              <w:spacing w:after="0"/>
              <w:ind w:right="-108"/>
              <w:rPr>
                <w:rFonts w:ascii="Times New Roman" w:hAnsi="Times New Roman"/>
                <w:lang w:eastAsia="ru-RU"/>
              </w:rPr>
            </w:pPr>
            <w:r w:rsidRPr="00174788">
              <w:rPr>
                <w:rFonts w:ascii="Times New Roman" w:eastAsia="Times New Roman" w:hAnsi="Times New Roman"/>
                <w:color w:val="000000"/>
                <w:lang w:eastAsia="ru-RU"/>
              </w:rPr>
              <w:t>Котельная №23-09 с. Кочубеевское</w:t>
            </w:r>
          </w:p>
        </w:tc>
        <w:tc>
          <w:tcPr>
            <w:tcW w:w="3370" w:type="dxa"/>
            <w:shd w:val="clear" w:color="auto" w:fill="FFFFFF"/>
            <w:vAlign w:val="center"/>
          </w:tcPr>
          <w:p w:rsidR="00C833F3" w:rsidRPr="00174788" w:rsidRDefault="00C833F3" w:rsidP="002A12E6">
            <w:pPr>
              <w:spacing w:after="0" w:line="240" w:lineRule="auto"/>
              <w:ind w:left="-108" w:right="-108"/>
              <w:jc w:val="center"/>
              <w:rPr>
                <w:rFonts w:ascii="Times New Roman" w:hAnsi="Times New Roman"/>
              </w:rPr>
            </w:pPr>
            <w:r w:rsidRPr="00174788">
              <w:rPr>
                <w:rFonts w:ascii="Times New Roman" w:hAnsi="Times New Roman"/>
              </w:rPr>
              <w:t>УН-6</w:t>
            </w:r>
          </w:p>
        </w:tc>
        <w:tc>
          <w:tcPr>
            <w:tcW w:w="2847" w:type="dxa"/>
            <w:shd w:val="clear" w:color="auto" w:fill="FFFFFF"/>
            <w:vAlign w:val="center"/>
          </w:tcPr>
          <w:p w:rsidR="00C833F3" w:rsidRPr="00174788" w:rsidRDefault="00EC661C"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80</w:t>
            </w:r>
          </w:p>
        </w:tc>
      </w:tr>
      <w:tr w:rsidR="00C833F3" w:rsidRPr="00174788" w:rsidTr="002406CF">
        <w:trPr>
          <w:trHeight w:val="295"/>
        </w:trPr>
        <w:tc>
          <w:tcPr>
            <w:tcW w:w="3989" w:type="dxa"/>
            <w:vMerge/>
            <w:shd w:val="clear" w:color="auto" w:fill="FFFFFF"/>
            <w:vAlign w:val="center"/>
          </w:tcPr>
          <w:p w:rsidR="00C833F3" w:rsidRPr="00174788" w:rsidRDefault="00C833F3" w:rsidP="002A12E6">
            <w:pPr>
              <w:spacing w:after="0"/>
              <w:ind w:right="-108"/>
              <w:rPr>
                <w:rFonts w:ascii="Times New Roman" w:hAnsi="Times New Roman"/>
                <w:kern w:val="1"/>
                <w:lang w:val="de-DE" w:eastAsia="ja-JP"/>
              </w:rPr>
            </w:pPr>
          </w:p>
        </w:tc>
        <w:tc>
          <w:tcPr>
            <w:tcW w:w="3370" w:type="dxa"/>
            <w:shd w:val="clear" w:color="auto" w:fill="FFFFFF"/>
            <w:vAlign w:val="center"/>
          </w:tcPr>
          <w:p w:rsidR="00C833F3" w:rsidRPr="00174788" w:rsidRDefault="00C833F3" w:rsidP="002A12E6">
            <w:pPr>
              <w:spacing w:after="0"/>
              <w:ind w:left="-108" w:right="-108"/>
              <w:jc w:val="center"/>
              <w:rPr>
                <w:rFonts w:ascii="Times New Roman" w:hAnsi="Times New Roman"/>
              </w:rPr>
            </w:pPr>
            <w:r w:rsidRPr="00174788">
              <w:rPr>
                <w:rFonts w:ascii="Times New Roman" w:hAnsi="Times New Roman"/>
              </w:rPr>
              <w:t>УН-6</w:t>
            </w:r>
          </w:p>
        </w:tc>
        <w:tc>
          <w:tcPr>
            <w:tcW w:w="2847" w:type="dxa"/>
            <w:shd w:val="clear" w:color="auto" w:fill="FFFFFF"/>
            <w:vAlign w:val="center"/>
          </w:tcPr>
          <w:p w:rsidR="00C833F3" w:rsidRPr="00174788" w:rsidRDefault="00EC661C"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80</w:t>
            </w:r>
          </w:p>
        </w:tc>
      </w:tr>
      <w:tr w:rsidR="00C833F3" w:rsidRPr="00174788" w:rsidTr="002406CF">
        <w:trPr>
          <w:trHeight w:val="295"/>
        </w:trPr>
        <w:tc>
          <w:tcPr>
            <w:tcW w:w="10206" w:type="dxa"/>
            <w:gridSpan w:val="3"/>
            <w:shd w:val="clear" w:color="auto" w:fill="FFFFFF"/>
            <w:vAlign w:val="center"/>
          </w:tcPr>
          <w:p w:rsidR="00C833F3" w:rsidRPr="00174788" w:rsidRDefault="00C833F3" w:rsidP="002A12E6">
            <w:pPr>
              <w:spacing w:after="0"/>
              <w:ind w:left="-108" w:right="-108"/>
              <w:jc w:val="center"/>
              <w:rPr>
                <w:rFonts w:ascii="Times New Roman" w:eastAsia="Times New Roman" w:hAnsi="Times New Roman"/>
                <w:lang w:eastAsia="ru-RU"/>
              </w:rPr>
            </w:pPr>
          </w:p>
        </w:tc>
      </w:tr>
      <w:tr w:rsidR="00C833F3" w:rsidRPr="00174788" w:rsidTr="002406CF">
        <w:trPr>
          <w:trHeight w:val="295"/>
        </w:trPr>
        <w:tc>
          <w:tcPr>
            <w:tcW w:w="3989" w:type="dxa"/>
            <w:vMerge w:val="restart"/>
            <w:shd w:val="clear" w:color="auto" w:fill="FFFFFF"/>
            <w:vAlign w:val="center"/>
          </w:tcPr>
          <w:p w:rsidR="00C833F3" w:rsidRPr="00174788" w:rsidRDefault="00C833F3" w:rsidP="00C833F3">
            <w:pPr>
              <w:spacing w:after="0"/>
              <w:ind w:right="-108"/>
              <w:rPr>
                <w:rFonts w:ascii="Times New Roman" w:hAnsi="Times New Roman"/>
                <w:lang w:eastAsia="ru-RU"/>
              </w:rPr>
            </w:pPr>
            <w:r w:rsidRPr="00174788">
              <w:rPr>
                <w:rFonts w:ascii="Times New Roman" w:eastAsia="Times New Roman" w:hAnsi="Times New Roman"/>
                <w:color w:val="000000"/>
                <w:lang w:eastAsia="ru-RU"/>
              </w:rPr>
              <w:t>Котельная №23-10 с. Кочубеевское</w:t>
            </w:r>
          </w:p>
        </w:tc>
        <w:tc>
          <w:tcPr>
            <w:tcW w:w="3370" w:type="dxa"/>
            <w:shd w:val="clear" w:color="auto" w:fill="FFFFFF"/>
            <w:vAlign w:val="center"/>
          </w:tcPr>
          <w:p w:rsidR="00C833F3" w:rsidRPr="00174788" w:rsidRDefault="00C833F3" w:rsidP="002A12E6">
            <w:pPr>
              <w:spacing w:after="0" w:line="240" w:lineRule="auto"/>
              <w:ind w:left="-108" w:right="-108"/>
              <w:jc w:val="center"/>
              <w:rPr>
                <w:rFonts w:ascii="Times New Roman" w:hAnsi="Times New Roman"/>
              </w:rPr>
            </w:pPr>
            <w:r w:rsidRPr="00174788">
              <w:rPr>
                <w:rFonts w:ascii="Times New Roman" w:hAnsi="Times New Roman"/>
              </w:rPr>
              <w:t>УН-6</w:t>
            </w:r>
          </w:p>
        </w:tc>
        <w:tc>
          <w:tcPr>
            <w:tcW w:w="2847" w:type="dxa"/>
            <w:shd w:val="clear" w:color="auto" w:fill="FFFFFF"/>
            <w:vAlign w:val="center"/>
          </w:tcPr>
          <w:p w:rsidR="00C833F3"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60</w:t>
            </w:r>
          </w:p>
        </w:tc>
      </w:tr>
      <w:tr w:rsidR="00C833F3" w:rsidRPr="00174788" w:rsidTr="002406CF">
        <w:trPr>
          <w:trHeight w:val="295"/>
        </w:trPr>
        <w:tc>
          <w:tcPr>
            <w:tcW w:w="3989" w:type="dxa"/>
            <w:vMerge/>
            <w:shd w:val="clear" w:color="auto" w:fill="FFFFFF"/>
            <w:vAlign w:val="center"/>
          </w:tcPr>
          <w:p w:rsidR="00C833F3" w:rsidRPr="00174788" w:rsidRDefault="00C833F3" w:rsidP="002A12E6">
            <w:pPr>
              <w:spacing w:after="0"/>
              <w:ind w:right="-108"/>
              <w:rPr>
                <w:rFonts w:ascii="Times New Roman" w:hAnsi="Times New Roman"/>
                <w:kern w:val="1"/>
                <w:lang w:val="de-DE" w:eastAsia="ja-JP"/>
              </w:rPr>
            </w:pPr>
          </w:p>
        </w:tc>
        <w:tc>
          <w:tcPr>
            <w:tcW w:w="3370" w:type="dxa"/>
            <w:shd w:val="clear" w:color="auto" w:fill="FFFFFF"/>
            <w:vAlign w:val="center"/>
          </w:tcPr>
          <w:p w:rsidR="00C833F3" w:rsidRPr="00174788" w:rsidRDefault="00C833F3" w:rsidP="002A12E6">
            <w:pPr>
              <w:spacing w:after="0"/>
              <w:ind w:left="-108" w:right="-108"/>
              <w:jc w:val="center"/>
              <w:rPr>
                <w:rFonts w:ascii="Times New Roman" w:hAnsi="Times New Roman"/>
              </w:rPr>
            </w:pPr>
            <w:r w:rsidRPr="00174788">
              <w:rPr>
                <w:rFonts w:ascii="Times New Roman" w:hAnsi="Times New Roman"/>
              </w:rPr>
              <w:t>УН-6</w:t>
            </w:r>
          </w:p>
        </w:tc>
        <w:tc>
          <w:tcPr>
            <w:tcW w:w="2847" w:type="dxa"/>
            <w:shd w:val="clear" w:color="auto" w:fill="FFFFFF"/>
            <w:vAlign w:val="center"/>
          </w:tcPr>
          <w:p w:rsidR="00C833F3"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60</w:t>
            </w:r>
          </w:p>
        </w:tc>
      </w:tr>
      <w:tr w:rsidR="00C833F3" w:rsidRPr="00174788" w:rsidTr="002406CF">
        <w:trPr>
          <w:trHeight w:val="295"/>
        </w:trPr>
        <w:tc>
          <w:tcPr>
            <w:tcW w:w="10206" w:type="dxa"/>
            <w:gridSpan w:val="3"/>
            <w:shd w:val="clear" w:color="auto" w:fill="FFFFFF"/>
            <w:vAlign w:val="center"/>
          </w:tcPr>
          <w:p w:rsidR="00C833F3" w:rsidRPr="00174788" w:rsidRDefault="00C833F3" w:rsidP="002A12E6">
            <w:pPr>
              <w:spacing w:after="0"/>
              <w:ind w:left="-108" w:right="-108"/>
              <w:jc w:val="center"/>
              <w:rPr>
                <w:rFonts w:ascii="Times New Roman" w:eastAsia="Times New Roman" w:hAnsi="Times New Roman"/>
                <w:lang w:val="en-US" w:eastAsia="ru-RU"/>
              </w:rPr>
            </w:pPr>
          </w:p>
        </w:tc>
      </w:tr>
      <w:tr w:rsidR="00C833F3" w:rsidRPr="00174788" w:rsidTr="002406CF">
        <w:trPr>
          <w:trHeight w:val="295"/>
        </w:trPr>
        <w:tc>
          <w:tcPr>
            <w:tcW w:w="3989" w:type="dxa"/>
            <w:vMerge w:val="restart"/>
            <w:shd w:val="clear" w:color="auto" w:fill="FFFFFF"/>
            <w:vAlign w:val="center"/>
          </w:tcPr>
          <w:p w:rsidR="00C833F3" w:rsidRPr="00174788" w:rsidRDefault="00C833F3" w:rsidP="00C833F3">
            <w:pPr>
              <w:spacing w:after="0"/>
              <w:ind w:right="-108"/>
              <w:rPr>
                <w:rFonts w:ascii="Times New Roman" w:hAnsi="Times New Roman"/>
                <w:lang w:eastAsia="ru-RU"/>
              </w:rPr>
            </w:pPr>
            <w:r w:rsidRPr="00174788">
              <w:rPr>
                <w:rFonts w:ascii="Times New Roman" w:eastAsia="Times New Roman" w:hAnsi="Times New Roman"/>
                <w:color w:val="000000"/>
                <w:lang w:eastAsia="ru-RU"/>
              </w:rPr>
              <w:t>Котельная №23-12 с. Кочубеевское</w:t>
            </w:r>
          </w:p>
        </w:tc>
        <w:tc>
          <w:tcPr>
            <w:tcW w:w="3370" w:type="dxa"/>
            <w:shd w:val="clear" w:color="auto" w:fill="FFFFFF"/>
            <w:vAlign w:val="center"/>
          </w:tcPr>
          <w:p w:rsidR="00C833F3" w:rsidRPr="00174788" w:rsidRDefault="00C833F3" w:rsidP="00C833F3">
            <w:pPr>
              <w:spacing w:after="0" w:line="240" w:lineRule="auto"/>
              <w:ind w:left="-108" w:right="-108"/>
              <w:jc w:val="center"/>
              <w:rPr>
                <w:rFonts w:ascii="Times New Roman" w:hAnsi="Times New Roman"/>
              </w:rPr>
            </w:pPr>
            <w:r w:rsidRPr="00174788">
              <w:rPr>
                <w:rFonts w:ascii="Times New Roman" w:hAnsi="Times New Roman"/>
              </w:rPr>
              <w:t>УН-5</w:t>
            </w:r>
          </w:p>
        </w:tc>
        <w:tc>
          <w:tcPr>
            <w:tcW w:w="2847" w:type="dxa"/>
            <w:shd w:val="clear" w:color="auto" w:fill="FFFFFF"/>
            <w:vAlign w:val="center"/>
          </w:tcPr>
          <w:p w:rsidR="00C833F3"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55</w:t>
            </w:r>
          </w:p>
        </w:tc>
      </w:tr>
      <w:tr w:rsidR="00C833F3" w:rsidRPr="00174788" w:rsidTr="002406CF">
        <w:trPr>
          <w:trHeight w:val="295"/>
        </w:trPr>
        <w:tc>
          <w:tcPr>
            <w:tcW w:w="3989" w:type="dxa"/>
            <w:vMerge/>
            <w:shd w:val="clear" w:color="auto" w:fill="FFFFFF"/>
            <w:vAlign w:val="center"/>
          </w:tcPr>
          <w:p w:rsidR="00C833F3" w:rsidRPr="00174788" w:rsidRDefault="00C833F3" w:rsidP="002A12E6">
            <w:pPr>
              <w:spacing w:after="0"/>
              <w:ind w:right="-108"/>
              <w:rPr>
                <w:rFonts w:ascii="Times New Roman" w:hAnsi="Times New Roman"/>
                <w:kern w:val="1"/>
                <w:highlight w:val="yellow"/>
                <w:lang w:val="de-DE" w:eastAsia="ja-JP"/>
              </w:rPr>
            </w:pPr>
          </w:p>
        </w:tc>
        <w:tc>
          <w:tcPr>
            <w:tcW w:w="3370" w:type="dxa"/>
            <w:shd w:val="clear" w:color="auto" w:fill="FFFFFF"/>
            <w:vAlign w:val="center"/>
          </w:tcPr>
          <w:p w:rsidR="00C833F3" w:rsidRPr="00174788" w:rsidRDefault="00C833F3" w:rsidP="00C833F3">
            <w:pPr>
              <w:spacing w:after="0"/>
              <w:ind w:left="-108" w:right="-108"/>
              <w:jc w:val="center"/>
              <w:rPr>
                <w:rFonts w:ascii="Times New Roman" w:hAnsi="Times New Roman"/>
              </w:rPr>
            </w:pPr>
            <w:r w:rsidRPr="00174788">
              <w:rPr>
                <w:rFonts w:ascii="Times New Roman" w:hAnsi="Times New Roman"/>
              </w:rPr>
              <w:t>УН-5</w:t>
            </w:r>
          </w:p>
        </w:tc>
        <w:tc>
          <w:tcPr>
            <w:tcW w:w="2847" w:type="dxa"/>
            <w:shd w:val="clear" w:color="auto" w:fill="FFFFFF"/>
            <w:vAlign w:val="center"/>
          </w:tcPr>
          <w:p w:rsidR="00C833F3"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55</w:t>
            </w:r>
          </w:p>
        </w:tc>
      </w:tr>
      <w:tr w:rsidR="00C833F3" w:rsidRPr="00174788" w:rsidTr="002406CF">
        <w:trPr>
          <w:trHeight w:val="295"/>
        </w:trPr>
        <w:tc>
          <w:tcPr>
            <w:tcW w:w="10206" w:type="dxa"/>
            <w:gridSpan w:val="3"/>
            <w:shd w:val="clear" w:color="auto" w:fill="FFFFFF"/>
            <w:vAlign w:val="center"/>
          </w:tcPr>
          <w:p w:rsidR="00C833F3" w:rsidRPr="00174788" w:rsidRDefault="00C833F3" w:rsidP="002A12E6">
            <w:pPr>
              <w:spacing w:after="0"/>
              <w:ind w:left="-108" w:right="-108"/>
              <w:jc w:val="center"/>
              <w:rPr>
                <w:rFonts w:ascii="Times New Roman" w:eastAsia="Times New Roman" w:hAnsi="Times New Roman"/>
                <w:highlight w:val="yellow"/>
                <w:lang w:eastAsia="ru-RU"/>
              </w:rPr>
            </w:pPr>
          </w:p>
        </w:tc>
      </w:tr>
      <w:tr w:rsidR="00C833F3" w:rsidRPr="00174788" w:rsidTr="002406CF">
        <w:trPr>
          <w:trHeight w:val="295"/>
        </w:trPr>
        <w:tc>
          <w:tcPr>
            <w:tcW w:w="3989" w:type="dxa"/>
            <w:vMerge w:val="restart"/>
            <w:shd w:val="clear" w:color="auto" w:fill="FFFFFF"/>
            <w:vAlign w:val="center"/>
          </w:tcPr>
          <w:p w:rsidR="00C833F3" w:rsidRPr="00174788" w:rsidRDefault="00C833F3" w:rsidP="00C833F3">
            <w:pPr>
              <w:spacing w:after="0"/>
              <w:ind w:right="-108"/>
              <w:rPr>
                <w:rFonts w:ascii="Times New Roman" w:hAnsi="Times New Roman"/>
                <w:lang w:eastAsia="ru-RU"/>
              </w:rPr>
            </w:pPr>
            <w:r w:rsidRPr="00174788">
              <w:rPr>
                <w:rFonts w:ascii="Times New Roman" w:eastAsia="Times New Roman" w:hAnsi="Times New Roman"/>
                <w:color w:val="000000"/>
                <w:lang w:eastAsia="ru-RU"/>
              </w:rPr>
              <w:t>Котельная №23-13 с. Кочубеевское</w:t>
            </w:r>
          </w:p>
        </w:tc>
        <w:tc>
          <w:tcPr>
            <w:tcW w:w="3370" w:type="dxa"/>
            <w:shd w:val="clear" w:color="auto" w:fill="FFFFFF"/>
            <w:vAlign w:val="center"/>
          </w:tcPr>
          <w:p w:rsidR="00C833F3" w:rsidRPr="00174788" w:rsidRDefault="009E0528" w:rsidP="009E0528">
            <w:pPr>
              <w:spacing w:after="0" w:line="240" w:lineRule="auto"/>
              <w:ind w:left="-108" w:right="-108"/>
              <w:jc w:val="center"/>
              <w:rPr>
                <w:rFonts w:ascii="Times New Roman" w:hAnsi="Times New Roman"/>
              </w:rPr>
            </w:pPr>
            <w:r w:rsidRPr="00174788">
              <w:rPr>
                <w:rFonts w:ascii="Times New Roman" w:hAnsi="Times New Roman"/>
              </w:rPr>
              <w:t>Братск</w:t>
            </w:r>
            <w:r w:rsidR="00C833F3" w:rsidRPr="00174788">
              <w:rPr>
                <w:rFonts w:ascii="Times New Roman" w:hAnsi="Times New Roman"/>
              </w:rPr>
              <w:t>-</w:t>
            </w:r>
            <w:r w:rsidRPr="00174788">
              <w:rPr>
                <w:rFonts w:ascii="Times New Roman" w:hAnsi="Times New Roman"/>
              </w:rPr>
              <w:t>1</w:t>
            </w:r>
          </w:p>
        </w:tc>
        <w:tc>
          <w:tcPr>
            <w:tcW w:w="2847" w:type="dxa"/>
            <w:shd w:val="clear" w:color="auto" w:fill="FFFFFF"/>
            <w:vAlign w:val="center"/>
          </w:tcPr>
          <w:p w:rsidR="00C833F3"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72</w:t>
            </w:r>
          </w:p>
        </w:tc>
      </w:tr>
      <w:tr w:rsidR="00C833F3" w:rsidRPr="00174788" w:rsidTr="002406CF">
        <w:trPr>
          <w:trHeight w:val="295"/>
        </w:trPr>
        <w:tc>
          <w:tcPr>
            <w:tcW w:w="3989" w:type="dxa"/>
            <w:vMerge/>
            <w:shd w:val="clear" w:color="auto" w:fill="FFFFFF"/>
            <w:vAlign w:val="center"/>
          </w:tcPr>
          <w:p w:rsidR="00C833F3" w:rsidRPr="00174788" w:rsidRDefault="00C833F3" w:rsidP="002A12E6">
            <w:pPr>
              <w:spacing w:after="0"/>
              <w:ind w:right="-108"/>
              <w:rPr>
                <w:rFonts w:ascii="Times New Roman" w:hAnsi="Times New Roman"/>
                <w:kern w:val="1"/>
                <w:lang w:val="de-DE" w:eastAsia="ja-JP"/>
              </w:rPr>
            </w:pPr>
          </w:p>
        </w:tc>
        <w:tc>
          <w:tcPr>
            <w:tcW w:w="3370" w:type="dxa"/>
            <w:shd w:val="clear" w:color="auto" w:fill="FFFFFF"/>
            <w:vAlign w:val="center"/>
          </w:tcPr>
          <w:p w:rsidR="00C833F3" w:rsidRPr="00174788" w:rsidRDefault="009E0528" w:rsidP="002A12E6">
            <w:pPr>
              <w:spacing w:after="0"/>
              <w:ind w:left="-108" w:right="-108"/>
              <w:jc w:val="center"/>
              <w:rPr>
                <w:rFonts w:ascii="Times New Roman" w:hAnsi="Times New Roman"/>
              </w:rPr>
            </w:pPr>
            <w:r w:rsidRPr="00174788">
              <w:rPr>
                <w:rFonts w:ascii="Times New Roman" w:hAnsi="Times New Roman"/>
              </w:rPr>
              <w:t>Братск-1</w:t>
            </w:r>
          </w:p>
        </w:tc>
        <w:tc>
          <w:tcPr>
            <w:tcW w:w="2847" w:type="dxa"/>
            <w:shd w:val="clear" w:color="auto" w:fill="FFFFFF"/>
            <w:vAlign w:val="center"/>
          </w:tcPr>
          <w:p w:rsidR="00C833F3"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72</w:t>
            </w:r>
          </w:p>
        </w:tc>
      </w:tr>
      <w:tr w:rsidR="00C833F3" w:rsidRPr="00174788" w:rsidTr="002406CF">
        <w:trPr>
          <w:trHeight w:val="295"/>
        </w:trPr>
        <w:tc>
          <w:tcPr>
            <w:tcW w:w="10206" w:type="dxa"/>
            <w:gridSpan w:val="3"/>
            <w:shd w:val="clear" w:color="auto" w:fill="FFFFFF"/>
            <w:vAlign w:val="center"/>
          </w:tcPr>
          <w:p w:rsidR="00C833F3" w:rsidRPr="00174788" w:rsidRDefault="00C833F3" w:rsidP="002A12E6">
            <w:pPr>
              <w:spacing w:after="0"/>
              <w:ind w:left="-108" w:right="-108"/>
              <w:jc w:val="center"/>
              <w:rPr>
                <w:rFonts w:ascii="Times New Roman" w:eastAsia="Times New Roman" w:hAnsi="Times New Roman"/>
                <w:lang w:eastAsia="ru-RU"/>
              </w:rPr>
            </w:pPr>
          </w:p>
        </w:tc>
      </w:tr>
      <w:tr w:rsidR="009E0528" w:rsidRPr="00174788" w:rsidTr="002406CF">
        <w:trPr>
          <w:trHeight w:val="295"/>
        </w:trPr>
        <w:tc>
          <w:tcPr>
            <w:tcW w:w="3989" w:type="dxa"/>
            <w:vMerge w:val="restart"/>
            <w:shd w:val="clear" w:color="auto" w:fill="FFFFFF"/>
            <w:vAlign w:val="center"/>
          </w:tcPr>
          <w:p w:rsidR="009E0528" w:rsidRPr="00174788" w:rsidRDefault="009E0528" w:rsidP="009E0528">
            <w:pPr>
              <w:spacing w:after="0"/>
              <w:ind w:right="-108"/>
              <w:rPr>
                <w:rFonts w:ascii="Times New Roman" w:hAnsi="Times New Roman"/>
                <w:lang w:eastAsia="ru-RU"/>
              </w:rPr>
            </w:pPr>
            <w:r w:rsidRPr="00174788">
              <w:rPr>
                <w:rFonts w:ascii="Times New Roman" w:eastAsia="Times New Roman" w:hAnsi="Times New Roman"/>
                <w:color w:val="000000"/>
                <w:lang w:eastAsia="ru-RU"/>
              </w:rPr>
              <w:t xml:space="preserve">Котельная №23-14 </w:t>
            </w:r>
          </w:p>
        </w:tc>
        <w:tc>
          <w:tcPr>
            <w:tcW w:w="3370" w:type="dxa"/>
            <w:shd w:val="clear" w:color="auto" w:fill="FFFFFF"/>
            <w:vAlign w:val="center"/>
          </w:tcPr>
          <w:p w:rsidR="009E0528" w:rsidRPr="00174788" w:rsidRDefault="009E0528" w:rsidP="002A12E6">
            <w:pPr>
              <w:spacing w:after="0" w:line="240" w:lineRule="auto"/>
              <w:ind w:left="-108" w:right="-108"/>
              <w:jc w:val="center"/>
              <w:rPr>
                <w:rFonts w:ascii="Times New Roman" w:hAnsi="Times New Roman"/>
              </w:rPr>
            </w:pPr>
            <w:r w:rsidRPr="00174788">
              <w:rPr>
                <w:rFonts w:ascii="Times New Roman" w:hAnsi="Times New Roman"/>
              </w:rPr>
              <w:t>УН-5</w:t>
            </w:r>
          </w:p>
        </w:tc>
        <w:tc>
          <w:tcPr>
            <w:tcW w:w="2847" w:type="dxa"/>
            <w:shd w:val="clear" w:color="auto" w:fill="FFFFFF"/>
            <w:vAlign w:val="center"/>
          </w:tcPr>
          <w:p w:rsidR="009E0528"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80</w:t>
            </w:r>
          </w:p>
        </w:tc>
      </w:tr>
      <w:tr w:rsidR="009E0528" w:rsidRPr="00174788" w:rsidTr="002406CF">
        <w:trPr>
          <w:trHeight w:val="295"/>
        </w:trPr>
        <w:tc>
          <w:tcPr>
            <w:tcW w:w="3989" w:type="dxa"/>
            <w:vMerge/>
            <w:shd w:val="clear" w:color="auto" w:fill="FFFFFF"/>
            <w:vAlign w:val="center"/>
          </w:tcPr>
          <w:p w:rsidR="009E0528" w:rsidRPr="00174788" w:rsidRDefault="009E0528" w:rsidP="002A12E6">
            <w:pPr>
              <w:spacing w:after="0"/>
              <w:ind w:right="-108"/>
              <w:rPr>
                <w:rFonts w:ascii="Times New Roman" w:hAnsi="Times New Roman"/>
                <w:kern w:val="1"/>
                <w:lang w:val="de-DE" w:eastAsia="ja-JP"/>
              </w:rPr>
            </w:pPr>
          </w:p>
        </w:tc>
        <w:tc>
          <w:tcPr>
            <w:tcW w:w="3370" w:type="dxa"/>
            <w:shd w:val="clear" w:color="auto" w:fill="FFFFFF"/>
            <w:vAlign w:val="center"/>
          </w:tcPr>
          <w:p w:rsidR="009E0528" w:rsidRPr="00174788" w:rsidRDefault="009E0528" w:rsidP="002A12E6">
            <w:pPr>
              <w:spacing w:after="0"/>
              <w:ind w:left="-108" w:right="-108"/>
              <w:jc w:val="center"/>
              <w:rPr>
                <w:rFonts w:ascii="Times New Roman" w:hAnsi="Times New Roman"/>
              </w:rPr>
            </w:pPr>
            <w:r w:rsidRPr="00174788">
              <w:rPr>
                <w:rFonts w:ascii="Times New Roman" w:hAnsi="Times New Roman"/>
              </w:rPr>
              <w:t>УН-5</w:t>
            </w:r>
          </w:p>
        </w:tc>
        <w:tc>
          <w:tcPr>
            <w:tcW w:w="2847" w:type="dxa"/>
            <w:shd w:val="clear" w:color="auto" w:fill="FFFFFF"/>
            <w:vAlign w:val="center"/>
          </w:tcPr>
          <w:p w:rsidR="009E0528"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0</w:t>
            </w:r>
          </w:p>
        </w:tc>
      </w:tr>
      <w:tr w:rsidR="009E0528" w:rsidRPr="00174788" w:rsidTr="002406CF">
        <w:trPr>
          <w:trHeight w:val="295"/>
        </w:trPr>
        <w:tc>
          <w:tcPr>
            <w:tcW w:w="10206" w:type="dxa"/>
            <w:gridSpan w:val="3"/>
            <w:shd w:val="clear" w:color="auto" w:fill="FFFFFF"/>
            <w:vAlign w:val="center"/>
          </w:tcPr>
          <w:p w:rsidR="009E0528" w:rsidRPr="00174788" w:rsidRDefault="009E0528" w:rsidP="002A12E6">
            <w:pPr>
              <w:spacing w:after="0"/>
              <w:ind w:left="-108" w:right="-108"/>
              <w:jc w:val="center"/>
              <w:rPr>
                <w:rFonts w:ascii="Times New Roman" w:eastAsia="Times New Roman" w:hAnsi="Times New Roman"/>
                <w:lang w:eastAsia="ru-RU"/>
              </w:rPr>
            </w:pPr>
          </w:p>
        </w:tc>
      </w:tr>
      <w:tr w:rsidR="009E0528" w:rsidRPr="00174788" w:rsidTr="002406CF">
        <w:trPr>
          <w:trHeight w:val="295"/>
        </w:trPr>
        <w:tc>
          <w:tcPr>
            <w:tcW w:w="3989" w:type="dxa"/>
            <w:vMerge w:val="restart"/>
            <w:shd w:val="clear" w:color="auto" w:fill="FFFFFF"/>
            <w:vAlign w:val="center"/>
          </w:tcPr>
          <w:p w:rsidR="009E0528" w:rsidRPr="00174788" w:rsidRDefault="009E0528" w:rsidP="009E0528">
            <w:pPr>
              <w:spacing w:after="0"/>
              <w:ind w:right="-108"/>
              <w:rPr>
                <w:rFonts w:ascii="Times New Roman" w:hAnsi="Times New Roman"/>
                <w:lang w:eastAsia="ru-RU"/>
              </w:rPr>
            </w:pPr>
            <w:r w:rsidRPr="00174788">
              <w:rPr>
                <w:rFonts w:ascii="Times New Roman" w:eastAsia="Times New Roman" w:hAnsi="Times New Roman"/>
                <w:color w:val="000000"/>
                <w:lang w:eastAsia="ru-RU"/>
              </w:rPr>
              <w:t xml:space="preserve">Котельная №23-15 ст. </w:t>
            </w:r>
            <w:proofErr w:type="spellStart"/>
            <w:r w:rsidRPr="00174788">
              <w:rPr>
                <w:rFonts w:ascii="Times New Roman" w:eastAsia="Times New Roman" w:hAnsi="Times New Roman"/>
                <w:color w:val="000000"/>
                <w:lang w:eastAsia="ru-RU"/>
              </w:rPr>
              <w:t>Барсуковская</w:t>
            </w:r>
            <w:proofErr w:type="spellEnd"/>
            <w:r w:rsidRPr="00174788">
              <w:rPr>
                <w:rFonts w:ascii="Times New Roman" w:eastAsia="Times New Roman" w:hAnsi="Times New Roman"/>
                <w:color w:val="000000"/>
                <w:lang w:eastAsia="ru-RU"/>
              </w:rPr>
              <w:t>, ул. Шевченко, 2г</w:t>
            </w:r>
          </w:p>
        </w:tc>
        <w:tc>
          <w:tcPr>
            <w:tcW w:w="3370" w:type="dxa"/>
            <w:shd w:val="clear" w:color="auto" w:fill="FFFFFF"/>
            <w:vAlign w:val="center"/>
          </w:tcPr>
          <w:p w:rsidR="009E0528" w:rsidRPr="00174788" w:rsidRDefault="009E0528" w:rsidP="002A12E6">
            <w:pPr>
              <w:spacing w:after="0" w:line="240" w:lineRule="auto"/>
              <w:ind w:left="-108" w:right="-108"/>
              <w:jc w:val="center"/>
              <w:rPr>
                <w:rFonts w:ascii="Times New Roman" w:hAnsi="Times New Roman"/>
              </w:rPr>
            </w:pPr>
            <w:r w:rsidRPr="00174788">
              <w:rPr>
                <w:rFonts w:ascii="Times New Roman" w:hAnsi="Times New Roman"/>
              </w:rPr>
              <w:t>Братск-1</w:t>
            </w:r>
          </w:p>
        </w:tc>
        <w:tc>
          <w:tcPr>
            <w:tcW w:w="2847" w:type="dxa"/>
            <w:shd w:val="clear" w:color="auto" w:fill="FFFFFF"/>
            <w:vAlign w:val="center"/>
          </w:tcPr>
          <w:p w:rsidR="009E0528"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45</w:t>
            </w:r>
          </w:p>
        </w:tc>
      </w:tr>
      <w:tr w:rsidR="009E0528" w:rsidRPr="00174788" w:rsidTr="002406CF">
        <w:trPr>
          <w:trHeight w:val="295"/>
        </w:trPr>
        <w:tc>
          <w:tcPr>
            <w:tcW w:w="3989" w:type="dxa"/>
            <w:vMerge/>
            <w:shd w:val="clear" w:color="auto" w:fill="FFFFFF"/>
            <w:vAlign w:val="center"/>
          </w:tcPr>
          <w:p w:rsidR="009E0528" w:rsidRPr="00174788" w:rsidRDefault="009E0528" w:rsidP="002A12E6">
            <w:pPr>
              <w:spacing w:after="0"/>
              <w:ind w:right="-108"/>
              <w:rPr>
                <w:rFonts w:ascii="Times New Roman" w:hAnsi="Times New Roman"/>
                <w:kern w:val="1"/>
                <w:lang w:val="de-DE" w:eastAsia="ja-JP"/>
              </w:rPr>
            </w:pPr>
          </w:p>
        </w:tc>
        <w:tc>
          <w:tcPr>
            <w:tcW w:w="3370" w:type="dxa"/>
            <w:shd w:val="clear" w:color="auto" w:fill="FFFFFF"/>
            <w:vAlign w:val="center"/>
          </w:tcPr>
          <w:p w:rsidR="009E0528" w:rsidRPr="00174788" w:rsidRDefault="009E0528" w:rsidP="002A12E6">
            <w:pPr>
              <w:spacing w:after="0"/>
              <w:ind w:left="-108" w:right="-108"/>
              <w:jc w:val="center"/>
              <w:rPr>
                <w:rFonts w:ascii="Times New Roman" w:hAnsi="Times New Roman"/>
              </w:rPr>
            </w:pPr>
            <w:r w:rsidRPr="00174788">
              <w:rPr>
                <w:rFonts w:ascii="Times New Roman" w:hAnsi="Times New Roman"/>
              </w:rPr>
              <w:t>Братск-1</w:t>
            </w:r>
          </w:p>
        </w:tc>
        <w:tc>
          <w:tcPr>
            <w:tcW w:w="2847" w:type="dxa"/>
            <w:shd w:val="clear" w:color="auto" w:fill="FFFFFF"/>
            <w:vAlign w:val="center"/>
          </w:tcPr>
          <w:p w:rsidR="009E0528"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0</w:t>
            </w:r>
          </w:p>
        </w:tc>
      </w:tr>
      <w:tr w:rsidR="009E0528" w:rsidRPr="00174788" w:rsidTr="002406CF">
        <w:trPr>
          <w:trHeight w:val="295"/>
        </w:trPr>
        <w:tc>
          <w:tcPr>
            <w:tcW w:w="10206" w:type="dxa"/>
            <w:gridSpan w:val="3"/>
            <w:shd w:val="clear" w:color="auto" w:fill="FFFFFF"/>
            <w:vAlign w:val="center"/>
          </w:tcPr>
          <w:p w:rsidR="009E0528" w:rsidRPr="00174788" w:rsidRDefault="009E0528" w:rsidP="002A12E6">
            <w:pPr>
              <w:spacing w:after="0"/>
              <w:ind w:left="-108" w:right="-108"/>
              <w:jc w:val="center"/>
              <w:rPr>
                <w:rFonts w:ascii="Times New Roman" w:eastAsia="Times New Roman" w:hAnsi="Times New Roman"/>
                <w:lang w:eastAsia="ru-RU"/>
              </w:rPr>
            </w:pPr>
          </w:p>
        </w:tc>
      </w:tr>
      <w:tr w:rsidR="009E0528" w:rsidRPr="00174788" w:rsidTr="002406CF">
        <w:trPr>
          <w:trHeight w:val="295"/>
        </w:trPr>
        <w:tc>
          <w:tcPr>
            <w:tcW w:w="3989" w:type="dxa"/>
            <w:vMerge w:val="restart"/>
            <w:shd w:val="clear" w:color="auto" w:fill="FFFFFF"/>
            <w:vAlign w:val="center"/>
          </w:tcPr>
          <w:p w:rsidR="009E0528" w:rsidRPr="00174788" w:rsidRDefault="009E0528" w:rsidP="002A12E6">
            <w:pPr>
              <w:spacing w:after="0"/>
              <w:ind w:right="-108"/>
              <w:rPr>
                <w:rFonts w:ascii="Times New Roman" w:hAnsi="Times New Roman"/>
                <w:lang w:eastAsia="ru-RU"/>
              </w:rPr>
            </w:pPr>
            <w:r w:rsidRPr="00174788">
              <w:rPr>
                <w:rFonts w:ascii="Times New Roman" w:eastAsia="Times New Roman" w:hAnsi="Times New Roman"/>
                <w:color w:val="000000"/>
                <w:lang w:eastAsia="ru-RU"/>
              </w:rPr>
              <w:t xml:space="preserve">Котельная №23-20 ст. </w:t>
            </w:r>
            <w:proofErr w:type="spellStart"/>
            <w:r w:rsidRPr="00174788">
              <w:rPr>
                <w:rFonts w:ascii="Times New Roman" w:eastAsia="Times New Roman" w:hAnsi="Times New Roman"/>
                <w:color w:val="000000"/>
                <w:lang w:eastAsia="ru-RU"/>
              </w:rPr>
              <w:t>Барсуковская</w:t>
            </w:r>
            <w:proofErr w:type="spellEnd"/>
            <w:r w:rsidRPr="00174788">
              <w:rPr>
                <w:rFonts w:ascii="Times New Roman" w:eastAsia="Times New Roman" w:hAnsi="Times New Roman"/>
                <w:color w:val="000000"/>
                <w:lang w:eastAsia="ru-RU"/>
              </w:rPr>
              <w:t>, ул. Аптечная, 18</w:t>
            </w:r>
          </w:p>
        </w:tc>
        <w:tc>
          <w:tcPr>
            <w:tcW w:w="3370" w:type="dxa"/>
            <w:shd w:val="clear" w:color="auto" w:fill="FFFFFF"/>
            <w:vAlign w:val="center"/>
          </w:tcPr>
          <w:p w:rsidR="009E0528" w:rsidRPr="00174788" w:rsidRDefault="009E0528" w:rsidP="002A12E6">
            <w:pPr>
              <w:spacing w:after="0" w:line="240" w:lineRule="auto"/>
              <w:ind w:left="-108" w:right="-108"/>
              <w:jc w:val="center"/>
              <w:rPr>
                <w:rFonts w:ascii="Times New Roman" w:hAnsi="Times New Roman"/>
              </w:rPr>
            </w:pPr>
            <w:r w:rsidRPr="00174788">
              <w:rPr>
                <w:rFonts w:ascii="Times New Roman" w:hAnsi="Times New Roman"/>
              </w:rPr>
              <w:t>ТВГ-31,5</w:t>
            </w:r>
          </w:p>
        </w:tc>
        <w:tc>
          <w:tcPr>
            <w:tcW w:w="2847" w:type="dxa"/>
            <w:shd w:val="clear" w:color="auto" w:fill="FFFFFF"/>
            <w:vAlign w:val="center"/>
          </w:tcPr>
          <w:p w:rsidR="009E0528"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50</w:t>
            </w:r>
          </w:p>
        </w:tc>
      </w:tr>
      <w:tr w:rsidR="009E0528" w:rsidRPr="00174788" w:rsidTr="002406CF">
        <w:trPr>
          <w:trHeight w:val="295"/>
        </w:trPr>
        <w:tc>
          <w:tcPr>
            <w:tcW w:w="3989" w:type="dxa"/>
            <w:vMerge/>
            <w:shd w:val="clear" w:color="auto" w:fill="FFFFFF"/>
            <w:vAlign w:val="center"/>
          </w:tcPr>
          <w:p w:rsidR="009E0528" w:rsidRPr="00174788" w:rsidRDefault="009E0528" w:rsidP="002A12E6">
            <w:pPr>
              <w:spacing w:after="0"/>
              <w:ind w:right="-108"/>
              <w:rPr>
                <w:rFonts w:ascii="Times New Roman" w:eastAsia="Times New Roman" w:hAnsi="Times New Roman"/>
                <w:color w:val="000000"/>
                <w:lang w:eastAsia="ru-RU"/>
              </w:rPr>
            </w:pPr>
          </w:p>
        </w:tc>
        <w:tc>
          <w:tcPr>
            <w:tcW w:w="3370" w:type="dxa"/>
            <w:shd w:val="clear" w:color="auto" w:fill="FFFFFF"/>
            <w:vAlign w:val="center"/>
          </w:tcPr>
          <w:p w:rsidR="009E0528" w:rsidRPr="00174788" w:rsidRDefault="009E0528" w:rsidP="002A12E6">
            <w:pPr>
              <w:spacing w:after="0" w:line="240" w:lineRule="auto"/>
              <w:ind w:left="-108" w:right="-108"/>
              <w:jc w:val="center"/>
              <w:rPr>
                <w:rFonts w:ascii="Times New Roman" w:hAnsi="Times New Roman"/>
              </w:rPr>
            </w:pPr>
            <w:r w:rsidRPr="00174788">
              <w:rPr>
                <w:rFonts w:ascii="Times New Roman" w:hAnsi="Times New Roman"/>
              </w:rPr>
              <w:t>ТВГ-31,5</w:t>
            </w:r>
          </w:p>
        </w:tc>
        <w:tc>
          <w:tcPr>
            <w:tcW w:w="2847" w:type="dxa"/>
            <w:shd w:val="clear" w:color="auto" w:fill="FFFFFF"/>
            <w:vAlign w:val="center"/>
          </w:tcPr>
          <w:p w:rsidR="009E0528"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50</w:t>
            </w:r>
          </w:p>
        </w:tc>
      </w:tr>
      <w:tr w:rsidR="009E0528" w:rsidRPr="00174788" w:rsidTr="002406CF">
        <w:trPr>
          <w:trHeight w:val="295"/>
        </w:trPr>
        <w:tc>
          <w:tcPr>
            <w:tcW w:w="3989" w:type="dxa"/>
            <w:vMerge/>
            <w:shd w:val="clear" w:color="auto" w:fill="FFFFFF"/>
            <w:vAlign w:val="center"/>
          </w:tcPr>
          <w:p w:rsidR="009E0528" w:rsidRPr="00174788" w:rsidRDefault="009E0528" w:rsidP="002A12E6">
            <w:pPr>
              <w:spacing w:after="0"/>
              <w:ind w:right="-108"/>
              <w:rPr>
                <w:rFonts w:ascii="Times New Roman" w:hAnsi="Times New Roman"/>
                <w:kern w:val="1"/>
                <w:lang w:val="de-DE" w:eastAsia="ja-JP"/>
              </w:rPr>
            </w:pPr>
          </w:p>
        </w:tc>
        <w:tc>
          <w:tcPr>
            <w:tcW w:w="3370" w:type="dxa"/>
            <w:shd w:val="clear" w:color="auto" w:fill="FFFFFF"/>
            <w:vAlign w:val="center"/>
          </w:tcPr>
          <w:p w:rsidR="009E0528" w:rsidRPr="00174788" w:rsidRDefault="009E0528" w:rsidP="002A12E6">
            <w:pPr>
              <w:spacing w:after="0"/>
              <w:ind w:left="-108" w:right="-108"/>
              <w:jc w:val="center"/>
              <w:rPr>
                <w:rFonts w:ascii="Times New Roman" w:hAnsi="Times New Roman"/>
              </w:rPr>
            </w:pPr>
            <w:r w:rsidRPr="00174788">
              <w:rPr>
                <w:rFonts w:ascii="Times New Roman" w:hAnsi="Times New Roman"/>
              </w:rPr>
              <w:t>ТВГ-31,5</w:t>
            </w:r>
          </w:p>
        </w:tc>
        <w:tc>
          <w:tcPr>
            <w:tcW w:w="2847" w:type="dxa"/>
            <w:shd w:val="clear" w:color="auto" w:fill="FFFFFF"/>
            <w:vAlign w:val="center"/>
          </w:tcPr>
          <w:p w:rsidR="009E0528"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0</w:t>
            </w:r>
          </w:p>
        </w:tc>
      </w:tr>
      <w:tr w:rsidR="009E0528" w:rsidRPr="00174788" w:rsidTr="002406CF">
        <w:trPr>
          <w:trHeight w:val="295"/>
        </w:trPr>
        <w:tc>
          <w:tcPr>
            <w:tcW w:w="10206" w:type="dxa"/>
            <w:gridSpan w:val="3"/>
            <w:shd w:val="clear" w:color="auto" w:fill="FFFFFF"/>
            <w:vAlign w:val="center"/>
          </w:tcPr>
          <w:p w:rsidR="009E0528" w:rsidRPr="00174788" w:rsidRDefault="009E0528" w:rsidP="002A12E6">
            <w:pPr>
              <w:spacing w:after="0"/>
              <w:ind w:left="-108" w:right="-108"/>
              <w:jc w:val="center"/>
              <w:rPr>
                <w:rFonts w:ascii="Times New Roman" w:eastAsia="Times New Roman" w:hAnsi="Times New Roman"/>
                <w:lang w:eastAsia="ru-RU"/>
              </w:rPr>
            </w:pPr>
          </w:p>
        </w:tc>
      </w:tr>
      <w:tr w:rsidR="009E0528" w:rsidRPr="00174788" w:rsidTr="002406CF">
        <w:trPr>
          <w:trHeight w:val="295"/>
        </w:trPr>
        <w:tc>
          <w:tcPr>
            <w:tcW w:w="3989" w:type="dxa"/>
            <w:vMerge w:val="restart"/>
            <w:shd w:val="clear" w:color="auto" w:fill="FFFFFF"/>
            <w:vAlign w:val="center"/>
          </w:tcPr>
          <w:p w:rsidR="009E0528" w:rsidRPr="00174788" w:rsidRDefault="009E0528" w:rsidP="009E0528">
            <w:pPr>
              <w:spacing w:after="0"/>
              <w:ind w:right="-108"/>
              <w:rPr>
                <w:rFonts w:ascii="Times New Roman" w:hAnsi="Times New Roman"/>
                <w:lang w:eastAsia="ru-RU"/>
              </w:rPr>
            </w:pPr>
            <w:r w:rsidRPr="00174788">
              <w:rPr>
                <w:rFonts w:ascii="Times New Roman" w:eastAsia="Times New Roman" w:hAnsi="Times New Roman"/>
                <w:color w:val="000000"/>
                <w:lang w:eastAsia="ru-RU"/>
              </w:rPr>
              <w:t xml:space="preserve">Котельная №23-21 с. </w:t>
            </w:r>
            <w:proofErr w:type="spellStart"/>
            <w:r w:rsidRPr="00174788">
              <w:rPr>
                <w:rFonts w:ascii="Times New Roman" w:eastAsia="Times New Roman" w:hAnsi="Times New Roman"/>
                <w:color w:val="000000"/>
                <w:lang w:eastAsia="ru-RU"/>
              </w:rPr>
              <w:t>Балахоновское</w:t>
            </w:r>
            <w:proofErr w:type="spellEnd"/>
            <w:r w:rsidRPr="00174788">
              <w:rPr>
                <w:rFonts w:ascii="Times New Roman" w:eastAsia="Times New Roman" w:hAnsi="Times New Roman"/>
                <w:color w:val="000000"/>
                <w:lang w:eastAsia="ru-RU"/>
              </w:rPr>
              <w:t>, ул. Красная, 4а</w:t>
            </w:r>
          </w:p>
        </w:tc>
        <w:tc>
          <w:tcPr>
            <w:tcW w:w="3370" w:type="dxa"/>
            <w:shd w:val="clear" w:color="auto" w:fill="FFFFFF"/>
            <w:vAlign w:val="center"/>
          </w:tcPr>
          <w:p w:rsidR="009E0528" w:rsidRPr="00174788" w:rsidRDefault="009E0528" w:rsidP="002A12E6">
            <w:pPr>
              <w:spacing w:after="0" w:line="240" w:lineRule="auto"/>
              <w:ind w:left="-108" w:right="-108"/>
              <w:jc w:val="center"/>
              <w:rPr>
                <w:rFonts w:ascii="Times New Roman" w:hAnsi="Times New Roman"/>
              </w:rPr>
            </w:pPr>
            <w:r w:rsidRPr="00174788">
              <w:rPr>
                <w:rFonts w:ascii="Times New Roman" w:hAnsi="Times New Roman"/>
              </w:rPr>
              <w:t>Братск-1</w:t>
            </w:r>
          </w:p>
        </w:tc>
        <w:tc>
          <w:tcPr>
            <w:tcW w:w="2847" w:type="dxa"/>
            <w:shd w:val="clear" w:color="auto" w:fill="FFFFFF"/>
            <w:vAlign w:val="center"/>
          </w:tcPr>
          <w:p w:rsidR="009E0528"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50</w:t>
            </w:r>
          </w:p>
        </w:tc>
      </w:tr>
      <w:tr w:rsidR="009E0528" w:rsidRPr="00174788" w:rsidTr="002406CF">
        <w:trPr>
          <w:trHeight w:val="295"/>
        </w:trPr>
        <w:tc>
          <w:tcPr>
            <w:tcW w:w="3989" w:type="dxa"/>
            <w:vMerge/>
            <w:shd w:val="clear" w:color="auto" w:fill="FFFFFF"/>
            <w:vAlign w:val="center"/>
          </w:tcPr>
          <w:p w:rsidR="009E0528" w:rsidRPr="00174788" w:rsidRDefault="009E0528" w:rsidP="002A12E6">
            <w:pPr>
              <w:spacing w:after="0"/>
              <w:ind w:right="-108"/>
              <w:rPr>
                <w:rFonts w:ascii="Times New Roman" w:hAnsi="Times New Roman"/>
                <w:kern w:val="1"/>
                <w:lang w:val="de-DE" w:eastAsia="ja-JP"/>
              </w:rPr>
            </w:pPr>
          </w:p>
        </w:tc>
        <w:tc>
          <w:tcPr>
            <w:tcW w:w="3370" w:type="dxa"/>
            <w:shd w:val="clear" w:color="auto" w:fill="FFFFFF"/>
            <w:vAlign w:val="center"/>
          </w:tcPr>
          <w:p w:rsidR="009E0528" w:rsidRPr="00174788" w:rsidRDefault="009E0528" w:rsidP="002A12E6">
            <w:pPr>
              <w:spacing w:after="0"/>
              <w:ind w:left="-108" w:right="-108"/>
              <w:jc w:val="center"/>
              <w:rPr>
                <w:rFonts w:ascii="Times New Roman" w:hAnsi="Times New Roman"/>
              </w:rPr>
            </w:pPr>
            <w:r w:rsidRPr="00174788">
              <w:rPr>
                <w:rFonts w:ascii="Times New Roman" w:hAnsi="Times New Roman"/>
              </w:rPr>
              <w:t>Братск-1</w:t>
            </w:r>
          </w:p>
        </w:tc>
        <w:tc>
          <w:tcPr>
            <w:tcW w:w="2847" w:type="dxa"/>
            <w:shd w:val="clear" w:color="auto" w:fill="FFFFFF"/>
            <w:vAlign w:val="center"/>
          </w:tcPr>
          <w:p w:rsidR="009E0528"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0</w:t>
            </w:r>
          </w:p>
        </w:tc>
      </w:tr>
      <w:tr w:rsidR="009E0528" w:rsidRPr="00174788" w:rsidTr="002406CF">
        <w:trPr>
          <w:trHeight w:val="295"/>
        </w:trPr>
        <w:tc>
          <w:tcPr>
            <w:tcW w:w="10206" w:type="dxa"/>
            <w:gridSpan w:val="3"/>
            <w:shd w:val="clear" w:color="auto" w:fill="FFFFFF"/>
            <w:vAlign w:val="center"/>
          </w:tcPr>
          <w:p w:rsidR="009E0528" w:rsidRPr="00174788" w:rsidRDefault="009E0528" w:rsidP="002A12E6">
            <w:pPr>
              <w:spacing w:after="0"/>
              <w:ind w:left="-108" w:right="-108"/>
              <w:jc w:val="center"/>
              <w:rPr>
                <w:rFonts w:ascii="Times New Roman" w:eastAsia="Times New Roman" w:hAnsi="Times New Roman"/>
                <w:lang w:eastAsia="ru-RU"/>
              </w:rPr>
            </w:pPr>
          </w:p>
        </w:tc>
      </w:tr>
      <w:tr w:rsidR="009E0528" w:rsidRPr="00174788" w:rsidTr="002406CF">
        <w:trPr>
          <w:trHeight w:val="295"/>
        </w:trPr>
        <w:tc>
          <w:tcPr>
            <w:tcW w:w="3989" w:type="dxa"/>
            <w:vMerge w:val="restart"/>
            <w:shd w:val="clear" w:color="auto" w:fill="FFFFFF"/>
            <w:vAlign w:val="center"/>
          </w:tcPr>
          <w:p w:rsidR="009E0528" w:rsidRPr="00174788" w:rsidRDefault="009E0528" w:rsidP="002A12E6">
            <w:pPr>
              <w:spacing w:after="0"/>
              <w:ind w:right="-108"/>
              <w:rPr>
                <w:rFonts w:ascii="Times New Roman" w:hAnsi="Times New Roman"/>
                <w:lang w:eastAsia="ru-RU"/>
              </w:rPr>
            </w:pPr>
            <w:r w:rsidRPr="00174788">
              <w:rPr>
                <w:rFonts w:ascii="Times New Roman" w:eastAsia="Times New Roman" w:hAnsi="Times New Roman"/>
                <w:color w:val="000000"/>
                <w:lang w:eastAsia="ru-RU"/>
              </w:rPr>
              <w:t>Котельная №23-22 с. Кочубеевское</w:t>
            </w:r>
          </w:p>
        </w:tc>
        <w:tc>
          <w:tcPr>
            <w:tcW w:w="3370" w:type="dxa"/>
            <w:shd w:val="clear" w:color="auto" w:fill="FFFFFF"/>
            <w:vAlign w:val="center"/>
          </w:tcPr>
          <w:p w:rsidR="009E0528" w:rsidRPr="00174788" w:rsidRDefault="009E0528" w:rsidP="002A12E6">
            <w:pPr>
              <w:spacing w:after="0" w:line="240" w:lineRule="auto"/>
              <w:ind w:left="-108" w:right="-108"/>
              <w:jc w:val="center"/>
              <w:rPr>
                <w:rFonts w:ascii="Times New Roman" w:hAnsi="Times New Roman"/>
              </w:rPr>
            </w:pPr>
            <w:r w:rsidRPr="00174788">
              <w:rPr>
                <w:rFonts w:ascii="Times New Roman" w:hAnsi="Times New Roman"/>
              </w:rPr>
              <w:t>ТВГ-31,5</w:t>
            </w:r>
          </w:p>
        </w:tc>
        <w:tc>
          <w:tcPr>
            <w:tcW w:w="2847" w:type="dxa"/>
            <w:shd w:val="clear" w:color="auto" w:fill="FFFFFF"/>
            <w:vAlign w:val="center"/>
          </w:tcPr>
          <w:p w:rsidR="009E0528"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40</w:t>
            </w:r>
          </w:p>
        </w:tc>
      </w:tr>
      <w:tr w:rsidR="009E0528" w:rsidRPr="00174788" w:rsidTr="002406CF">
        <w:trPr>
          <w:trHeight w:val="295"/>
        </w:trPr>
        <w:tc>
          <w:tcPr>
            <w:tcW w:w="3989" w:type="dxa"/>
            <w:vMerge/>
            <w:shd w:val="clear" w:color="auto" w:fill="FFFFFF"/>
            <w:vAlign w:val="center"/>
          </w:tcPr>
          <w:p w:rsidR="009E0528" w:rsidRPr="00174788" w:rsidRDefault="009E0528" w:rsidP="002A12E6">
            <w:pPr>
              <w:spacing w:after="0"/>
              <w:ind w:right="-108"/>
              <w:rPr>
                <w:rFonts w:ascii="Times New Roman" w:hAnsi="Times New Roman"/>
                <w:kern w:val="1"/>
                <w:lang w:val="de-DE" w:eastAsia="ja-JP"/>
              </w:rPr>
            </w:pPr>
          </w:p>
        </w:tc>
        <w:tc>
          <w:tcPr>
            <w:tcW w:w="3370" w:type="dxa"/>
            <w:shd w:val="clear" w:color="auto" w:fill="FFFFFF"/>
            <w:vAlign w:val="center"/>
          </w:tcPr>
          <w:p w:rsidR="009E0528" w:rsidRPr="00174788" w:rsidRDefault="009E0528" w:rsidP="002A12E6">
            <w:pPr>
              <w:spacing w:after="0" w:line="240" w:lineRule="auto"/>
              <w:ind w:left="-108" w:right="-108"/>
              <w:jc w:val="center"/>
              <w:rPr>
                <w:rFonts w:ascii="Times New Roman" w:hAnsi="Times New Roman"/>
              </w:rPr>
            </w:pPr>
            <w:r w:rsidRPr="00174788">
              <w:rPr>
                <w:rFonts w:ascii="Times New Roman" w:hAnsi="Times New Roman"/>
              </w:rPr>
              <w:t>ТВГ-31,5</w:t>
            </w:r>
          </w:p>
        </w:tc>
        <w:tc>
          <w:tcPr>
            <w:tcW w:w="2847" w:type="dxa"/>
            <w:shd w:val="clear" w:color="auto" w:fill="FFFFFF"/>
            <w:vAlign w:val="center"/>
          </w:tcPr>
          <w:p w:rsidR="009E0528"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0</w:t>
            </w:r>
          </w:p>
        </w:tc>
      </w:tr>
      <w:tr w:rsidR="009E0528" w:rsidRPr="00174788" w:rsidTr="002406CF">
        <w:trPr>
          <w:trHeight w:val="295"/>
        </w:trPr>
        <w:tc>
          <w:tcPr>
            <w:tcW w:w="10206" w:type="dxa"/>
            <w:gridSpan w:val="3"/>
            <w:shd w:val="clear" w:color="auto" w:fill="FFFFFF"/>
            <w:vAlign w:val="center"/>
          </w:tcPr>
          <w:p w:rsidR="009E0528" w:rsidRPr="00174788" w:rsidRDefault="009E0528" w:rsidP="002A12E6">
            <w:pPr>
              <w:spacing w:after="0"/>
              <w:ind w:left="-108" w:right="-108"/>
              <w:jc w:val="center"/>
              <w:rPr>
                <w:rFonts w:ascii="Times New Roman" w:eastAsia="Times New Roman" w:hAnsi="Times New Roman"/>
                <w:lang w:eastAsia="ru-RU"/>
              </w:rPr>
            </w:pPr>
          </w:p>
        </w:tc>
      </w:tr>
      <w:tr w:rsidR="009E0528" w:rsidRPr="00174788" w:rsidTr="002406CF">
        <w:trPr>
          <w:trHeight w:val="295"/>
        </w:trPr>
        <w:tc>
          <w:tcPr>
            <w:tcW w:w="3989" w:type="dxa"/>
            <w:vMerge w:val="restart"/>
            <w:shd w:val="clear" w:color="auto" w:fill="FFFFFF"/>
            <w:vAlign w:val="center"/>
          </w:tcPr>
          <w:p w:rsidR="009E0528" w:rsidRPr="00174788" w:rsidRDefault="009E0528" w:rsidP="002A12E6">
            <w:pPr>
              <w:spacing w:after="0"/>
              <w:ind w:right="-108"/>
              <w:rPr>
                <w:rFonts w:ascii="Times New Roman" w:hAnsi="Times New Roman"/>
                <w:lang w:eastAsia="ru-RU"/>
              </w:rPr>
            </w:pPr>
            <w:r w:rsidRPr="00174788">
              <w:rPr>
                <w:rFonts w:ascii="Times New Roman" w:eastAsia="Times New Roman" w:hAnsi="Times New Roman"/>
                <w:color w:val="000000"/>
                <w:lang w:eastAsia="ru-RU"/>
              </w:rPr>
              <w:t xml:space="preserve">Котельная №23-23 с. </w:t>
            </w:r>
            <w:proofErr w:type="gramStart"/>
            <w:r w:rsidRPr="00174788">
              <w:rPr>
                <w:rFonts w:ascii="Times New Roman" w:eastAsia="Times New Roman" w:hAnsi="Times New Roman"/>
                <w:color w:val="000000"/>
                <w:lang w:eastAsia="ru-RU"/>
              </w:rPr>
              <w:t>Надзорное</w:t>
            </w:r>
            <w:proofErr w:type="gramEnd"/>
            <w:r w:rsidRPr="00174788">
              <w:rPr>
                <w:rFonts w:ascii="Times New Roman" w:eastAsia="Times New Roman" w:hAnsi="Times New Roman"/>
                <w:color w:val="000000"/>
                <w:lang w:eastAsia="ru-RU"/>
              </w:rPr>
              <w:t>, ул. Ленина, 4</w:t>
            </w:r>
          </w:p>
        </w:tc>
        <w:tc>
          <w:tcPr>
            <w:tcW w:w="3370" w:type="dxa"/>
            <w:shd w:val="clear" w:color="auto" w:fill="FFFFFF"/>
            <w:vAlign w:val="center"/>
          </w:tcPr>
          <w:p w:rsidR="009E0528" w:rsidRPr="00174788" w:rsidRDefault="009E0528" w:rsidP="002A12E6">
            <w:pPr>
              <w:spacing w:after="0" w:line="240" w:lineRule="auto"/>
              <w:ind w:left="-108" w:right="-108"/>
              <w:jc w:val="center"/>
              <w:rPr>
                <w:rFonts w:ascii="Times New Roman" w:hAnsi="Times New Roman"/>
              </w:rPr>
            </w:pPr>
            <w:r w:rsidRPr="00174788">
              <w:rPr>
                <w:rFonts w:ascii="Times New Roman" w:hAnsi="Times New Roman"/>
              </w:rPr>
              <w:t>УН-4</w:t>
            </w:r>
          </w:p>
        </w:tc>
        <w:tc>
          <w:tcPr>
            <w:tcW w:w="2847" w:type="dxa"/>
            <w:shd w:val="clear" w:color="auto" w:fill="FFFFFF"/>
            <w:vAlign w:val="center"/>
          </w:tcPr>
          <w:p w:rsidR="009E0528"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80</w:t>
            </w:r>
          </w:p>
        </w:tc>
      </w:tr>
      <w:tr w:rsidR="009E0528" w:rsidRPr="00174788" w:rsidTr="002406CF">
        <w:trPr>
          <w:trHeight w:val="295"/>
        </w:trPr>
        <w:tc>
          <w:tcPr>
            <w:tcW w:w="3989" w:type="dxa"/>
            <w:vMerge/>
            <w:shd w:val="clear" w:color="auto" w:fill="FFFFFF"/>
            <w:vAlign w:val="center"/>
          </w:tcPr>
          <w:p w:rsidR="009E0528" w:rsidRPr="00174788" w:rsidRDefault="009E0528" w:rsidP="002A12E6">
            <w:pPr>
              <w:spacing w:after="0"/>
              <w:ind w:right="-108"/>
              <w:rPr>
                <w:rFonts w:ascii="Times New Roman" w:eastAsia="Times New Roman" w:hAnsi="Times New Roman"/>
                <w:color w:val="000000"/>
                <w:lang w:eastAsia="ru-RU"/>
              </w:rPr>
            </w:pPr>
          </w:p>
        </w:tc>
        <w:tc>
          <w:tcPr>
            <w:tcW w:w="3370" w:type="dxa"/>
            <w:shd w:val="clear" w:color="auto" w:fill="FFFFFF"/>
            <w:vAlign w:val="center"/>
          </w:tcPr>
          <w:p w:rsidR="009E0528" w:rsidRPr="00174788" w:rsidRDefault="009E0528" w:rsidP="002A12E6">
            <w:pPr>
              <w:spacing w:after="0" w:line="240" w:lineRule="auto"/>
              <w:ind w:left="-108" w:right="-108"/>
              <w:jc w:val="center"/>
              <w:rPr>
                <w:rFonts w:ascii="Times New Roman" w:hAnsi="Times New Roman"/>
              </w:rPr>
            </w:pPr>
            <w:r w:rsidRPr="00174788">
              <w:rPr>
                <w:rFonts w:ascii="Times New Roman" w:hAnsi="Times New Roman"/>
              </w:rPr>
              <w:t>УН-4</w:t>
            </w:r>
          </w:p>
        </w:tc>
        <w:tc>
          <w:tcPr>
            <w:tcW w:w="2847" w:type="dxa"/>
            <w:shd w:val="clear" w:color="auto" w:fill="FFFFFF"/>
            <w:vAlign w:val="center"/>
          </w:tcPr>
          <w:p w:rsidR="009E0528"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80</w:t>
            </w:r>
          </w:p>
        </w:tc>
      </w:tr>
      <w:tr w:rsidR="009E0528" w:rsidRPr="00174788" w:rsidTr="002406CF">
        <w:trPr>
          <w:trHeight w:val="295"/>
        </w:trPr>
        <w:tc>
          <w:tcPr>
            <w:tcW w:w="3989" w:type="dxa"/>
            <w:vMerge/>
            <w:shd w:val="clear" w:color="auto" w:fill="FFFFFF"/>
            <w:vAlign w:val="center"/>
          </w:tcPr>
          <w:p w:rsidR="009E0528" w:rsidRPr="00174788" w:rsidRDefault="009E0528" w:rsidP="002A12E6">
            <w:pPr>
              <w:spacing w:after="0"/>
              <w:ind w:right="-108"/>
              <w:rPr>
                <w:rFonts w:ascii="Times New Roman" w:eastAsia="Times New Roman" w:hAnsi="Times New Roman"/>
                <w:color w:val="000000"/>
                <w:lang w:eastAsia="ru-RU"/>
              </w:rPr>
            </w:pPr>
          </w:p>
        </w:tc>
        <w:tc>
          <w:tcPr>
            <w:tcW w:w="3370" w:type="dxa"/>
            <w:shd w:val="clear" w:color="auto" w:fill="FFFFFF"/>
            <w:vAlign w:val="center"/>
          </w:tcPr>
          <w:p w:rsidR="009E0528" w:rsidRPr="00174788" w:rsidRDefault="009E0528" w:rsidP="002A12E6">
            <w:pPr>
              <w:spacing w:after="0" w:line="240" w:lineRule="auto"/>
              <w:ind w:left="-108" w:right="-108"/>
              <w:jc w:val="center"/>
              <w:rPr>
                <w:rFonts w:ascii="Times New Roman" w:hAnsi="Times New Roman"/>
              </w:rPr>
            </w:pPr>
            <w:r w:rsidRPr="00174788">
              <w:rPr>
                <w:rFonts w:ascii="Times New Roman" w:hAnsi="Times New Roman"/>
              </w:rPr>
              <w:t>УН-4</w:t>
            </w:r>
          </w:p>
        </w:tc>
        <w:tc>
          <w:tcPr>
            <w:tcW w:w="2847" w:type="dxa"/>
            <w:shd w:val="clear" w:color="auto" w:fill="FFFFFF"/>
            <w:vAlign w:val="center"/>
          </w:tcPr>
          <w:p w:rsidR="009E0528"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80</w:t>
            </w:r>
          </w:p>
        </w:tc>
      </w:tr>
      <w:tr w:rsidR="009E0528" w:rsidRPr="00174788" w:rsidTr="002406CF">
        <w:trPr>
          <w:trHeight w:val="295"/>
        </w:trPr>
        <w:tc>
          <w:tcPr>
            <w:tcW w:w="3989" w:type="dxa"/>
            <w:vMerge/>
            <w:shd w:val="clear" w:color="auto" w:fill="FFFFFF"/>
            <w:vAlign w:val="center"/>
          </w:tcPr>
          <w:p w:rsidR="009E0528" w:rsidRPr="00174788" w:rsidRDefault="009E0528" w:rsidP="002A12E6">
            <w:pPr>
              <w:spacing w:after="0"/>
              <w:ind w:right="-108"/>
              <w:rPr>
                <w:rFonts w:ascii="Times New Roman" w:hAnsi="Times New Roman"/>
                <w:kern w:val="1"/>
                <w:lang w:val="de-DE" w:eastAsia="ja-JP"/>
              </w:rPr>
            </w:pPr>
          </w:p>
        </w:tc>
        <w:tc>
          <w:tcPr>
            <w:tcW w:w="3370" w:type="dxa"/>
            <w:shd w:val="clear" w:color="auto" w:fill="FFFFFF"/>
            <w:vAlign w:val="center"/>
          </w:tcPr>
          <w:p w:rsidR="009E0528" w:rsidRPr="00174788" w:rsidRDefault="009E0528" w:rsidP="002A12E6">
            <w:pPr>
              <w:spacing w:after="0" w:line="240" w:lineRule="auto"/>
              <w:ind w:left="-108" w:right="-108"/>
              <w:jc w:val="center"/>
              <w:rPr>
                <w:rFonts w:ascii="Times New Roman" w:hAnsi="Times New Roman"/>
              </w:rPr>
            </w:pPr>
            <w:r w:rsidRPr="00174788">
              <w:rPr>
                <w:rFonts w:ascii="Times New Roman" w:hAnsi="Times New Roman"/>
              </w:rPr>
              <w:t>УН-4</w:t>
            </w:r>
          </w:p>
        </w:tc>
        <w:tc>
          <w:tcPr>
            <w:tcW w:w="2847" w:type="dxa"/>
            <w:shd w:val="clear" w:color="auto" w:fill="FFFFFF"/>
            <w:vAlign w:val="center"/>
          </w:tcPr>
          <w:p w:rsidR="009E0528"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0</w:t>
            </w:r>
          </w:p>
        </w:tc>
      </w:tr>
      <w:tr w:rsidR="009E0528" w:rsidRPr="00174788" w:rsidTr="002406CF">
        <w:trPr>
          <w:trHeight w:val="295"/>
        </w:trPr>
        <w:tc>
          <w:tcPr>
            <w:tcW w:w="10206" w:type="dxa"/>
            <w:gridSpan w:val="3"/>
            <w:shd w:val="clear" w:color="auto" w:fill="FFFFFF"/>
            <w:vAlign w:val="center"/>
          </w:tcPr>
          <w:p w:rsidR="009E0528" w:rsidRPr="00174788" w:rsidRDefault="009E0528" w:rsidP="002A12E6">
            <w:pPr>
              <w:spacing w:after="0"/>
              <w:ind w:left="-108" w:right="-108"/>
              <w:jc w:val="center"/>
              <w:rPr>
                <w:rFonts w:ascii="Times New Roman" w:eastAsia="Times New Roman" w:hAnsi="Times New Roman"/>
                <w:lang w:eastAsia="ru-RU"/>
              </w:rPr>
            </w:pPr>
          </w:p>
        </w:tc>
      </w:tr>
      <w:tr w:rsidR="009E0528" w:rsidRPr="00174788" w:rsidTr="002406CF">
        <w:trPr>
          <w:trHeight w:val="295"/>
        </w:trPr>
        <w:tc>
          <w:tcPr>
            <w:tcW w:w="3989" w:type="dxa"/>
            <w:vMerge w:val="restart"/>
            <w:shd w:val="clear" w:color="auto" w:fill="FFFFFF"/>
            <w:vAlign w:val="center"/>
          </w:tcPr>
          <w:p w:rsidR="009E0528" w:rsidRPr="00174788" w:rsidRDefault="009E0528" w:rsidP="002A12E6">
            <w:pPr>
              <w:spacing w:after="0"/>
              <w:ind w:right="-108"/>
              <w:rPr>
                <w:rFonts w:ascii="Times New Roman" w:hAnsi="Times New Roman"/>
                <w:lang w:eastAsia="ru-RU"/>
              </w:rPr>
            </w:pPr>
            <w:r w:rsidRPr="00174788">
              <w:rPr>
                <w:rFonts w:ascii="Times New Roman" w:eastAsia="Times New Roman" w:hAnsi="Times New Roman"/>
                <w:color w:val="000000"/>
                <w:lang w:eastAsia="ru-RU"/>
              </w:rPr>
              <w:t xml:space="preserve">Котельная №23-27 с. </w:t>
            </w:r>
            <w:proofErr w:type="spellStart"/>
            <w:r w:rsidRPr="00174788">
              <w:rPr>
                <w:rFonts w:ascii="Times New Roman" w:eastAsia="Times New Roman" w:hAnsi="Times New Roman"/>
                <w:color w:val="000000"/>
                <w:lang w:eastAsia="ru-RU"/>
              </w:rPr>
              <w:t>Балахоновское</w:t>
            </w:r>
            <w:proofErr w:type="spellEnd"/>
            <w:r w:rsidRPr="00174788">
              <w:rPr>
                <w:rFonts w:ascii="Times New Roman" w:eastAsia="Times New Roman" w:hAnsi="Times New Roman"/>
                <w:color w:val="000000"/>
                <w:lang w:eastAsia="ru-RU"/>
              </w:rPr>
              <w:t>, ул. Калинина, 5б</w:t>
            </w:r>
          </w:p>
        </w:tc>
        <w:tc>
          <w:tcPr>
            <w:tcW w:w="3370" w:type="dxa"/>
            <w:shd w:val="clear" w:color="auto" w:fill="FFFFFF"/>
            <w:vAlign w:val="center"/>
          </w:tcPr>
          <w:p w:rsidR="009E0528" w:rsidRPr="00174788" w:rsidRDefault="009E0528" w:rsidP="009E0528">
            <w:pPr>
              <w:spacing w:after="0" w:line="240" w:lineRule="auto"/>
              <w:ind w:left="-108" w:right="-108"/>
              <w:jc w:val="center"/>
              <w:rPr>
                <w:rFonts w:ascii="Times New Roman" w:hAnsi="Times New Roman"/>
              </w:rPr>
            </w:pPr>
            <w:r w:rsidRPr="00174788">
              <w:rPr>
                <w:rFonts w:ascii="Times New Roman" w:hAnsi="Times New Roman"/>
              </w:rPr>
              <w:t>УН-5</w:t>
            </w:r>
          </w:p>
        </w:tc>
        <w:tc>
          <w:tcPr>
            <w:tcW w:w="2847" w:type="dxa"/>
            <w:shd w:val="clear" w:color="auto" w:fill="FFFFFF"/>
            <w:vAlign w:val="center"/>
          </w:tcPr>
          <w:p w:rsidR="009E0528"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45</w:t>
            </w:r>
          </w:p>
        </w:tc>
      </w:tr>
      <w:tr w:rsidR="009E0528" w:rsidRPr="00174788" w:rsidTr="002406CF">
        <w:trPr>
          <w:trHeight w:val="295"/>
        </w:trPr>
        <w:tc>
          <w:tcPr>
            <w:tcW w:w="3989" w:type="dxa"/>
            <w:vMerge/>
            <w:shd w:val="clear" w:color="auto" w:fill="FFFFFF"/>
            <w:vAlign w:val="center"/>
          </w:tcPr>
          <w:p w:rsidR="009E0528" w:rsidRPr="00174788" w:rsidRDefault="009E0528" w:rsidP="002A12E6">
            <w:pPr>
              <w:spacing w:after="0"/>
              <w:ind w:right="-108"/>
              <w:rPr>
                <w:rFonts w:ascii="Times New Roman" w:hAnsi="Times New Roman"/>
                <w:kern w:val="1"/>
                <w:lang w:val="de-DE" w:eastAsia="ja-JP"/>
              </w:rPr>
            </w:pPr>
          </w:p>
        </w:tc>
        <w:tc>
          <w:tcPr>
            <w:tcW w:w="3370" w:type="dxa"/>
            <w:shd w:val="clear" w:color="auto" w:fill="FFFFFF"/>
            <w:vAlign w:val="center"/>
          </w:tcPr>
          <w:p w:rsidR="009E0528" w:rsidRPr="00174788" w:rsidRDefault="009E0528" w:rsidP="009E0528">
            <w:pPr>
              <w:spacing w:after="0" w:line="240" w:lineRule="auto"/>
              <w:ind w:left="-108" w:right="-108"/>
              <w:jc w:val="center"/>
              <w:rPr>
                <w:rFonts w:ascii="Times New Roman" w:hAnsi="Times New Roman"/>
              </w:rPr>
            </w:pPr>
            <w:r w:rsidRPr="00174788">
              <w:rPr>
                <w:rFonts w:ascii="Times New Roman" w:hAnsi="Times New Roman"/>
              </w:rPr>
              <w:t>УН-5</w:t>
            </w:r>
          </w:p>
        </w:tc>
        <w:tc>
          <w:tcPr>
            <w:tcW w:w="2847" w:type="dxa"/>
            <w:shd w:val="clear" w:color="auto" w:fill="FFFFFF"/>
            <w:vAlign w:val="center"/>
          </w:tcPr>
          <w:p w:rsidR="009E0528" w:rsidRPr="00174788" w:rsidRDefault="00437FF7"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0</w:t>
            </w:r>
          </w:p>
        </w:tc>
      </w:tr>
      <w:tr w:rsidR="009E0528" w:rsidRPr="00174788" w:rsidTr="002406CF">
        <w:trPr>
          <w:trHeight w:val="295"/>
        </w:trPr>
        <w:tc>
          <w:tcPr>
            <w:tcW w:w="10206" w:type="dxa"/>
            <w:gridSpan w:val="3"/>
            <w:shd w:val="clear" w:color="auto" w:fill="FFFFFF"/>
            <w:vAlign w:val="center"/>
          </w:tcPr>
          <w:p w:rsidR="009E0528" w:rsidRPr="00174788" w:rsidRDefault="009E0528" w:rsidP="002A12E6">
            <w:pPr>
              <w:spacing w:after="0"/>
              <w:ind w:left="-108" w:right="-108"/>
              <w:jc w:val="center"/>
              <w:rPr>
                <w:rFonts w:ascii="Times New Roman" w:eastAsia="Times New Roman" w:hAnsi="Times New Roman"/>
                <w:lang w:eastAsia="ru-RU"/>
              </w:rPr>
            </w:pPr>
          </w:p>
        </w:tc>
      </w:tr>
      <w:tr w:rsidR="009E0528" w:rsidRPr="00174788" w:rsidTr="002406CF">
        <w:trPr>
          <w:trHeight w:val="295"/>
        </w:trPr>
        <w:tc>
          <w:tcPr>
            <w:tcW w:w="3989" w:type="dxa"/>
            <w:vMerge w:val="restart"/>
            <w:shd w:val="clear" w:color="auto" w:fill="FFFFFF"/>
            <w:vAlign w:val="center"/>
          </w:tcPr>
          <w:p w:rsidR="009E0528" w:rsidRPr="00174788" w:rsidRDefault="009E0528" w:rsidP="002A12E6">
            <w:pPr>
              <w:spacing w:after="0"/>
              <w:ind w:right="-108"/>
              <w:rPr>
                <w:rFonts w:ascii="Times New Roman" w:hAnsi="Times New Roman"/>
                <w:lang w:eastAsia="ru-RU"/>
              </w:rPr>
            </w:pPr>
            <w:r w:rsidRPr="00174788">
              <w:rPr>
                <w:rFonts w:ascii="Times New Roman" w:eastAsia="Times New Roman" w:hAnsi="Times New Roman"/>
                <w:color w:val="000000"/>
                <w:lang w:eastAsia="ru-RU"/>
              </w:rPr>
              <w:t xml:space="preserve">Котельная №23-27 с. </w:t>
            </w:r>
            <w:proofErr w:type="spellStart"/>
            <w:r w:rsidRPr="00174788">
              <w:rPr>
                <w:rFonts w:ascii="Times New Roman" w:eastAsia="Times New Roman" w:hAnsi="Times New Roman"/>
                <w:color w:val="000000"/>
                <w:lang w:eastAsia="ru-RU"/>
              </w:rPr>
              <w:t>Балахоновское</w:t>
            </w:r>
            <w:proofErr w:type="spellEnd"/>
            <w:r w:rsidRPr="00174788">
              <w:rPr>
                <w:rFonts w:ascii="Times New Roman" w:eastAsia="Times New Roman" w:hAnsi="Times New Roman"/>
                <w:color w:val="000000"/>
                <w:lang w:eastAsia="ru-RU"/>
              </w:rPr>
              <w:t>, ул. Калинина, 5б</w:t>
            </w:r>
          </w:p>
        </w:tc>
        <w:tc>
          <w:tcPr>
            <w:tcW w:w="3370" w:type="dxa"/>
            <w:shd w:val="clear" w:color="auto" w:fill="FFFFFF"/>
            <w:vAlign w:val="center"/>
          </w:tcPr>
          <w:p w:rsidR="009E0528" w:rsidRPr="00174788" w:rsidRDefault="002A12E6" w:rsidP="002A12E6">
            <w:pPr>
              <w:spacing w:after="0" w:line="240" w:lineRule="auto"/>
              <w:ind w:left="-108" w:right="-108"/>
              <w:jc w:val="center"/>
              <w:rPr>
                <w:rFonts w:ascii="Times New Roman" w:hAnsi="Times New Roman"/>
              </w:rPr>
            </w:pPr>
            <w:r w:rsidRPr="00174788">
              <w:rPr>
                <w:rFonts w:ascii="Times New Roman" w:hAnsi="Times New Roman"/>
              </w:rPr>
              <w:t>ТВГ-0,75</w:t>
            </w:r>
          </w:p>
        </w:tc>
        <w:tc>
          <w:tcPr>
            <w:tcW w:w="2847" w:type="dxa"/>
            <w:shd w:val="clear" w:color="auto" w:fill="FFFFFF"/>
            <w:vAlign w:val="center"/>
          </w:tcPr>
          <w:p w:rsidR="009E0528" w:rsidRPr="00174788" w:rsidRDefault="00174788"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30</w:t>
            </w:r>
          </w:p>
        </w:tc>
      </w:tr>
      <w:tr w:rsidR="002A12E6" w:rsidRPr="00174788" w:rsidTr="002406CF">
        <w:trPr>
          <w:trHeight w:val="295"/>
        </w:trPr>
        <w:tc>
          <w:tcPr>
            <w:tcW w:w="3989" w:type="dxa"/>
            <w:vMerge/>
            <w:shd w:val="clear" w:color="auto" w:fill="FFFFFF"/>
            <w:vAlign w:val="center"/>
          </w:tcPr>
          <w:p w:rsidR="002A12E6" w:rsidRPr="00174788" w:rsidRDefault="002A12E6" w:rsidP="002A12E6">
            <w:pPr>
              <w:spacing w:after="0"/>
              <w:ind w:right="-108"/>
              <w:rPr>
                <w:rFonts w:ascii="Times New Roman" w:eastAsia="Times New Roman" w:hAnsi="Times New Roman"/>
                <w:color w:val="000000"/>
                <w:lang w:eastAsia="ru-RU"/>
              </w:rPr>
            </w:pPr>
          </w:p>
        </w:tc>
        <w:tc>
          <w:tcPr>
            <w:tcW w:w="3370" w:type="dxa"/>
            <w:shd w:val="clear" w:color="auto" w:fill="FFFFFF"/>
            <w:vAlign w:val="center"/>
          </w:tcPr>
          <w:p w:rsidR="002A12E6" w:rsidRPr="00174788" w:rsidRDefault="002A12E6" w:rsidP="002A12E6">
            <w:pPr>
              <w:spacing w:after="0" w:line="240" w:lineRule="auto"/>
              <w:ind w:left="-108" w:right="-108"/>
              <w:jc w:val="center"/>
              <w:rPr>
                <w:rFonts w:ascii="Times New Roman" w:hAnsi="Times New Roman"/>
              </w:rPr>
            </w:pPr>
            <w:r w:rsidRPr="00174788">
              <w:rPr>
                <w:rFonts w:ascii="Times New Roman" w:hAnsi="Times New Roman"/>
              </w:rPr>
              <w:t>ТВГ-0,75</w:t>
            </w:r>
          </w:p>
        </w:tc>
        <w:tc>
          <w:tcPr>
            <w:tcW w:w="2847" w:type="dxa"/>
            <w:shd w:val="clear" w:color="auto" w:fill="FFFFFF"/>
            <w:vAlign w:val="center"/>
          </w:tcPr>
          <w:p w:rsidR="002A12E6" w:rsidRPr="00174788" w:rsidRDefault="00174788"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30</w:t>
            </w:r>
          </w:p>
        </w:tc>
      </w:tr>
      <w:tr w:rsidR="009E0528" w:rsidRPr="00174788" w:rsidTr="002406CF">
        <w:trPr>
          <w:trHeight w:val="295"/>
        </w:trPr>
        <w:tc>
          <w:tcPr>
            <w:tcW w:w="3989" w:type="dxa"/>
            <w:vMerge/>
            <w:shd w:val="clear" w:color="auto" w:fill="FFFFFF"/>
            <w:vAlign w:val="center"/>
          </w:tcPr>
          <w:p w:rsidR="009E0528" w:rsidRPr="00174788" w:rsidRDefault="009E0528" w:rsidP="002A12E6">
            <w:pPr>
              <w:spacing w:after="0"/>
              <w:ind w:right="-108"/>
              <w:rPr>
                <w:rFonts w:ascii="Times New Roman" w:hAnsi="Times New Roman"/>
                <w:kern w:val="1"/>
                <w:lang w:val="de-DE" w:eastAsia="ja-JP"/>
              </w:rPr>
            </w:pPr>
          </w:p>
        </w:tc>
        <w:tc>
          <w:tcPr>
            <w:tcW w:w="3370" w:type="dxa"/>
            <w:shd w:val="clear" w:color="auto" w:fill="FFFFFF"/>
            <w:vAlign w:val="center"/>
          </w:tcPr>
          <w:p w:rsidR="009E0528" w:rsidRPr="00174788" w:rsidRDefault="002A12E6" w:rsidP="002A12E6">
            <w:pPr>
              <w:spacing w:after="0" w:line="240" w:lineRule="auto"/>
              <w:ind w:left="-108" w:right="-108"/>
              <w:jc w:val="center"/>
              <w:rPr>
                <w:rFonts w:ascii="Times New Roman" w:hAnsi="Times New Roman"/>
              </w:rPr>
            </w:pPr>
            <w:r w:rsidRPr="00174788">
              <w:rPr>
                <w:rFonts w:ascii="Times New Roman" w:hAnsi="Times New Roman"/>
              </w:rPr>
              <w:t>КСУВ-100</w:t>
            </w:r>
          </w:p>
        </w:tc>
        <w:tc>
          <w:tcPr>
            <w:tcW w:w="2847" w:type="dxa"/>
            <w:shd w:val="clear" w:color="auto" w:fill="FFFFFF"/>
            <w:vAlign w:val="center"/>
          </w:tcPr>
          <w:p w:rsidR="009E0528" w:rsidRPr="00174788" w:rsidRDefault="00174788" w:rsidP="002A12E6">
            <w:pPr>
              <w:spacing w:after="0"/>
              <w:ind w:left="-108" w:right="-108"/>
              <w:jc w:val="center"/>
              <w:rPr>
                <w:rFonts w:ascii="Times New Roman" w:eastAsia="Times New Roman" w:hAnsi="Times New Roman"/>
                <w:lang w:val="en-US" w:eastAsia="ru-RU"/>
              </w:rPr>
            </w:pPr>
            <w:r w:rsidRPr="00174788">
              <w:rPr>
                <w:rFonts w:ascii="Times New Roman" w:eastAsia="Times New Roman" w:hAnsi="Times New Roman"/>
                <w:lang w:val="en-US" w:eastAsia="ru-RU"/>
              </w:rPr>
              <w:t>0</w:t>
            </w:r>
          </w:p>
        </w:tc>
      </w:tr>
    </w:tbl>
    <w:p w:rsidR="009057B2" w:rsidRDefault="009057B2" w:rsidP="00660B5F">
      <w:pPr>
        <w:spacing w:after="0"/>
        <w:ind w:right="-284"/>
        <w:jc w:val="right"/>
        <w:rPr>
          <w:rFonts w:ascii="Times New Roman" w:hAnsi="Times New Roman"/>
        </w:rPr>
      </w:pPr>
    </w:p>
    <w:p w:rsidR="000650BB" w:rsidRPr="003703BF" w:rsidRDefault="000650BB" w:rsidP="002406CF">
      <w:pPr>
        <w:tabs>
          <w:tab w:val="center" w:pos="4677"/>
          <w:tab w:val="right" w:pos="9355"/>
        </w:tabs>
        <w:spacing w:after="0"/>
        <w:ind w:left="-567" w:right="-284"/>
        <w:jc w:val="both"/>
        <w:rPr>
          <w:rFonts w:ascii="Times New Roman" w:eastAsia="Times New Roman" w:hAnsi="Times New Roman"/>
          <w:b/>
          <w:sz w:val="28"/>
          <w:szCs w:val="28"/>
          <w:lang w:eastAsia="ru-RU"/>
        </w:rPr>
      </w:pPr>
      <w:r w:rsidRPr="003703BF">
        <w:rPr>
          <w:rFonts w:ascii="Times New Roman" w:eastAsia="Times New Roman" w:hAnsi="Times New Roman"/>
          <w:b/>
          <w:sz w:val="28"/>
          <w:szCs w:val="28"/>
          <w:lang w:eastAsia="ru-RU"/>
        </w:rPr>
        <w:t>1.2.9.  Способы учета тепла, отпущенного в тепловые сети</w:t>
      </w:r>
      <w:r w:rsidR="006F2D95">
        <w:rPr>
          <w:rFonts w:ascii="Times New Roman" w:eastAsia="Times New Roman" w:hAnsi="Times New Roman"/>
          <w:b/>
          <w:sz w:val="28"/>
          <w:szCs w:val="28"/>
          <w:lang w:eastAsia="ru-RU"/>
        </w:rPr>
        <w:tab/>
      </w:r>
    </w:p>
    <w:p w:rsidR="000D1B5B" w:rsidRPr="000D1B5B" w:rsidRDefault="00065B40" w:rsidP="002406CF">
      <w:pPr>
        <w:widowControl w:val="0"/>
        <w:spacing w:after="0"/>
        <w:ind w:left="-567" w:right="-284" w:firstLine="708"/>
        <w:jc w:val="both"/>
        <w:rPr>
          <w:rFonts w:ascii="Times New Roman" w:eastAsia="Times New Roman" w:hAnsi="Times New Roman"/>
          <w:color w:val="000000"/>
          <w:sz w:val="28"/>
          <w:szCs w:val="28"/>
          <w:lang w:eastAsia="ru-RU"/>
        </w:rPr>
      </w:pPr>
      <w:r>
        <w:rPr>
          <w:rFonts w:ascii="Times New Roman" w:hAnsi="Times New Roman"/>
          <w:bCs/>
          <w:sz w:val="28"/>
          <w:szCs w:val="28"/>
          <w:lang w:eastAsia="ru-RU"/>
        </w:rPr>
        <w:t>Данные о приборах учета отсутствуют.</w:t>
      </w:r>
      <w:r w:rsidR="000D1B5B">
        <w:rPr>
          <w:rFonts w:ascii="Times New Roman" w:hAnsi="Times New Roman"/>
          <w:sz w:val="28"/>
          <w:szCs w:val="28"/>
          <w:lang w:eastAsia="ru-RU"/>
        </w:rPr>
        <w:t xml:space="preserve"> </w:t>
      </w:r>
    </w:p>
    <w:p w:rsidR="000650BB" w:rsidRDefault="000650BB" w:rsidP="002406CF">
      <w:pPr>
        <w:spacing w:after="0"/>
        <w:ind w:left="-567" w:right="-284"/>
        <w:jc w:val="both"/>
        <w:rPr>
          <w:rFonts w:ascii="Times New Roman" w:eastAsia="Times New Roman" w:hAnsi="Times New Roman"/>
          <w:b/>
          <w:sz w:val="28"/>
          <w:szCs w:val="28"/>
          <w:lang w:eastAsia="ru-RU"/>
        </w:rPr>
      </w:pPr>
      <w:r w:rsidRPr="00986BB5">
        <w:rPr>
          <w:rFonts w:ascii="Times New Roman" w:eastAsia="Times New Roman" w:hAnsi="Times New Roman"/>
          <w:b/>
          <w:sz w:val="28"/>
          <w:szCs w:val="28"/>
          <w:lang w:eastAsia="ru-RU"/>
        </w:rPr>
        <w:t>1.2.10. Статистика отказов и восстановлений оборудования источников</w:t>
      </w:r>
      <w:r w:rsidRPr="007C2C1A">
        <w:rPr>
          <w:rFonts w:ascii="Times New Roman" w:eastAsia="Times New Roman" w:hAnsi="Times New Roman"/>
          <w:b/>
          <w:sz w:val="28"/>
          <w:szCs w:val="28"/>
          <w:lang w:eastAsia="ru-RU"/>
        </w:rPr>
        <w:t xml:space="preserve"> тепловой энергии</w:t>
      </w:r>
    </w:p>
    <w:p w:rsidR="00116751" w:rsidRPr="00660B5F" w:rsidRDefault="00191500" w:rsidP="002406CF">
      <w:pPr>
        <w:pStyle w:val="s1"/>
        <w:shd w:val="clear" w:color="auto" w:fill="FFFFFF"/>
        <w:spacing w:before="0" w:beforeAutospacing="0" w:after="0" w:afterAutospacing="0" w:line="276" w:lineRule="auto"/>
        <w:ind w:left="-567" w:right="-284"/>
        <w:jc w:val="both"/>
        <w:rPr>
          <w:color w:val="000000"/>
          <w:sz w:val="28"/>
          <w:szCs w:val="28"/>
        </w:rPr>
      </w:pPr>
      <w:r>
        <w:rPr>
          <w:color w:val="000000"/>
          <w:sz w:val="28"/>
          <w:szCs w:val="28"/>
        </w:rPr>
        <w:tab/>
      </w:r>
      <w:r w:rsidR="00EA4604">
        <w:rPr>
          <w:color w:val="000000"/>
          <w:sz w:val="28"/>
          <w:szCs w:val="28"/>
        </w:rPr>
        <w:t>О</w:t>
      </w:r>
      <w:r>
        <w:rPr>
          <w:color w:val="000000"/>
          <w:sz w:val="28"/>
          <w:szCs w:val="28"/>
        </w:rPr>
        <w:t xml:space="preserve">тказов и восстановления оборудования источников тепловой энергии </w:t>
      </w:r>
      <w:r w:rsidR="00EA4604">
        <w:rPr>
          <w:color w:val="000000"/>
          <w:sz w:val="28"/>
          <w:szCs w:val="28"/>
        </w:rPr>
        <w:t xml:space="preserve">за последние пять лет не </w:t>
      </w:r>
      <w:r w:rsidR="001C3ECC">
        <w:rPr>
          <w:color w:val="000000"/>
          <w:sz w:val="28"/>
          <w:szCs w:val="28"/>
        </w:rPr>
        <w:t>зафиксированы</w:t>
      </w:r>
      <w:r w:rsidR="00660B5F">
        <w:rPr>
          <w:color w:val="000000"/>
          <w:sz w:val="28"/>
          <w:szCs w:val="28"/>
        </w:rPr>
        <w:t>.</w:t>
      </w:r>
    </w:p>
    <w:p w:rsidR="000650BB" w:rsidRPr="007C2C1A" w:rsidRDefault="000650BB" w:rsidP="002406CF">
      <w:pPr>
        <w:spacing w:after="0"/>
        <w:ind w:left="-567" w:right="-284"/>
        <w:jc w:val="both"/>
        <w:rPr>
          <w:rFonts w:ascii="Times New Roman" w:eastAsia="Times New Roman" w:hAnsi="Times New Roman"/>
          <w:b/>
          <w:sz w:val="28"/>
          <w:szCs w:val="28"/>
          <w:lang w:eastAsia="ru-RU"/>
        </w:rPr>
      </w:pPr>
      <w:r w:rsidRPr="007C2C1A">
        <w:rPr>
          <w:rFonts w:ascii="Times New Roman" w:eastAsia="Times New Roman" w:hAnsi="Times New Roman"/>
          <w:b/>
          <w:sz w:val="28"/>
          <w:szCs w:val="28"/>
          <w:lang w:eastAsia="ru-RU"/>
        </w:rPr>
        <w:t>1.2.11. Предписания надзорных органов по запрещению дальнейшей эксплуатации источников тепловой энергии</w:t>
      </w:r>
    </w:p>
    <w:p w:rsidR="00D63303" w:rsidRDefault="000650BB" w:rsidP="002406CF">
      <w:pPr>
        <w:spacing w:after="0"/>
        <w:ind w:left="-567" w:right="-284" w:firstLine="708"/>
        <w:jc w:val="both"/>
        <w:rPr>
          <w:rFonts w:ascii="Times New Roman" w:eastAsia="Times New Roman" w:hAnsi="Times New Roman"/>
          <w:sz w:val="28"/>
          <w:szCs w:val="28"/>
          <w:lang w:eastAsia="ru-RU"/>
        </w:rPr>
      </w:pPr>
      <w:r w:rsidRPr="007C2C1A">
        <w:rPr>
          <w:rFonts w:ascii="Times New Roman" w:eastAsia="Times New Roman" w:hAnsi="Times New Roman"/>
          <w:sz w:val="28"/>
          <w:szCs w:val="28"/>
          <w:lang w:eastAsia="ru-RU"/>
        </w:rPr>
        <w:t>Предписания надзорными органами по запрещению дальнейшей</w:t>
      </w:r>
      <w:r w:rsidRPr="0008274C">
        <w:rPr>
          <w:rFonts w:ascii="Times New Roman" w:eastAsia="Times New Roman" w:hAnsi="Times New Roman"/>
          <w:sz w:val="28"/>
          <w:szCs w:val="28"/>
          <w:lang w:eastAsia="ru-RU"/>
        </w:rPr>
        <w:t xml:space="preserve"> эксплуатации и</w:t>
      </w:r>
      <w:r w:rsidR="007966A0">
        <w:rPr>
          <w:rFonts w:ascii="Times New Roman" w:eastAsia="Times New Roman" w:hAnsi="Times New Roman"/>
          <w:sz w:val="28"/>
          <w:szCs w:val="28"/>
          <w:lang w:eastAsia="ru-RU"/>
        </w:rPr>
        <w:t>сточников тепловой энергии в 20</w:t>
      </w:r>
      <w:r w:rsidR="0065765A">
        <w:rPr>
          <w:rFonts w:ascii="Times New Roman" w:eastAsia="Times New Roman" w:hAnsi="Times New Roman"/>
          <w:sz w:val="28"/>
          <w:szCs w:val="28"/>
          <w:lang w:eastAsia="ru-RU"/>
        </w:rPr>
        <w:t>20</w:t>
      </w:r>
      <w:r w:rsidR="008B12DB">
        <w:rPr>
          <w:rFonts w:ascii="Times New Roman" w:eastAsia="Times New Roman" w:hAnsi="Times New Roman"/>
          <w:sz w:val="28"/>
          <w:szCs w:val="28"/>
          <w:lang w:eastAsia="ru-RU"/>
        </w:rPr>
        <w:t xml:space="preserve"> – </w:t>
      </w:r>
      <w:r w:rsidR="007966A0">
        <w:rPr>
          <w:rFonts w:ascii="Times New Roman" w:eastAsia="Times New Roman" w:hAnsi="Times New Roman"/>
          <w:sz w:val="28"/>
          <w:szCs w:val="28"/>
          <w:lang w:eastAsia="ru-RU"/>
        </w:rPr>
        <w:t>202</w:t>
      </w:r>
      <w:r w:rsidR="00065B40">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гг. не выдавались.</w:t>
      </w:r>
    </w:p>
    <w:p w:rsidR="00116751" w:rsidRPr="00660B5F" w:rsidRDefault="00116751" w:rsidP="002406CF">
      <w:pPr>
        <w:spacing w:after="0"/>
        <w:ind w:left="-567" w:right="-284" w:firstLine="708"/>
        <w:jc w:val="both"/>
        <w:rPr>
          <w:rFonts w:ascii="Times New Roman" w:eastAsia="Times New Roman" w:hAnsi="Times New Roman"/>
          <w:sz w:val="28"/>
          <w:szCs w:val="28"/>
          <w:lang w:eastAsia="ru-RU"/>
        </w:rPr>
      </w:pPr>
    </w:p>
    <w:p w:rsidR="006C35C8" w:rsidRPr="00372E6C" w:rsidRDefault="00D71DE6" w:rsidP="002406CF">
      <w:pPr>
        <w:spacing w:after="0"/>
        <w:ind w:left="-567" w:right="-284" w:firstLine="708"/>
        <w:jc w:val="both"/>
        <w:rPr>
          <w:rFonts w:ascii="Times New Roman" w:eastAsia="Times New Roman" w:hAnsi="Times New Roman"/>
          <w:sz w:val="28"/>
          <w:szCs w:val="28"/>
          <w:lang w:eastAsia="ru-RU"/>
        </w:rPr>
      </w:pPr>
      <w:r w:rsidRPr="00372E6C">
        <w:rPr>
          <w:rFonts w:ascii="Times New Roman" w:hAnsi="Times New Roman"/>
          <w:b/>
          <w:sz w:val="28"/>
          <w:szCs w:val="28"/>
        </w:rPr>
        <w:lastRenderedPageBreak/>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D71DE6" w:rsidRPr="00BA107F" w:rsidRDefault="00BA107F" w:rsidP="002406CF">
      <w:pPr>
        <w:spacing w:after="0"/>
        <w:ind w:left="-567" w:right="-284"/>
        <w:jc w:val="both"/>
        <w:rPr>
          <w:rFonts w:ascii="Times New Roman" w:eastAsia="Times New Roman" w:hAnsi="Times New Roman"/>
          <w:sz w:val="28"/>
          <w:szCs w:val="28"/>
          <w:lang w:eastAsia="ru-RU"/>
        </w:rPr>
      </w:pPr>
      <w:r w:rsidRPr="00BA107F">
        <w:rPr>
          <w:rFonts w:ascii="Times New Roman" w:eastAsia="Times New Roman" w:hAnsi="Times New Roman"/>
          <w:sz w:val="28"/>
          <w:szCs w:val="28"/>
          <w:lang w:eastAsia="ru-RU"/>
        </w:rPr>
        <w:tab/>
        <w:t xml:space="preserve">В </w:t>
      </w:r>
      <w:r w:rsidR="00E67F7D">
        <w:rPr>
          <w:rFonts w:ascii="Times New Roman" w:eastAsia="Times New Roman" w:hAnsi="Times New Roman"/>
          <w:sz w:val="28"/>
          <w:szCs w:val="28"/>
          <w:lang w:eastAsia="ru-RU"/>
        </w:rPr>
        <w:t>Кочубеевском</w:t>
      </w:r>
      <w:r w:rsidR="0073652B">
        <w:rPr>
          <w:rFonts w:ascii="Times New Roman" w:eastAsia="Times New Roman" w:hAnsi="Times New Roman"/>
          <w:sz w:val="28"/>
          <w:szCs w:val="28"/>
          <w:lang w:eastAsia="ru-RU"/>
        </w:rPr>
        <w:t xml:space="preserve"> муниципальном  округе</w:t>
      </w:r>
      <w:r w:rsidR="00F052B1">
        <w:rPr>
          <w:rFonts w:ascii="Times New Roman" w:eastAsia="Times New Roman" w:hAnsi="Times New Roman"/>
          <w:sz w:val="28"/>
          <w:szCs w:val="28"/>
          <w:lang w:eastAsia="ru-RU"/>
        </w:rPr>
        <w:t xml:space="preserve"> </w:t>
      </w:r>
      <w:r w:rsidRPr="00BA107F">
        <w:rPr>
          <w:rFonts w:ascii="Times New Roman" w:eastAsia="Times New Roman" w:hAnsi="Times New Roman"/>
          <w:sz w:val="28"/>
          <w:szCs w:val="28"/>
          <w:lang w:eastAsia="ru-RU"/>
        </w:rPr>
        <w:t>комбинированные источники энергии отсутствуют.</w:t>
      </w:r>
    </w:p>
    <w:p w:rsidR="00BA107F" w:rsidRDefault="00BA107F" w:rsidP="000650BB">
      <w:pPr>
        <w:spacing w:after="0" w:line="240" w:lineRule="auto"/>
        <w:jc w:val="center"/>
        <w:rPr>
          <w:rFonts w:ascii="Times New Roman" w:eastAsia="Times New Roman" w:hAnsi="Times New Roman"/>
          <w:b/>
          <w:sz w:val="28"/>
          <w:szCs w:val="28"/>
          <w:lang w:eastAsia="ru-RU"/>
        </w:rPr>
        <w:sectPr w:rsidR="00BA107F" w:rsidSect="00372E6C">
          <w:pgSz w:w="11907" w:h="16840" w:code="9"/>
          <w:pgMar w:top="851" w:right="851" w:bottom="851" w:left="1701" w:header="720" w:footer="720" w:gutter="0"/>
          <w:cols w:space="720"/>
        </w:sectPr>
      </w:pPr>
    </w:p>
    <w:p w:rsidR="000650BB" w:rsidRDefault="000650BB" w:rsidP="002406CF">
      <w:pPr>
        <w:spacing w:after="0"/>
        <w:ind w:left="142" w:right="112"/>
        <w:jc w:val="center"/>
        <w:rPr>
          <w:rFonts w:ascii="Times New Roman" w:eastAsia="Times New Roman" w:hAnsi="Times New Roman"/>
          <w:b/>
          <w:sz w:val="28"/>
          <w:szCs w:val="28"/>
          <w:lang w:eastAsia="ru-RU"/>
        </w:rPr>
      </w:pPr>
      <w:r w:rsidRPr="004E0B83">
        <w:rPr>
          <w:rFonts w:ascii="Times New Roman" w:eastAsia="Times New Roman" w:hAnsi="Times New Roman"/>
          <w:b/>
          <w:sz w:val="28"/>
          <w:szCs w:val="28"/>
          <w:lang w:eastAsia="ru-RU"/>
        </w:rPr>
        <w:lastRenderedPageBreak/>
        <w:t>1.3. Тепловые сети, сооружения на них</w:t>
      </w:r>
    </w:p>
    <w:p w:rsidR="000650BB" w:rsidRPr="003F61A2" w:rsidRDefault="000650BB" w:rsidP="002406CF">
      <w:pPr>
        <w:spacing w:after="0"/>
        <w:ind w:left="142" w:right="112"/>
        <w:jc w:val="center"/>
        <w:rPr>
          <w:rFonts w:ascii="Times New Roman" w:eastAsia="Times New Roman" w:hAnsi="Times New Roman"/>
          <w:b/>
          <w:sz w:val="28"/>
          <w:szCs w:val="28"/>
          <w:lang w:eastAsia="ru-RU"/>
        </w:rPr>
      </w:pPr>
      <w:r w:rsidRPr="004E0B83">
        <w:rPr>
          <w:rFonts w:ascii="Times New Roman" w:eastAsia="Times New Roman" w:hAnsi="Times New Roman"/>
          <w:b/>
          <w:sz w:val="28"/>
          <w:szCs w:val="28"/>
          <w:lang w:eastAsia="ru-RU"/>
        </w:rPr>
        <w:t>1.3.1</w:t>
      </w:r>
      <w:r w:rsidR="00C62F25" w:rsidRPr="004E0B83">
        <w:rPr>
          <w:rFonts w:ascii="Times New Roman" w:eastAsia="Times New Roman" w:hAnsi="Times New Roman"/>
          <w:b/>
          <w:sz w:val="28"/>
          <w:szCs w:val="28"/>
          <w:lang w:eastAsia="ru-RU"/>
        </w:rPr>
        <w:t>.</w:t>
      </w:r>
      <w:r w:rsidRPr="004E0B83">
        <w:rPr>
          <w:rFonts w:ascii="Times New Roman" w:eastAsia="Times New Roman" w:hAnsi="Times New Roman"/>
          <w:b/>
          <w:sz w:val="28"/>
          <w:szCs w:val="28"/>
          <w:lang w:eastAsia="ru-RU"/>
        </w:rPr>
        <w:t xml:space="preserve">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r w:rsidR="000C7171" w:rsidRPr="004E0B83">
        <w:rPr>
          <w:rFonts w:ascii="Times New Roman" w:eastAsia="Times New Roman" w:hAnsi="Times New Roman"/>
          <w:b/>
          <w:sz w:val="28"/>
          <w:szCs w:val="28"/>
          <w:lang w:eastAsia="ru-RU"/>
        </w:rPr>
        <w:t xml:space="preserve"> с выделением сетей горячего водоснабжения</w:t>
      </w:r>
    </w:p>
    <w:p w:rsidR="00476431" w:rsidRDefault="00476431" w:rsidP="00476431">
      <w:pPr>
        <w:widowControl w:val="0"/>
        <w:autoSpaceDE w:val="0"/>
        <w:autoSpaceDN w:val="0"/>
        <w:adjustRightInd w:val="0"/>
        <w:spacing w:after="0" w:line="240" w:lineRule="auto"/>
        <w:ind w:firstLine="708"/>
        <w:jc w:val="right"/>
        <w:rPr>
          <w:rFonts w:ascii="Times New Roman" w:hAnsi="Times New Roman"/>
          <w:bCs/>
          <w:sz w:val="24"/>
          <w:szCs w:val="24"/>
        </w:rPr>
      </w:pPr>
      <w:r w:rsidRPr="007C2C1A">
        <w:rPr>
          <w:rFonts w:ascii="Times New Roman" w:hAnsi="Times New Roman"/>
          <w:sz w:val="24"/>
          <w:szCs w:val="24"/>
        </w:rPr>
        <w:t xml:space="preserve">Таблица </w:t>
      </w:r>
      <w:r w:rsidR="002D1ACD" w:rsidRPr="007C2C1A">
        <w:rPr>
          <w:rFonts w:ascii="Times New Roman" w:hAnsi="Times New Roman"/>
          <w:bCs/>
          <w:sz w:val="24"/>
          <w:szCs w:val="24"/>
        </w:rPr>
        <w:t>6</w:t>
      </w:r>
    </w:p>
    <w:tbl>
      <w:tblPr>
        <w:tblW w:w="14866" w:type="dxa"/>
        <w:tblInd w:w="250" w:type="dxa"/>
        <w:tblLayout w:type="fixed"/>
        <w:tblLook w:val="04A0" w:firstRow="1" w:lastRow="0" w:firstColumn="1" w:lastColumn="0" w:noHBand="0" w:noVBand="1"/>
      </w:tblPr>
      <w:tblGrid>
        <w:gridCol w:w="1840"/>
        <w:gridCol w:w="1417"/>
        <w:gridCol w:w="712"/>
        <w:gridCol w:w="709"/>
        <w:gridCol w:w="1134"/>
        <w:gridCol w:w="992"/>
        <w:gridCol w:w="851"/>
        <w:gridCol w:w="1417"/>
        <w:gridCol w:w="1985"/>
        <w:gridCol w:w="1424"/>
        <w:gridCol w:w="1197"/>
        <w:gridCol w:w="1188"/>
      </w:tblGrid>
      <w:tr w:rsidR="00416556" w:rsidRPr="009C74D3" w:rsidTr="002406CF">
        <w:trPr>
          <w:trHeight w:val="645"/>
        </w:trPr>
        <w:tc>
          <w:tcPr>
            <w:tcW w:w="18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16556" w:rsidRPr="009C74D3" w:rsidRDefault="00416556" w:rsidP="00AC46CF">
            <w:pPr>
              <w:spacing w:after="0" w:line="240" w:lineRule="auto"/>
              <w:jc w:val="center"/>
              <w:rPr>
                <w:rFonts w:ascii="Times New Roman" w:eastAsia="Times New Roman" w:hAnsi="Times New Roman"/>
                <w:b/>
                <w:sz w:val="20"/>
                <w:szCs w:val="20"/>
                <w:lang w:eastAsia="ru-RU"/>
              </w:rPr>
            </w:pPr>
            <w:r w:rsidRPr="009C74D3">
              <w:rPr>
                <w:rFonts w:ascii="Times New Roman" w:eastAsia="Times New Roman" w:hAnsi="Times New Roman"/>
                <w:b/>
                <w:sz w:val="20"/>
                <w:szCs w:val="20"/>
                <w:lang w:eastAsia="ru-RU"/>
              </w:rPr>
              <w:t xml:space="preserve">Наименование </w:t>
            </w:r>
            <w:r w:rsidR="00AC46CF">
              <w:rPr>
                <w:rFonts w:ascii="Times New Roman" w:eastAsia="Times New Roman" w:hAnsi="Times New Roman"/>
                <w:b/>
                <w:sz w:val="20"/>
                <w:szCs w:val="20"/>
                <w:lang w:eastAsia="ru-RU"/>
              </w:rPr>
              <w:t>котельной</w:t>
            </w:r>
          </w:p>
        </w:tc>
        <w:tc>
          <w:tcPr>
            <w:tcW w:w="14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16556" w:rsidRPr="009C74D3" w:rsidRDefault="00416556" w:rsidP="00AC46CF">
            <w:pPr>
              <w:spacing w:after="0" w:line="240" w:lineRule="auto"/>
              <w:jc w:val="center"/>
              <w:rPr>
                <w:rFonts w:ascii="Times New Roman" w:eastAsia="Times New Roman" w:hAnsi="Times New Roman"/>
                <w:b/>
                <w:sz w:val="20"/>
                <w:szCs w:val="20"/>
                <w:lang w:eastAsia="ru-RU"/>
              </w:rPr>
            </w:pPr>
            <w:proofErr w:type="spellStart"/>
            <w:r w:rsidRPr="009C74D3">
              <w:rPr>
                <w:rFonts w:ascii="Times New Roman" w:eastAsia="Times New Roman" w:hAnsi="Times New Roman"/>
                <w:b/>
                <w:sz w:val="20"/>
                <w:szCs w:val="20"/>
                <w:lang w:eastAsia="ru-RU"/>
              </w:rPr>
              <w:t>Принадле</w:t>
            </w:r>
            <w:proofErr w:type="gramStart"/>
            <w:r w:rsidRPr="009C74D3">
              <w:rPr>
                <w:rFonts w:ascii="Times New Roman" w:eastAsia="Times New Roman" w:hAnsi="Times New Roman"/>
                <w:b/>
                <w:sz w:val="20"/>
                <w:szCs w:val="20"/>
                <w:lang w:eastAsia="ru-RU"/>
              </w:rPr>
              <w:t>ж</w:t>
            </w:r>
            <w:proofErr w:type="spellEnd"/>
            <w:r w:rsidRPr="009C74D3">
              <w:rPr>
                <w:rFonts w:ascii="Times New Roman" w:eastAsia="Times New Roman" w:hAnsi="Times New Roman"/>
                <w:b/>
                <w:sz w:val="20"/>
                <w:szCs w:val="20"/>
                <w:lang w:eastAsia="ru-RU"/>
              </w:rPr>
              <w:t>-</w:t>
            </w:r>
            <w:proofErr w:type="gramEnd"/>
            <w:r w:rsidRPr="009C74D3">
              <w:rPr>
                <w:rFonts w:ascii="Times New Roman" w:eastAsia="Times New Roman" w:hAnsi="Times New Roman"/>
                <w:b/>
                <w:sz w:val="20"/>
                <w:szCs w:val="20"/>
                <w:lang w:eastAsia="ru-RU"/>
              </w:rPr>
              <w:t xml:space="preserve">    </w:t>
            </w:r>
            <w:proofErr w:type="spellStart"/>
            <w:r w:rsidRPr="009C74D3">
              <w:rPr>
                <w:rFonts w:ascii="Times New Roman" w:eastAsia="Times New Roman" w:hAnsi="Times New Roman"/>
                <w:b/>
                <w:sz w:val="20"/>
                <w:szCs w:val="20"/>
                <w:lang w:eastAsia="ru-RU"/>
              </w:rPr>
              <w:t>ность</w:t>
            </w:r>
            <w:proofErr w:type="spellEnd"/>
            <w:r w:rsidRPr="009C74D3">
              <w:rPr>
                <w:rFonts w:ascii="Times New Roman" w:eastAsia="Times New Roman" w:hAnsi="Times New Roman"/>
                <w:b/>
                <w:sz w:val="20"/>
                <w:szCs w:val="20"/>
                <w:lang w:eastAsia="ru-RU"/>
              </w:rPr>
              <w:t xml:space="preserve">                 (на балансе, аренда и пр.)</w:t>
            </w:r>
          </w:p>
        </w:tc>
        <w:tc>
          <w:tcPr>
            <w:tcW w:w="1421" w:type="dxa"/>
            <w:gridSpan w:val="2"/>
            <w:tcBorders>
              <w:top w:val="single" w:sz="8" w:space="0" w:color="auto"/>
              <w:left w:val="nil"/>
              <w:bottom w:val="nil"/>
              <w:right w:val="single" w:sz="4" w:space="0" w:color="000000"/>
            </w:tcBorders>
            <w:shd w:val="clear" w:color="auto" w:fill="auto"/>
            <w:vAlign w:val="center"/>
            <w:hideMark/>
          </w:tcPr>
          <w:p w:rsidR="00416556" w:rsidRPr="009C74D3" w:rsidRDefault="00416556" w:rsidP="00FB65E5">
            <w:pPr>
              <w:spacing w:after="0" w:line="240" w:lineRule="auto"/>
              <w:jc w:val="center"/>
              <w:rPr>
                <w:rFonts w:ascii="Times New Roman" w:eastAsia="Times New Roman" w:hAnsi="Times New Roman"/>
                <w:b/>
                <w:sz w:val="20"/>
                <w:szCs w:val="20"/>
                <w:lang w:eastAsia="ru-RU"/>
              </w:rPr>
            </w:pPr>
            <w:r w:rsidRPr="009C74D3">
              <w:rPr>
                <w:rFonts w:ascii="Times New Roman" w:eastAsia="Times New Roman" w:hAnsi="Times New Roman"/>
                <w:b/>
                <w:sz w:val="20"/>
                <w:szCs w:val="20"/>
                <w:lang w:eastAsia="ru-RU"/>
              </w:rPr>
              <w:t>Протяженность участка по трассе</w:t>
            </w:r>
            <w:r w:rsidRPr="009C74D3">
              <w:rPr>
                <w:rFonts w:ascii="Times New Roman" w:eastAsia="Times New Roman" w:hAnsi="Times New Roman"/>
                <w:b/>
                <w:bCs/>
                <w:sz w:val="20"/>
                <w:szCs w:val="20"/>
                <w:lang w:eastAsia="ru-RU"/>
              </w:rPr>
              <w:t xml:space="preserve">, </w:t>
            </w:r>
            <w:proofErr w:type="gramStart"/>
            <w:r w:rsidRPr="009C74D3">
              <w:rPr>
                <w:rFonts w:ascii="Times New Roman" w:eastAsia="Times New Roman" w:hAnsi="Times New Roman"/>
                <w:b/>
                <w:bCs/>
                <w:sz w:val="20"/>
                <w:szCs w:val="20"/>
                <w:lang w:eastAsia="ru-RU"/>
              </w:rPr>
              <w:t>м</w:t>
            </w:r>
            <w:proofErr w:type="gramEnd"/>
          </w:p>
        </w:tc>
        <w:tc>
          <w:tcPr>
            <w:tcW w:w="1134"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416556" w:rsidRPr="009C74D3" w:rsidRDefault="00416556" w:rsidP="00FB65E5">
            <w:pPr>
              <w:spacing w:after="0" w:line="240" w:lineRule="auto"/>
              <w:jc w:val="center"/>
              <w:rPr>
                <w:rFonts w:ascii="Times New Roman" w:eastAsia="Times New Roman" w:hAnsi="Times New Roman"/>
                <w:b/>
                <w:sz w:val="20"/>
                <w:szCs w:val="20"/>
                <w:lang w:eastAsia="ru-RU"/>
              </w:rPr>
            </w:pPr>
            <w:r w:rsidRPr="009C74D3">
              <w:rPr>
                <w:rFonts w:ascii="Times New Roman" w:eastAsia="Times New Roman" w:hAnsi="Times New Roman"/>
                <w:b/>
                <w:sz w:val="20"/>
                <w:szCs w:val="20"/>
                <w:lang w:eastAsia="ru-RU"/>
              </w:rPr>
              <w:t>Количество тепловых камер (пунктов)</w:t>
            </w:r>
          </w:p>
        </w:tc>
        <w:tc>
          <w:tcPr>
            <w:tcW w:w="1843" w:type="dxa"/>
            <w:gridSpan w:val="2"/>
            <w:tcBorders>
              <w:top w:val="single" w:sz="8" w:space="0" w:color="auto"/>
              <w:left w:val="nil"/>
              <w:bottom w:val="nil"/>
              <w:right w:val="single" w:sz="4" w:space="0" w:color="000000"/>
            </w:tcBorders>
            <w:shd w:val="clear" w:color="auto" w:fill="auto"/>
            <w:vAlign w:val="center"/>
            <w:hideMark/>
          </w:tcPr>
          <w:p w:rsidR="00416556" w:rsidRPr="009C74D3" w:rsidRDefault="00416556" w:rsidP="00FB65E5">
            <w:pPr>
              <w:spacing w:after="0" w:line="240" w:lineRule="auto"/>
              <w:jc w:val="center"/>
              <w:rPr>
                <w:rFonts w:ascii="Times New Roman" w:eastAsia="Times New Roman" w:hAnsi="Times New Roman"/>
                <w:b/>
                <w:sz w:val="20"/>
                <w:szCs w:val="20"/>
                <w:lang w:eastAsia="ru-RU"/>
              </w:rPr>
            </w:pPr>
            <w:r w:rsidRPr="009C74D3">
              <w:rPr>
                <w:rFonts w:ascii="Times New Roman" w:eastAsia="Times New Roman" w:hAnsi="Times New Roman"/>
                <w:b/>
                <w:sz w:val="20"/>
                <w:szCs w:val="20"/>
                <w:lang w:eastAsia="ru-RU"/>
              </w:rPr>
              <w:t xml:space="preserve">Условный диаметр труб, </w:t>
            </w:r>
            <w:proofErr w:type="spellStart"/>
            <w:r w:rsidRPr="009C74D3">
              <w:rPr>
                <w:rFonts w:ascii="Times New Roman" w:eastAsia="Times New Roman" w:hAnsi="Times New Roman"/>
                <w:b/>
                <w:sz w:val="20"/>
                <w:szCs w:val="20"/>
                <w:lang w:eastAsia="ru-RU"/>
              </w:rPr>
              <w:t>Ду</w:t>
            </w:r>
            <w:proofErr w:type="spellEnd"/>
            <w:r w:rsidRPr="009C74D3">
              <w:rPr>
                <w:rFonts w:ascii="Times New Roman" w:eastAsia="Times New Roman" w:hAnsi="Times New Roman"/>
                <w:b/>
                <w:sz w:val="20"/>
                <w:szCs w:val="20"/>
                <w:lang w:eastAsia="ru-RU"/>
              </w:rPr>
              <w:t>, мм</w:t>
            </w:r>
          </w:p>
        </w:tc>
        <w:tc>
          <w:tcPr>
            <w:tcW w:w="1417" w:type="dxa"/>
            <w:vMerge w:val="restart"/>
            <w:tcBorders>
              <w:top w:val="single" w:sz="8" w:space="0" w:color="auto"/>
              <w:left w:val="single" w:sz="4" w:space="0" w:color="auto"/>
              <w:right w:val="single" w:sz="4" w:space="0" w:color="auto"/>
            </w:tcBorders>
            <w:shd w:val="clear" w:color="auto" w:fill="auto"/>
            <w:vAlign w:val="center"/>
            <w:hideMark/>
          </w:tcPr>
          <w:p w:rsidR="00416556" w:rsidRPr="009C74D3" w:rsidRDefault="00416556" w:rsidP="00FB65E5">
            <w:pPr>
              <w:spacing w:after="0" w:line="240" w:lineRule="auto"/>
              <w:jc w:val="center"/>
              <w:rPr>
                <w:rFonts w:ascii="Times New Roman" w:eastAsia="Times New Roman" w:hAnsi="Times New Roman"/>
                <w:b/>
                <w:sz w:val="20"/>
                <w:szCs w:val="20"/>
                <w:lang w:eastAsia="ru-RU"/>
              </w:rPr>
            </w:pPr>
            <w:r w:rsidRPr="009C74D3">
              <w:rPr>
                <w:rFonts w:ascii="Times New Roman" w:eastAsia="Times New Roman" w:hAnsi="Times New Roman"/>
                <w:b/>
                <w:sz w:val="20"/>
                <w:szCs w:val="20"/>
                <w:lang w:eastAsia="ru-RU"/>
              </w:rPr>
              <w:t>Количество запорной арматуры на участке сети, шт.</w:t>
            </w:r>
          </w:p>
        </w:tc>
        <w:tc>
          <w:tcPr>
            <w:tcW w:w="1985" w:type="dxa"/>
            <w:vMerge w:val="restart"/>
            <w:tcBorders>
              <w:top w:val="single" w:sz="8" w:space="0" w:color="auto"/>
              <w:left w:val="single" w:sz="4" w:space="0" w:color="auto"/>
              <w:right w:val="single" w:sz="4" w:space="0" w:color="auto"/>
            </w:tcBorders>
            <w:shd w:val="clear" w:color="auto" w:fill="auto"/>
            <w:vAlign w:val="center"/>
            <w:hideMark/>
          </w:tcPr>
          <w:p w:rsidR="00416556" w:rsidRPr="009C74D3" w:rsidRDefault="00416556" w:rsidP="00FB65E5">
            <w:pPr>
              <w:spacing w:after="0" w:line="240" w:lineRule="auto"/>
              <w:jc w:val="center"/>
              <w:rPr>
                <w:rFonts w:ascii="Times New Roman" w:eastAsia="Times New Roman" w:hAnsi="Times New Roman"/>
                <w:b/>
                <w:sz w:val="20"/>
                <w:szCs w:val="20"/>
                <w:lang w:eastAsia="ru-RU"/>
              </w:rPr>
            </w:pPr>
            <w:r w:rsidRPr="009C74D3">
              <w:rPr>
                <w:rFonts w:ascii="Times New Roman" w:eastAsia="Times New Roman" w:hAnsi="Times New Roman"/>
                <w:b/>
                <w:sz w:val="20"/>
                <w:szCs w:val="20"/>
                <w:lang w:eastAsia="ru-RU"/>
              </w:rPr>
              <w:t>Способ прокладки (</w:t>
            </w:r>
            <w:proofErr w:type="spellStart"/>
            <w:r w:rsidRPr="009C74D3">
              <w:rPr>
                <w:rFonts w:ascii="Times New Roman" w:eastAsia="Times New Roman" w:hAnsi="Times New Roman"/>
                <w:b/>
                <w:sz w:val="20"/>
                <w:szCs w:val="20"/>
                <w:lang w:eastAsia="ru-RU"/>
              </w:rPr>
              <w:t>бесканальная</w:t>
            </w:r>
            <w:proofErr w:type="spellEnd"/>
            <w:r w:rsidRPr="009C74D3">
              <w:rPr>
                <w:rFonts w:ascii="Times New Roman" w:eastAsia="Times New Roman" w:hAnsi="Times New Roman"/>
                <w:b/>
                <w:sz w:val="20"/>
                <w:szCs w:val="20"/>
                <w:lang w:eastAsia="ru-RU"/>
              </w:rPr>
              <w:t xml:space="preserve">, в  каналах, </w:t>
            </w:r>
            <w:proofErr w:type="gramStart"/>
            <w:r w:rsidRPr="009C74D3">
              <w:rPr>
                <w:rFonts w:ascii="Times New Roman" w:eastAsia="Times New Roman" w:hAnsi="Times New Roman"/>
                <w:b/>
                <w:sz w:val="20"/>
                <w:szCs w:val="20"/>
                <w:lang w:eastAsia="ru-RU"/>
              </w:rPr>
              <w:t>надземная</w:t>
            </w:r>
            <w:proofErr w:type="gramEnd"/>
            <w:r w:rsidRPr="009C74D3">
              <w:rPr>
                <w:rFonts w:ascii="Times New Roman" w:eastAsia="Times New Roman" w:hAnsi="Times New Roman"/>
                <w:b/>
                <w:sz w:val="20"/>
                <w:szCs w:val="20"/>
                <w:lang w:eastAsia="ru-RU"/>
              </w:rPr>
              <w:t>)</w:t>
            </w:r>
          </w:p>
        </w:tc>
        <w:tc>
          <w:tcPr>
            <w:tcW w:w="142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16556" w:rsidRPr="009C74D3" w:rsidRDefault="00416556" w:rsidP="00FB65E5">
            <w:pPr>
              <w:spacing w:after="0" w:line="240" w:lineRule="auto"/>
              <w:jc w:val="center"/>
              <w:rPr>
                <w:rFonts w:ascii="Times New Roman" w:eastAsia="Times New Roman" w:hAnsi="Times New Roman"/>
                <w:b/>
                <w:sz w:val="20"/>
                <w:szCs w:val="20"/>
                <w:lang w:eastAsia="ru-RU"/>
              </w:rPr>
            </w:pPr>
            <w:r w:rsidRPr="009C74D3">
              <w:rPr>
                <w:rFonts w:ascii="Times New Roman" w:eastAsia="Times New Roman" w:hAnsi="Times New Roman"/>
                <w:b/>
                <w:sz w:val="20"/>
                <w:szCs w:val="20"/>
                <w:lang w:eastAsia="ru-RU"/>
              </w:rPr>
              <w:t>Год ввода в эксплуатацию участка т/сетей</w:t>
            </w:r>
          </w:p>
        </w:tc>
        <w:tc>
          <w:tcPr>
            <w:tcW w:w="119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16556" w:rsidRPr="009C74D3" w:rsidRDefault="00416556" w:rsidP="00FB65E5">
            <w:pPr>
              <w:spacing w:after="0" w:line="240" w:lineRule="auto"/>
              <w:jc w:val="center"/>
              <w:rPr>
                <w:rFonts w:ascii="Times New Roman" w:eastAsia="Times New Roman" w:hAnsi="Times New Roman"/>
                <w:b/>
                <w:sz w:val="20"/>
                <w:szCs w:val="20"/>
                <w:lang w:eastAsia="ru-RU"/>
              </w:rPr>
            </w:pPr>
            <w:r w:rsidRPr="009C74D3">
              <w:rPr>
                <w:rFonts w:ascii="Times New Roman" w:eastAsia="Times New Roman" w:hAnsi="Times New Roman"/>
                <w:b/>
                <w:sz w:val="20"/>
                <w:szCs w:val="20"/>
                <w:lang w:eastAsia="ru-RU"/>
              </w:rPr>
              <w:t>Износ объекта,%</w:t>
            </w:r>
          </w:p>
        </w:tc>
        <w:tc>
          <w:tcPr>
            <w:tcW w:w="118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416556" w:rsidRPr="009C74D3" w:rsidRDefault="00416556" w:rsidP="00FB65E5">
            <w:pPr>
              <w:spacing w:after="0" w:line="240" w:lineRule="auto"/>
              <w:jc w:val="center"/>
              <w:rPr>
                <w:rFonts w:ascii="Times New Roman" w:eastAsia="Times New Roman" w:hAnsi="Times New Roman"/>
                <w:b/>
                <w:sz w:val="20"/>
                <w:szCs w:val="20"/>
                <w:lang w:eastAsia="ru-RU"/>
              </w:rPr>
            </w:pPr>
            <w:r w:rsidRPr="009C74D3">
              <w:rPr>
                <w:rFonts w:ascii="Times New Roman" w:eastAsia="Times New Roman" w:hAnsi="Times New Roman"/>
                <w:b/>
                <w:sz w:val="20"/>
                <w:szCs w:val="20"/>
                <w:lang w:eastAsia="ru-RU"/>
              </w:rPr>
              <w:t>Вид тепловой изоляции</w:t>
            </w:r>
          </w:p>
        </w:tc>
      </w:tr>
      <w:tr w:rsidR="00416556" w:rsidRPr="009C74D3" w:rsidTr="002406CF">
        <w:trPr>
          <w:trHeight w:val="1150"/>
        </w:trPr>
        <w:tc>
          <w:tcPr>
            <w:tcW w:w="1840" w:type="dxa"/>
            <w:vMerge/>
            <w:tcBorders>
              <w:top w:val="single" w:sz="8" w:space="0" w:color="auto"/>
              <w:left w:val="single" w:sz="8" w:space="0" w:color="auto"/>
              <w:bottom w:val="single" w:sz="8" w:space="0" w:color="000000"/>
              <w:right w:val="single" w:sz="4" w:space="0" w:color="auto"/>
            </w:tcBorders>
            <w:vAlign w:val="center"/>
            <w:hideMark/>
          </w:tcPr>
          <w:p w:rsidR="00416556" w:rsidRPr="009C74D3" w:rsidRDefault="00416556" w:rsidP="00FB65E5">
            <w:pPr>
              <w:spacing w:after="0" w:line="240" w:lineRule="auto"/>
              <w:rPr>
                <w:rFonts w:ascii="Times New Roman" w:eastAsia="Times New Roman" w:hAnsi="Times New Roman"/>
                <w:b/>
                <w:sz w:val="20"/>
                <w:szCs w:val="20"/>
                <w:lang w:eastAsia="ru-RU"/>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rsidR="00416556" w:rsidRPr="009C74D3" w:rsidRDefault="00416556" w:rsidP="00FB65E5">
            <w:pPr>
              <w:spacing w:after="0" w:line="240" w:lineRule="auto"/>
              <w:rPr>
                <w:rFonts w:ascii="Times New Roman" w:eastAsia="Times New Roman" w:hAnsi="Times New Roman"/>
                <w:b/>
                <w:sz w:val="20"/>
                <w:szCs w:val="20"/>
                <w:lang w:eastAsia="ru-RU"/>
              </w:rPr>
            </w:pPr>
          </w:p>
        </w:tc>
        <w:tc>
          <w:tcPr>
            <w:tcW w:w="712"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416556" w:rsidRPr="009C74D3" w:rsidRDefault="00416556" w:rsidP="00AC46CF">
            <w:pPr>
              <w:spacing w:after="0" w:line="240" w:lineRule="auto"/>
              <w:jc w:val="center"/>
              <w:rPr>
                <w:rFonts w:ascii="Times New Roman" w:eastAsia="Times New Roman" w:hAnsi="Times New Roman"/>
                <w:b/>
                <w:sz w:val="20"/>
                <w:szCs w:val="20"/>
                <w:lang w:eastAsia="ru-RU"/>
              </w:rPr>
            </w:pPr>
            <w:r w:rsidRPr="009C74D3">
              <w:rPr>
                <w:rFonts w:ascii="Times New Roman" w:eastAsia="Times New Roman" w:hAnsi="Times New Roman"/>
                <w:b/>
                <w:sz w:val="20"/>
                <w:szCs w:val="20"/>
                <w:lang w:eastAsia="ru-RU"/>
              </w:rPr>
              <w:t>подающей линии</w:t>
            </w:r>
          </w:p>
        </w:tc>
        <w:tc>
          <w:tcPr>
            <w:tcW w:w="709"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416556" w:rsidRPr="009C74D3" w:rsidRDefault="00416556" w:rsidP="00AC46CF">
            <w:pPr>
              <w:spacing w:after="0" w:line="240" w:lineRule="auto"/>
              <w:jc w:val="center"/>
              <w:rPr>
                <w:rFonts w:ascii="Times New Roman" w:eastAsia="Times New Roman" w:hAnsi="Times New Roman"/>
                <w:b/>
                <w:sz w:val="20"/>
                <w:szCs w:val="20"/>
                <w:lang w:eastAsia="ru-RU"/>
              </w:rPr>
            </w:pPr>
            <w:r w:rsidRPr="009C74D3">
              <w:rPr>
                <w:rFonts w:ascii="Times New Roman" w:eastAsia="Times New Roman" w:hAnsi="Times New Roman"/>
                <w:b/>
                <w:sz w:val="20"/>
                <w:szCs w:val="20"/>
                <w:lang w:eastAsia="ru-RU"/>
              </w:rPr>
              <w:t>обратной линии</w:t>
            </w:r>
          </w:p>
        </w:tc>
        <w:tc>
          <w:tcPr>
            <w:tcW w:w="1134" w:type="dxa"/>
            <w:tcBorders>
              <w:top w:val="single" w:sz="8" w:space="0" w:color="auto"/>
              <w:left w:val="single" w:sz="4" w:space="0" w:color="auto"/>
              <w:bottom w:val="single" w:sz="8" w:space="0" w:color="000000"/>
              <w:right w:val="single" w:sz="4" w:space="0" w:color="auto"/>
            </w:tcBorders>
            <w:vAlign w:val="center"/>
            <w:hideMark/>
          </w:tcPr>
          <w:p w:rsidR="00416556" w:rsidRPr="009C74D3" w:rsidRDefault="00416556" w:rsidP="00AC46CF">
            <w:pPr>
              <w:spacing w:after="0" w:line="240" w:lineRule="auto"/>
              <w:jc w:val="center"/>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416556" w:rsidRPr="009C74D3" w:rsidRDefault="00416556" w:rsidP="00AC46CF">
            <w:pPr>
              <w:spacing w:after="0" w:line="240" w:lineRule="auto"/>
              <w:jc w:val="center"/>
              <w:rPr>
                <w:rFonts w:ascii="Times New Roman" w:eastAsia="Times New Roman" w:hAnsi="Times New Roman"/>
                <w:b/>
                <w:sz w:val="20"/>
                <w:szCs w:val="20"/>
                <w:lang w:eastAsia="ru-RU"/>
              </w:rPr>
            </w:pPr>
            <w:r w:rsidRPr="009C74D3">
              <w:rPr>
                <w:rFonts w:ascii="Times New Roman" w:eastAsia="Times New Roman" w:hAnsi="Times New Roman"/>
                <w:b/>
                <w:sz w:val="20"/>
                <w:szCs w:val="20"/>
                <w:lang w:eastAsia="ru-RU"/>
              </w:rPr>
              <w:t>подающей линии</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416556" w:rsidRPr="009C74D3" w:rsidRDefault="00416556" w:rsidP="00AC46CF">
            <w:pPr>
              <w:spacing w:after="0" w:line="240" w:lineRule="auto"/>
              <w:jc w:val="center"/>
              <w:rPr>
                <w:rFonts w:ascii="Times New Roman" w:eastAsia="Times New Roman" w:hAnsi="Times New Roman"/>
                <w:b/>
                <w:sz w:val="20"/>
                <w:szCs w:val="20"/>
                <w:lang w:eastAsia="ru-RU"/>
              </w:rPr>
            </w:pPr>
            <w:r w:rsidRPr="009C74D3">
              <w:rPr>
                <w:rFonts w:ascii="Times New Roman" w:eastAsia="Times New Roman" w:hAnsi="Times New Roman"/>
                <w:b/>
                <w:sz w:val="20"/>
                <w:szCs w:val="20"/>
                <w:lang w:eastAsia="ru-RU"/>
              </w:rPr>
              <w:t>обратной линии</w:t>
            </w:r>
          </w:p>
        </w:tc>
        <w:tc>
          <w:tcPr>
            <w:tcW w:w="1417" w:type="dxa"/>
            <w:vMerge/>
            <w:tcBorders>
              <w:left w:val="single" w:sz="4" w:space="0" w:color="auto"/>
              <w:bottom w:val="single" w:sz="8" w:space="0" w:color="000000"/>
              <w:right w:val="single" w:sz="4" w:space="0" w:color="auto"/>
            </w:tcBorders>
            <w:vAlign w:val="center"/>
            <w:hideMark/>
          </w:tcPr>
          <w:p w:rsidR="00416556" w:rsidRPr="009C74D3" w:rsidRDefault="00416556" w:rsidP="00FB65E5">
            <w:pPr>
              <w:spacing w:after="0" w:line="240" w:lineRule="auto"/>
              <w:rPr>
                <w:rFonts w:ascii="Times New Roman" w:eastAsia="Times New Roman" w:hAnsi="Times New Roman"/>
                <w:b/>
                <w:sz w:val="20"/>
                <w:szCs w:val="20"/>
                <w:lang w:eastAsia="ru-RU"/>
              </w:rPr>
            </w:pPr>
          </w:p>
        </w:tc>
        <w:tc>
          <w:tcPr>
            <w:tcW w:w="1985" w:type="dxa"/>
            <w:vMerge/>
            <w:tcBorders>
              <w:left w:val="single" w:sz="4" w:space="0" w:color="auto"/>
              <w:bottom w:val="single" w:sz="8" w:space="0" w:color="000000"/>
              <w:right w:val="single" w:sz="4" w:space="0" w:color="auto"/>
            </w:tcBorders>
            <w:vAlign w:val="center"/>
            <w:hideMark/>
          </w:tcPr>
          <w:p w:rsidR="00416556" w:rsidRPr="009C74D3" w:rsidRDefault="00416556" w:rsidP="00FB65E5">
            <w:pPr>
              <w:spacing w:after="0" w:line="240" w:lineRule="auto"/>
              <w:rPr>
                <w:rFonts w:ascii="Times New Roman" w:eastAsia="Times New Roman" w:hAnsi="Times New Roman"/>
                <w:b/>
                <w:sz w:val="20"/>
                <w:szCs w:val="20"/>
                <w:lang w:eastAsia="ru-RU"/>
              </w:rPr>
            </w:pPr>
          </w:p>
        </w:tc>
        <w:tc>
          <w:tcPr>
            <w:tcW w:w="1424" w:type="dxa"/>
            <w:vMerge/>
            <w:tcBorders>
              <w:top w:val="single" w:sz="8" w:space="0" w:color="auto"/>
              <w:left w:val="single" w:sz="4" w:space="0" w:color="auto"/>
              <w:bottom w:val="single" w:sz="8" w:space="0" w:color="000000"/>
              <w:right w:val="single" w:sz="4" w:space="0" w:color="auto"/>
            </w:tcBorders>
            <w:vAlign w:val="center"/>
            <w:hideMark/>
          </w:tcPr>
          <w:p w:rsidR="00416556" w:rsidRPr="009C74D3" w:rsidRDefault="00416556" w:rsidP="00FB65E5">
            <w:pPr>
              <w:spacing w:after="0" w:line="240" w:lineRule="auto"/>
              <w:rPr>
                <w:rFonts w:ascii="Times New Roman" w:eastAsia="Times New Roman" w:hAnsi="Times New Roman"/>
                <w:b/>
                <w:sz w:val="20"/>
                <w:szCs w:val="20"/>
                <w:lang w:eastAsia="ru-RU"/>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rsidR="00416556" w:rsidRPr="009C74D3" w:rsidRDefault="00416556" w:rsidP="00FB65E5">
            <w:pPr>
              <w:spacing w:after="0" w:line="240" w:lineRule="auto"/>
              <w:rPr>
                <w:rFonts w:ascii="Times New Roman" w:eastAsia="Times New Roman" w:hAnsi="Times New Roman"/>
                <w:b/>
                <w:sz w:val="20"/>
                <w:szCs w:val="20"/>
                <w:lang w:eastAsia="ru-RU"/>
              </w:rPr>
            </w:pPr>
          </w:p>
        </w:tc>
        <w:tc>
          <w:tcPr>
            <w:tcW w:w="1188" w:type="dxa"/>
            <w:vMerge/>
            <w:tcBorders>
              <w:top w:val="single" w:sz="8" w:space="0" w:color="auto"/>
              <w:left w:val="single" w:sz="4" w:space="0" w:color="auto"/>
              <w:bottom w:val="single" w:sz="8" w:space="0" w:color="000000"/>
              <w:right w:val="single" w:sz="8" w:space="0" w:color="auto"/>
            </w:tcBorders>
            <w:vAlign w:val="center"/>
            <w:hideMark/>
          </w:tcPr>
          <w:p w:rsidR="00416556" w:rsidRPr="009C74D3" w:rsidRDefault="00416556" w:rsidP="00FB65E5">
            <w:pPr>
              <w:spacing w:after="0" w:line="240" w:lineRule="auto"/>
              <w:rPr>
                <w:rFonts w:ascii="Times New Roman" w:eastAsia="Times New Roman" w:hAnsi="Times New Roman"/>
                <w:b/>
                <w:sz w:val="20"/>
                <w:szCs w:val="20"/>
                <w:lang w:eastAsia="ru-RU"/>
              </w:rPr>
            </w:pPr>
          </w:p>
        </w:tc>
      </w:tr>
      <w:tr w:rsidR="003548D6" w:rsidRPr="00416556" w:rsidTr="002406CF">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548D6" w:rsidRPr="002B6FF8" w:rsidRDefault="000B2550" w:rsidP="008175FB">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3548D6" w:rsidRPr="00416556" w:rsidRDefault="003548D6" w:rsidP="00AC46CF">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 балансе</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hideMark/>
          </w:tcPr>
          <w:p w:rsidR="003548D6" w:rsidRPr="00416556" w:rsidRDefault="003548D6"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625</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3548D6" w:rsidRPr="00416556" w:rsidRDefault="003548D6"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3548D6" w:rsidRPr="00416556" w:rsidRDefault="003548D6"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3548D6" w:rsidRPr="002B6FF8" w:rsidRDefault="003548D6" w:rsidP="00B729F8">
            <w:pPr>
              <w:spacing w:after="0" w:line="240" w:lineRule="auto"/>
              <w:jc w:val="center"/>
              <w:rPr>
                <w:rFonts w:ascii="Times New Roman" w:hAnsi="Times New Roman"/>
                <w:lang w:eastAsia="ru-RU"/>
              </w:rPr>
            </w:pPr>
            <w:r>
              <w:rPr>
                <w:rFonts w:ascii="Times New Roman" w:hAnsi="Times New Roman"/>
                <w:lang w:eastAsia="ru-RU"/>
              </w:rPr>
              <w:t>100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3548D6" w:rsidRPr="002B6FF8" w:rsidRDefault="003548D6" w:rsidP="00B729F8">
            <w:pPr>
              <w:spacing w:after="0" w:line="240" w:lineRule="auto"/>
              <w:jc w:val="center"/>
              <w:rPr>
                <w:rFonts w:ascii="Times New Roman" w:hAnsi="Times New Roman"/>
                <w:lang w:eastAsia="ru-RU"/>
              </w:rPr>
            </w:pPr>
            <w:r>
              <w:rPr>
                <w:rFonts w:ascii="Times New Roman" w:hAnsi="Times New Roman"/>
                <w:lang w:eastAsia="ru-RU"/>
              </w:rPr>
              <w:t>100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3548D6" w:rsidRPr="00416556" w:rsidRDefault="003548D6"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hideMark/>
          </w:tcPr>
          <w:p w:rsidR="003548D6" w:rsidRDefault="003548D6" w:rsidP="00065B40">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r>
              <w:rPr>
                <w:rFonts w:ascii="Times New Roman" w:eastAsia="Times New Roman" w:hAnsi="Times New Roman"/>
                <w:sz w:val="20"/>
                <w:szCs w:val="20"/>
                <w:lang w:eastAsia="ru-RU"/>
              </w:rPr>
              <w:t>/</w:t>
            </w:r>
          </w:p>
          <w:p w:rsidR="003548D6" w:rsidRPr="00416556" w:rsidRDefault="003548D6"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подземная</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48D6" w:rsidRPr="00416556" w:rsidRDefault="003548D6" w:rsidP="00AC46CF">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199</w:t>
            </w:r>
            <w:r>
              <w:rPr>
                <w:rFonts w:ascii="Times New Roman" w:eastAsia="Times New Roman" w:hAnsi="Times New Roman"/>
                <w:sz w:val="20"/>
                <w:szCs w:val="20"/>
                <w:lang w:eastAsia="ru-RU"/>
              </w:rPr>
              <w:t>5</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48D6" w:rsidRPr="00416556" w:rsidRDefault="003548D6"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w:t>
            </w:r>
          </w:p>
        </w:tc>
        <w:tc>
          <w:tcPr>
            <w:tcW w:w="1188" w:type="dxa"/>
            <w:tcBorders>
              <w:top w:val="single" w:sz="4" w:space="0" w:color="auto"/>
              <w:left w:val="nil"/>
              <w:bottom w:val="single" w:sz="4" w:space="0" w:color="auto"/>
              <w:right w:val="single" w:sz="4" w:space="0" w:color="auto"/>
            </w:tcBorders>
            <w:shd w:val="clear" w:color="auto" w:fill="FFFFFF" w:themeFill="background1"/>
            <w:vAlign w:val="center"/>
            <w:hideMark/>
          </w:tcPr>
          <w:p w:rsidR="003548D6" w:rsidRPr="00416556" w:rsidRDefault="003548D6" w:rsidP="00065B40">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r>
      <w:tr w:rsidR="003548D6" w:rsidRPr="00416556" w:rsidTr="002406CF">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548D6" w:rsidRPr="002B6FF8" w:rsidRDefault="003548D6" w:rsidP="00B729F8">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3548D6" w:rsidRPr="00416556" w:rsidRDefault="003548D6" w:rsidP="00AC46CF">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 балансе</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rsidR="003548D6" w:rsidRDefault="003548D6"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705</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3548D6" w:rsidRDefault="003548D6"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548D6" w:rsidRDefault="003548D6"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548D6" w:rsidRPr="002B6FF8" w:rsidRDefault="003548D6" w:rsidP="00B729F8">
            <w:pPr>
              <w:spacing w:after="0" w:line="240" w:lineRule="auto"/>
              <w:jc w:val="center"/>
              <w:rPr>
                <w:rFonts w:ascii="Times New Roman" w:hAnsi="Times New Roman"/>
                <w:lang w:eastAsia="ru-RU"/>
              </w:rPr>
            </w:pPr>
            <w:r>
              <w:rPr>
                <w:rFonts w:ascii="Times New Roman" w:hAnsi="Times New Roman"/>
                <w:lang w:eastAsia="ru-RU"/>
              </w:rPr>
              <w:t>150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548D6" w:rsidRPr="002B6FF8" w:rsidRDefault="003548D6" w:rsidP="00B729F8">
            <w:pPr>
              <w:spacing w:after="0" w:line="240" w:lineRule="auto"/>
              <w:jc w:val="center"/>
              <w:rPr>
                <w:rFonts w:ascii="Times New Roman" w:hAnsi="Times New Roman"/>
                <w:lang w:eastAsia="ru-RU"/>
              </w:rPr>
            </w:pPr>
            <w:r>
              <w:rPr>
                <w:rFonts w:ascii="Times New Roman" w:hAnsi="Times New Roman"/>
                <w:lang w:eastAsia="ru-RU"/>
              </w:rPr>
              <w:t>150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3548D6" w:rsidRDefault="003548D6"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3548D6" w:rsidRDefault="003548D6" w:rsidP="003548D6">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r>
              <w:rPr>
                <w:rFonts w:ascii="Times New Roman" w:eastAsia="Times New Roman" w:hAnsi="Times New Roman"/>
                <w:sz w:val="20"/>
                <w:szCs w:val="20"/>
                <w:lang w:eastAsia="ru-RU"/>
              </w:rPr>
              <w:t>/</w:t>
            </w:r>
          </w:p>
          <w:p w:rsidR="003548D6" w:rsidRPr="00416556" w:rsidRDefault="003548D6" w:rsidP="003548D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подземная</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8D6" w:rsidRPr="00416556" w:rsidRDefault="003548D6" w:rsidP="00AC46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1995</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8D6"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w:t>
            </w:r>
          </w:p>
        </w:tc>
        <w:tc>
          <w:tcPr>
            <w:tcW w:w="1188" w:type="dxa"/>
            <w:tcBorders>
              <w:top w:val="single" w:sz="4" w:space="0" w:color="auto"/>
              <w:left w:val="nil"/>
              <w:bottom w:val="single" w:sz="4" w:space="0" w:color="auto"/>
              <w:right w:val="single" w:sz="4" w:space="0" w:color="auto"/>
            </w:tcBorders>
            <w:shd w:val="clear" w:color="auto" w:fill="FFFFFF" w:themeFill="background1"/>
            <w:vAlign w:val="center"/>
          </w:tcPr>
          <w:p w:rsidR="003548D6" w:rsidRPr="00416556" w:rsidRDefault="00EA3041" w:rsidP="00065B40">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r>
      <w:tr w:rsidR="003548D6" w:rsidRPr="00416556" w:rsidTr="002406CF">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548D6" w:rsidRPr="002B6FF8" w:rsidRDefault="003548D6" w:rsidP="00B729F8">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3548D6" w:rsidRPr="00416556" w:rsidRDefault="003548D6" w:rsidP="00AC46CF">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 балансе</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rsidR="003548D6" w:rsidRDefault="003548D6"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1653</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3548D6" w:rsidRDefault="003548D6"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1653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548D6" w:rsidRDefault="003548D6"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548D6" w:rsidRPr="002B6FF8" w:rsidRDefault="003548D6" w:rsidP="00B729F8">
            <w:pPr>
              <w:spacing w:after="0" w:line="240" w:lineRule="auto"/>
              <w:jc w:val="center"/>
              <w:rPr>
                <w:rFonts w:ascii="Times New Roman" w:hAnsi="Times New Roman"/>
                <w:lang w:eastAsia="ru-RU"/>
              </w:rPr>
            </w:pPr>
            <w:r>
              <w:rPr>
                <w:rFonts w:ascii="Times New Roman" w:hAnsi="Times New Roman"/>
                <w:lang w:eastAsia="ru-RU"/>
              </w:rPr>
              <w:t>150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548D6" w:rsidRPr="002B6FF8" w:rsidRDefault="003548D6" w:rsidP="00B729F8">
            <w:pPr>
              <w:spacing w:after="0" w:line="240" w:lineRule="auto"/>
              <w:jc w:val="center"/>
              <w:rPr>
                <w:rFonts w:ascii="Times New Roman" w:hAnsi="Times New Roman"/>
                <w:lang w:eastAsia="ru-RU"/>
              </w:rPr>
            </w:pPr>
            <w:r>
              <w:rPr>
                <w:rFonts w:ascii="Times New Roman" w:hAnsi="Times New Roman"/>
                <w:lang w:eastAsia="ru-RU"/>
              </w:rPr>
              <w:t>150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3548D6" w:rsidRDefault="003548D6"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3548D6" w:rsidRDefault="003548D6" w:rsidP="003548D6">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r>
              <w:rPr>
                <w:rFonts w:ascii="Times New Roman" w:eastAsia="Times New Roman" w:hAnsi="Times New Roman"/>
                <w:sz w:val="20"/>
                <w:szCs w:val="20"/>
                <w:lang w:eastAsia="ru-RU"/>
              </w:rPr>
              <w:t>/</w:t>
            </w:r>
          </w:p>
          <w:p w:rsidR="003548D6" w:rsidRPr="00416556" w:rsidRDefault="003548D6" w:rsidP="003548D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подземная</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8D6" w:rsidRPr="00416556" w:rsidRDefault="003548D6" w:rsidP="00AC46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1994</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8D6"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88</w:t>
            </w:r>
          </w:p>
        </w:tc>
        <w:tc>
          <w:tcPr>
            <w:tcW w:w="1188" w:type="dxa"/>
            <w:tcBorders>
              <w:top w:val="single" w:sz="4" w:space="0" w:color="auto"/>
              <w:left w:val="nil"/>
              <w:bottom w:val="single" w:sz="4" w:space="0" w:color="auto"/>
              <w:right w:val="single" w:sz="4" w:space="0" w:color="auto"/>
            </w:tcBorders>
            <w:shd w:val="clear" w:color="auto" w:fill="FFFFFF" w:themeFill="background1"/>
            <w:vAlign w:val="center"/>
          </w:tcPr>
          <w:p w:rsidR="003548D6" w:rsidRPr="00416556" w:rsidRDefault="00EA3041" w:rsidP="00065B40">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r>
      <w:tr w:rsidR="00EA3041" w:rsidRPr="00416556" w:rsidTr="002406CF">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A3041" w:rsidRPr="002B6FF8" w:rsidRDefault="00EA3041" w:rsidP="00B729F8">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174788" w:rsidRDefault="00174788" w:rsidP="00B729F8">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Pr="00416556" w:rsidRDefault="00EA3041" w:rsidP="00AC46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88"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174788" w:rsidRDefault="00174788" w:rsidP="00B729F8">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w:t>
            </w:r>
          </w:p>
        </w:tc>
      </w:tr>
      <w:tr w:rsidR="00EA3041" w:rsidRPr="00416556" w:rsidTr="002406CF">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A3041" w:rsidRPr="002B6FF8" w:rsidRDefault="00EA3041" w:rsidP="00B729F8">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 балансе</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1950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150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150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3548D6">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r>
              <w:rPr>
                <w:rFonts w:ascii="Times New Roman" w:eastAsia="Times New Roman" w:hAnsi="Times New Roman"/>
                <w:sz w:val="20"/>
                <w:szCs w:val="20"/>
                <w:lang w:eastAsia="ru-RU"/>
              </w:rPr>
              <w:t>/</w:t>
            </w:r>
          </w:p>
          <w:p w:rsidR="00EA3041" w:rsidRPr="00416556" w:rsidRDefault="00EA3041" w:rsidP="003548D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подземная</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Pr="00416556" w:rsidRDefault="00EA3041" w:rsidP="00AC46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1995</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p>
        </w:tc>
        <w:tc>
          <w:tcPr>
            <w:tcW w:w="1188"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r>
      <w:tr w:rsidR="00EA3041" w:rsidRPr="00416556" w:rsidTr="002406CF">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A3041" w:rsidRPr="002B6FF8" w:rsidRDefault="00EA3041" w:rsidP="00B729F8">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 балансе</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70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70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065B40">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Pr="00416556" w:rsidRDefault="00EA3041" w:rsidP="00AC46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1992</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w:t>
            </w:r>
          </w:p>
        </w:tc>
        <w:tc>
          <w:tcPr>
            <w:tcW w:w="1188"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r>
      <w:tr w:rsidR="00EA3041" w:rsidRPr="00416556" w:rsidTr="002406CF">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A3041" w:rsidRPr="00A251BC" w:rsidRDefault="00EA3041" w:rsidP="00B729F8">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lastRenderedPageBreak/>
              <w:t>Котельная №23-10 с. Кочубеевское</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 балансе</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70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70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065B40">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Pr="00416556" w:rsidRDefault="00EA3041" w:rsidP="00AC46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1991</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91</w:t>
            </w:r>
          </w:p>
        </w:tc>
        <w:tc>
          <w:tcPr>
            <w:tcW w:w="1188"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r>
      <w:tr w:rsidR="00EA3041" w:rsidRPr="00416556" w:rsidTr="002406CF">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A3041" w:rsidRPr="00A251BC" w:rsidRDefault="00EA3041" w:rsidP="00B729F8">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 балансе</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22,5</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50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50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Подземная</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Pr="00416556" w:rsidRDefault="00EA3041" w:rsidP="00AC46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1978</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w:t>
            </w:r>
          </w:p>
        </w:tc>
        <w:tc>
          <w:tcPr>
            <w:tcW w:w="1188"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r>
      <w:tr w:rsidR="00EA3041" w:rsidRPr="00416556" w:rsidTr="002406CF">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A3041" w:rsidRPr="00A251BC" w:rsidRDefault="00EA3041" w:rsidP="00B729F8">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 балансе</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50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50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Подземная</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Pr="00416556" w:rsidRDefault="00EA3041" w:rsidP="003548D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1976</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p>
        </w:tc>
        <w:tc>
          <w:tcPr>
            <w:tcW w:w="1188"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r>
      <w:tr w:rsidR="00EA3041" w:rsidRPr="00416556" w:rsidTr="002406CF">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A3041" w:rsidRPr="00A251BC" w:rsidRDefault="00EA3041" w:rsidP="00B729F8">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 балансе</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276,5</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276,5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100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100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Подземная</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Pr="00416556" w:rsidRDefault="00EA3041" w:rsidP="00AC46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1984</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83</w:t>
            </w:r>
          </w:p>
        </w:tc>
        <w:tc>
          <w:tcPr>
            <w:tcW w:w="1188"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r>
      <w:tr w:rsidR="00EA3041" w:rsidRPr="00416556" w:rsidTr="002406CF">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A3041" w:rsidRPr="00A251BC" w:rsidRDefault="00EA3041" w:rsidP="00B729F8">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174788" w:rsidRDefault="00174788" w:rsidP="00B729F8">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Pr="00416556" w:rsidRDefault="00EA3041" w:rsidP="00AC46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88"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174788" w:rsidRDefault="00174788" w:rsidP="00B729F8">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w:t>
            </w:r>
          </w:p>
        </w:tc>
      </w:tr>
      <w:tr w:rsidR="00EA3041" w:rsidRPr="00416556" w:rsidTr="002406CF">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A3041" w:rsidRPr="00A251BC" w:rsidRDefault="00EA3041" w:rsidP="00B729F8">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 балансе</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100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100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3548D6">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r>
              <w:rPr>
                <w:rFonts w:ascii="Times New Roman" w:eastAsia="Times New Roman" w:hAnsi="Times New Roman"/>
                <w:sz w:val="20"/>
                <w:szCs w:val="20"/>
                <w:lang w:eastAsia="ru-RU"/>
              </w:rPr>
              <w:t>/</w:t>
            </w:r>
          </w:p>
          <w:p w:rsidR="00EA3041" w:rsidRPr="00416556" w:rsidRDefault="00EA3041" w:rsidP="003548D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подземная</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Pr="00416556" w:rsidRDefault="00EA3041" w:rsidP="00AC46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1985</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94</w:t>
            </w:r>
          </w:p>
        </w:tc>
        <w:tc>
          <w:tcPr>
            <w:tcW w:w="1188"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r>
      <w:tr w:rsidR="00EA3041" w:rsidRPr="00416556" w:rsidTr="002406CF">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A3041" w:rsidRPr="00A251BC" w:rsidRDefault="00EA3041" w:rsidP="00B729F8">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 балансе</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325</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80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065B40">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Pr="00416556" w:rsidRDefault="00EA3041" w:rsidP="00AC46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1986</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w:t>
            </w:r>
          </w:p>
        </w:tc>
        <w:tc>
          <w:tcPr>
            <w:tcW w:w="1188"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r>
      <w:tr w:rsidR="00EA3041" w:rsidRPr="00416556" w:rsidTr="002406CF">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A3041" w:rsidRPr="00A251BC" w:rsidRDefault="00EA3041" w:rsidP="00B729F8">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 балансе</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50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50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065B40">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Pr="00416556" w:rsidRDefault="00EA3041" w:rsidP="00AC46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1994</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82</w:t>
            </w:r>
          </w:p>
        </w:tc>
        <w:tc>
          <w:tcPr>
            <w:tcW w:w="1188"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r>
      <w:tr w:rsidR="00EA3041" w:rsidRPr="00416556" w:rsidTr="002406CF">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A3041" w:rsidRPr="00A251BC" w:rsidRDefault="00EA3041" w:rsidP="00B729F8">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 балансе</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100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100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065B40">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Pr="00416556" w:rsidRDefault="00EA3041" w:rsidP="00AC46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1995</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w:t>
            </w:r>
          </w:p>
        </w:tc>
        <w:tc>
          <w:tcPr>
            <w:tcW w:w="1188"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r>
      <w:tr w:rsidR="00EA3041" w:rsidRPr="00416556" w:rsidTr="002406CF">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A3041" w:rsidRPr="00A251BC" w:rsidRDefault="00EA3041" w:rsidP="00B729F8">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 балансе</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80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065B40">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Pr="00416556" w:rsidRDefault="00EA3041" w:rsidP="00AC46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1984</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87</w:t>
            </w:r>
          </w:p>
        </w:tc>
        <w:tc>
          <w:tcPr>
            <w:tcW w:w="1188"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r>
      <w:tr w:rsidR="00EA3041" w:rsidRPr="00416556" w:rsidTr="002406CF">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A3041" w:rsidRPr="009E5D99" w:rsidRDefault="00EA3041" w:rsidP="00B729F8">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Котельная №23-</w:t>
            </w:r>
            <w:r w:rsidRPr="009E5D99">
              <w:rPr>
                <w:rFonts w:ascii="Times New Roman" w:eastAsia="Times New Roman" w:hAnsi="Times New Roman"/>
                <w:color w:val="000000"/>
                <w:lang w:eastAsia="ru-RU"/>
              </w:rPr>
              <w:lastRenderedPageBreak/>
              <w:t xml:space="preserve">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lastRenderedPageBreak/>
              <w:t>на балансе</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70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8940D4" w:rsidRDefault="00EA3041" w:rsidP="00B729F8">
            <w:pPr>
              <w:spacing w:after="0" w:line="240" w:lineRule="auto"/>
              <w:jc w:val="center"/>
              <w:rPr>
                <w:rFonts w:ascii="Times New Roman" w:hAnsi="Times New Roman"/>
                <w:lang w:eastAsia="ru-RU"/>
              </w:rPr>
            </w:pPr>
            <w:r>
              <w:rPr>
                <w:rFonts w:ascii="Times New Roman" w:hAnsi="Times New Roman"/>
                <w:lang w:eastAsia="ru-RU"/>
              </w:rPr>
              <w:t>70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065B40">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Pr="00416556" w:rsidRDefault="00EA3041" w:rsidP="00AC46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1995</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041" w:rsidRDefault="00EA3041" w:rsidP="00065B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w:t>
            </w:r>
          </w:p>
        </w:tc>
        <w:tc>
          <w:tcPr>
            <w:tcW w:w="1188" w:type="dxa"/>
            <w:tcBorders>
              <w:top w:val="single" w:sz="4" w:space="0" w:color="auto"/>
              <w:left w:val="nil"/>
              <w:bottom w:val="single" w:sz="4" w:space="0" w:color="auto"/>
              <w:right w:val="single" w:sz="4" w:space="0" w:color="auto"/>
            </w:tcBorders>
            <w:shd w:val="clear" w:color="auto" w:fill="FFFFFF" w:themeFill="background1"/>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r>
    </w:tbl>
    <w:p w:rsidR="00FB65E5" w:rsidRDefault="00FB65E5" w:rsidP="00476431">
      <w:pPr>
        <w:widowControl w:val="0"/>
        <w:autoSpaceDE w:val="0"/>
        <w:autoSpaceDN w:val="0"/>
        <w:adjustRightInd w:val="0"/>
        <w:spacing w:after="0" w:line="240" w:lineRule="auto"/>
        <w:ind w:firstLine="708"/>
        <w:jc w:val="right"/>
        <w:rPr>
          <w:rFonts w:ascii="Times New Roman" w:hAnsi="Times New Roman"/>
          <w:bCs/>
          <w:sz w:val="24"/>
          <w:szCs w:val="24"/>
        </w:rPr>
      </w:pPr>
    </w:p>
    <w:p w:rsidR="00FB65E5" w:rsidRDefault="00FB65E5" w:rsidP="00476431">
      <w:pPr>
        <w:widowControl w:val="0"/>
        <w:autoSpaceDE w:val="0"/>
        <w:autoSpaceDN w:val="0"/>
        <w:adjustRightInd w:val="0"/>
        <w:spacing w:after="0" w:line="240" w:lineRule="auto"/>
        <w:ind w:firstLine="708"/>
        <w:jc w:val="right"/>
        <w:rPr>
          <w:rFonts w:ascii="Times New Roman" w:hAnsi="Times New Roman"/>
          <w:bCs/>
          <w:sz w:val="24"/>
          <w:szCs w:val="24"/>
        </w:rPr>
      </w:pPr>
    </w:p>
    <w:p w:rsidR="003A5F08" w:rsidRPr="00BA5535" w:rsidRDefault="00BA5535" w:rsidP="002406CF">
      <w:pPr>
        <w:spacing w:after="0" w:line="240" w:lineRule="auto"/>
        <w:jc w:val="center"/>
        <w:rPr>
          <w:rFonts w:ascii="Times New Roman" w:eastAsia="Times New Roman" w:hAnsi="Times New Roman"/>
          <w:b/>
          <w:color w:val="000000"/>
          <w:sz w:val="28"/>
          <w:szCs w:val="28"/>
          <w:lang w:eastAsia="ru-RU"/>
        </w:rPr>
      </w:pPr>
      <w:r w:rsidRPr="00681476">
        <w:rPr>
          <w:rFonts w:ascii="Times New Roman" w:eastAsia="Times New Roman" w:hAnsi="Times New Roman"/>
          <w:b/>
          <w:color w:val="000000"/>
          <w:sz w:val="28"/>
          <w:szCs w:val="28"/>
          <w:lang w:eastAsia="ru-RU"/>
        </w:rPr>
        <w:t>1.3.2</w:t>
      </w:r>
      <w:r>
        <w:rPr>
          <w:rFonts w:ascii="Times New Roman" w:eastAsia="Times New Roman" w:hAnsi="Times New Roman"/>
          <w:b/>
          <w:color w:val="000000"/>
          <w:sz w:val="28"/>
          <w:szCs w:val="28"/>
          <w:lang w:eastAsia="ru-RU"/>
        </w:rPr>
        <w:t>.</w:t>
      </w:r>
      <w:r w:rsidRPr="00681476">
        <w:rPr>
          <w:rFonts w:ascii="Times New Roman" w:eastAsia="Times New Roman" w:hAnsi="Times New Roman"/>
          <w:b/>
          <w:color w:val="000000"/>
          <w:sz w:val="28"/>
          <w:szCs w:val="28"/>
          <w:lang w:eastAsia="ru-RU"/>
        </w:rPr>
        <w:t xml:space="preserve"> Карты тепловых сетей в зонах действия источников тепловой энергии</w:t>
      </w:r>
    </w:p>
    <w:p w:rsidR="002406CF" w:rsidRPr="00BA5535" w:rsidRDefault="002406CF" w:rsidP="00FC7444">
      <w:pPr>
        <w:spacing w:after="0" w:line="240" w:lineRule="auto"/>
        <w:jc w:val="center"/>
        <w:rPr>
          <w:rFonts w:ascii="Times New Roman" w:eastAsia="Times New Roman" w:hAnsi="Times New Roman"/>
          <w:b/>
          <w:color w:val="000000"/>
          <w:sz w:val="28"/>
          <w:szCs w:val="28"/>
          <w:lang w:eastAsia="ru-RU"/>
        </w:rPr>
      </w:pPr>
    </w:p>
    <w:p w:rsidR="003A5F08" w:rsidRPr="00BA5535" w:rsidRDefault="00EA3041" w:rsidP="00FC7444">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Приложение</w:t>
      </w:r>
    </w:p>
    <w:p w:rsidR="003A5F08" w:rsidRPr="00BA5535" w:rsidRDefault="003A5F08" w:rsidP="00FC7444">
      <w:pPr>
        <w:spacing w:after="0" w:line="240" w:lineRule="auto"/>
        <w:jc w:val="center"/>
        <w:rPr>
          <w:rFonts w:ascii="Times New Roman" w:eastAsia="Times New Roman" w:hAnsi="Times New Roman"/>
          <w:b/>
          <w:color w:val="000000"/>
          <w:sz w:val="28"/>
          <w:szCs w:val="28"/>
          <w:lang w:eastAsia="ru-RU"/>
        </w:rPr>
      </w:pPr>
    </w:p>
    <w:p w:rsidR="003A5F08" w:rsidRPr="00BA5535" w:rsidRDefault="003A5F08" w:rsidP="00FC7444">
      <w:pPr>
        <w:spacing w:after="0" w:line="240" w:lineRule="auto"/>
        <w:jc w:val="center"/>
        <w:rPr>
          <w:rFonts w:ascii="Times New Roman" w:eastAsia="Times New Roman" w:hAnsi="Times New Roman"/>
          <w:b/>
          <w:color w:val="000000"/>
          <w:sz w:val="28"/>
          <w:szCs w:val="28"/>
          <w:lang w:eastAsia="ru-RU"/>
        </w:rPr>
      </w:pPr>
    </w:p>
    <w:p w:rsidR="00ED5478" w:rsidRDefault="00ED5478" w:rsidP="009E7153">
      <w:pPr>
        <w:spacing w:after="0" w:line="240" w:lineRule="auto"/>
        <w:rPr>
          <w:rFonts w:ascii="Times New Roman" w:eastAsia="Times New Roman" w:hAnsi="Times New Roman"/>
          <w:b/>
          <w:color w:val="000000"/>
          <w:sz w:val="28"/>
          <w:szCs w:val="28"/>
          <w:lang w:eastAsia="ru-RU"/>
        </w:rPr>
        <w:sectPr w:rsidR="00ED5478" w:rsidSect="0095457D">
          <w:pgSz w:w="16840" w:h="11907" w:orient="landscape" w:code="9"/>
          <w:pgMar w:top="1701" w:right="851" w:bottom="851" w:left="851" w:header="680" w:footer="680" w:gutter="0"/>
          <w:cols w:space="720"/>
          <w:docGrid w:linePitch="299"/>
        </w:sectPr>
      </w:pPr>
    </w:p>
    <w:p w:rsidR="000650BB" w:rsidRPr="009B1EA5" w:rsidRDefault="000650BB" w:rsidP="00DF3049">
      <w:pPr>
        <w:spacing w:after="0"/>
        <w:ind w:left="-567"/>
        <w:jc w:val="center"/>
        <w:rPr>
          <w:rFonts w:ascii="Times New Roman" w:eastAsia="Times New Roman" w:hAnsi="Times New Roman"/>
          <w:b/>
          <w:sz w:val="28"/>
          <w:szCs w:val="28"/>
          <w:lang w:eastAsia="ru-RU"/>
        </w:rPr>
      </w:pPr>
      <w:r w:rsidRPr="009B1EA5">
        <w:rPr>
          <w:rFonts w:ascii="Times New Roman" w:eastAsia="Times New Roman" w:hAnsi="Times New Roman"/>
          <w:b/>
          <w:sz w:val="28"/>
          <w:szCs w:val="28"/>
          <w:lang w:eastAsia="ru-RU"/>
        </w:rPr>
        <w:lastRenderedPageBreak/>
        <w:t>1.3.3</w:t>
      </w:r>
      <w:r w:rsidR="00C62F25" w:rsidRPr="009B1EA5">
        <w:rPr>
          <w:rFonts w:ascii="Times New Roman" w:eastAsia="Times New Roman" w:hAnsi="Times New Roman"/>
          <w:b/>
          <w:sz w:val="28"/>
          <w:szCs w:val="28"/>
          <w:lang w:eastAsia="ru-RU"/>
        </w:rPr>
        <w:t>.</w:t>
      </w:r>
      <w:r w:rsidRPr="009B1EA5">
        <w:rPr>
          <w:rFonts w:ascii="Times New Roman" w:eastAsia="Times New Roman" w:hAnsi="Times New Roman"/>
          <w:b/>
          <w:sz w:val="28"/>
          <w:szCs w:val="28"/>
          <w:lang w:eastAsia="ru-RU"/>
        </w:rPr>
        <w:t xml:space="preserve">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w:t>
      </w:r>
      <w:r w:rsidR="000C7171" w:rsidRPr="009B1EA5">
        <w:rPr>
          <w:rFonts w:ascii="Times New Roman" w:eastAsia="Times New Roman" w:hAnsi="Times New Roman"/>
          <w:b/>
          <w:sz w:val="28"/>
          <w:szCs w:val="28"/>
          <w:lang w:eastAsia="ru-RU"/>
        </w:rPr>
        <w:t xml:space="preserve">тепловой нагрузки потребителей, </w:t>
      </w:r>
      <w:r w:rsidRPr="009B1EA5">
        <w:rPr>
          <w:rFonts w:ascii="Times New Roman" w:eastAsia="Times New Roman" w:hAnsi="Times New Roman"/>
          <w:b/>
          <w:sz w:val="28"/>
          <w:szCs w:val="28"/>
          <w:lang w:eastAsia="ru-RU"/>
        </w:rPr>
        <w:t>подключенн</w:t>
      </w:r>
      <w:r w:rsidR="000C7171" w:rsidRPr="009B1EA5">
        <w:rPr>
          <w:rFonts w:ascii="Times New Roman" w:eastAsia="Times New Roman" w:hAnsi="Times New Roman"/>
          <w:b/>
          <w:sz w:val="28"/>
          <w:szCs w:val="28"/>
          <w:lang w:eastAsia="ru-RU"/>
        </w:rPr>
        <w:t>ых</w:t>
      </w:r>
      <w:r w:rsidRPr="009B1EA5">
        <w:rPr>
          <w:rFonts w:ascii="Times New Roman" w:eastAsia="Times New Roman" w:hAnsi="Times New Roman"/>
          <w:b/>
          <w:sz w:val="28"/>
          <w:szCs w:val="28"/>
          <w:lang w:eastAsia="ru-RU"/>
        </w:rPr>
        <w:t xml:space="preserve"> </w:t>
      </w:r>
      <w:r w:rsidR="000C7171" w:rsidRPr="009B1EA5">
        <w:rPr>
          <w:rFonts w:ascii="Times New Roman" w:eastAsia="Times New Roman" w:hAnsi="Times New Roman"/>
          <w:b/>
          <w:sz w:val="28"/>
          <w:szCs w:val="28"/>
          <w:lang w:eastAsia="ru-RU"/>
        </w:rPr>
        <w:t>к таким участкам</w:t>
      </w:r>
    </w:p>
    <w:p w:rsidR="000650BB" w:rsidRPr="009B1EA5" w:rsidRDefault="002136DA" w:rsidP="009B1EA5">
      <w:pPr>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Таблица </w:t>
      </w:r>
      <w:r w:rsidR="009B1EA5" w:rsidRPr="009B1EA5">
        <w:rPr>
          <w:rFonts w:ascii="Times New Roman" w:eastAsia="Times New Roman" w:hAnsi="Times New Roman"/>
          <w:sz w:val="28"/>
          <w:szCs w:val="28"/>
          <w:lang w:eastAsia="ru-RU"/>
        </w:rPr>
        <w:t>7</w:t>
      </w:r>
    </w:p>
    <w:tbl>
      <w:tblPr>
        <w:tblW w:w="10206"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33"/>
        <w:gridCol w:w="1893"/>
        <w:gridCol w:w="1995"/>
        <w:gridCol w:w="1559"/>
        <w:gridCol w:w="2126"/>
      </w:tblGrid>
      <w:tr w:rsidR="003C3BA1" w:rsidRPr="002136DA" w:rsidTr="00DF3049">
        <w:tc>
          <w:tcPr>
            <w:tcW w:w="2633" w:type="dxa"/>
            <w:tcBorders>
              <w:bottom w:val="single" w:sz="12" w:space="0" w:color="auto"/>
            </w:tcBorders>
            <w:vAlign w:val="center"/>
          </w:tcPr>
          <w:p w:rsidR="009B1EA5" w:rsidRPr="002136DA" w:rsidRDefault="009B1EA5" w:rsidP="003C3BA1">
            <w:pPr>
              <w:spacing w:after="0" w:line="240" w:lineRule="auto"/>
              <w:jc w:val="center"/>
              <w:rPr>
                <w:rFonts w:ascii="Times New Roman" w:eastAsia="Times New Roman" w:hAnsi="Times New Roman"/>
                <w:b/>
                <w:lang w:eastAsia="ru-RU"/>
              </w:rPr>
            </w:pPr>
            <w:r w:rsidRPr="002136DA">
              <w:rPr>
                <w:rFonts w:ascii="Times New Roman" w:eastAsia="Times New Roman" w:hAnsi="Times New Roman"/>
                <w:b/>
                <w:lang w:eastAsia="ru-RU"/>
              </w:rPr>
              <w:t>Наименование источника теплоснабжения</w:t>
            </w:r>
          </w:p>
        </w:tc>
        <w:tc>
          <w:tcPr>
            <w:tcW w:w="1893" w:type="dxa"/>
            <w:tcBorders>
              <w:bottom w:val="single" w:sz="12" w:space="0" w:color="auto"/>
            </w:tcBorders>
            <w:vAlign w:val="center"/>
          </w:tcPr>
          <w:p w:rsidR="009B1EA5" w:rsidRPr="002136DA" w:rsidRDefault="009B1EA5" w:rsidP="003C3BA1">
            <w:pPr>
              <w:spacing w:after="0" w:line="240" w:lineRule="auto"/>
              <w:jc w:val="center"/>
              <w:rPr>
                <w:rFonts w:ascii="Times New Roman" w:eastAsia="Times New Roman" w:hAnsi="Times New Roman"/>
                <w:b/>
                <w:lang w:eastAsia="ru-RU"/>
              </w:rPr>
            </w:pPr>
            <w:r w:rsidRPr="002136DA">
              <w:rPr>
                <w:rFonts w:ascii="Times New Roman" w:eastAsia="Times New Roman" w:hAnsi="Times New Roman"/>
                <w:b/>
                <w:lang w:eastAsia="ru-RU"/>
              </w:rPr>
              <w:t>Год ввода в эксплуатацию сети</w:t>
            </w:r>
          </w:p>
        </w:tc>
        <w:tc>
          <w:tcPr>
            <w:tcW w:w="1995" w:type="dxa"/>
            <w:tcBorders>
              <w:bottom w:val="single" w:sz="12" w:space="0" w:color="auto"/>
            </w:tcBorders>
            <w:vAlign w:val="center"/>
          </w:tcPr>
          <w:p w:rsidR="009B1EA5" w:rsidRPr="002136DA" w:rsidRDefault="009B1EA5" w:rsidP="003C3BA1">
            <w:pPr>
              <w:spacing w:after="0" w:line="240" w:lineRule="auto"/>
              <w:jc w:val="center"/>
              <w:rPr>
                <w:rFonts w:ascii="Times New Roman" w:eastAsia="Times New Roman" w:hAnsi="Times New Roman"/>
                <w:b/>
                <w:lang w:eastAsia="ru-RU"/>
              </w:rPr>
            </w:pPr>
            <w:r w:rsidRPr="002136DA">
              <w:rPr>
                <w:rFonts w:ascii="Times New Roman" w:eastAsia="Times New Roman" w:hAnsi="Times New Roman"/>
                <w:b/>
                <w:lang w:eastAsia="ru-RU"/>
              </w:rPr>
              <w:t>Тип прокладки</w:t>
            </w:r>
          </w:p>
        </w:tc>
        <w:tc>
          <w:tcPr>
            <w:tcW w:w="1559" w:type="dxa"/>
            <w:tcBorders>
              <w:bottom w:val="single" w:sz="12" w:space="0" w:color="auto"/>
            </w:tcBorders>
            <w:vAlign w:val="center"/>
          </w:tcPr>
          <w:p w:rsidR="009B1EA5" w:rsidRPr="002136DA" w:rsidRDefault="009B1EA5" w:rsidP="003C3BA1">
            <w:pPr>
              <w:spacing w:after="0" w:line="240" w:lineRule="auto"/>
              <w:jc w:val="center"/>
              <w:rPr>
                <w:rFonts w:ascii="Times New Roman" w:eastAsia="Times New Roman" w:hAnsi="Times New Roman"/>
                <w:b/>
                <w:lang w:eastAsia="ru-RU"/>
              </w:rPr>
            </w:pPr>
            <w:r w:rsidRPr="002136DA">
              <w:rPr>
                <w:rFonts w:ascii="Times New Roman" w:eastAsia="Times New Roman" w:hAnsi="Times New Roman"/>
                <w:b/>
                <w:lang w:eastAsia="ru-RU"/>
              </w:rPr>
              <w:t>Тип изоляции</w:t>
            </w:r>
          </w:p>
        </w:tc>
        <w:tc>
          <w:tcPr>
            <w:tcW w:w="2126" w:type="dxa"/>
            <w:tcBorders>
              <w:bottom w:val="single" w:sz="12" w:space="0" w:color="auto"/>
            </w:tcBorders>
            <w:vAlign w:val="center"/>
          </w:tcPr>
          <w:p w:rsidR="009B1EA5" w:rsidRPr="002136DA" w:rsidRDefault="009B1EA5" w:rsidP="003C3BA1">
            <w:pPr>
              <w:spacing w:after="0" w:line="240" w:lineRule="auto"/>
              <w:jc w:val="center"/>
              <w:rPr>
                <w:rFonts w:ascii="Times New Roman" w:eastAsia="Times New Roman" w:hAnsi="Times New Roman"/>
                <w:b/>
                <w:lang w:eastAsia="ru-RU"/>
              </w:rPr>
            </w:pPr>
            <w:r w:rsidRPr="002136DA">
              <w:rPr>
                <w:rFonts w:ascii="Times New Roman" w:eastAsia="Times New Roman" w:hAnsi="Times New Roman"/>
                <w:b/>
                <w:lang w:eastAsia="ru-RU"/>
              </w:rPr>
              <w:t>Тип компенсирующих устройств</w:t>
            </w:r>
          </w:p>
        </w:tc>
      </w:tr>
      <w:tr w:rsidR="00EA3041" w:rsidRPr="002136DA" w:rsidTr="00DF3049">
        <w:tc>
          <w:tcPr>
            <w:tcW w:w="2633" w:type="dxa"/>
            <w:tcBorders>
              <w:bottom w:val="single" w:sz="2" w:space="0" w:color="auto"/>
            </w:tcBorders>
            <w:vAlign w:val="center"/>
          </w:tcPr>
          <w:p w:rsidR="00EA3041" w:rsidRPr="002B6FF8" w:rsidRDefault="00503F71" w:rsidP="002A12E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w:t>
            </w:r>
            <w:r w:rsidR="00CE7190">
              <w:rPr>
                <w:rFonts w:ascii="Times New Roman" w:eastAsia="Times New Roman" w:hAnsi="Times New Roman"/>
                <w:color w:val="000000"/>
                <w:lang w:eastAsia="ru-RU"/>
              </w:rPr>
              <w:t>е</w:t>
            </w:r>
          </w:p>
        </w:tc>
        <w:tc>
          <w:tcPr>
            <w:tcW w:w="1893" w:type="dxa"/>
            <w:tcBorders>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199</w:t>
            </w:r>
            <w:r>
              <w:rPr>
                <w:rFonts w:ascii="Times New Roman" w:eastAsia="Times New Roman" w:hAnsi="Times New Roman"/>
                <w:sz w:val="20"/>
                <w:szCs w:val="20"/>
                <w:lang w:eastAsia="ru-RU"/>
              </w:rPr>
              <w:t>5</w:t>
            </w:r>
          </w:p>
        </w:tc>
        <w:tc>
          <w:tcPr>
            <w:tcW w:w="1995" w:type="dxa"/>
            <w:tcBorders>
              <w:bottom w:val="single" w:sz="2" w:space="0" w:color="auto"/>
            </w:tcBorders>
            <w:vAlign w:val="center"/>
          </w:tcPr>
          <w:p w:rsidR="00EA3041"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r>
              <w:rPr>
                <w:rFonts w:ascii="Times New Roman" w:eastAsia="Times New Roman" w:hAnsi="Times New Roman"/>
                <w:sz w:val="20"/>
                <w:szCs w:val="20"/>
                <w:lang w:eastAsia="ru-RU"/>
              </w:rPr>
              <w:t>/</w:t>
            </w:r>
          </w:p>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подземная</w:t>
            </w:r>
          </w:p>
        </w:tc>
        <w:tc>
          <w:tcPr>
            <w:tcW w:w="1559" w:type="dxa"/>
            <w:tcBorders>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c>
          <w:tcPr>
            <w:tcW w:w="2126" w:type="dxa"/>
            <w:tcBorders>
              <w:bottom w:val="single" w:sz="2" w:space="0" w:color="auto"/>
            </w:tcBorders>
            <w:vAlign w:val="center"/>
          </w:tcPr>
          <w:p w:rsidR="00EA3041" w:rsidRPr="002136DA" w:rsidRDefault="00EA3041" w:rsidP="003C3BA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r w:rsidR="00EA3041" w:rsidRPr="002136DA" w:rsidTr="00DF3049">
        <w:trPr>
          <w:trHeight w:val="760"/>
        </w:trPr>
        <w:tc>
          <w:tcPr>
            <w:tcW w:w="2633" w:type="dxa"/>
            <w:tcBorders>
              <w:top w:val="single" w:sz="2" w:space="0" w:color="auto"/>
              <w:bottom w:val="single" w:sz="2" w:space="0" w:color="auto"/>
            </w:tcBorders>
            <w:vAlign w:val="center"/>
          </w:tcPr>
          <w:p w:rsidR="00EA3041" w:rsidRPr="002B6FF8" w:rsidRDefault="00EA3041"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1893"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1995</w:t>
            </w:r>
          </w:p>
        </w:tc>
        <w:tc>
          <w:tcPr>
            <w:tcW w:w="1995" w:type="dxa"/>
            <w:tcBorders>
              <w:top w:val="single" w:sz="2" w:space="0" w:color="auto"/>
              <w:bottom w:val="single" w:sz="2" w:space="0" w:color="auto"/>
            </w:tcBorders>
            <w:vAlign w:val="center"/>
          </w:tcPr>
          <w:p w:rsidR="00EA3041"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r>
              <w:rPr>
                <w:rFonts w:ascii="Times New Roman" w:eastAsia="Times New Roman" w:hAnsi="Times New Roman"/>
                <w:sz w:val="20"/>
                <w:szCs w:val="20"/>
                <w:lang w:eastAsia="ru-RU"/>
              </w:rPr>
              <w:t>/</w:t>
            </w:r>
          </w:p>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подземная</w:t>
            </w:r>
          </w:p>
        </w:tc>
        <w:tc>
          <w:tcPr>
            <w:tcW w:w="1559"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c>
          <w:tcPr>
            <w:tcW w:w="2126" w:type="dxa"/>
            <w:tcBorders>
              <w:top w:val="single" w:sz="2" w:space="0" w:color="auto"/>
              <w:bottom w:val="single" w:sz="2" w:space="0" w:color="auto"/>
            </w:tcBorders>
            <w:vAlign w:val="center"/>
          </w:tcPr>
          <w:p w:rsidR="00EA3041" w:rsidRPr="002136DA" w:rsidRDefault="00EA3041" w:rsidP="00DC45C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r w:rsidR="00EA3041" w:rsidRPr="002136DA" w:rsidTr="00DF3049">
        <w:trPr>
          <w:trHeight w:val="676"/>
        </w:trPr>
        <w:tc>
          <w:tcPr>
            <w:tcW w:w="2633" w:type="dxa"/>
            <w:tcBorders>
              <w:top w:val="single" w:sz="2" w:space="0" w:color="auto"/>
              <w:bottom w:val="single" w:sz="2" w:space="0" w:color="auto"/>
            </w:tcBorders>
            <w:vAlign w:val="center"/>
          </w:tcPr>
          <w:p w:rsidR="00EA3041" w:rsidRPr="002B6FF8" w:rsidRDefault="00EA3041"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1893"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1994</w:t>
            </w:r>
          </w:p>
        </w:tc>
        <w:tc>
          <w:tcPr>
            <w:tcW w:w="1995" w:type="dxa"/>
            <w:tcBorders>
              <w:top w:val="single" w:sz="2" w:space="0" w:color="auto"/>
              <w:bottom w:val="single" w:sz="2" w:space="0" w:color="auto"/>
            </w:tcBorders>
            <w:vAlign w:val="center"/>
          </w:tcPr>
          <w:p w:rsidR="00EA3041"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r>
              <w:rPr>
                <w:rFonts w:ascii="Times New Roman" w:eastAsia="Times New Roman" w:hAnsi="Times New Roman"/>
                <w:sz w:val="20"/>
                <w:szCs w:val="20"/>
                <w:lang w:eastAsia="ru-RU"/>
              </w:rPr>
              <w:t>/</w:t>
            </w:r>
          </w:p>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подземная</w:t>
            </w:r>
          </w:p>
        </w:tc>
        <w:tc>
          <w:tcPr>
            <w:tcW w:w="1559"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c>
          <w:tcPr>
            <w:tcW w:w="2126" w:type="dxa"/>
            <w:tcBorders>
              <w:top w:val="single" w:sz="2" w:space="0" w:color="auto"/>
              <w:bottom w:val="single" w:sz="2" w:space="0" w:color="auto"/>
            </w:tcBorders>
            <w:vAlign w:val="center"/>
          </w:tcPr>
          <w:p w:rsidR="00EA3041" w:rsidRPr="002136DA" w:rsidRDefault="00EA3041" w:rsidP="00DC45C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r w:rsidR="00EA3041" w:rsidRPr="002136DA" w:rsidTr="00DF3049">
        <w:trPr>
          <w:trHeight w:val="733"/>
        </w:trPr>
        <w:tc>
          <w:tcPr>
            <w:tcW w:w="2633" w:type="dxa"/>
            <w:tcBorders>
              <w:top w:val="single" w:sz="2" w:space="0" w:color="auto"/>
              <w:bottom w:val="single" w:sz="2" w:space="0" w:color="auto"/>
            </w:tcBorders>
            <w:vAlign w:val="center"/>
          </w:tcPr>
          <w:p w:rsidR="00EA3041" w:rsidRPr="002B6FF8" w:rsidRDefault="00EA3041"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1893"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95"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single" w:sz="2" w:space="0" w:color="auto"/>
              <w:bottom w:val="single" w:sz="2" w:space="0" w:color="auto"/>
            </w:tcBorders>
            <w:vAlign w:val="center"/>
          </w:tcPr>
          <w:p w:rsidR="00EA3041" w:rsidRPr="00174788" w:rsidRDefault="00174788" w:rsidP="00B729F8">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w:t>
            </w:r>
          </w:p>
        </w:tc>
        <w:tc>
          <w:tcPr>
            <w:tcW w:w="2126" w:type="dxa"/>
            <w:tcBorders>
              <w:top w:val="single" w:sz="2" w:space="0" w:color="auto"/>
              <w:bottom w:val="single" w:sz="2" w:space="0" w:color="auto"/>
            </w:tcBorders>
            <w:vAlign w:val="center"/>
          </w:tcPr>
          <w:p w:rsidR="00EA3041" w:rsidRPr="002136DA" w:rsidRDefault="00EA3041" w:rsidP="00846608">
            <w:pPr>
              <w:spacing w:after="0" w:line="240" w:lineRule="auto"/>
              <w:jc w:val="center"/>
              <w:rPr>
                <w:rFonts w:ascii="Times New Roman" w:hAnsi="Times New Roman"/>
              </w:rPr>
            </w:pPr>
            <w:r>
              <w:rPr>
                <w:rFonts w:ascii="Times New Roman" w:hAnsi="Times New Roman"/>
              </w:rPr>
              <w:t>-</w:t>
            </w:r>
          </w:p>
        </w:tc>
      </w:tr>
      <w:tr w:rsidR="00EA3041" w:rsidRPr="002136DA" w:rsidTr="00DF3049">
        <w:trPr>
          <w:trHeight w:val="791"/>
        </w:trPr>
        <w:tc>
          <w:tcPr>
            <w:tcW w:w="2633" w:type="dxa"/>
            <w:tcBorders>
              <w:top w:val="single" w:sz="2" w:space="0" w:color="auto"/>
              <w:bottom w:val="single" w:sz="2" w:space="0" w:color="auto"/>
            </w:tcBorders>
            <w:vAlign w:val="center"/>
          </w:tcPr>
          <w:p w:rsidR="00EA3041" w:rsidRPr="002B6FF8" w:rsidRDefault="00EA3041"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1893"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1995</w:t>
            </w:r>
          </w:p>
        </w:tc>
        <w:tc>
          <w:tcPr>
            <w:tcW w:w="1995" w:type="dxa"/>
            <w:tcBorders>
              <w:top w:val="single" w:sz="2" w:space="0" w:color="auto"/>
              <w:bottom w:val="single" w:sz="2" w:space="0" w:color="auto"/>
            </w:tcBorders>
            <w:vAlign w:val="center"/>
          </w:tcPr>
          <w:p w:rsidR="00EA3041"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r>
              <w:rPr>
                <w:rFonts w:ascii="Times New Roman" w:eastAsia="Times New Roman" w:hAnsi="Times New Roman"/>
                <w:sz w:val="20"/>
                <w:szCs w:val="20"/>
                <w:lang w:eastAsia="ru-RU"/>
              </w:rPr>
              <w:t>/</w:t>
            </w:r>
          </w:p>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подземная</w:t>
            </w:r>
          </w:p>
        </w:tc>
        <w:tc>
          <w:tcPr>
            <w:tcW w:w="1559"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c>
          <w:tcPr>
            <w:tcW w:w="2126" w:type="dxa"/>
            <w:tcBorders>
              <w:top w:val="single" w:sz="2" w:space="0" w:color="auto"/>
              <w:bottom w:val="single" w:sz="2" w:space="0" w:color="auto"/>
            </w:tcBorders>
            <w:vAlign w:val="center"/>
          </w:tcPr>
          <w:p w:rsidR="00EA3041" w:rsidRPr="002136DA" w:rsidRDefault="00EA3041" w:rsidP="00DC45C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r w:rsidR="00EA3041" w:rsidRPr="002136DA" w:rsidTr="00DF3049">
        <w:trPr>
          <w:trHeight w:val="789"/>
        </w:trPr>
        <w:tc>
          <w:tcPr>
            <w:tcW w:w="2633" w:type="dxa"/>
            <w:tcBorders>
              <w:top w:val="single" w:sz="2" w:space="0" w:color="auto"/>
              <w:bottom w:val="single" w:sz="2" w:space="0" w:color="auto"/>
            </w:tcBorders>
            <w:vAlign w:val="center"/>
          </w:tcPr>
          <w:p w:rsidR="00EA3041" w:rsidRPr="002B6FF8" w:rsidRDefault="00EA3041"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1893"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1992</w:t>
            </w:r>
          </w:p>
        </w:tc>
        <w:tc>
          <w:tcPr>
            <w:tcW w:w="1995"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p>
        </w:tc>
        <w:tc>
          <w:tcPr>
            <w:tcW w:w="1559"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c>
          <w:tcPr>
            <w:tcW w:w="2126" w:type="dxa"/>
            <w:tcBorders>
              <w:top w:val="single" w:sz="2" w:space="0" w:color="auto"/>
              <w:bottom w:val="single" w:sz="2" w:space="0" w:color="auto"/>
            </w:tcBorders>
            <w:vAlign w:val="center"/>
          </w:tcPr>
          <w:p w:rsidR="00EA3041" w:rsidRPr="002136DA" w:rsidRDefault="00EA3041" w:rsidP="00DC45C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r w:rsidR="00EA3041" w:rsidRPr="002136DA" w:rsidTr="00DF3049">
        <w:trPr>
          <w:trHeight w:val="857"/>
        </w:trPr>
        <w:tc>
          <w:tcPr>
            <w:tcW w:w="2633" w:type="dxa"/>
            <w:tcBorders>
              <w:top w:val="single" w:sz="2" w:space="0" w:color="auto"/>
              <w:bottom w:val="single" w:sz="2" w:space="0" w:color="auto"/>
            </w:tcBorders>
            <w:vAlign w:val="center"/>
          </w:tcPr>
          <w:p w:rsidR="00EA3041" w:rsidRPr="00A251BC" w:rsidRDefault="00EA3041"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1893"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1991</w:t>
            </w:r>
          </w:p>
        </w:tc>
        <w:tc>
          <w:tcPr>
            <w:tcW w:w="1995"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p>
        </w:tc>
        <w:tc>
          <w:tcPr>
            <w:tcW w:w="1559"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c>
          <w:tcPr>
            <w:tcW w:w="2126" w:type="dxa"/>
            <w:tcBorders>
              <w:top w:val="single" w:sz="2" w:space="0" w:color="auto"/>
              <w:bottom w:val="single" w:sz="2" w:space="0" w:color="auto"/>
            </w:tcBorders>
            <w:vAlign w:val="center"/>
          </w:tcPr>
          <w:p w:rsidR="00EA3041" w:rsidRPr="002136DA" w:rsidRDefault="00EA3041" w:rsidP="00DC45C5">
            <w:pPr>
              <w:spacing w:after="0" w:line="240" w:lineRule="auto"/>
              <w:jc w:val="center"/>
              <w:rPr>
                <w:rFonts w:ascii="Times New Roman" w:hAnsi="Times New Roman"/>
              </w:rPr>
            </w:pPr>
            <w:r>
              <w:rPr>
                <w:rFonts w:ascii="Times New Roman" w:hAnsi="Times New Roman"/>
              </w:rPr>
              <w:t>-</w:t>
            </w:r>
          </w:p>
        </w:tc>
      </w:tr>
      <w:tr w:rsidR="00EA3041" w:rsidRPr="002136DA" w:rsidTr="00DF3049">
        <w:trPr>
          <w:trHeight w:val="855"/>
        </w:trPr>
        <w:tc>
          <w:tcPr>
            <w:tcW w:w="2633" w:type="dxa"/>
            <w:tcBorders>
              <w:top w:val="single" w:sz="2" w:space="0" w:color="auto"/>
              <w:bottom w:val="single" w:sz="2" w:space="0" w:color="auto"/>
            </w:tcBorders>
            <w:vAlign w:val="center"/>
          </w:tcPr>
          <w:p w:rsidR="00EA3041" w:rsidRPr="00A251BC" w:rsidRDefault="00EA3041"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1893"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1978</w:t>
            </w:r>
          </w:p>
        </w:tc>
        <w:tc>
          <w:tcPr>
            <w:tcW w:w="1995"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Подземная</w:t>
            </w:r>
          </w:p>
        </w:tc>
        <w:tc>
          <w:tcPr>
            <w:tcW w:w="1559"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c>
          <w:tcPr>
            <w:tcW w:w="2126" w:type="dxa"/>
            <w:tcBorders>
              <w:top w:val="single" w:sz="2" w:space="0" w:color="auto"/>
              <w:bottom w:val="single" w:sz="2" w:space="0" w:color="auto"/>
            </w:tcBorders>
            <w:vAlign w:val="center"/>
          </w:tcPr>
          <w:p w:rsidR="00EA3041" w:rsidRPr="002136DA" w:rsidRDefault="00EA3041" w:rsidP="00DC45C5">
            <w:pPr>
              <w:spacing w:after="0" w:line="240" w:lineRule="auto"/>
              <w:jc w:val="center"/>
              <w:rPr>
                <w:rFonts w:ascii="Times New Roman" w:hAnsi="Times New Roman"/>
              </w:rPr>
            </w:pPr>
            <w:r>
              <w:rPr>
                <w:rFonts w:ascii="Times New Roman" w:hAnsi="Times New Roman"/>
              </w:rPr>
              <w:t>-</w:t>
            </w:r>
          </w:p>
        </w:tc>
      </w:tr>
      <w:tr w:rsidR="00EA3041" w:rsidRPr="002136DA" w:rsidTr="00DF3049">
        <w:trPr>
          <w:trHeight w:val="855"/>
        </w:trPr>
        <w:tc>
          <w:tcPr>
            <w:tcW w:w="2633" w:type="dxa"/>
            <w:tcBorders>
              <w:top w:val="single" w:sz="2" w:space="0" w:color="auto"/>
              <w:bottom w:val="single" w:sz="2" w:space="0" w:color="auto"/>
            </w:tcBorders>
            <w:vAlign w:val="center"/>
          </w:tcPr>
          <w:p w:rsidR="00EA3041" w:rsidRPr="00A251BC" w:rsidRDefault="00EA3041"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1893"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1976</w:t>
            </w:r>
          </w:p>
        </w:tc>
        <w:tc>
          <w:tcPr>
            <w:tcW w:w="1995"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Подземная</w:t>
            </w:r>
          </w:p>
        </w:tc>
        <w:tc>
          <w:tcPr>
            <w:tcW w:w="1559"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c>
          <w:tcPr>
            <w:tcW w:w="2126" w:type="dxa"/>
            <w:tcBorders>
              <w:top w:val="single" w:sz="2" w:space="0" w:color="auto"/>
              <w:bottom w:val="single" w:sz="2" w:space="0" w:color="auto"/>
            </w:tcBorders>
            <w:vAlign w:val="center"/>
          </w:tcPr>
          <w:p w:rsidR="00EA3041" w:rsidRDefault="00EA3041" w:rsidP="00DC45C5">
            <w:pPr>
              <w:spacing w:after="0" w:line="240" w:lineRule="auto"/>
              <w:jc w:val="center"/>
              <w:rPr>
                <w:rFonts w:ascii="Times New Roman" w:hAnsi="Times New Roman"/>
              </w:rPr>
            </w:pPr>
            <w:r>
              <w:rPr>
                <w:rFonts w:ascii="Times New Roman" w:hAnsi="Times New Roman"/>
              </w:rPr>
              <w:t>-</w:t>
            </w:r>
          </w:p>
        </w:tc>
      </w:tr>
      <w:tr w:rsidR="00EA3041" w:rsidRPr="002136DA" w:rsidTr="00DF3049">
        <w:trPr>
          <w:trHeight w:val="608"/>
        </w:trPr>
        <w:tc>
          <w:tcPr>
            <w:tcW w:w="2633" w:type="dxa"/>
            <w:tcBorders>
              <w:top w:val="single" w:sz="2" w:space="0" w:color="auto"/>
              <w:bottom w:val="single" w:sz="2" w:space="0" w:color="auto"/>
            </w:tcBorders>
            <w:vAlign w:val="center"/>
          </w:tcPr>
          <w:p w:rsidR="00EA3041" w:rsidRPr="00A251BC" w:rsidRDefault="00EA3041" w:rsidP="002A12E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1893"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1984</w:t>
            </w:r>
          </w:p>
        </w:tc>
        <w:tc>
          <w:tcPr>
            <w:tcW w:w="1995"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Подземная</w:t>
            </w:r>
          </w:p>
        </w:tc>
        <w:tc>
          <w:tcPr>
            <w:tcW w:w="1559"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c>
          <w:tcPr>
            <w:tcW w:w="2126" w:type="dxa"/>
            <w:tcBorders>
              <w:top w:val="single" w:sz="2" w:space="0" w:color="auto"/>
              <w:bottom w:val="single" w:sz="2" w:space="0" w:color="auto"/>
            </w:tcBorders>
            <w:vAlign w:val="center"/>
          </w:tcPr>
          <w:p w:rsidR="00EA3041" w:rsidRDefault="00EA3041" w:rsidP="00DC45C5">
            <w:pPr>
              <w:spacing w:after="0" w:line="240" w:lineRule="auto"/>
              <w:jc w:val="center"/>
              <w:rPr>
                <w:rFonts w:ascii="Times New Roman" w:hAnsi="Times New Roman"/>
              </w:rPr>
            </w:pPr>
            <w:r>
              <w:rPr>
                <w:rFonts w:ascii="Times New Roman" w:hAnsi="Times New Roman"/>
              </w:rPr>
              <w:t>-</w:t>
            </w:r>
          </w:p>
        </w:tc>
      </w:tr>
      <w:tr w:rsidR="00EA3041" w:rsidRPr="002136DA" w:rsidTr="00DF3049">
        <w:trPr>
          <w:trHeight w:val="855"/>
        </w:trPr>
        <w:tc>
          <w:tcPr>
            <w:tcW w:w="2633" w:type="dxa"/>
            <w:tcBorders>
              <w:top w:val="single" w:sz="2" w:space="0" w:color="auto"/>
              <w:bottom w:val="single" w:sz="2" w:space="0" w:color="auto"/>
            </w:tcBorders>
            <w:vAlign w:val="center"/>
          </w:tcPr>
          <w:p w:rsidR="00EA3041" w:rsidRPr="00A251BC" w:rsidRDefault="00EA3041"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1893"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95"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559" w:type="dxa"/>
            <w:tcBorders>
              <w:top w:val="single" w:sz="2" w:space="0" w:color="auto"/>
              <w:bottom w:val="single" w:sz="2" w:space="0" w:color="auto"/>
            </w:tcBorders>
            <w:vAlign w:val="center"/>
          </w:tcPr>
          <w:p w:rsidR="00EA3041" w:rsidRPr="00174788" w:rsidRDefault="00174788" w:rsidP="00B729F8">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w:t>
            </w:r>
          </w:p>
        </w:tc>
        <w:tc>
          <w:tcPr>
            <w:tcW w:w="2126" w:type="dxa"/>
            <w:tcBorders>
              <w:top w:val="single" w:sz="2" w:space="0" w:color="auto"/>
              <w:bottom w:val="single" w:sz="2" w:space="0" w:color="auto"/>
            </w:tcBorders>
            <w:vAlign w:val="center"/>
          </w:tcPr>
          <w:p w:rsidR="00EA3041" w:rsidRDefault="00EA3041" w:rsidP="00DC45C5">
            <w:pPr>
              <w:spacing w:after="0" w:line="240" w:lineRule="auto"/>
              <w:jc w:val="center"/>
              <w:rPr>
                <w:rFonts w:ascii="Times New Roman" w:hAnsi="Times New Roman"/>
              </w:rPr>
            </w:pPr>
            <w:r>
              <w:rPr>
                <w:rFonts w:ascii="Times New Roman" w:hAnsi="Times New Roman"/>
              </w:rPr>
              <w:t>-</w:t>
            </w:r>
          </w:p>
        </w:tc>
      </w:tr>
      <w:tr w:rsidR="00EA3041" w:rsidRPr="002136DA" w:rsidTr="00DF3049">
        <w:trPr>
          <w:trHeight w:val="855"/>
        </w:trPr>
        <w:tc>
          <w:tcPr>
            <w:tcW w:w="2633" w:type="dxa"/>
            <w:tcBorders>
              <w:top w:val="single" w:sz="2" w:space="0" w:color="auto"/>
              <w:bottom w:val="single" w:sz="2" w:space="0" w:color="auto"/>
            </w:tcBorders>
            <w:vAlign w:val="center"/>
          </w:tcPr>
          <w:p w:rsidR="00EA3041" w:rsidRPr="00A251BC" w:rsidRDefault="00EA3041"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1893"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1985</w:t>
            </w:r>
          </w:p>
        </w:tc>
        <w:tc>
          <w:tcPr>
            <w:tcW w:w="1995" w:type="dxa"/>
            <w:tcBorders>
              <w:top w:val="single" w:sz="2" w:space="0" w:color="auto"/>
              <w:bottom w:val="single" w:sz="2" w:space="0" w:color="auto"/>
            </w:tcBorders>
            <w:vAlign w:val="center"/>
          </w:tcPr>
          <w:p w:rsidR="00EA3041"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r>
              <w:rPr>
                <w:rFonts w:ascii="Times New Roman" w:eastAsia="Times New Roman" w:hAnsi="Times New Roman"/>
                <w:sz w:val="20"/>
                <w:szCs w:val="20"/>
                <w:lang w:eastAsia="ru-RU"/>
              </w:rPr>
              <w:t>/</w:t>
            </w:r>
          </w:p>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подземная</w:t>
            </w:r>
          </w:p>
        </w:tc>
        <w:tc>
          <w:tcPr>
            <w:tcW w:w="1559"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c>
          <w:tcPr>
            <w:tcW w:w="2126" w:type="dxa"/>
            <w:tcBorders>
              <w:top w:val="single" w:sz="2" w:space="0" w:color="auto"/>
              <w:bottom w:val="single" w:sz="2" w:space="0" w:color="auto"/>
            </w:tcBorders>
            <w:vAlign w:val="center"/>
          </w:tcPr>
          <w:p w:rsidR="00EA3041" w:rsidRDefault="00EA3041" w:rsidP="00DC45C5">
            <w:pPr>
              <w:spacing w:after="0" w:line="240" w:lineRule="auto"/>
              <w:jc w:val="center"/>
              <w:rPr>
                <w:rFonts w:ascii="Times New Roman" w:hAnsi="Times New Roman"/>
              </w:rPr>
            </w:pPr>
            <w:r>
              <w:rPr>
                <w:rFonts w:ascii="Times New Roman" w:hAnsi="Times New Roman"/>
              </w:rPr>
              <w:t>-</w:t>
            </w:r>
          </w:p>
        </w:tc>
      </w:tr>
      <w:tr w:rsidR="00EA3041" w:rsidRPr="002136DA" w:rsidTr="00DF3049">
        <w:trPr>
          <w:trHeight w:val="855"/>
        </w:trPr>
        <w:tc>
          <w:tcPr>
            <w:tcW w:w="2633" w:type="dxa"/>
            <w:tcBorders>
              <w:top w:val="single" w:sz="2" w:space="0" w:color="auto"/>
              <w:bottom w:val="single" w:sz="2" w:space="0" w:color="auto"/>
            </w:tcBorders>
            <w:vAlign w:val="center"/>
          </w:tcPr>
          <w:p w:rsidR="00EA3041" w:rsidRPr="00A251BC" w:rsidRDefault="00EA3041"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1893"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1986</w:t>
            </w:r>
          </w:p>
        </w:tc>
        <w:tc>
          <w:tcPr>
            <w:tcW w:w="1995"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p>
        </w:tc>
        <w:tc>
          <w:tcPr>
            <w:tcW w:w="1559"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c>
          <w:tcPr>
            <w:tcW w:w="2126" w:type="dxa"/>
            <w:tcBorders>
              <w:top w:val="single" w:sz="2" w:space="0" w:color="auto"/>
              <w:bottom w:val="single" w:sz="2" w:space="0" w:color="auto"/>
            </w:tcBorders>
            <w:vAlign w:val="center"/>
          </w:tcPr>
          <w:p w:rsidR="00EA3041" w:rsidRDefault="00EA3041" w:rsidP="00DC45C5">
            <w:pPr>
              <w:spacing w:after="0" w:line="240" w:lineRule="auto"/>
              <w:jc w:val="center"/>
              <w:rPr>
                <w:rFonts w:ascii="Times New Roman" w:hAnsi="Times New Roman"/>
              </w:rPr>
            </w:pPr>
            <w:r>
              <w:rPr>
                <w:rFonts w:ascii="Times New Roman" w:hAnsi="Times New Roman"/>
              </w:rPr>
              <w:t>-</w:t>
            </w:r>
          </w:p>
        </w:tc>
      </w:tr>
      <w:tr w:rsidR="00EA3041" w:rsidRPr="002136DA" w:rsidTr="00DF3049">
        <w:trPr>
          <w:trHeight w:val="855"/>
        </w:trPr>
        <w:tc>
          <w:tcPr>
            <w:tcW w:w="2633" w:type="dxa"/>
            <w:tcBorders>
              <w:top w:val="single" w:sz="2" w:space="0" w:color="auto"/>
              <w:bottom w:val="single" w:sz="2" w:space="0" w:color="auto"/>
            </w:tcBorders>
            <w:vAlign w:val="center"/>
          </w:tcPr>
          <w:p w:rsidR="00EA3041" w:rsidRPr="00A251BC" w:rsidRDefault="00EA3041"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1893"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1994</w:t>
            </w:r>
          </w:p>
        </w:tc>
        <w:tc>
          <w:tcPr>
            <w:tcW w:w="1995"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p>
        </w:tc>
        <w:tc>
          <w:tcPr>
            <w:tcW w:w="1559"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c>
          <w:tcPr>
            <w:tcW w:w="2126" w:type="dxa"/>
            <w:tcBorders>
              <w:top w:val="single" w:sz="2" w:space="0" w:color="auto"/>
              <w:bottom w:val="single" w:sz="2" w:space="0" w:color="auto"/>
            </w:tcBorders>
            <w:vAlign w:val="center"/>
          </w:tcPr>
          <w:p w:rsidR="00EA3041" w:rsidRDefault="00EA3041" w:rsidP="00DC45C5">
            <w:pPr>
              <w:spacing w:after="0" w:line="240" w:lineRule="auto"/>
              <w:jc w:val="center"/>
              <w:rPr>
                <w:rFonts w:ascii="Times New Roman" w:hAnsi="Times New Roman"/>
              </w:rPr>
            </w:pPr>
            <w:r>
              <w:rPr>
                <w:rFonts w:ascii="Times New Roman" w:hAnsi="Times New Roman"/>
              </w:rPr>
              <w:t>-</w:t>
            </w:r>
          </w:p>
        </w:tc>
      </w:tr>
      <w:tr w:rsidR="00EA3041" w:rsidRPr="002136DA" w:rsidTr="00DF3049">
        <w:trPr>
          <w:trHeight w:val="855"/>
        </w:trPr>
        <w:tc>
          <w:tcPr>
            <w:tcW w:w="2633" w:type="dxa"/>
            <w:tcBorders>
              <w:top w:val="single" w:sz="2" w:space="0" w:color="auto"/>
              <w:bottom w:val="single" w:sz="2" w:space="0" w:color="auto"/>
            </w:tcBorders>
            <w:vAlign w:val="center"/>
          </w:tcPr>
          <w:p w:rsidR="00EA3041" w:rsidRPr="00A251BC" w:rsidRDefault="00EA3041"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lastRenderedPageBreak/>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1893"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1995</w:t>
            </w:r>
          </w:p>
        </w:tc>
        <w:tc>
          <w:tcPr>
            <w:tcW w:w="1995"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p>
        </w:tc>
        <w:tc>
          <w:tcPr>
            <w:tcW w:w="1559"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c>
          <w:tcPr>
            <w:tcW w:w="2126" w:type="dxa"/>
            <w:tcBorders>
              <w:top w:val="single" w:sz="2" w:space="0" w:color="auto"/>
              <w:bottom w:val="single" w:sz="2" w:space="0" w:color="auto"/>
            </w:tcBorders>
            <w:vAlign w:val="center"/>
          </w:tcPr>
          <w:p w:rsidR="00EA3041" w:rsidRDefault="00EA3041" w:rsidP="00DC45C5">
            <w:pPr>
              <w:spacing w:after="0" w:line="240" w:lineRule="auto"/>
              <w:jc w:val="center"/>
              <w:rPr>
                <w:rFonts w:ascii="Times New Roman" w:hAnsi="Times New Roman"/>
              </w:rPr>
            </w:pPr>
            <w:r>
              <w:rPr>
                <w:rFonts w:ascii="Times New Roman" w:hAnsi="Times New Roman"/>
              </w:rPr>
              <w:t>-</w:t>
            </w:r>
          </w:p>
        </w:tc>
      </w:tr>
      <w:tr w:rsidR="00EA3041" w:rsidRPr="002136DA" w:rsidTr="00DF3049">
        <w:trPr>
          <w:trHeight w:val="855"/>
        </w:trPr>
        <w:tc>
          <w:tcPr>
            <w:tcW w:w="2633" w:type="dxa"/>
            <w:tcBorders>
              <w:top w:val="single" w:sz="2" w:space="0" w:color="auto"/>
              <w:bottom w:val="single" w:sz="2" w:space="0" w:color="auto"/>
            </w:tcBorders>
            <w:vAlign w:val="center"/>
          </w:tcPr>
          <w:p w:rsidR="00EA3041" w:rsidRPr="00A251BC" w:rsidRDefault="00EA3041"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1893"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1984</w:t>
            </w:r>
          </w:p>
        </w:tc>
        <w:tc>
          <w:tcPr>
            <w:tcW w:w="1995"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p>
        </w:tc>
        <w:tc>
          <w:tcPr>
            <w:tcW w:w="1559"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c>
          <w:tcPr>
            <w:tcW w:w="2126" w:type="dxa"/>
            <w:tcBorders>
              <w:top w:val="single" w:sz="2" w:space="0" w:color="auto"/>
              <w:bottom w:val="single" w:sz="2" w:space="0" w:color="auto"/>
            </w:tcBorders>
            <w:vAlign w:val="center"/>
          </w:tcPr>
          <w:p w:rsidR="00EA3041" w:rsidRDefault="00EA3041" w:rsidP="00DC45C5">
            <w:pPr>
              <w:spacing w:after="0" w:line="240" w:lineRule="auto"/>
              <w:jc w:val="center"/>
              <w:rPr>
                <w:rFonts w:ascii="Times New Roman" w:hAnsi="Times New Roman"/>
              </w:rPr>
            </w:pPr>
            <w:r>
              <w:rPr>
                <w:rFonts w:ascii="Times New Roman" w:hAnsi="Times New Roman"/>
              </w:rPr>
              <w:t>-</w:t>
            </w:r>
          </w:p>
        </w:tc>
      </w:tr>
      <w:tr w:rsidR="00EA3041" w:rsidRPr="002136DA" w:rsidTr="00DF3049">
        <w:trPr>
          <w:trHeight w:val="855"/>
        </w:trPr>
        <w:tc>
          <w:tcPr>
            <w:tcW w:w="2633" w:type="dxa"/>
            <w:tcBorders>
              <w:top w:val="single" w:sz="2" w:space="0" w:color="auto"/>
              <w:bottom w:val="single" w:sz="2" w:space="0" w:color="auto"/>
            </w:tcBorders>
            <w:vAlign w:val="center"/>
          </w:tcPr>
          <w:p w:rsidR="00EA3041" w:rsidRPr="009E5D99" w:rsidRDefault="00EA3041" w:rsidP="002A12E6">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1893"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1995</w:t>
            </w:r>
          </w:p>
        </w:tc>
        <w:tc>
          <w:tcPr>
            <w:tcW w:w="1995"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r w:rsidRPr="00416556">
              <w:rPr>
                <w:rFonts w:ascii="Times New Roman" w:eastAsia="Times New Roman" w:hAnsi="Times New Roman"/>
                <w:sz w:val="20"/>
                <w:szCs w:val="20"/>
                <w:lang w:eastAsia="ru-RU"/>
              </w:rPr>
              <w:t>Надземная</w:t>
            </w:r>
          </w:p>
        </w:tc>
        <w:tc>
          <w:tcPr>
            <w:tcW w:w="1559" w:type="dxa"/>
            <w:tcBorders>
              <w:top w:val="single" w:sz="2" w:space="0" w:color="auto"/>
              <w:bottom w:val="single" w:sz="2" w:space="0" w:color="auto"/>
            </w:tcBorders>
            <w:vAlign w:val="center"/>
          </w:tcPr>
          <w:p w:rsidR="00EA3041" w:rsidRPr="00416556" w:rsidRDefault="00EA3041" w:rsidP="00B729F8">
            <w:pPr>
              <w:spacing w:after="0" w:line="240" w:lineRule="auto"/>
              <w:jc w:val="center"/>
              <w:rPr>
                <w:rFonts w:ascii="Times New Roman" w:eastAsia="Times New Roman" w:hAnsi="Times New Roman"/>
                <w:sz w:val="20"/>
                <w:szCs w:val="20"/>
                <w:lang w:eastAsia="ru-RU"/>
              </w:rPr>
            </w:pPr>
            <w:proofErr w:type="spellStart"/>
            <w:r w:rsidRPr="00416556">
              <w:rPr>
                <w:rFonts w:ascii="Times New Roman" w:eastAsia="Times New Roman" w:hAnsi="Times New Roman"/>
                <w:sz w:val="20"/>
                <w:szCs w:val="20"/>
                <w:lang w:eastAsia="ru-RU"/>
              </w:rPr>
              <w:t>минвата</w:t>
            </w:r>
            <w:proofErr w:type="spellEnd"/>
          </w:p>
        </w:tc>
        <w:tc>
          <w:tcPr>
            <w:tcW w:w="2126" w:type="dxa"/>
            <w:tcBorders>
              <w:top w:val="single" w:sz="2" w:space="0" w:color="auto"/>
              <w:bottom w:val="single" w:sz="2" w:space="0" w:color="auto"/>
            </w:tcBorders>
            <w:vAlign w:val="center"/>
          </w:tcPr>
          <w:p w:rsidR="00EA3041" w:rsidRDefault="00EA3041" w:rsidP="00DC45C5">
            <w:pPr>
              <w:spacing w:after="0" w:line="240" w:lineRule="auto"/>
              <w:jc w:val="center"/>
              <w:rPr>
                <w:rFonts w:ascii="Times New Roman" w:hAnsi="Times New Roman"/>
              </w:rPr>
            </w:pPr>
            <w:r>
              <w:rPr>
                <w:rFonts w:ascii="Times New Roman" w:hAnsi="Times New Roman"/>
              </w:rPr>
              <w:t>-</w:t>
            </w:r>
          </w:p>
        </w:tc>
      </w:tr>
    </w:tbl>
    <w:p w:rsidR="009B1EA5" w:rsidRPr="00150971" w:rsidRDefault="009B1EA5" w:rsidP="002A12E6">
      <w:pPr>
        <w:spacing w:after="0"/>
        <w:jc w:val="center"/>
        <w:rPr>
          <w:rFonts w:ascii="Times New Roman" w:eastAsia="Times New Roman" w:hAnsi="Times New Roman"/>
          <w:sz w:val="28"/>
          <w:szCs w:val="28"/>
          <w:lang w:eastAsia="ru-RU"/>
        </w:rPr>
      </w:pPr>
    </w:p>
    <w:p w:rsidR="000650BB" w:rsidRPr="000C7171" w:rsidRDefault="000650BB" w:rsidP="00DF3049">
      <w:pPr>
        <w:spacing w:after="0"/>
        <w:ind w:left="-567"/>
        <w:jc w:val="center"/>
        <w:rPr>
          <w:rFonts w:ascii="Times New Roman" w:eastAsia="Times New Roman" w:hAnsi="Times New Roman"/>
          <w:b/>
          <w:sz w:val="28"/>
          <w:szCs w:val="28"/>
          <w:lang w:eastAsia="ru-RU"/>
        </w:rPr>
      </w:pPr>
      <w:r w:rsidRPr="00A45FE3">
        <w:rPr>
          <w:rFonts w:ascii="Times New Roman" w:eastAsia="Times New Roman" w:hAnsi="Times New Roman"/>
          <w:b/>
          <w:sz w:val="28"/>
          <w:szCs w:val="28"/>
          <w:lang w:eastAsia="ru-RU"/>
        </w:rPr>
        <w:t>1.3.4</w:t>
      </w:r>
      <w:r w:rsidR="00C62F25">
        <w:rPr>
          <w:rFonts w:ascii="Times New Roman" w:eastAsia="Times New Roman" w:hAnsi="Times New Roman"/>
          <w:b/>
          <w:sz w:val="28"/>
          <w:szCs w:val="28"/>
          <w:lang w:eastAsia="ru-RU"/>
        </w:rPr>
        <w:t>.</w:t>
      </w:r>
      <w:r w:rsidRPr="00A45FE3">
        <w:rPr>
          <w:rFonts w:ascii="Times New Roman" w:eastAsia="Times New Roman" w:hAnsi="Times New Roman"/>
          <w:b/>
          <w:sz w:val="28"/>
          <w:szCs w:val="28"/>
          <w:lang w:eastAsia="ru-RU"/>
        </w:rPr>
        <w:t xml:space="preserve"> Описание типов и количества секционирующей и регулирующей арматуры на тепловых сетях</w:t>
      </w:r>
    </w:p>
    <w:p w:rsidR="00AC10AD" w:rsidRDefault="004A5133" w:rsidP="00833037">
      <w:pPr>
        <w:spacing w:after="0" w:line="240" w:lineRule="auto"/>
        <w:jc w:val="right"/>
        <w:rPr>
          <w:rFonts w:ascii="Times New Roman" w:hAnsi="Times New Roman"/>
          <w:sz w:val="28"/>
          <w:szCs w:val="28"/>
          <w:shd w:val="clear" w:color="auto" w:fill="FFFFFF"/>
        </w:rPr>
      </w:pPr>
      <w:r w:rsidRPr="004A5133">
        <w:rPr>
          <w:rFonts w:ascii="Times New Roman" w:hAnsi="Times New Roman"/>
          <w:sz w:val="28"/>
          <w:szCs w:val="28"/>
          <w:shd w:val="clear" w:color="auto" w:fill="FFFFFF"/>
        </w:rPr>
        <w:tab/>
      </w:r>
      <w:r w:rsidR="00833037">
        <w:rPr>
          <w:rFonts w:ascii="Times New Roman" w:hAnsi="Times New Roman"/>
          <w:sz w:val="28"/>
          <w:szCs w:val="28"/>
          <w:shd w:val="clear" w:color="auto" w:fill="FFFFFF"/>
        </w:rPr>
        <w:t xml:space="preserve">Таблица </w:t>
      </w:r>
      <w:r w:rsidR="002136DA">
        <w:rPr>
          <w:rFonts w:ascii="Times New Roman" w:hAnsi="Times New Roman"/>
          <w:sz w:val="28"/>
          <w:szCs w:val="28"/>
          <w:shd w:val="clear" w:color="auto" w:fill="FFFFFF"/>
        </w:rPr>
        <w:t>8</w:t>
      </w:r>
    </w:p>
    <w:tbl>
      <w:tblPr>
        <w:tblW w:w="10206" w:type="dxa"/>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188"/>
        <w:gridCol w:w="2982"/>
        <w:gridCol w:w="1530"/>
        <w:gridCol w:w="1073"/>
        <w:gridCol w:w="1225"/>
        <w:gridCol w:w="2208"/>
      </w:tblGrid>
      <w:tr w:rsidR="00E236A1" w:rsidRPr="002136DA" w:rsidTr="00DF3049">
        <w:tc>
          <w:tcPr>
            <w:tcW w:w="1188" w:type="dxa"/>
            <w:tcBorders>
              <w:bottom w:val="single" w:sz="12" w:space="0" w:color="000000"/>
            </w:tcBorders>
            <w:shd w:val="clear" w:color="auto" w:fill="auto"/>
            <w:vAlign w:val="center"/>
          </w:tcPr>
          <w:p w:rsidR="00E236A1" w:rsidRPr="002136DA" w:rsidRDefault="00E236A1" w:rsidP="005C5CCA">
            <w:pPr>
              <w:autoSpaceDE w:val="0"/>
              <w:autoSpaceDN w:val="0"/>
              <w:adjustRightInd w:val="0"/>
              <w:spacing w:after="0" w:line="240" w:lineRule="auto"/>
              <w:ind w:right="-54"/>
              <w:jc w:val="center"/>
              <w:rPr>
                <w:rFonts w:ascii="Times New Roman" w:hAnsi="Times New Roman"/>
                <w:color w:val="000000"/>
              </w:rPr>
            </w:pPr>
            <w:r w:rsidRPr="002136DA">
              <w:rPr>
                <w:rFonts w:ascii="Times New Roman" w:hAnsi="Times New Roman"/>
                <w:b/>
                <w:bCs/>
                <w:color w:val="000000"/>
              </w:rPr>
              <w:t xml:space="preserve">№ </w:t>
            </w:r>
            <w:proofErr w:type="gramStart"/>
            <w:r w:rsidRPr="002136DA">
              <w:rPr>
                <w:rFonts w:ascii="Times New Roman" w:hAnsi="Times New Roman"/>
                <w:b/>
                <w:bCs/>
                <w:color w:val="000000"/>
              </w:rPr>
              <w:t>п</w:t>
            </w:r>
            <w:proofErr w:type="gramEnd"/>
            <w:r w:rsidRPr="002136DA">
              <w:rPr>
                <w:rFonts w:ascii="Times New Roman" w:hAnsi="Times New Roman"/>
                <w:b/>
                <w:bCs/>
                <w:color w:val="000000"/>
              </w:rPr>
              <w:t>/п</w:t>
            </w:r>
          </w:p>
        </w:tc>
        <w:tc>
          <w:tcPr>
            <w:tcW w:w="2982" w:type="dxa"/>
            <w:tcBorders>
              <w:bottom w:val="single" w:sz="12" w:space="0" w:color="000000"/>
            </w:tcBorders>
            <w:shd w:val="clear" w:color="auto" w:fill="auto"/>
            <w:vAlign w:val="center"/>
          </w:tcPr>
          <w:p w:rsidR="00E236A1" w:rsidRPr="002136DA" w:rsidRDefault="00E236A1" w:rsidP="00AC10AD">
            <w:pPr>
              <w:autoSpaceDE w:val="0"/>
              <w:autoSpaceDN w:val="0"/>
              <w:adjustRightInd w:val="0"/>
              <w:spacing w:after="0" w:line="240" w:lineRule="auto"/>
              <w:jc w:val="center"/>
              <w:rPr>
                <w:rFonts w:ascii="Times New Roman" w:hAnsi="Times New Roman"/>
                <w:color w:val="000000"/>
              </w:rPr>
            </w:pPr>
            <w:r w:rsidRPr="002136DA">
              <w:rPr>
                <w:rFonts w:ascii="Times New Roman" w:hAnsi="Times New Roman"/>
                <w:b/>
                <w:bCs/>
                <w:color w:val="000000"/>
              </w:rPr>
              <w:t>Наименование тепловой сети</w:t>
            </w:r>
          </w:p>
        </w:tc>
        <w:tc>
          <w:tcPr>
            <w:tcW w:w="1530" w:type="dxa"/>
            <w:tcBorders>
              <w:bottom w:val="single" w:sz="12" w:space="0" w:color="000000"/>
            </w:tcBorders>
            <w:shd w:val="clear" w:color="auto" w:fill="auto"/>
            <w:vAlign w:val="center"/>
          </w:tcPr>
          <w:p w:rsidR="00E236A1" w:rsidRPr="002136DA" w:rsidRDefault="00E236A1" w:rsidP="00AC10AD">
            <w:pPr>
              <w:autoSpaceDE w:val="0"/>
              <w:autoSpaceDN w:val="0"/>
              <w:adjustRightInd w:val="0"/>
              <w:spacing w:after="0" w:line="240" w:lineRule="auto"/>
              <w:jc w:val="center"/>
              <w:rPr>
                <w:rFonts w:ascii="Times New Roman" w:hAnsi="Times New Roman"/>
                <w:color w:val="000000"/>
              </w:rPr>
            </w:pPr>
            <w:r w:rsidRPr="002136DA">
              <w:rPr>
                <w:rFonts w:ascii="Times New Roman" w:hAnsi="Times New Roman"/>
                <w:b/>
                <w:bCs/>
                <w:color w:val="000000"/>
              </w:rPr>
              <w:t>Количество запорной арматуры</w:t>
            </w:r>
          </w:p>
        </w:tc>
        <w:tc>
          <w:tcPr>
            <w:tcW w:w="2298" w:type="dxa"/>
            <w:gridSpan w:val="2"/>
            <w:tcBorders>
              <w:bottom w:val="single" w:sz="12" w:space="0" w:color="000000"/>
            </w:tcBorders>
            <w:shd w:val="clear" w:color="auto" w:fill="auto"/>
            <w:vAlign w:val="center"/>
          </w:tcPr>
          <w:p w:rsidR="00E236A1" w:rsidRPr="002136DA" w:rsidRDefault="00E236A1" w:rsidP="00AC10AD">
            <w:pPr>
              <w:autoSpaceDE w:val="0"/>
              <w:autoSpaceDN w:val="0"/>
              <w:adjustRightInd w:val="0"/>
              <w:spacing w:after="0" w:line="240" w:lineRule="auto"/>
              <w:jc w:val="center"/>
              <w:rPr>
                <w:rFonts w:ascii="Times New Roman" w:hAnsi="Times New Roman"/>
                <w:color w:val="000000"/>
              </w:rPr>
            </w:pPr>
            <w:r w:rsidRPr="002136DA">
              <w:rPr>
                <w:rFonts w:ascii="Times New Roman" w:hAnsi="Times New Roman"/>
                <w:b/>
                <w:bCs/>
                <w:color w:val="000000"/>
              </w:rPr>
              <w:t>Тип запорной арматуры</w:t>
            </w:r>
          </w:p>
        </w:tc>
        <w:tc>
          <w:tcPr>
            <w:tcW w:w="2208" w:type="dxa"/>
            <w:tcBorders>
              <w:bottom w:val="single" w:sz="12" w:space="0" w:color="000000"/>
            </w:tcBorders>
            <w:shd w:val="clear" w:color="auto" w:fill="auto"/>
            <w:vAlign w:val="center"/>
          </w:tcPr>
          <w:p w:rsidR="00E236A1" w:rsidRPr="002136DA" w:rsidRDefault="00E236A1" w:rsidP="00AC10AD">
            <w:pPr>
              <w:autoSpaceDE w:val="0"/>
              <w:autoSpaceDN w:val="0"/>
              <w:adjustRightInd w:val="0"/>
              <w:spacing w:after="0" w:line="240" w:lineRule="auto"/>
              <w:jc w:val="center"/>
              <w:rPr>
                <w:rFonts w:ascii="Times New Roman" w:hAnsi="Times New Roman"/>
                <w:color w:val="000000"/>
              </w:rPr>
            </w:pPr>
            <w:r w:rsidRPr="002136DA">
              <w:rPr>
                <w:rFonts w:ascii="Times New Roman" w:hAnsi="Times New Roman"/>
                <w:b/>
                <w:bCs/>
                <w:color w:val="000000"/>
              </w:rPr>
              <w:t xml:space="preserve">Диаметр запорной арматуры, </w:t>
            </w:r>
            <w:proofErr w:type="gramStart"/>
            <w:r w:rsidRPr="002136DA">
              <w:rPr>
                <w:rFonts w:ascii="Times New Roman" w:hAnsi="Times New Roman"/>
                <w:b/>
                <w:bCs/>
                <w:color w:val="000000"/>
              </w:rPr>
              <w:t>мм</w:t>
            </w:r>
            <w:proofErr w:type="gramEnd"/>
          </w:p>
        </w:tc>
      </w:tr>
      <w:tr w:rsidR="002A12E6" w:rsidRPr="002136DA" w:rsidTr="00DF3049">
        <w:tc>
          <w:tcPr>
            <w:tcW w:w="1188" w:type="dxa"/>
            <w:tcBorders>
              <w:top w:val="single" w:sz="2" w:space="0" w:color="000000"/>
              <w:bottom w:val="single" w:sz="2" w:space="0" w:color="000000"/>
            </w:tcBorders>
            <w:shd w:val="clear" w:color="auto" w:fill="auto"/>
            <w:vAlign w:val="center"/>
          </w:tcPr>
          <w:p w:rsidR="002A12E6" w:rsidRPr="002136DA" w:rsidRDefault="002A12E6" w:rsidP="005C5CCA">
            <w:pPr>
              <w:numPr>
                <w:ilvl w:val="0"/>
                <w:numId w:val="24"/>
              </w:numPr>
              <w:spacing w:after="0" w:line="240" w:lineRule="auto"/>
              <w:ind w:right="-54"/>
              <w:contextualSpacing/>
              <w:jc w:val="center"/>
              <w:rPr>
                <w:rFonts w:ascii="Times New Roman" w:eastAsia="Times New Roman" w:hAnsi="Times New Roman"/>
                <w:color w:val="000000"/>
              </w:rPr>
            </w:pPr>
          </w:p>
        </w:tc>
        <w:tc>
          <w:tcPr>
            <w:tcW w:w="2982" w:type="dxa"/>
            <w:tcBorders>
              <w:top w:val="single" w:sz="2" w:space="0" w:color="000000"/>
              <w:bottom w:val="single" w:sz="2" w:space="0" w:color="000000"/>
            </w:tcBorders>
            <w:shd w:val="clear" w:color="auto" w:fill="auto"/>
            <w:vAlign w:val="center"/>
          </w:tcPr>
          <w:p w:rsidR="002A12E6" w:rsidRPr="002B6FF8" w:rsidRDefault="000B2550" w:rsidP="002A12E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r w:rsidR="002A12E6">
              <w:rPr>
                <w:rFonts w:ascii="Times New Roman" w:eastAsia="Times New Roman" w:hAnsi="Times New Roman"/>
                <w:color w:val="000000"/>
                <w:lang w:eastAsia="ru-RU"/>
              </w:rPr>
              <w:tab/>
            </w:r>
          </w:p>
        </w:tc>
        <w:tc>
          <w:tcPr>
            <w:tcW w:w="1530" w:type="dxa"/>
            <w:tcBorders>
              <w:top w:val="single" w:sz="2" w:space="0" w:color="000000"/>
              <w:bottom w:val="single" w:sz="2" w:space="0" w:color="000000"/>
            </w:tcBorders>
            <w:shd w:val="clear" w:color="auto" w:fill="auto"/>
            <w:vAlign w:val="center"/>
          </w:tcPr>
          <w:p w:rsidR="002A12E6" w:rsidRPr="002136DA" w:rsidRDefault="002A12E6" w:rsidP="00AC10AD">
            <w:pPr>
              <w:spacing w:after="0" w:line="240" w:lineRule="auto"/>
              <w:jc w:val="center"/>
              <w:rPr>
                <w:rFonts w:ascii="Times New Roman" w:eastAsia="Times New Roman" w:hAnsi="Times New Roman"/>
                <w:color w:val="000000"/>
              </w:rPr>
            </w:pPr>
          </w:p>
        </w:tc>
        <w:tc>
          <w:tcPr>
            <w:tcW w:w="1073" w:type="dxa"/>
            <w:tcBorders>
              <w:top w:val="single" w:sz="2" w:space="0" w:color="000000"/>
              <w:bottom w:val="single" w:sz="2" w:space="0" w:color="000000"/>
            </w:tcBorders>
            <w:shd w:val="clear" w:color="auto" w:fill="auto"/>
            <w:vAlign w:val="center"/>
          </w:tcPr>
          <w:p w:rsidR="002A12E6" w:rsidRPr="002136DA" w:rsidRDefault="002A12E6" w:rsidP="00AC10AD">
            <w:pPr>
              <w:autoSpaceDE w:val="0"/>
              <w:autoSpaceDN w:val="0"/>
              <w:adjustRightInd w:val="0"/>
              <w:spacing w:after="0" w:line="240" w:lineRule="auto"/>
              <w:jc w:val="center"/>
              <w:rPr>
                <w:rFonts w:ascii="Times New Roman" w:hAnsi="Times New Roman"/>
                <w:color w:val="000000"/>
              </w:rPr>
            </w:pPr>
          </w:p>
        </w:tc>
        <w:tc>
          <w:tcPr>
            <w:tcW w:w="1225" w:type="dxa"/>
            <w:tcBorders>
              <w:top w:val="single" w:sz="2" w:space="0" w:color="000000"/>
              <w:bottom w:val="single" w:sz="2" w:space="0" w:color="000000"/>
            </w:tcBorders>
            <w:shd w:val="clear" w:color="auto" w:fill="auto"/>
            <w:vAlign w:val="center"/>
          </w:tcPr>
          <w:p w:rsidR="002A12E6" w:rsidRPr="002136DA" w:rsidRDefault="002A12E6" w:rsidP="00AC10AD">
            <w:pPr>
              <w:autoSpaceDE w:val="0"/>
              <w:autoSpaceDN w:val="0"/>
              <w:adjustRightInd w:val="0"/>
              <w:spacing w:after="0" w:line="240" w:lineRule="auto"/>
              <w:jc w:val="center"/>
              <w:rPr>
                <w:rFonts w:ascii="Times New Roman" w:hAnsi="Times New Roman"/>
                <w:color w:val="000000"/>
              </w:rPr>
            </w:pPr>
          </w:p>
        </w:tc>
        <w:tc>
          <w:tcPr>
            <w:tcW w:w="2208" w:type="dxa"/>
            <w:tcBorders>
              <w:top w:val="single" w:sz="2" w:space="0" w:color="000000"/>
              <w:bottom w:val="single" w:sz="2" w:space="0" w:color="000000"/>
            </w:tcBorders>
            <w:shd w:val="clear" w:color="auto" w:fill="auto"/>
            <w:vAlign w:val="center"/>
          </w:tcPr>
          <w:p w:rsidR="002A12E6" w:rsidRPr="002136DA" w:rsidRDefault="002A12E6" w:rsidP="006B49E8">
            <w:pPr>
              <w:spacing w:after="0" w:line="240" w:lineRule="auto"/>
              <w:jc w:val="center"/>
              <w:rPr>
                <w:rFonts w:ascii="Times New Roman" w:eastAsia="Times New Roman" w:hAnsi="Times New Roman"/>
                <w:color w:val="000000"/>
              </w:rPr>
            </w:pPr>
          </w:p>
        </w:tc>
      </w:tr>
      <w:tr w:rsidR="002A12E6" w:rsidRPr="002136DA" w:rsidTr="00DF3049">
        <w:tc>
          <w:tcPr>
            <w:tcW w:w="1188" w:type="dxa"/>
            <w:tcBorders>
              <w:top w:val="single" w:sz="2" w:space="0" w:color="000000"/>
              <w:bottom w:val="single" w:sz="2" w:space="0" w:color="000000"/>
            </w:tcBorders>
            <w:shd w:val="clear" w:color="auto" w:fill="auto"/>
            <w:vAlign w:val="center"/>
          </w:tcPr>
          <w:p w:rsidR="002A12E6" w:rsidRPr="002136DA" w:rsidRDefault="002A12E6" w:rsidP="005C5CCA">
            <w:pPr>
              <w:numPr>
                <w:ilvl w:val="0"/>
                <w:numId w:val="24"/>
              </w:numPr>
              <w:spacing w:after="0" w:line="240" w:lineRule="auto"/>
              <w:ind w:right="-54"/>
              <w:contextualSpacing/>
              <w:jc w:val="center"/>
              <w:rPr>
                <w:rFonts w:ascii="Times New Roman" w:eastAsia="Times New Roman" w:hAnsi="Times New Roman"/>
                <w:color w:val="000000"/>
              </w:rPr>
            </w:pPr>
          </w:p>
        </w:tc>
        <w:tc>
          <w:tcPr>
            <w:tcW w:w="2982" w:type="dxa"/>
            <w:tcBorders>
              <w:top w:val="single" w:sz="2" w:space="0" w:color="000000"/>
              <w:bottom w:val="single" w:sz="2" w:space="0" w:color="000000"/>
            </w:tcBorders>
            <w:shd w:val="clear" w:color="auto" w:fill="auto"/>
            <w:vAlign w:val="center"/>
          </w:tcPr>
          <w:p w:rsidR="002A12E6" w:rsidRPr="002B6FF8" w:rsidRDefault="002A12E6"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1530" w:type="dxa"/>
            <w:tcBorders>
              <w:top w:val="single" w:sz="2" w:space="0" w:color="000000"/>
              <w:bottom w:val="single" w:sz="2" w:space="0" w:color="000000"/>
            </w:tcBorders>
            <w:shd w:val="clear" w:color="auto" w:fill="auto"/>
            <w:vAlign w:val="center"/>
          </w:tcPr>
          <w:p w:rsidR="002A12E6" w:rsidRPr="002136DA" w:rsidRDefault="002A12E6" w:rsidP="00640816">
            <w:pPr>
              <w:spacing w:after="0" w:line="240" w:lineRule="auto"/>
              <w:jc w:val="center"/>
              <w:rPr>
                <w:rFonts w:ascii="Times New Roman" w:eastAsia="Times New Roman" w:hAnsi="Times New Roman"/>
                <w:color w:val="000000"/>
              </w:rPr>
            </w:pPr>
          </w:p>
        </w:tc>
        <w:tc>
          <w:tcPr>
            <w:tcW w:w="1073" w:type="dxa"/>
            <w:tcBorders>
              <w:top w:val="single" w:sz="2" w:space="0" w:color="000000"/>
              <w:bottom w:val="single" w:sz="2" w:space="0" w:color="000000"/>
            </w:tcBorders>
            <w:shd w:val="clear" w:color="auto" w:fill="auto"/>
            <w:vAlign w:val="center"/>
          </w:tcPr>
          <w:p w:rsidR="002A12E6" w:rsidRPr="002136DA" w:rsidRDefault="002A12E6" w:rsidP="00640816">
            <w:pPr>
              <w:autoSpaceDE w:val="0"/>
              <w:autoSpaceDN w:val="0"/>
              <w:adjustRightInd w:val="0"/>
              <w:spacing w:after="0" w:line="240" w:lineRule="auto"/>
              <w:jc w:val="center"/>
              <w:rPr>
                <w:rFonts w:ascii="Times New Roman" w:hAnsi="Times New Roman"/>
                <w:color w:val="000000"/>
              </w:rPr>
            </w:pPr>
          </w:p>
        </w:tc>
        <w:tc>
          <w:tcPr>
            <w:tcW w:w="1225" w:type="dxa"/>
            <w:tcBorders>
              <w:top w:val="single" w:sz="2" w:space="0" w:color="000000"/>
              <w:bottom w:val="single" w:sz="2" w:space="0" w:color="000000"/>
            </w:tcBorders>
            <w:shd w:val="clear" w:color="auto" w:fill="auto"/>
            <w:vAlign w:val="center"/>
          </w:tcPr>
          <w:p w:rsidR="002A12E6" w:rsidRPr="002136DA" w:rsidRDefault="002A12E6" w:rsidP="00640816">
            <w:pPr>
              <w:autoSpaceDE w:val="0"/>
              <w:autoSpaceDN w:val="0"/>
              <w:adjustRightInd w:val="0"/>
              <w:spacing w:after="0" w:line="240" w:lineRule="auto"/>
              <w:jc w:val="center"/>
              <w:rPr>
                <w:rFonts w:ascii="Times New Roman" w:hAnsi="Times New Roman"/>
                <w:color w:val="000000"/>
              </w:rPr>
            </w:pPr>
          </w:p>
        </w:tc>
        <w:tc>
          <w:tcPr>
            <w:tcW w:w="2208" w:type="dxa"/>
            <w:tcBorders>
              <w:top w:val="single" w:sz="2" w:space="0" w:color="000000"/>
              <w:bottom w:val="single" w:sz="2" w:space="0" w:color="000000"/>
            </w:tcBorders>
            <w:shd w:val="clear" w:color="auto" w:fill="auto"/>
            <w:vAlign w:val="center"/>
          </w:tcPr>
          <w:p w:rsidR="002A12E6" w:rsidRPr="002136DA" w:rsidRDefault="002A12E6" w:rsidP="00640816">
            <w:pPr>
              <w:spacing w:after="0" w:line="240" w:lineRule="auto"/>
              <w:jc w:val="center"/>
              <w:rPr>
                <w:rFonts w:ascii="Times New Roman" w:eastAsia="Times New Roman" w:hAnsi="Times New Roman"/>
                <w:color w:val="000000"/>
              </w:rPr>
            </w:pPr>
          </w:p>
        </w:tc>
      </w:tr>
      <w:tr w:rsidR="002A12E6" w:rsidRPr="002136DA" w:rsidTr="00DF3049">
        <w:tc>
          <w:tcPr>
            <w:tcW w:w="1188" w:type="dxa"/>
            <w:tcBorders>
              <w:top w:val="single" w:sz="2" w:space="0" w:color="000000"/>
              <w:bottom w:val="single" w:sz="2" w:space="0" w:color="000000"/>
            </w:tcBorders>
            <w:shd w:val="clear" w:color="auto" w:fill="auto"/>
            <w:vAlign w:val="center"/>
          </w:tcPr>
          <w:p w:rsidR="002A12E6" w:rsidRPr="002136DA" w:rsidRDefault="002A12E6" w:rsidP="005C5CCA">
            <w:pPr>
              <w:numPr>
                <w:ilvl w:val="0"/>
                <w:numId w:val="24"/>
              </w:numPr>
              <w:spacing w:after="0" w:line="240" w:lineRule="auto"/>
              <w:ind w:right="-54"/>
              <w:contextualSpacing/>
              <w:jc w:val="center"/>
              <w:rPr>
                <w:rFonts w:ascii="Times New Roman" w:eastAsia="Times New Roman" w:hAnsi="Times New Roman"/>
                <w:color w:val="000000"/>
              </w:rPr>
            </w:pPr>
          </w:p>
        </w:tc>
        <w:tc>
          <w:tcPr>
            <w:tcW w:w="2982" w:type="dxa"/>
            <w:tcBorders>
              <w:top w:val="single" w:sz="2" w:space="0" w:color="000000"/>
              <w:bottom w:val="single" w:sz="2" w:space="0" w:color="000000"/>
            </w:tcBorders>
            <w:shd w:val="clear" w:color="auto" w:fill="auto"/>
            <w:vAlign w:val="center"/>
          </w:tcPr>
          <w:p w:rsidR="002A12E6" w:rsidRPr="002B6FF8" w:rsidRDefault="002A12E6"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1530" w:type="dxa"/>
            <w:tcBorders>
              <w:top w:val="single" w:sz="2" w:space="0" w:color="000000"/>
              <w:bottom w:val="single" w:sz="2" w:space="0" w:color="000000"/>
            </w:tcBorders>
            <w:shd w:val="clear" w:color="auto" w:fill="auto"/>
            <w:vAlign w:val="center"/>
          </w:tcPr>
          <w:p w:rsidR="002A12E6" w:rsidRPr="002136DA" w:rsidRDefault="002A12E6" w:rsidP="00640816">
            <w:pPr>
              <w:spacing w:after="0" w:line="240" w:lineRule="auto"/>
              <w:jc w:val="center"/>
              <w:rPr>
                <w:rFonts w:ascii="Times New Roman" w:eastAsia="Times New Roman" w:hAnsi="Times New Roman"/>
                <w:color w:val="000000"/>
              </w:rPr>
            </w:pPr>
          </w:p>
        </w:tc>
        <w:tc>
          <w:tcPr>
            <w:tcW w:w="1073" w:type="dxa"/>
            <w:tcBorders>
              <w:top w:val="single" w:sz="2" w:space="0" w:color="000000"/>
              <w:bottom w:val="single" w:sz="2" w:space="0" w:color="000000"/>
            </w:tcBorders>
            <w:shd w:val="clear" w:color="auto" w:fill="auto"/>
            <w:vAlign w:val="center"/>
          </w:tcPr>
          <w:p w:rsidR="002A12E6" w:rsidRPr="002136DA" w:rsidRDefault="002A12E6" w:rsidP="00640816">
            <w:pPr>
              <w:autoSpaceDE w:val="0"/>
              <w:autoSpaceDN w:val="0"/>
              <w:adjustRightInd w:val="0"/>
              <w:spacing w:after="0" w:line="240" w:lineRule="auto"/>
              <w:jc w:val="center"/>
              <w:rPr>
                <w:rFonts w:ascii="Times New Roman" w:hAnsi="Times New Roman"/>
                <w:color w:val="000000"/>
              </w:rPr>
            </w:pPr>
          </w:p>
        </w:tc>
        <w:tc>
          <w:tcPr>
            <w:tcW w:w="1225" w:type="dxa"/>
            <w:tcBorders>
              <w:top w:val="single" w:sz="2" w:space="0" w:color="000000"/>
              <w:bottom w:val="single" w:sz="2" w:space="0" w:color="000000"/>
            </w:tcBorders>
            <w:shd w:val="clear" w:color="auto" w:fill="auto"/>
            <w:vAlign w:val="center"/>
          </w:tcPr>
          <w:p w:rsidR="002A12E6" w:rsidRPr="002136DA" w:rsidRDefault="002A12E6" w:rsidP="00640816">
            <w:pPr>
              <w:autoSpaceDE w:val="0"/>
              <w:autoSpaceDN w:val="0"/>
              <w:adjustRightInd w:val="0"/>
              <w:spacing w:after="0" w:line="240" w:lineRule="auto"/>
              <w:jc w:val="center"/>
              <w:rPr>
                <w:rFonts w:ascii="Times New Roman" w:hAnsi="Times New Roman"/>
                <w:color w:val="000000"/>
              </w:rPr>
            </w:pPr>
          </w:p>
        </w:tc>
        <w:tc>
          <w:tcPr>
            <w:tcW w:w="2208" w:type="dxa"/>
            <w:tcBorders>
              <w:top w:val="single" w:sz="2" w:space="0" w:color="000000"/>
              <w:bottom w:val="single" w:sz="2" w:space="0" w:color="000000"/>
            </w:tcBorders>
            <w:shd w:val="clear" w:color="auto" w:fill="auto"/>
            <w:vAlign w:val="center"/>
          </w:tcPr>
          <w:p w:rsidR="002A12E6" w:rsidRPr="002136DA" w:rsidRDefault="002A12E6" w:rsidP="00640816">
            <w:pPr>
              <w:spacing w:after="0" w:line="240" w:lineRule="auto"/>
              <w:jc w:val="center"/>
              <w:rPr>
                <w:rFonts w:ascii="Times New Roman" w:eastAsia="Times New Roman" w:hAnsi="Times New Roman"/>
                <w:color w:val="000000"/>
              </w:rPr>
            </w:pPr>
          </w:p>
        </w:tc>
      </w:tr>
      <w:tr w:rsidR="002A12E6" w:rsidRPr="002136DA" w:rsidTr="00DF3049">
        <w:tc>
          <w:tcPr>
            <w:tcW w:w="1188" w:type="dxa"/>
            <w:tcBorders>
              <w:top w:val="single" w:sz="2" w:space="0" w:color="000000"/>
              <w:bottom w:val="single" w:sz="2" w:space="0" w:color="000000"/>
            </w:tcBorders>
            <w:shd w:val="clear" w:color="auto" w:fill="auto"/>
            <w:vAlign w:val="center"/>
          </w:tcPr>
          <w:p w:rsidR="002A12E6" w:rsidRPr="002136DA" w:rsidRDefault="002A12E6" w:rsidP="005C5CCA">
            <w:pPr>
              <w:numPr>
                <w:ilvl w:val="0"/>
                <w:numId w:val="24"/>
              </w:numPr>
              <w:spacing w:after="0" w:line="240" w:lineRule="auto"/>
              <w:ind w:right="-54"/>
              <w:contextualSpacing/>
              <w:jc w:val="center"/>
              <w:rPr>
                <w:rFonts w:ascii="Times New Roman" w:eastAsia="Times New Roman" w:hAnsi="Times New Roman"/>
                <w:color w:val="000000"/>
              </w:rPr>
            </w:pPr>
          </w:p>
        </w:tc>
        <w:tc>
          <w:tcPr>
            <w:tcW w:w="2982" w:type="dxa"/>
            <w:tcBorders>
              <w:top w:val="single" w:sz="2" w:space="0" w:color="000000"/>
              <w:bottom w:val="single" w:sz="2" w:space="0" w:color="000000"/>
            </w:tcBorders>
            <w:shd w:val="clear" w:color="auto" w:fill="auto"/>
            <w:vAlign w:val="center"/>
          </w:tcPr>
          <w:p w:rsidR="002A12E6" w:rsidRPr="002B6FF8" w:rsidRDefault="002A12E6"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1530" w:type="dxa"/>
            <w:tcBorders>
              <w:top w:val="single" w:sz="2" w:space="0" w:color="000000"/>
              <w:bottom w:val="single" w:sz="2" w:space="0" w:color="000000"/>
            </w:tcBorders>
            <w:shd w:val="clear" w:color="auto" w:fill="auto"/>
            <w:vAlign w:val="center"/>
          </w:tcPr>
          <w:p w:rsidR="002A12E6" w:rsidRPr="002136DA" w:rsidRDefault="002A12E6" w:rsidP="00640816">
            <w:pPr>
              <w:spacing w:after="0" w:line="240" w:lineRule="auto"/>
              <w:jc w:val="center"/>
              <w:rPr>
                <w:rFonts w:ascii="Times New Roman" w:eastAsia="Times New Roman" w:hAnsi="Times New Roman"/>
                <w:color w:val="000000"/>
              </w:rPr>
            </w:pPr>
          </w:p>
        </w:tc>
        <w:tc>
          <w:tcPr>
            <w:tcW w:w="1073" w:type="dxa"/>
            <w:tcBorders>
              <w:top w:val="single" w:sz="2" w:space="0" w:color="000000"/>
              <w:bottom w:val="single" w:sz="2" w:space="0" w:color="000000"/>
            </w:tcBorders>
            <w:shd w:val="clear" w:color="auto" w:fill="auto"/>
            <w:vAlign w:val="center"/>
          </w:tcPr>
          <w:p w:rsidR="002A12E6" w:rsidRPr="002136DA" w:rsidRDefault="002A12E6" w:rsidP="00640816">
            <w:pPr>
              <w:autoSpaceDE w:val="0"/>
              <w:autoSpaceDN w:val="0"/>
              <w:adjustRightInd w:val="0"/>
              <w:spacing w:after="0" w:line="240" w:lineRule="auto"/>
              <w:jc w:val="center"/>
              <w:rPr>
                <w:rFonts w:ascii="Times New Roman" w:hAnsi="Times New Roman"/>
                <w:color w:val="000000"/>
              </w:rPr>
            </w:pPr>
          </w:p>
        </w:tc>
        <w:tc>
          <w:tcPr>
            <w:tcW w:w="1225" w:type="dxa"/>
            <w:tcBorders>
              <w:top w:val="single" w:sz="2" w:space="0" w:color="000000"/>
              <w:bottom w:val="single" w:sz="2" w:space="0" w:color="000000"/>
            </w:tcBorders>
            <w:shd w:val="clear" w:color="auto" w:fill="auto"/>
            <w:vAlign w:val="center"/>
          </w:tcPr>
          <w:p w:rsidR="002A12E6" w:rsidRPr="002136DA" w:rsidRDefault="002A12E6" w:rsidP="00640816">
            <w:pPr>
              <w:autoSpaceDE w:val="0"/>
              <w:autoSpaceDN w:val="0"/>
              <w:adjustRightInd w:val="0"/>
              <w:spacing w:after="0" w:line="240" w:lineRule="auto"/>
              <w:jc w:val="center"/>
              <w:rPr>
                <w:rFonts w:ascii="Times New Roman" w:hAnsi="Times New Roman"/>
                <w:color w:val="000000"/>
              </w:rPr>
            </w:pPr>
          </w:p>
        </w:tc>
        <w:tc>
          <w:tcPr>
            <w:tcW w:w="2208" w:type="dxa"/>
            <w:tcBorders>
              <w:top w:val="single" w:sz="2" w:space="0" w:color="000000"/>
              <w:bottom w:val="single" w:sz="2" w:space="0" w:color="000000"/>
            </w:tcBorders>
            <w:shd w:val="clear" w:color="auto" w:fill="auto"/>
            <w:vAlign w:val="center"/>
          </w:tcPr>
          <w:p w:rsidR="002A12E6" w:rsidRPr="002136DA" w:rsidRDefault="002A12E6" w:rsidP="00640816">
            <w:pPr>
              <w:spacing w:after="0" w:line="240" w:lineRule="auto"/>
              <w:jc w:val="center"/>
              <w:rPr>
                <w:rFonts w:ascii="Times New Roman" w:eastAsia="Times New Roman" w:hAnsi="Times New Roman"/>
                <w:color w:val="000000"/>
              </w:rPr>
            </w:pPr>
          </w:p>
        </w:tc>
      </w:tr>
      <w:tr w:rsidR="002A12E6" w:rsidRPr="002136DA" w:rsidTr="00DF3049">
        <w:tc>
          <w:tcPr>
            <w:tcW w:w="1188" w:type="dxa"/>
            <w:tcBorders>
              <w:top w:val="single" w:sz="2" w:space="0" w:color="000000"/>
              <w:bottom w:val="single" w:sz="2" w:space="0" w:color="000000"/>
            </w:tcBorders>
            <w:shd w:val="clear" w:color="auto" w:fill="auto"/>
            <w:vAlign w:val="center"/>
          </w:tcPr>
          <w:p w:rsidR="002A12E6" w:rsidRPr="002136DA" w:rsidRDefault="002A12E6" w:rsidP="005C5CCA">
            <w:pPr>
              <w:numPr>
                <w:ilvl w:val="0"/>
                <w:numId w:val="24"/>
              </w:numPr>
              <w:spacing w:after="0" w:line="240" w:lineRule="auto"/>
              <w:ind w:right="-54"/>
              <w:contextualSpacing/>
              <w:jc w:val="center"/>
              <w:rPr>
                <w:rFonts w:ascii="Times New Roman" w:eastAsia="Times New Roman" w:hAnsi="Times New Roman"/>
                <w:color w:val="000000"/>
              </w:rPr>
            </w:pPr>
          </w:p>
        </w:tc>
        <w:tc>
          <w:tcPr>
            <w:tcW w:w="2982" w:type="dxa"/>
            <w:tcBorders>
              <w:top w:val="single" w:sz="2" w:space="0" w:color="000000"/>
              <w:bottom w:val="single" w:sz="2" w:space="0" w:color="000000"/>
            </w:tcBorders>
            <w:shd w:val="clear" w:color="auto" w:fill="auto"/>
            <w:vAlign w:val="center"/>
          </w:tcPr>
          <w:p w:rsidR="002A12E6" w:rsidRPr="002B6FF8" w:rsidRDefault="002A12E6"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1530" w:type="dxa"/>
            <w:tcBorders>
              <w:top w:val="single" w:sz="2" w:space="0" w:color="000000"/>
              <w:bottom w:val="single" w:sz="2" w:space="0" w:color="000000"/>
            </w:tcBorders>
            <w:shd w:val="clear" w:color="auto" w:fill="auto"/>
            <w:vAlign w:val="center"/>
          </w:tcPr>
          <w:p w:rsidR="002A12E6" w:rsidRPr="002136DA" w:rsidRDefault="002A12E6" w:rsidP="00640816">
            <w:pPr>
              <w:spacing w:after="0" w:line="240" w:lineRule="auto"/>
              <w:jc w:val="center"/>
              <w:rPr>
                <w:rFonts w:ascii="Times New Roman" w:eastAsia="Times New Roman" w:hAnsi="Times New Roman"/>
                <w:color w:val="000000"/>
              </w:rPr>
            </w:pPr>
          </w:p>
        </w:tc>
        <w:tc>
          <w:tcPr>
            <w:tcW w:w="1073" w:type="dxa"/>
            <w:tcBorders>
              <w:top w:val="single" w:sz="2" w:space="0" w:color="000000"/>
              <w:bottom w:val="single" w:sz="2" w:space="0" w:color="000000"/>
            </w:tcBorders>
            <w:shd w:val="clear" w:color="auto" w:fill="auto"/>
            <w:vAlign w:val="center"/>
          </w:tcPr>
          <w:p w:rsidR="002A12E6" w:rsidRPr="002136DA" w:rsidRDefault="002A12E6" w:rsidP="00640816">
            <w:pPr>
              <w:autoSpaceDE w:val="0"/>
              <w:autoSpaceDN w:val="0"/>
              <w:adjustRightInd w:val="0"/>
              <w:spacing w:after="0" w:line="240" w:lineRule="auto"/>
              <w:jc w:val="center"/>
              <w:rPr>
                <w:rFonts w:ascii="Times New Roman" w:hAnsi="Times New Roman"/>
                <w:color w:val="000000"/>
              </w:rPr>
            </w:pPr>
          </w:p>
        </w:tc>
        <w:tc>
          <w:tcPr>
            <w:tcW w:w="1225" w:type="dxa"/>
            <w:tcBorders>
              <w:top w:val="single" w:sz="2" w:space="0" w:color="000000"/>
              <w:bottom w:val="single" w:sz="2" w:space="0" w:color="000000"/>
            </w:tcBorders>
            <w:shd w:val="clear" w:color="auto" w:fill="auto"/>
            <w:vAlign w:val="center"/>
          </w:tcPr>
          <w:p w:rsidR="002A12E6" w:rsidRPr="002136DA" w:rsidRDefault="002A12E6" w:rsidP="00640816">
            <w:pPr>
              <w:autoSpaceDE w:val="0"/>
              <w:autoSpaceDN w:val="0"/>
              <w:adjustRightInd w:val="0"/>
              <w:spacing w:after="0" w:line="240" w:lineRule="auto"/>
              <w:jc w:val="center"/>
              <w:rPr>
                <w:rFonts w:ascii="Times New Roman" w:hAnsi="Times New Roman"/>
                <w:color w:val="000000"/>
              </w:rPr>
            </w:pPr>
          </w:p>
        </w:tc>
        <w:tc>
          <w:tcPr>
            <w:tcW w:w="2208" w:type="dxa"/>
            <w:tcBorders>
              <w:top w:val="single" w:sz="2" w:space="0" w:color="000000"/>
              <w:bottom w:val="single" w:sz="2" w:space="0" w:color="000000"/>
            </w:tcBorders>
            <w:shd w:val="clear" w:color="auto" w:fill="auto"/>
            <w:vAlign w:val="center"/>
          </w:tcPr>
          <w:p w:rsidR="002A12E6" w:rsidRPr="002136DA" w:rsidRDefault="002A12E6" w:rsidP="00640816">
            <w:pPr>
              <w:spacing w:after="0" w:line="240" w:lineRule="auto"/>
              <w:jc w:val="center"/>
              <w:rPr>
                <w:rFonts w:ascii="Times New Roman" w:eastAsia="Times New Roman" w:hAnsi="Times New Roman"/>
                <w:color w:val="000000"/>
              </w:rPr>
            </w:pPr>
          </w:p>
        </w:tc>
      </w:tr>
      <w:tr w:rsidR="002A12E6" w:rsidRPr="002136DA" w:rsidTr="00DF3049">
        <w:trPr>
          <w:trHeight w:val="640"/>
        </w:trPr>
        <w:tc>
          <w:tcPr>
            <w:tcW w:w="1188" w:type="dxa"/>
            <w:tcBorders>
              <w:top w:val="single" w:sz="2" w:space="0" w:color="000000"/>
              <w:bottom w:val="single" w:sz="2" w:space="0" w:color="000000"/>
            </w:tcBorders>
            <w:shd w:val="clear" w:color="auto" w:fill="auto"/>
            <w:vAlign w:val="center"/>
          </w:tcPr>
          <w:p w:rsidR="002A12E6" w:rsidRPr="002136DA" w:rsidRDefault="002A12E6" w:rsidP="00503F71">
            <w:pPr>
              <w:numPr>
                <w:ilvl w:val="0"/>
                <w:numId w:val="24"/>
              </w:numPr>
              <w:spacing w:after="0" w:line="240" w:lineRule="auto"/>
              <w:ind w:right="-54"/>
              <w:contextualSpacing/>
              <w:jc w:val="center"/>
              <w:rPr>
                <w:rFonts w:ascii="Times New Roman" w:eastAsia="Times New Roman" w:hAnsi="Times New Roman"/>
                <w:color w:val="000000"/>
              </w:rPr>
            </w:pPr>
          </w:p>
        </w:tc>
        <w:tc>
          <w:tcPr>
            <w:tcW w:w="2982" w:type="dxa"/>
            <w:tcBorders>
              <w:top w:val="single" w:sz="2" w:space="0" w:color="000000"/>
              <w:bottom w:val="single" w:sz="2" w:space="0" w:color="000000"/>
            </w:tcBorders>
            <w:shd w:val="clear" w:color="auto" w:fill="auto"/>
            <w:vAlign w:val="center"/>
          </w:tcPr>
          <w:p w:rsidR="002A12E6" w:rsidRPr="002B6FF8" w:rsidRDefault="002A12E6" w:rsidP="00503F71">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1530" w:type="dxa"/>
            <w:tcBorders>
              <w:top w:val="single" w:sz="2" w:space="0" w:color="000000"/>
              <w:bottom w:val="single" w:sz="2" w:space="0" w:color="000000"/>
            </w:tcBorders>
            <w:shd w:val="clear" w:color="auto" w:fill="auto"/>
            <w:vAlign w:val="center"/>
          </w:tcPr>
          <w:p w:rsidR="002A12E6" w:rsidRPr="002136DA" w:rsidRDefault="002A12E6" w:rsidP="00503F71">
            <w:pPr>
              <w:spacing w:after="0" w:line="240" w:lineRule="auto"/>
              <w:jc w:val="center"/>
              <w:rPr>
                <w:rFonts w:ascii="Times New Roman" w:eastAsia="Times New Roman" w:hAnsi="Times New Roman"/>
                <w:color w:val="000000"/>
              </w:rPr>
            </w:pPr>
          </w:p>
        </w:tc>
        <w:tc>
          <w:tcPr>
            <w:tcW w:w="1073" w:type="dxa"/>
            <w:tcBorders>
              <w:top w:val="single" w:sz="2" w:space="0" w:color="000000"/>
              <w:bottom w:val="single" w:sz="2" w:space="0" w:color="000000"/>
            </w:tcBorders>
            <w:shd w:val="clear" w:color="auto" w:fill="auto"/>
            <w:vAlign w:val="center"/>
          </w:tcPr>
          <w:p w:rsidR="002A12E6" w:rsidRPr="002136DA" w:rsidRDefault="002A12E6" w:rsidP="00503F71">
            <w:pPr>
              <w:autoSpaceDE w:val="0"/>
              <w:autoSpaceDN w:val="0"/>
              <w:adjustRightInd w:val="0"/>
              <w:spacing w:after="0" w:line="240" w:lineRule="auto"/>
              <w:jc w:val="center"/>
              <w:rPr>
                <w:rFonts w:ascii="Times New Roman" w:hAnsi="Times New Roman"/>
                <w:color w:val="000000"/>
              </w:rPr>
            </w:pPr>
          </w:p>
        </w:tc>
        <w:tc>
          <w:tcPr>
            <w:tcW w:w="1225" w:type="dxa"/>
            <w:tcBorders>
              <w:top w:val="single" w:sz="2" w:space="0" w:color="000000"/>
              <w:bottom w:val="single" w:sz="2" w:space="0" w:color="000000"/>
            </w:tcBorders>
            <w:shd w:val="clear" w:color="auto" w:fill="auto"/>
            <w:vAlign w:val="center"/>
          </w:tcPr>
          <w:p w:rsidR="002A12E6" w:rsidRPr="002136DA" w:rsidRDefault="002A12E6" w:rsidP="00503F71">
            <w:pPr>
              <w:autoSpaceDE w:val="0"/>
              <w:autoSpaceDN w:val="0"/>
              <w:adjustRightInd w:val="0"/>
              <w:spacing w:after="0" w:line="240" w:lineRule="auto"/>
              <w:jc w:val="center"/>
              <w:rPr>
                <w:rFonts w:ascii="Times New Roman" w:hAnsi="Times New Roman"/>
                <w:color w:val="000000"/>
              </w:rPr>
            </w:pPr>
          </w:p>
        </w:tc>
        <w:tc>
          <w:tcPr>
            <w:tcW w:w="2208" w:type="dxa"/>
            <w:tcBorders>
              <w:top w:val="single" w:sz="2" w:space="0" w:color="000000"/>
              <w:bottom w:val="single" w:sz="2" w:space="0" w:color="000000"/>
            </w:tcBorders>
            <w:shd w:val="clear" w:color="auto" w:fill="auto"/>
            <w:vAlign w:val="center"/>
          </w:tcPr>
          <w:p w:rsidR="002A12E6" w:rsidRPr="002136DA" w:rsidRDefault="002A12E6" w:rsidP="00503F71">
            <w:pPr>
              <w:spacing w:after="0" w:line="240" w:lineRule="auto"/>
              <w:jc w:val="center"/>
              <w:rPr>
                <w:rFonts w:ascii="Times New Roman" w:eastAsia="Times New Roman" w:hAnsi="Times New Roman"/>
                <w:color w:val="000000"/>
              </w:rPr>
            </w:pPr>
          </w:p>
        </w:tc>
      </w:tr>
      <w:tr w:rsidR="002A12E6" w:rsidRPr="002136DA" w:rsidTr="00DF3049">
        <w:tc>
          <w:tcPr>
            <w:tcW w:w="1188" w:type="dxa"/>
            <w:tcBorders>
              <w:top w:val="single" w:sz="2" w:space="0" w:color="000000"/>
              <w:bottom w:val="single" w:sz="2" w:space="0" w:color="000000"/>
            </w:tcBorders>
            <w:shd w:val="clear" w:color="auto" w:fill="auto"/>
            <w:vAlign w:val="center"/>
          </w:tcPr>
          <w:p w:rsidR="002A12E6" w:rsidRPr="002136DA" w:rsidRDefault="002A12E6" w:rsidP="00503F71">
            <w:pPr>
              <w:numPr>
                <w:ilvl w:val="0"/>
                <w:numId w:val="24"/>
              </w:numPr>
              <w:spacing w:after="0" w:line="240" w:lineRule="auto"/>
              <w:ind w:right="-54"/>
              <w:contextualSpacing/>
              <w:jc w:val="center"/>
              <w:rPr>
                <w:rFonts w:ascii="Times New Roman" w:eastAsia="Times New Roman" w:hAnsi="Times New Roman"/>
                <w:color w:val="000000"/>
              </w:rPr>
            </w:pPr>
          </w:p>
        </w:tc>
        <w:tc>
          <w:tcPr>
            <w:tcW w:w="2982" w:type="dxa"/>
            <w:tcBorders>
              <w:top w:val="single" w:sz="2" w:space="0" w:color="000000"/>
              <w:bottom w:val="single" w:sz="2" w:space="0" w:color="000000"/>
            </w:tcBorders>
            <w:shd w:val="clear" w:color="auto" w:fill="auto"/>
            <w:vAlign w:val="center"/>
          </w:tcPr>
          <w:p w:rsidR="002A12E6" w:rsidRPr="00A251BC" w:rsidRDefault="002A12E6" w:rsidP="00503F71">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1530" w:type="dxa"/>
            <w:tcBorders>
              <w:top w:val="single" w:sz="2" w:space="0" w:color="000000"/>
              <w:bottom w:val="single" w:sz="2" w:space="0" w:color="000000"/>
            </w:tcBorders>
            <w:shd w:val="clear" w:color="auto" w:fill="auto"/>
            <w:vAlign w:val="center"/>
          </w:tcPr>
          <w:p w:rsidR="002A12E6" w:rsidRPr="002136DA" w:rsidRDefault="002A12E6" w:rsidP="00503F71">
            <w:pPr>
              <w:spacing w:after="0" w:line="240" w:lineRule="auto"/>
              <w:jc w:val="center"/>
              <w:rPr>
                <w:rFonts w:ascii="Times New Roman" w:eastAsia="Times New Roman" w:hAnsi="Times New Roman"/>
                <w:color w:val="000000"/>
              </w:rPr>
            </w:pPr>
          </w:p>
        </w:tc>
        <w:tc>
          <w:tcPr>
            <w:tcW w:w="1073" w:type="dxa"/>
            <w:tcBorders>
              <w:top w:val="single" w:sz="2" w:space="0" w:color="000000"/>
              <w:bottom w:val="single" w:sz="2" w:space="0" w:color="000000"/>
            </w:tcBorders>
            <w:shd w:val="clear" w:color="auto" w:fill="auto"/>
            <w:vAlign w:val="center"/>
          </w:tcPr>
          <w:p w:rsidR="002A12E6" w:rsidRPr="002136DA" w:rsidRDefault="002A12E6" w:rsidP="00503F71">
            <w:pPr>
              <w:autoSpaceDE w:val="0"/>
              <w:autoSpaceDN w:val="0"/>
              <w:adjustRightInd w:val="0"/>
              <w:spacing w:after="0" w:line="240" w:lineRule="auto"/>
              <w:jc w:val="center"/>
              <w:rPr>
                <w:rFonts w:ascii="Times New Roman" w:hAnsi="Times New Roman"/>
                <w:color w:val="000000"/>
              </w:rPr>
            </w:pPr>
          </w:p>
        </w:tc>
        <w:tc>
          <w:tcPr>
            <w:tcW w:w="1225" w:type="dxa"/>
            <w:tcBorders>
              <w:top w:val="single" w:sz="2" w:space="0" w:color="000000"/>
              <w:bottom w:val="single" w:sz="2" w:space="0" w:color="000000"/>
            </w:tcBorders>
            <w:shd w:val="clear" w:color="auto" w:fill="auto"/>
            <w:vAlign w:val="center"/>
          </w:tcPr>
          <w:p w:rsidR="002A12E6" w:rsidRPr="002136DA" w:rsidRDefault="002A12E6" w:rsidP="00503F71">
            <w:pPr>
              <w:autoSpaceDE w:val="0"/>
              <w:autoSpaceDN w:val="0"/>
              <w:adjustRightInd w:val="0"/>
              <w:spacing w:after="0" w:line="240" w:lineRule="auto"/>
              <w:jc w:val="center"/>
              <w:rPr>
                <w:rFonts w:ascii="Times New Roman" w:hAnsi="Times New Roman"/>
                <w:color w:val="000000"/>
              </w:rPr>
            </w:pPr>
          </w:p>
        </w:tc>
        <w:tc>
          <w:tcPr>
            <w:tcW w:w="2208" w:type="dxa"/>
            <w:tcBorders>
              <w:top w:val="single" w:sz="2" w:space="0" w:color="000000"/>
              <w:bottom w:val="single" w:sz="2" w:space="0" w:color="000000"/>
            </w:tcBorders>
            <w:shd w:val="clear" w:color="auto" w:fill="auto"/>
            <w:vAlign w:val="center"/>
          </w:tcPr>
          <w:p w:rsidR="002A12E6" w:rsidRPr="002136DA" w:rsidRDefault="002A12E6" w:rsidP="00503F71">
            <w:pPr>
              <w:spacing w:after="0" w:line="240" w:lineRule="auto"/>
              <w:jc w:val="center"/>
              <w:rPr>
                <w:rFonts w:ascii="Times New Roman" w:eastAsia="Times New Roman" w:hAnsi="Times New Roman"/>
                <w:color w:val="000000"/>
              </w:rPr>
            </w:pPr>
          </w:p>
        </w:tc>
      </w:tr>
      <w:tr w:rsidR="002A12E6" w:rsidRPr="002136DA" w:rsidTr="00DF3049">
        <w:tc>
          <w:tcPr>
            <w:tcW w:w="1188" w:type="dxa"/>
            <w:tcBorders>
              <w:top w:val="single" w:sz="2" w:space="0" w:color="000000"/>
              <w:bottom w:val="single" w:sz="2" w:space="0" w:color="000000"/>
            </w:tcBorders>
            <w:shd w:val="clear" w:color="auto" w:fill="auto"/>
            <w:vAlign w:val="center"/>
          </w:tcPr>
          <w:p w:rsidR="002A12E6" w:rsidRPr="002136DA" w:rsidRDefault="002A12E6" w:rsidP="00503F71">
            <w:pPr>
              <w:numPr>
                <w:ilvl w:val="0"/>
                <w:numId w:val="24"/>
              </w:numPr>
              <w:spacing w:after="0" w:line="240" w:lineRule="auto"/>
              <w:ind w:right="-54"/>
              <w:contextualSpacing/>
              <w:jc w:val="center"/>
              <w:rPr>
                <w:rFonts w:ascii="Times New Roman" w:eastAsia="Times New Roman" w:hAnsi="Times New Roman"/>
                <w:color w:val="000000"/>
              </w:rPr>
            </w:pPr>
          </w:p>
        </w:tc>
        <w:tc>
          <w:tcPr>
            <w:tcW w:w="2982" w:type="dxa"/>
            <w:tcBorders>
              <w:top w:val="single" w:sz="2" w:space="0" w:color="000000"/>
              <w:bottom w:val="single" w:sz="2" w:space="0" w:color="000000"/>
            </w:tcBorders>
            <w:shd w:val="clear" w:color="auto" w:fill="auto"/>
            <w:vAlign w:val="center"/>
          </w:tcPr>
          <w:p w:rsidR="002A12E6" w:rsidRPr="00A251BC" w:rsidRDefault="002A12E6" w:rsidP="00503F71">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1530" w:type="dxa"/>
            <w:tcBorders>
              <w:top w:val="single" w:sz="2" w:space="0" w:color="000000"/>
              <w:bottom w:val="single" w:sz="2" w:space="0" w:color="000000"/>
            </w:tcBorders>
            <w:shd w:val="clear" w:color="auto" w:fill="auto"/>
            <w:vAlign w:val="center"/>
          </w:tcPr>
          <w:p w:rsidR="002A12E6" w:rsidRPr="002136DA" w:rsidRDefault="002A12E6" w:rsidP="00503F71">
            <w:pPr>
              <w:spacing w:after="0" w:line="240" w:lineRule="auto"/>
              <w:jc w:val="center"/>
              <w:rPr>
                <w:rFonts w:ascii="Times New Roman" w:eastAsia="Times New Roman" w:hAnsi="Times New Roman"/>
                <w:color w:val="000000"/>
              </w:rPr>
            </w:pPr>
          </w:p>
        </w:tc>
        <w:tc>
          <w:tcPr>
            <w:tcW w:w="1073" w:type="dxa"/>
            <w:tcBorders>
              <w:top w:val="single" w:sz="2" w:space="0" w:color="000000"/>
              <w:bottom w:val="single" w:sz="2" w:space="0" w:color="000000"/>
            </w:tcBorders>
            <w:shd w:val="clear" w:color="auto" w:fill="auto"/>
            <w:vAlign w:val="center"/>
          </w:tcPr>
          <w:p w:rsidR="002A12E6" w:rsidRPr="002136DA" w:rsidRDefault="002A12E6" w:rsidP="00503F71">
            <w:pPr>
              <w:autoSpaceDE w:val="0"/>
              <w:autoSpaceDN w:val="0"/>
              <w:adjustRightInd w:val="0"/>
              <w:spacing w:after="0" w:line="240" w:lineRule="auto"/>
              <w:jc w:val="center"/>
              <w:rPr>
                <w:rFonts w:ascii="Times New Roman" w:hAnsi="Times New Roman"/>
                <w:color w:val="000000"/>
              </w:rPr>
            </w:pPr>
          </w:p>
        </w:tc>
        <w:tc>
          <w:tcPr>
            <w:tcW w:w="1225" w:type="dxa"/>
            <w:tcBorders>
              <w:top w:val="single" w:sz="2" w:space="0" w:color="000000"/>
              <w:bottom w:val="single" w:sz="2" w:space="0" w:color="000000"/>
            </w:tcBorders>
            <w:shd w:val="clear" w:color="auto" w:fill="auto"/>
            <w:vAlign w:val="center"/>
          </w:tcPr>
          <w:p w:rsidR="002A12E6" w:rsidRPr="002136DA" w:rsidRDefault="002A12E6" w:rsidP="00503F71">
            <w:pPr>
              <w:autoSpaceDE w:val="0"/>
              <w:autoSpaceDN w:val="0"/>
              <w:adjustRightInd w:val="0"/>
              <w:spacing w:after="0" w:line="240" w:lineRule="auto"/>
              <w:jc w:val="center"/>
              <w:rPr>
                <w:rFonts w:ascii="Times New Roman" w:hAnsi="Times New Roman"/>
                <w:color w:val="000000"/>
              </w:rPr>
            </w:pPr>
          </w:p>
        </w:tc>
        <w:tc>
          <w:tcPr>
            <w:tcW w:w="2208" w:type="dxa"/>
            <w:tcBorders>
              <w:top w:val="single" w:sz="2" w:space="0" w:color="000000"/>
              <w:bottom w:val="single" w:sz="2" w:space="0" w:color="000000"/>
            </w:tcBorders>
            <w:shd w:val="clear" w:color="auto" w:fill="auto"/>
            <w:vAlign w:val="center"/>
          </w:tcPr>
          <w:p w:rsidR="002A12E6" w:rsidRPr="002136DA" w:rsidRDefault="002A12E6" w:rsidP="00503F71">
            <w:pPr>
              <w:spacing w:after="0" w:line="240" w:lineRule="auto"/>
              <w:jc w:val="center"/>
              <w:rPr>
                <w:rFonts w:ascii="Times New Roman" w:eastAsia="Times New Roman" w:hAnsi="Times New Roman"/>
                <w:color w:val="000000"/>
              </w:rPr>
            </w:pPr>
          </w:p>
        </w:tc>
      </w:tr>
      <w:tr w:rsidR="002A12E6" w:rsidRPr="002136DA" w:rsidTr="00DF3049">
        <w:tc>
          <w:tcPr>
            <w:tcW w:w="1188" w:type="dxa"/>
            <w:tcBorders>
              <w:top w:val="single" w:sz="2" w:space="0" w:color="000000"/>
              <w:bottom w:val="single" w:sz="2" w:space="0" w:color="000000"/>
            </w:tcBorders>
            <w:shd w:val="clear" w:color="auto" w:fill="auto"/>
            <w:vAlign w:val="center"/>
          </w:tcPr>
          <w:p w:rsidR="002A12E6" w:rsidRPr="002136DA" w:rsidRDefault="002A12E6" w:rsidP="00503F71">
            <w:pPr>
              <w:numPr>
                <w:ilvl w:val="0"/>
                <w:numId w:val="24"/>
              </w:numPr>
              <w:spacing w:after="0" w:line="240" w:lineRule="auto"/>
              <w:ind w:right="-54"/>
              <w:contextualSpacing/>
              <w:jc w:val="center"/>
              <w:rPr>
                <w:rFonts w:ascii="Times New Roman" w:eastAsia="Times New Roman" w:hAnsi="Times New Roman"/>
                <w:color w:val="000000"/>
              </w:rPr>
            </w:pPr>
          </w:p>
        </w:tc>
        <w:tc>
          <w:tcPr>
            <w:tcW w:w="2982" w:type="dxa"/>
            <w:tcBorders>
              <w:top w:val="single" w:sz="2" w:space="0" w:color="000000"/>
              <w:bottom w:val="single" w:sz="2" w:space="0" w:color="000000"/>
            </w:tcBorders>
            <w:shd w:val="clear" w:color="auto" w:fill="auto"/>
            <w:vAlign w:val="center"/>
          </w:tcPr>
          <w:p w:rsidR="002A12E6" w:rsidRPr="00A251BC" w:rsidRDefault="002A12E6" w:rsidP="00503F71">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1530" w:type="dxa"/>
            <w:tcBorders>
              <w:top w:val="single" w:sz="2" w:space="0" w:color="000000"/>
              <w:bottom w:val="single" w:sz="2" w:space="0" w:color="000000"/>
            </w:tcBorders>
            <w:shd w:val="clear" w:color="auto" w:fill="auto"/>
            <w:vAlign w:val="center"/>
          </w:tcPr>
          <w:p w:rsidR="002A12E6" w:rsidRDefault="002A12E6" w:rsidP="00503F71">
            <w:pPr>
              <w:spacing w:after="0" w:line="240" w:lineRule="auto"/>
              <w:jc w:val="center"/>
              <w:rPr>
                <w:rFonts w:ascii="Times New Roman" w:eastAsia="Times New Roman" w:hAnsi="Times New Roman"/>
                <w:color w:val="000000"/>
              </w:rPr>
            </w:pPr>
          </w:p>
        </w:tc>
        <w:tc>
          <w:tcPr>
            <w:tcW w:w="1073" w:type="dxa"/>
            <w:tcBorders>
              <w:top w:val="single" w:sz="2" w:space="0" w:color="000000"/>
              <w:bottom w:val="single" w:sz="2" w:space="0" w:color="000000"/>
            </w:tcBorders>
            <w:shd w:val="clear" w:color="auto" w:fill="auto"/>
            <w:vAlign w:val="center"/>
          </w:tcPr>
          <w:p w:rsidR="002A12E6" w:rsidRPr="002136DA" w:rsidRDefault="002A12E6" w:rsidP="00503F71">
            <w:pPr>
              <w:autoSpaceDE w:val="0"/>
              <w:autoSpaceDN w:val="0"/>
              <w:adjustRightInd w:val="0"/>
              <w:spacing w:after="0" w:line="240" w:lineRule="auto"/>
              <w:jc w:val="center"/>
              <w:rPr>
                <w:rFonts w:ascii="Times New Roman" w:hAnsi="Times New Roman"/>
                <w:color w:val="000000"/>
              </w:rPr>
            </w:pPr>
          </w:p>
        </w:tc>
        <w:tc>
          <w:tcPr>
            <w:tcW w:w="1225" w:type="dxa"/>
            <w:tcBorders>
              <w:top w:val="single" w:sz="2" w:space="0" w:color="000000"/>
              <w:bottom w:val="single" w:sz="2" w:space="0" w:color="000000"/>
            </w:tcBorders>
            <w:shd w:val="clear" w:color="auto" w:fill="auto"/>
            <w:vAlign w:val="center"/>
          </w:tcPr>
          <w:p w:rsidR="002A12E6" w:rsidRPr="002136DA" w:rsidRDefault="002A12E6" w:rsidP="00503F71">
            <w:pPr>
              <w:autoSpaceDE w:val="0"/>
              <w:autoSpaceDN w:val="0"/>
              <w:adjustRightInd w:val="0"/>
              <w:spacing w:after="0" w:line="240" w:lineRule="auto"/>
              <w:jc w:val="center"/>
              <w:rPr>
                <w:rFonts w:ascii="Times New Roman" w:hAnsi="Times New Roman"/>
                <w:color w:val="000000"/>
              </w:rPr>
            </w:pPr>
          </w:p>
        </w:tc>
        <w:tc>
          <w:tcPr>
            <w:tcW w:w="2208" w:type="dxa"/>
            <w:tcBorders>
              <w:top w:val="single" w:sz="2" w:space="0" w:color="000000"/>
              <w:bottom w:val="single" w:sz="2" w:space="0" w:color="000000"/>
            </w:tcBorders>
            <w:shd w:val="clear" w:color="auto" w:fill="auto"/>
            <w:vAlign w:val="center"/>
          </w:tcPr>
          <w:p w:rsidR="002A12E6" w:rsidRDefault="002A12E6" w:rsidP="00503F71">
            <w:pPr>
              <w:spacing w:after="0" w:line="240" w:lineRule="auto"/>
              <w:jc w:val="center"/>
              <w:rPr>
                <w:rFonts w:ascii="Times New Roman" w:eastAsia="Times New Roman" w:hAnsi="Times New Roman"/>
                <w:color w:val="000000"/>
              </w:rPr>
            </w:pPr>
          </w:p>
        </w:tc>
      </w:tr>
      <w:tr w:rsidR="002A12E6" w:rsidRPr="002136DA" w:rsidTr="00DF3049">
        <w:tc>
          <w:tcPr>
            <w:tcW w:w="1188" w:type="dxa"/>
            <w:tcBorders>
              <w:top w:val="single" w:sz="2" w:space="0" w:color="000000"/>
              <w:bottom w:val="single" w:sz="2" w:space="0" w:color="000000"/>
            </w:tcBorders>
            <w:shd w:val="clear" w:color="auto" w:fill="auto"/>
            <w:vAlign w:val="center"/>
          </w:tcPr>
          <w:p w:rsidR="002A12E6" w:rsidRPr="002136DA" w:rsidRDefault="002A12E6" w:rsidP="00503F71">
            <w:pPr>
              <w:numPr>
                <w:ilvl w:val="0"/>
                <w:numId w:val="24"/>
              </w:numPr>
              <w:spacing w:after="0" w:line="240" w:lineRule="auto"/>
              <w:ind w:right="-54"/>
              <w:contextualSpacing/>
              <w:jc w:val="center"/>
              <w:rPr>
                <w:rFonts w:ascii="Times New Roman" w:eastAsia="Times New Roman" w:hAnsi="Times New Roman"/>
                <w:color w:val="000000"/>
              </w:rPr>
            </w:pPr>
          </w:p>
        </w:tc>
        <w:tc>
          <w:tcPr>
            <w:tcW w:w="2982" w:type="dxa"/>
            <w:tcBorders>
              <w:top w:val="single" w:sz="2" w:space="0" w:color="000000"/>
              <w:bottom w:val="single" w:sz="2" w:space="0" w:color="000000"/>
            </w:tcBorders>
            <w:shd w:val="clear" w:color="auto" w:fill="auto"/>
            <w:vAlign w:val="center"/>
          </w:tcPr>
          <w:p w:rsidR="002A12E6" w:rsidRPr="00A251BC" w:rsidRDefault="002A12E6" w:rsidP="00503F71">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1530" w:type="dxa"/>
            <w:tcBorders>
              <w:top w:val="single" w:sz="2" w:space="0" w:color="000000"/>
              <w:bottom w:val="single" w:sz="2" w:space="0" w:color="000000"/>
            </w:tcBorders>
            <w:shd w:val="clear" w:color="auto" w:fill="auto"/>
            <w:vAlign w:val="center"/>
          </w:tcPr>
          <w:p w:rsidR="002A12E6" w:rsidRDefault="002A12E6" w:rsidP="00503F71">
            <w:pPr>
              <w:spacing w:after="0" w:line="240" w:lineRule="auto"/>
              <w:jc w:val="center"/>
              <w:rPr>
                <w:rFonts w:ascii="Times New Roman" w:eastAsia="Times New Roman" w:hAnsi="Times New Roman"/>
                <w:color w:val="000000"/>
              </w:rPr>
            </w:pPr>
          </w:p>
        </w:tc>
        <w:tc>
          <w:tcPr>
            <w:tcW w:w="1073" w:type="dxa"/>
            <w:tcBorders>
              <w:top w:val="single" w:sz="2" w:space="0" w:color="000000"/>
              <w:bottom w:val="single" w:sz="2" w:space="0" w:color="000000"/>
            </w:tcBorders>
            <w:shd w:val="clear" w:color="auto" w:fill="auto"/>
            <w:vAlign w:val="center"/>
          </w:tcPr>
          <w:p w:rsidR="002A12E6" w:rsidRDefault="002A12E6" w:rsidP="00503F71">
            <w:pPr>
              <w:autoSpaceDE w:val="0"/>
              <w:autoSpaceDN w:val="0"/>
              <w:adjustRightInd w:val="0"/>
              <w:spacing w:after="0" w:line="240" w:lineRule="auto"/>
              <w:jc w:val="center"/>
              <w:rPr>
                <w:rFonts w:ascii="Times New Roman" w:hAnsi="Times New Roman"/>
                <w:color w:val="000000"/>
              </w:rPr>
            </w:pPr>
          </w:p>
        </w:tc>
        <w:tc>
          <w:tcPr>
            <w:tcW w:w="1225" w:type="dxa"/>
            <w:tcBorders>
              <w:top w:val="single" w:sz="2" w:space="0" w:color="000000"/>
              <w:bottom w:val="single" w:sz="2" w:space="0" w:color="000000"/>
            </w:tcBorders>
            <w:shd w:val="clear" w:color="auto" w:fill="auto"/>
            <w:vAlign w:val="center"/>
          </w:tcPr>
          <w:p w:rsidR="002A12E6" w:rsidRDefault="002A12E6" w:rsidP="00503F71">
            <w:pPr>
              <w:autoSpaceDE w:val="0"/>
              <w:autoSpaceDN w:val="0"/>
              <w:adjustRightInd w:val="0"/>
              <w:spacing w:after="0" w:line="240" w:lineRule="auto"/>
              <w:jc w:val="center"/>
              <w:rPr>
                <w:rFonts w:ascii="Times New Roman" w:hAnsi="Times New Roman"/>
                <w:color w:val="000000"/>
              </w:rPr>
            </w:pPr>
          </w:p>
        </w:tc>
        <w:tc>
          <w:tcPr>
            <w:tcW w:w="2208" w:type="dxa"/>
            <w:tcBorders>
              <w:top w:val="single" w:sz="2" w:space="0" w:color="000000"/>
              <w:bottom w:val="single" w:sz="2" w:space="0" w:color="000000"/>
            </w:tcBorders>
            <w:shd w:val="clear" w:color="auto" w:fill="auto"/>
            <w:vAlign w:val="center"/>
          </w:tcPr>
          <w:p w:rsidR="002A12E6" w:rsidRDefault="002A12E6" w:rsidP="00503F71">
            <w:pPr>
              <w:spacing w:after="0" w:line="240" w:lineRule="auto"/>
              <w:jc w:val="center"/>
              <w:rPr>
                <w:rFonts w:ascii="Times New Roman" w:eastAsia="Times New Roman" w:hAnsi="Times New Roman"/>
                <w:color w:val="000000"/>
              </w:rPr>
            </w:pPr>
          </w:p>
        </w:tc>
      </w:tr>
      <w:tr w:rsidR="002A12E6" w:rsidRPr="002136DA" w:rsidTr="00DF3049">
        <w:tc>
          <w:tcPr>
            <w:tcW w:w="1188" w:type="dxa"/>
            <w:tcBorders>
              <w:top w:val="single" w:sz="2" w:space="0" w:color="000000"/>
              <w:bottom w:val="single" w:sz="2" w:space="0" w:color="000000"/>
            </w:tcBorders>
            <w:shd w:val="clear" w:color="auto" w:fill="auto"/>
            <w:vAlign w:val="center"/>
          </w:tcPr>
          <w:p w:rsidR="002A12E6" w:rsidRPr="002136DA" w:rsidRDefault="002A12E6" w:rsidP="00503F71">
            <w:pPr>
              <w:numPr>
                <w:ilvl w:val="0"/>
                <w:numId w:val="24"/>
              </w:numPr>
              <w:spacing w:after="0" w:line="240" w:lineRule="auto"/>
              <w:ind w:right="-54"/>
              <w:contextualSpacing/>
              <w:jc w:val="center"/>
              <w:rPr>
                <w:rFonts w:ascii="Times New Roman" w:eastAsia="Times New Roman" w:hAnsi="Times New Roman"/>
                <w:color w:val="000000"/>
              </w:rPr>
            </w:pPr>
          </w:p>
        </w:tc>
        <w:tc>
          <w:tcPr>
            <w:tcW w:w="2982" w:type="dxa"/>
            <w:tcBorders>
              <w:top w:val="single" w:sz="2" w:space="0" w:color="000000"/>
              <w:bottom w:val="single" w:sz="2" w:space="0" w:color="000000"/>
            </w:tcBorders>
            <w:shd w:val="clear" w:color="auto" w:fill="auto"/>
            <w:vAlign w:val="center"/>
          </w:tcPr>
          <w:p w:rsidR="002A12E6" w:rsidRPr="00A251BC" w:rsidRDefault="002A12E6" w:rsidP="00503F71">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1530" w:type="dxa"/>
            <w:tcBorders>
              <w:top w:val="single" w:sz="2" w:space="0" w:color="000000"/>
              <w:bottom w:val="single" w:sz="2" w:space="0" w:color="000000"/>
            </w:tcBorders>
            <w:shd w:val="clear" w:color="auto" w:fill="auto"/>
            <w:vAlign w:val="center"/>
          </w:tcPr>
          <w:p w:rsidR="002A12E6" w:rsidRDefault="002A12E6" w:rsidP="00503F71">
            <w:pPr>
              <w:spacing w:after="0" w:line="240" w:lineRule="auto"/>
              <w:jc w:val="center"/>
              <w:rPr>
                <w:rFonts w:ascii="Times New Roman" w:eastAsia="Times New Roman" w:hAnsi="Times New Roman"/>
                <w:color w:val="000000"/>
              </w:rPr>
            </w:pPr>
          </w:p>
        </w:tc>
        <w:tc>
          <w:tcPr>
            <w:tcW w:w="1073" w:type="dxa"/>
            <w:tcBorders>
              <w:top w:val="single" w:sz="2" w:space="0" w:color="000000"/>
              <w:bottom w:val="single" w:sz="2" w:space="0" w:color="000000"/>
            </w:tcBorders>
            <w:shd w:val="clear" w:color="auto" w:fill="auto"/>
            <w:vAlign w:val="center"/>
          </w:tcPr>
          <w:p w:rsidR="002A12E6" w:rsidRDefault="002A12E6" w:rsidP="00503F71">
            <w:pPr>
              <w:autoSpaceDE w:val="0"/>
              <w:autoSpaceDN w:val="0"/>
              <w:adjustRightInd w:val="0"/>
              <w:spacing w:after="0" w:line="240" w:lineRule="auto"/>
              <w:jc w:val="center"/>
              <w:rPr>
                <w:rFonts w:ascii="Times New Roman" w:hAnsi="Times New Roman"/>
                <w:color w:val="000000"/>
              </w:rPr>
            </w:pPr>
          </w:p>
        </w:tc>
        <w:tc>
          <w:tcPr>
            <w:tcW w:w="1225" w:type="dxa"/>
            <w:tcBorders>
              <w:top w:val="single" w:sz="2" w:space="0" w:color="000000"/>
              <w:bottom w:val="single" w:sz="2" w:space="0" w:color="000000"/>
            </w:tcBorders>
            <w:shd w:val="clear" w:color="auto" w:fill="auto"/>
            <w:vAlign w:val="center"/>
          </w:tcPr>
          <w:p w:rsidR="002A12E6" w:rsidRDefault="002A12E6" w:rsidP="00503F71">
            <w:pPr>
              <w:autoSpaceDE w:val="0"/>
              <w:autoSpaceDN w:val="0"/>
              <w:adjustRightInd w:val="0"/>
              <w:spacing w:after="0" w:line="240" w:lineRule="auto"/>
              <w:jc w:val="center"/>
              <w:rPr>
                <w:rFonts w:ascii="Times New Roman" w:hAnsi="Times New Roman"/>
                <w:color w:val="000000"/>
              </w:rPr>
            </w:pPr>
          </w:p>
        </w:tc>
        <w:tc>
          <w:tcPr>
            <w:tcW w:w="2208" w:type="dxa"/>
            <w:tcBorders>
              <w:top w:val="single" w:sz="2" w:space="0" w:color="000000"/>
              <w:bottom w:val="single" w:sz="2" w:space="0" w:color="000000"/>
            </w:tcBorders>
            <w:shd w:val="clear" w:color="auto" w:fill="auto"/>
            <w:vAlign w:val="center"/>
          </w:tcPr>
          <w:p w:rsidR="002A12E6" w:rsidRDefault="002A12E6" w:rsidP="00503F71">
            <w:pPr>
              <w:spacing w:after="0" w:line="240" w:lineRule="auto"/>
              <w:jc w:val="center"/>
              <w:rPr>
                <w:rFonts w:ascii="Times New Roman" w:eastAsia="Times New Roman" w:hAnsi="Times New Roman"/>
                <w:color w:val="000000"/>
              </w:rPr>
            </w:pPr>
          </w:p>
        </w:tc>
      </w:tr>
      <w:tr w:rsidR="002A12E6" w:rsidRPr="002136DA" w:rsidTr="00DF3049">
        <w:tc>
          <w:tcPr>
            <w:tcW w:w="1188" w:type="dxa"/>
            <w:tcBorders>
              <w:top w:val="single" w:sz="2" w:space="0" w:color="000000"/>
              <w:bottom w:val="single" w:sz="2" w:space="0" w:color="000000"/>
            </w:tcBorders>
            <w:shd w:val="clear" w:color="auto" w:fill="auto"/>
            <w:vAlign w:val="center"/>
          </w:tcPr>
          <w:p w:rsidR="002A12E6" w:rsidRPr="002136DA" w:rsidRDefault="002A12E6" w:rsidP="00503F71">
            <w:pPr>
              <w:numPr>
                <w:ilvl w:val="0"/>
                <w:numId w:val="24"/>
              </w:numPr>
              <w:spacing w:after="0" w:line="240" w:lineRule="auto"/>
              <w:ind w:right="-54"/>
              <w:contextualSpacing/>
              <w:jc w:val="center"/>
              <w:rPr>
                <w:rFonts w:ascii="Times New Roman" w:eastAsia="Times New Roman" w:hAnsi="Times New Roman"/>
                <w:color w:val="000000"/>
              </w:rPr>
            </w:pPr>
          </w:p>
        </w:tc>
        <w:tc>
          <w:tcPr>
            <w:tcW w:w="2982" w:type="dxa"/>
            <w:tcBorders>
              <w:top w:val="single" w:sz="2" w:space="0" w:color="000000"/>
              <w:bottom w:val="single" w:sz="2" w:space="0" w:color="000000"/>
            </w:tcBorders>
            <w:shd w:val="clear" w:color="auto" w:fill="auto"/>
            <w:vAlign w:val="center"/>
          </w:tcPr>
          <w:p w:rsidR="002A12E6" w:rsidRPr="00A251BC" w:rsidRDefault="002A12E6" w:rsidP="00503F71">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1530" w:type="dxa"/>
            <w:tcBorders>
              <w:top w:val="single" w:sz="2" w:space="0" w:color="000000"/>
              <w:bottom w:val="single" w:sz="2" w:space="0" w:color="000000"/>
            </w:tcBorders>
            <w:shd w:val="clear" w:color="auto" w:fill="auto"/>
            <w:vAlign w:val="center"/>
          </w:tcPr>
          <w:p w:rsidR="002A12E6" w:rsidRDefault="002A12E6" w:rsidP="00503F71">
            <w:pPr>
              <w:spacing w:after="0" w:line="240" w:lineRule="auto"/>
              <w:jc w:val="center"/>
              <w:rPr>
                <w:rFonts w:ascii="Times New Roman" w:eastAsia="Times New Roman" w:hAnsi="Times New Roman"/>
                <w:color w:val="000000"/>
              </w:rPr>
            </w:pPr>
          </w:p>
        </w:tc>
        <w:tc>
          <w:tcPr>
            <w:tcW w:w="1073" w:type="dxa"/>
            <w:tcBorders>
              <w:top w:val="single" w:sz="2" w:space="0" w:color="000000"/>
              <w:bottom w:val="single" w:sz="2" w:space="0" w:color="000000"/>
            </w:tcBorders>
            <w:shd w:val="clear" w:color="auto" w:fill="auto"/>
            <w:vAlign w:val="center"/>
          </w:tcPr>
          <w:p w:rsidR="002A12E6" w:rsidRDefault="002A12E6" w:rsidP="00503F71">
            <w:pPr>
              <w:autoSpaceDE w:val="0"/>
              <w:autoSpaceDN w:val="0"/>
              <w:adjustRightInd w:val="0"/>
              <w:spacing w:after="0" w:line="240" w:lineRule="auto"/>
              <w:jc w:val="center"/>
              <w:rPr>
                <w:rFonts w:ascii="Times New Roman" w:hAnsi="Times New Roman"/>
                <w:color w:val="000000"/>
              </w:rPr>
            </w:pPr>
          </w:p>
        </w:tc>
        <w:tc>
          <w:tcPr>
            <w:tcW w:w="1225" w:type="dxa"/>
            <w:tcBorders>
              <w:top w:val="single" w:sz="2" w:space="0" w:color="000000"/>
              <w:bottom w:val="single" w:sz="2" w:space="0" w:color="000000"/>
            </w:tcBorders>
            <w:shd w:val="clear" w:color="auto" w:fill="auto"/>
            <w:vAlign w:val="center"/>
          </w:tcPr>
          <w:p w:rsidR="002A12E6" w:rsidRDefault="002A12E6" w:rsidP="00503F71">
            <w:pPr>
              <w:autoSpaceDE w:val="0"/>
              <w:autoSpaceDN w:val="0"/>
              <w:adjustRightInd w:val="0"/>
              <w:spacing w:after="0" w:line="240" w:lineRule="auto"/>
              <w:jc w:val="center"/>
              <w:rPr>
                <w:rFonts w:ascii="Times New Roman" w:hAnsi="Times New Roman"/>
                <w:color w:val="000000"/>
              </w:rPr>
            </w:pPr>
          </w:p>
        </w:tc>
        <w:tc>
          <w:tcPr>
            <w:tcW w:w="2208" w:type="dxa"/>
            <w:tcBorders>
              <w:top w:val="single" w:sz="2" w:space="0" w:color="000000"/>
              <w:bottom w:val="single" w:sz="2" w:space="0" w:color="000000"/>
            </w:tcBorders>
            <w:shd w:val="clear" w:color="auto" w:fill="auto"/>
            <w:vAlign w:val="center"/>
          </w:tcPr>
          <w:p w:rsidR="002A12E6" w:rsidRDefault="002A12E6" w:rsidP="00503F71">
            <w:pPr>
              <w:spacing w:after="0" w:line="240" w:lineRule="auto"/>
              <w:jc w:val="center"/>
              <w:rPr>
                <w:rFonts w:ascii="Times New Roman" w:eastAsia="Times New Roman" w:hAnsi="Times New Roman"/>
                <w:color w:val="000000"/>
              </w:rPr>
            </w:pPr>
          </w:p>
        </w:tc>
      </w:tr>
      <w:tr w:rsidR="002A12E6" w:rsidRPr="002136DA" w:rsidTr="00DF3049">
        <w:tc>
          <w:tcPr>
            <w:tcW w:w="1188" w:type="dxa"/>
            <w:tcBorders>
              <w:top w:val="single" w:sz="2" w:space="0" w:color="000000"/>
              <w:bottom w:val="single" w:sz="2" w:space="0" w:color="000000"/>
            </w:tcBorders>
            <w:shd w:val="clear" w:color="auto" w:fill="auto"/>
            <w:vAlign w:val="center"/>
          </w:tcPr>
          <w:p w:rsidR="002A12E6" w:rsidRPr="002136DA" w:rsidRDefault="002A12E6" w:rsidP="005C5CCA">
            <w:pPr>
              <w:numPr>
                <w:ilvl w:val="0"/>
                <w:numId w:val="24"/>
              </w:numPr>
              <w:spacing w:after="0" w:line="240" w:lineRule="auto"/>
              <w:ind w:right="-54"/>
              <w:contextualSpacing/>
              <w:jc w:val="center"/>
              <w:rPr>
                <w:rFonts w:ascii="Times New Roman" w:eastAsia="Times New Roman" w:hAnsi="Times New Roman"/>
                <w:color w:val="000000"/>
              </w:rPr>
            </w:pPr>
          </w:p>
        </w:tc>
        <w:tc>
          <w:tcPr>
            <w:tcW w:w="2982" w:type="dxa"/>
            <w:tcBorders>
              <w:top w:val="single" w:sz="2" w:space="0" w:color="000000"/>
              <w:bottom w:val="single" w:sz="2" w:space="0" w:color="000000"/>
            </w:tcBorders>
            <w:shd w:val="clear" w:color="auto" w:fill="auto"/>
            <w:vAlign w:val="center"/>
          </w:tcPr>
          <w:p w:rsidR="002A12E6" w:rsidRPr="00A251BC" w:rsidRDefault="002A12E6"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1530" w:type="dxa"/>
            <w:tcBorders>
              <w:top w:val="single" w:sz="2" w:space="0" w:color="000000"/>
              <w:bottom w:val="single" w:sz="2" w:space="0" w:color="000000"/>
            </w:tcBorders>
            <w:shd w:val="clear" w:color="auto" w:fill="auto"/>
            <w:vAlign w:val="center"/>
          </w:tcPr>
          <w:p w:rsidR="002A12E6" w:rsidRDefault="002A12E6" w:rsidP="00640816">
            <w:pPr>
              <w:spacing w:after="0" w:line="240" w:lineRule="auto"/>
              <w:jc w:val="center"/>
              <w:rPr>
                <w:rFonts w:ascii="Times New Roman" w:eastAsia="Times New Roman" w:hAnsi="Times New Roman"/>
                <w:color w:val="000000"/>
              </w:rPr>
            </w:pPr>
          </w:p>
        </w:tc>
        <w:tc>
          <w:tcPr>
            <w:tcW w:w="1073" w:type="dxa"/>
            <w:tcBorders>
              <w:top w:val="single" w:sz="2" w:space="0" w:color="000000"/>
              <w:bottom w:val="single" w:sz="2" w:space="0" w:color="000000"/>
            </w:tcBorders>
            <w:shd w:val="clear" w:color="auto" w:fill="auto"/>
            <w:vAlign w:val="center"/>
          </w:tcPr>
          <w:p w:rsidR="002A12E6" w:rsidRDefault="002A12E6" w:rsidP="00640816">
            <w:pPr>
              <w:autoSpaceDE w:val="0"/>
              <w:autoSpaceDN w:val="0"/>
              <w:adjustRightInd w:val="0"/>
              <w:spacing w:after="0" w:line="240" w:lineRule="auto"/>
              <w:jc w:val="center"/>
              <w:rPr>
                <w:rFonts w:ascii="Times New Roman" w:hAnsi="Times New Roman"/>
                <w:color w:val="000000"/>
              </w:rPr>
            </w:pPr>
          </w:p>
        </w:tc>
        <w:tc>
          <w:tcPr>
            <w:tcW w:w="1225" w:type="dxa"/>
            <w:tcBorders>
              <w:top w:val="single" w:sz="2" w:space="0" w:color="000000"/>
              <w:bottom w:val="single" w:sz="2" w:space="0" w:color="000000"/>
            </w:tcBorders>
            <w:shd w:val="clear" w:color="auto" w:fill="auto"/>
            <w:vAlign w:val="center"/>
          </w:tcPr>
          <w:p w:rsidR="002A12E6" w:rsidRDefault="002A12E6" w:rsidP="00640816">
            <w:pPr>
              <w:autoSpaceDE w:val="0"/>
              <w:autoSpaceDN w:val="0"/>
              <w:adjustRightInd w:val="0"/>
              <w:spacing w:after="0" w:line="240" w:lineRule="auto"/>
              <w:jc w:val="center"/>
              <w:rPr>
                <w:rFonts w:ascii="Times New Roman" w:hAnsi="Times New Roman"/>
                <w:color w:val="000000"/>
              </w:rPr>
            </w:pPr>
          </w:p>
        </w:tc>
        <w:tc>
          <w:tcPr>
            <w:tcW w:w="2208" w:type="dxa"/>
            <w:tcBorders>
              <w:top w:val="single" w:sz="2" w:space="0" w:color="000000"/>
              <w:bottom w:val="single" w:sz="2" w:space="0" w:color="000000"/>
            </w:tcBorders>
            <w:shd w:val="clear" w:color="auto" w:fill="auto"/>
            <w:vAlign w:val="center"/>
          </w:tcPr>
          <w:p w:rsidR="002A12E6" w:rsidRDefault="002A12E6" w:rsidP="00640816">
            <w:pPr>
              <w:spacing w:after="0" w:line="240" w:lineRule="auto"/>
              <w:jc w:val="center"/>
              <w:rPr>
                <w:rFonts w:ascii="Times New Roman" w:eastAsia="Times New Roman" w:hAnsi="Times New Roman"/>
                <w:color w:val="000000"/>
              </w:rPr>
            </w:pPr>
          </w:p>
        </w:tc>
      </w:tr>
      <w:tr w:rsidR="002A12E6" w:rsidRPr="002136DA" w:rsidTr="00DF3049">
        <w:tc>
          <w:tcPr>
            <w:tcW w:w="1188" w:type="dxa"/>
            <w:tcBorders>
              <w:top w:val="single" w:sz="2" w:space="0" w:color="000000"/>
              <w:bottom w:val="single" w:sz="2" w:space="0" w:color="000000"/>
            </w:tcBorders>
            <w:shd w:val="clear" w:color="auto" w:fill="auto"/>
            <w:vAlign w:val="center"/>
          </w:tcPr>
          <w:p w:rsidR="002A12E6" w:rsidRPr="002136DA" w:rsidRDefault="002A12E6" w:rsidP="005C5CCA">
            <w:pPr>
              <w:numPr>
                <w:ilvl w:val="0"/>
                <w:numId w:val="24"/>
              </w:numPr>
              <w:spacing w:after="0" w:line="240" w:lineRule="auto"/>
              <w:ind w:right="-54"/>
              <w:contextualSpacing/>
              <w:jc w:val="center"/>
              <w:rPr>
                <w:rFonts w:ascii="Times New Roman" w:eastAsia="Times New Roman" w:hAnsi="Times New Roman"/>
                <w:color w:val="000000"/>
              </w:rPr>
            </w:pPr>
          </w:p>
        </w:tc>
        <w:tc>
          <w:tcPr>
            <w:tcW w:w="2982" w:type="dxa"/>
            <w:tcBorders>
              <w:top w:val="single" w:sz="2" w:space="0" w:color="000000"/>
              <w:bottom w:val="single" w:sz="2" w:space="0" w:color="000000"/>
            </w:tcBorders>
            <w:shd w:val="clear" w:color="auto" w:fill="auto"/>
            <w:vAlign w:val="center"/>
          </w:tcPr>
          <w:p w:rsidR="002A12E6" w:rsidRPr="00A251BC" w:rsidRDefault="002A12E6"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1530" w:type="dxa"/>
            <w:tcBorders>
              <w:top w:val="single" w:sz="2" w:space="0" w:color="000000"/>
              <w:bottom w:val="single" w:sz="2" w:space="0" w:color="000000"/>
            </w:tcBorders>
            <w:shd w:val="clear" w:color="auto" w:fill="auto"/>
            <w:vAlign w:val="center"/>
          </w:tcPr>
          <w:p w:rsidR="002A12E6" w:rsidRDefault="002A12E6" w:rsidP="00640816">
            <w:pPr>
              <w:spacing w:after="0" w:line="240" w:lineRule="auto"/>
              <w:jc w:val="center"/>
              <w:rPr>
                <w:rFonts w:ascii="Times New Roman" w:eastAsia="Times New Roman" w:hAnsi="Times New Roman"/>
                <w:color w:val="000000"/>
              </w:rPr>
            </w:pPr>
          </w:p>
        </w:tc>
        <w:tc>
          <w:tcPr>
            <w:tcW w:w="1073" w:type="dxa"/>
            <w:tcBorders>
              <w:top w:val="single" w:sz="2" w:space="0" w:color="000000"/>
              <w:bottom w:val="single" w:sz="2" w:space="0" w:color="000000"/>
            </w:tcBorders>
            <w:shd w:val="clear" w:color="auto" w:fill="auto"/>
            <w:vAlign w:val="center"/>
          </w:tcPr>
          <w:p w:rsidR="002A12E6" w:rsidRDefault="002A12E6" w:rsidP="00640816">
            <w:pPr>
              <w:autoSpaceDE w:val="0"/>
              <w:autoSpaceDN w:val="0"/>
              <w:adjustRightInd w:val="0"/>
              <w:spacing w:after="0" w:line="240" w:lineRule="auto"/>
              <w:jc w:val="center"/>
              <w:rPr>
                <w:rFonts w:ascii="Times New Roman" w:hAnsi="Times New Roman"/>
                <w:color w:val="000000"/>
              </w:rPr>
            </w:pPr>
          </w:p>
        </w:tc>
        <w:tc>
          <w:tcPr>
            <w:tcW w:w="1225" w:type="dxa"/>
            <w:tcBorders>
              <w:top w:val="single" w:sz="2" w:space="0" w:color="000000"/>
              <w:bottom w:val="single" w:sz="2" w:space="0" w:color="000000"/>
            </w:tcBorders>
            <w:shd w:val="clear" w:color="auto" w:fill="auto"/>
            <w:vAlign w:val="center"/>
          </w:tcPr>
          <w:p w:rsidR="002A12E6" w:rsidRDefault="002A12E6" w:rsidP="00640816">
            <w:pPr>
              <w:autoSpaceDE w:val="0"/>
              <w:autoSpaceDN w:val="0"/>
              <w:adjustRightInd w:val="0"/>
              <w:spacing w:after="0" w:line="240" w:lineRule="auto"/>
              <w:jc w:val="center"/>
              <w:rPr>
                <w:rFonts w:ascii="Times New Roman" w:hAnsi="Times New Roman"/>
                <w:color w:val="000000"/>
              </w:rPr>
            </w:pPr>
          </w:p>
        </w:tc>
        <w:tc>
          <w:tcPr>
            <w:tcW w:w="2208" w:type="dxa"/>
            <w:tcBorders>
              <w:top w:val="single" w:sz="2" w:space="0" w:color="000000"/>
              <w:bottom w:val="single" w:sz="2" w:space="0" w:color="000000"/>
            </w:tcBorders>
            <w:shd w:val="clear" w:color="auto" w:fill="auto"/>
            <w:vAlign w:val="center"/>
          </w:tcPr>
          <w:p w:rsidR="002A12E6" w:rsidRDefault="002A12E6" w:rsidP="00640816">
            <w:pPr>
              <w:spacing w:after="0" w:line="240" w:lineRule="auto"/>
              <w:jc w:val="center"/>
              <w:rPr>
                <w:rFonts w:ascii="Times New Roman" w:eastAsia="Times New Roman" w:hAnsi="Times New Roman"/>
                <w:color w:val="000000"/>
              </w:rPr>
            </w:pPr>
          </w:p>
        </w:tc>
      </w:tr>
      <w:tr w:rsidR="002A12E6" w:rsidRPr="002136DA" w:rsidTr="00DF3049">
        <w:tc>
          <w:tcPr>
            <w:tcW w:w="1188" w:type="dxa"/>
            <w:tcBorders>
              <w:top w:val="single" w:sz="2" w:space="0" w:color="000000"/>
              <w:bottom w:val="single" w:sz="2" w:space="0" w:color="000000"/>
            </w:tcBorders>
            <w:shd w:val="clear" w:color="auto" w:fill="auto"/>
            <w:vAlign w:val="center"/>
          </w:tcPr>
          <w:p w:rsidR="002A12E6" w:rsidRPr="002136DA" w:rsidRDefault="002A12E6" w:rsidP="005C5CCA">
            <w:pPr>
              <w:numPr>
                <w:ilvl w:val="0"/>
                <w:numId w:val="24"/>
              </w:numPr>
              <w:spacing w:after="0" w:line="240" w:lineRule="auto"/>
              <w:ind w:right="-54"/>
              <w:contextualSpacing/>
              <w:jc w:val="center"/>
              <w:rPr>
                <w:rFonts w:ascii="Times New Roman" w:eastAsia="Times New Roman" w:hAnsi="Times New Roman"/>
                <w:color w:val="000000"/>
              </w:rPr>
            </w:pPr>
          </w:p>
        </w:tc>
        <w:tc>
          <w:tcPr>
            <w:tcW w:w="2982" w:type="dxa"/>
            <w:tcBorders>
              <w:top w:val="single" w:sz="2" w:space="0" w:color="000000"/>
              <w:bottom w:val="single" w:sz="2" w:space="0" w:color="000000"/>
            </w:tcBorders>
            <w:shd w:val="clear" w:color="auto" w:fill="auto"/>
            <w:vAlign w:val="center"/>
          </w:tcPr>
          <w:p w:rsidR="002A12E6" w:rsidRPr="00A251BC" w:rsidRDefault="002A12E6"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1530" w:type="dxa"/>
            <w:tcBorders>
              <w:top w:val="single" w:sz="2" w:space="0" w:color="000000"/>
              <w:bottom w:val="single" w:sz="2" w:space="0" w:color="000000"/>
            </w:tcBorders>
            <w:shd w:val="clear" w:color="auto" w:fill="auto"/>
            <w:vAlign w:val="center"/>
          </w:tcPr>
          <w:p w:rsidR="002A12E6" w:rsidRDefault="002A12E6" w:rsidP="00640816">
            <w:pPr>
              <w:spacing w:after="0" w:line="240" w:lineRule="auto"/>
              <w:jc w:val="center"/>
              <w:rPr>
                <w:rFonts w:ascii="Times New Roman" w:eastAsia="Times New Roman" w:hAnsi="Times New Roman"/>
                <w:color w:val="000000"/>
              </w:rPr>
            </w:pPr>
          </w:p>
        </w:tc>
        <w:tc>
          <w:tcPr>
            <w:tcW w:w="1073" w:type="dxa"/>
            <w:tcBorders>
              <w:top w:val="single" w:sz="2" w:space="0" w:color="000000"/>
              <w:bottom w:val="single" w:sz="2" w:space="0" w:color="000000"/>
            </w:tcBorders>
            <w:shd w:val="clear" w:color="auto" w:fill="auto"/>
            <w:vAlign w:val="center"/>
          </w:tcPr>
          <w:p w:rsidR="002A12E6" w:rsidRDefault="002A12E6" w:rsidP="00640816">
            <w:pPr>
              <w:autoSpaceDE w:val="0"/>
              <w:autoSpaceDN w:val="0"/>
              <w:adjustRightInd w:val="0"/>
              <w:spacing w:after="0" w:line="240" w:lineRule="auto"/>
              <w:jc w:val="center"/>
              <w:rPr>
                <w:rFonts w:ascii="Times New Roman" w:hAnsi="Times New Roman"/>
                <w:color w:val="000000"/>
              </w:rPr>
            </w:pPr>
          </w:p>
        </w:tc>
        <w:tc>
          <w:tcPr>
            <w:tcW w:w="1225" w:type="dxa"/>
            <w:tcBorders>
              <w:top w:val="single" w:sz="2" w:space="0" w:color="000000"/>
              <w:bottom w:val="single" w:sz="2" w:space="0" w:color="000000"/>
            </w:tcBorders>
            <w:shd w:val="clear" w:color="auto" w:fill="auto"/>
            <w:vAlign w:val="center"/>
          </w:tcPr>
          <w:p w:rsidR="002A12E6" w:rsidRDefault="002A12E6" w:rsidP="00640816">
            <w:pPr>
              <w:autoSpaceDE w:val="0"/>
              <w:autoSpaceDN w:val="0"/>
              <w:adjustRightInd w:val="0"/>
              <w:spacing w:after="0" w:line="240" w:lineRule="auto"/>
              <w:jc w:val="center"/>
              <w:rPr>
                <w:rFonts w:ascii="Times New Roman" w:hAnsi="Times New Roman"/>
                <w:color w:val="000000"/>
              </w:rPr>
            </w:pPr>
          </w:p>
        </w:tc>
        <w:tc>
          <w:tcPr>
            <w:tcW w:w="2208" w:type="dxa"/>
            <w:tcBorders>
              <w:top w:val="single" w:sz="2" w:space="0" w:color="000000"/>
              <w:bottom w:val="single" w:sz="2" w:space="0" w:color="000000"/>
            </w:tcBorders>
            <w:shd w:val="clear" w:color="auto" w:fill="auto"/>
            <w:vAlign w:val="center"/>
          </w:tcPr>
          <w:p w:rsidR="002A12E6" w:rsidRDefault="002A12E6" w:rsidP="00640816">
            <w:pPr>
              <w:spacing w:after="0" w:line="240" w:lineRule="auto"/>
              <w:jc w:val="center"/>
              <w:rPr>
                <w:rFonts w:ascii="Times New Roman" w:eastAsia="Times New Roman" w:hAnsi="Times New Roman"/>
                <w:color w:val="000000"/>
              </w:rPr>
            </w:pPr>
          </w:p>
        </w:tc>
      </w:tr>
      <w:tr w:rsidR="002A12E6" w:rsidRPr="002136DA" w:rsidTr="00DF3049">
        <w:tc>
          <w:tcPr>
            <w:tcW w:w="1188" w:type="dxa"/>
            <w:tcBorders>
              <w:top w:val="single" w:sz="2" w:space="0" w:color="000000"/>
              <w:bottom w:val="single" w:sz="2" w:space="0" w:color="000000"/>
            </w:tcBorders>
            <w:shd w:val="clear" w:color="auto" w:fill="auto"/>
            <w:vAlign w:val="center"/>
          </w:tcPr>
          <w:p w:rsidR="002A12E6" w:rsidRPr="002136DA" w:rsidRDefault="002A12E6" w:rsidP="005C5CCA">
            <w:pPr>
              <w:numPr>
                <w:ilvl w:val="0"/>
                <w:numId w:val="24"/>
              </w:numPr>
              <w:spacing w:after="0" w:line="240" w:lineRule="auto"/>
              <w:ind w:right="-54"/>
              <w:contextualSpacing/>
              <w:jc w:val="center"/>
              <w:rPr>
                <w:rFonts w:ascii="Times New Roman" w:eastAsia="Times New Roman" w:hAnsi="Times New Roman"/>
                <w:color w:val="000000"/>
              </w:rPr>
            </w:pPr>
          </w:p>
        </w:tc>
        <w:tc>
          <w:tcPr>
            <w:tcW w:w="2982" w:type="dxa"/>
            <w:tcBorders>
              <w:top w:val="single" w:sz="2" w:space="0" w:color="000000"/>
              <w:bottom w:val="single" w:sz="2" w:space="0" w:color="000000"/>
            </w:tcBorders>
            <w:shd w:val="clear" w:color="auto" w:fill="auto"/>
            <w:vAlign w:val="center"/>
          </w:tcPr>
          <w:p w:rsidR="002A12E6" w:rsidRPr="00A251BC" w:rsidRDefault="002A12E6"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1530" w:type="dxa"/>
            <w:tcBorders>
              <w:top w:val="single" w:sz="2" w:space="0" w:color="000000"/>
              <w:bottom w:val="single" w:sz="2" w:space="0" w:color="000000"/>
            </w:tcBorders>
            <w:shd w:val="clear" w:color="auto" w:fill="auto"/>
            <w:vAlign w:val="center"/>
          </w:tcPr>
          <w:p w:rsidR="002A12E6" w:rsidRDefault="002A12E6" w:rsidP="00640816">
            <w:pPr>
              <w:spacing w:after="0" w:line="240" w:lineRule="auto"/>
              <w:jc w:val="center"/>
              <w:rPr>
                <w:rFonts w:ascii="Times New Roman" w:eastAsia="Times New Roman" w:hAnsi="Times New Roman"/>
                <w:color w:val="000000"/>
              </w:rPr>
            </w:pPr>
          </w:p>
        </w:tc>
        <w:tc>
          <w:tcPr>
            <w:tcW w:w="1073" w:type="dxa"/>
            <w:tcBorders>
              <w:top w:val="single" w:sz="2" w:space="0" w:color="000000"/>
              <w:bottom w:val="single" w:sz="2" w:space="0" w:color="000000"/>
            </w:tcBorders>
            <w:shd w:val="clear" w:color="auto" w:fill="auto"/>
            <w:vAlign w:val="center"/>
          </w:tcPr>
          <w:p w:rsidR="002A12E6" w:rsidRDefault="002A12E6" w:rsidP="00640816">
            <w:pPr>
              <w:autoSpaceDE w:val="0"/>
              <w:autoSpaceDN w:val="0"/>
              <w:adjustRightInd w:val="0"/>
              <w:spacing w:after="0" w:line="240" w:lineRule="auto"/>
              <w:jc w:val="center"/>
              <w:rPr>
                <w:rFonts w:ascii="Times New Roman" w:hAnsi="Times New Roman"/>
                <w:color w:val="000000"/>
              </w:rPr>
            </w:pPr>
          </w:p>
        </w:tc>
        <w:tc>
          <w:tcPr>
            <w:tcW w:w="1225" w:type="dxa"/>
            <w:tcBorders>
              <w:top w:val="single" w:sz="2" w:space="0" w:color="000000"/>
              <w:bottom w:val="single" w:sz="2" w:space="0" w:color="000000"/>
            </w:tcBorders>
            <w:shd w:val="clear" w:color="auto" w:fill="auto"/>
            <w:vAlign w:val="center"/>
          </w:tcPr>
          <w:p w:rsidR="002A12E6" w:rsidRDefault="002A12E6" w:rsidP="00640816">
            <w:pPr>
              <w:autoSpaceDE w:val="0"/>
              <w:autoSpaceDN w:val="0"/>
              <w:adjustRightInd w:val="0"/>
              <w:spacing w:after="0" w:line="240" w:lineRule="auto"/>
              <w:jc w:val="center"/>
              <w:rPr>
                <w:rFonts w:ascii="Times New Roman" w:hAnsi="Times New Roman"/>
                <w:color w:val="000000"/>
              </w:rPr>
            </w:pPr>
          </w:p>
        </w:tc>
        <w:tc>
          <w:tcPr>
            <w:tcW w:w="2208" w:type="dxa"/>
            <w:tcBorders>
              <w:top w:val="single" w:sz="2" w:space="0" w:color="000000"/>
              <w:bottom w:val="single" w:sz="2" w:space="0" w:color="000000"/>
            </w:tcBorders>
            <w:shd w:val="clear" w:color="auto" w:fill="auto"/>
            <w:vAlign w:val="center"/>
          </w:tcPr>
          <w:p w:rsidR="002A12E6" w:rsidRDefault="002A12E6" w:rsidP="00640816">
            <w:pPr>
              <w:spacing w:after="0" w:line="240" w:lineRule="auto"/>
              <w:jc w:val="center"/>
              <w:rPr>
                <w:rFonts w:ascii="Times New Roman" w:eastAsia="Times New Roman" w:hAnsi="Times New Roman"/>
                <w:color w:val="000000"/>
              </w:rPr>
            </w:pPr>
          </w:p>
        </w:tc>
      </w:tr>
      <w:tr w:rsidR="002A12E6" w:rsidRPr="002136DA" w:rsidTr="00DF3049">
        <w:tc>
          <w:tcPr>
            <w:tcW w:w="1188" w:type="dxa"/>
            <w:tcBorders>
              <w:top w:val="single" w:sz="2" w:space="0" w:color="000000"/>
              <w:bottom w:val="single" w:sz="2" w:space="0" w:color="000000"/>
            </w:tcBorders>
            <w:shd w:val="clear" w:color="auto" w:fill="auto"/>
            <w:vAlign w:val="center"/>
          </w:tcPr>
          <w:p w:rsidR="002A12E6" w:rsidRPr="002136DA" w:rsidRDefault="002A12E6" w:rsidP="005C5CCA">
            <w:pPr>
              <w:numPr>
                <w:ilvl w:val="0"/>
                <w:numId w:val="24"/>
              </w:numPr>
              <w:spacing w:after="0" w:line="240" w:lineRule="auto"/>
              <w:ind w:right="-54"/>
              <w:contextualSpacing/>
              <w:jc w:val="center"/>
              <w:rPr>
                <w:rFonts w:ascii="Times New Roman" w:eastAsia="Times New Roman" w:hAnsi="Times New Roman"/>
                <w:color w:val="000000"/>
              </w:rPr>
            </w:pPr>
          </w:p>
        </w:tc>
        <w:tc>
          <w:tcPr>
            <w:tcW w:w="2982" w:type="dxa"/>
            <w:tcBorders>
              <w:top w:val="single" w:sz="2" w:space="0" w:color="000000"/>
              <w:bottom w:val="single" w:sz="2" w:space="0" w:color="000000"/>
            </w:tcBorders>
            <w:shd w:val="clear" w:color="auto" w:fill="auto"/>
            <w:vAlign w:val="center"/>
          </w:tcPr>
          <w:p w:rsidR="002A12E6" w:rsidRPr="009E5D99" w:rsidRDefault="002A12E6" w:rsidP="002A12E6">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xml:space="preserve">, ул. Юбилейная, </w:t>
            </w:r>
            <w:r w:rsidRPr="009E5D99">
              <w:rPr>
                <w:rFonts w:ascii="Times New Roman" w:eastAsia="Times New Roman" w:hAnsi="Times New Roman"/>
                <w:color w:val="000000"/>
                <w:lang w:eastAsia="ru-RU"/>
              </w:rPr>
              <w:lastRenderedPageBreak/>
              <w:t>17а</w:t>
            </w:r>
          </w:p>
        </w:tc>
        <w:tc>
          <w:tcPr>
            <w:tcW w:w="1530" w:type="dxa"/>
            <w:tcBorders>
              <w:top w:val="single" w:sz="2" w:space="0" w:color="000000"/>
              <w:bottom w:val="single" w:sz="2" w:space="0" w:color="000000"/>
            </w:tcBorders>
            <w:shd w:val="clear" w:color="auto" w:fill="auto"/>
            <w:vAlign w:val="center"/>
          </w:tcPr>
          <w:p w:rsidR="002A12E6" w:rsidRDefault="002A12E6" w:rsidP="00640816">
            <w:pPr>
              <w:spacing w:after="0" w:line="240" w:lineRule="auto"/>
              <w:jc w:val="center"/>
              <w:rPr>
                <w:rFonts w:ascii="Times New Roman" w:eastAsia="Times New Roman" w:hAnsi="Times New Roman"/>
                <w:color w:val="000000"/>
              </w:rPr>
            </w:pPr>
          </w:p>
        </w:tc>
        <w:tc>
          <w:tcPr>
            <w:tcW w:w="1073" w:type="dxa"/>
            <w:tcBorders>
              <w:top w:val="single" w:sz="2" w:space="0" w:color="000000"/>
              <w:bottom w:val="single" w:sz="2" w:space="0" w:color="000000"/>
            </w:tcBorders>
            <w:shd w:val="clear" w:color="auto" w:fill="auto"/>
            <w:vAlign w:val="center"/>
          </w:tcPr>
          <w:p w:rsidR="002A12E6" w:rsidRDefault="002A12E6" w:rsidP="00640816">
            <w:pPr>
              <w:autoSpaceDE w:val="0"/>
              <w:autoSpaceDN w:val="0"/>
              <w:adjustRightInd w:val="0"/>
              <w:spacing w:after="0" w:line="240" w:lineRule="auto"/>
              <w:jc w:val="center"/>
              <w:rPr>
                <w:rFonts w:ascii="Times New Roman" w:hAnsi="Times New Roman"/>
                <w:color w:val="000000"/>
              </w:rPr>
            </w:pPr>
          </w:p>
        </w:tc>
        <w:tc>
          <w:tcPr>
            <w:tcW w:w="1225" w:type="dxa"/>
            <w:tcBorders>
              <w:top w:val="single" w:sz="2" w:space="0" w:color="000000"/>
              <w:bottom w:val="single" w:sz="2" w:space="0" w:color="000000"/>
            </w:tcBorders>
            <w:shd w:val="clear" w:color="auto" w:fill="auto"/>
            <w:vAlign w:val="center"/>
          </w:tcPr>
          <w:p w:rsidR="002A12E6" w:rsidRDefault="002A12E6" w:rsidP="00640816">
            <w:pPr>
              <w:autoSpaceDE w:val="0"/>
              <w:autoSpaceDN w:val="0"/>
              <w:adjustRightInd w:val="0"/>
              <w:spacing w:after="0" w:line="240" w:lineRule="auto"/>
              <w:jc w:val="center"/>
              <w:rPr>
                <w:rFonts w:ascii="Times New Roman" w:hAnsi="Times New Roman"/>
                <w:color w:val="000000"/>
              </w:rPr>
            </w:pPr>
          </w:p>
        </w:tc>
        <w:tc>
          <w:tcPr>
            <w:tcW w:w="2208" w:type="dxa"/>
            <w:tcBorders>
              <w:top w:val="single" w:sz="2" w:space="0" w:color="000000"/>
              <w:bottom w:val="single" w:sz="2" w:space="0" w:color="000000"/>
            </w:tcBorders>
            <w:shd w:val="clear" w:color="auto" w:fill="auto"/>
            <w:vAlign w:val="center"/>
          </w:tcPr>
          <w:p w:rsidR="002A12E6" w:rsidRDefault="002A12E6" w:rsidP="00640816">
            <w:pPr>
              <w:spacing w:after="0" w:line="240" w:lineRule="auto"/>
              <w:jc w:val="center"/>
              <w:rPr>
                <w:rFonts w:ascii="Times New Roman" w:eastAsia="Times New Roman" w:hAnsi="Times New Roman"/>
                <w:color w:val="000000"/>
              </w:rPr>
            </w:pPr>
          </w:p>
        </w:tc>
      </w:tr>
    </w:tbl>
    <w:p w:rsidR="00AC10AD" w:rsidRPr="00AC10AD" w:rsidRDefault="00AC10AD" w:rsidP="00AC10AD">
      <w:pPr>
        <w:spacing w:after="0"/>
        <w:rPr>
          <w:rFonts w:ascii="Times New Roman" w:eastAsia="Times New Roman" w:hAnsi="Times New Roman"/>
          <w:color w:val="000000"/>
          <w:sz w:val="28"/>
          <w:szCs w:val="28"/>
          <w:shd w:val="clear" w:color="auto" w:fill="FFFFFF"/>
        </w:rPr>
      </w:pPr>
    </w:p>
    <w:p w:rsidR="000650BB" w:rsidRPr="003D4598" w:rsidRDefault="000650BB" w:rsidP="00DF3049">
      <w:pPr>
        <w:spacing w:after="0"/>
        <w:ind w:left="-567" w:firstLine="708"/>
        <w:jc w:val="both"/>
        <w:rPr>
          <w:rFonts w:ascii="Times New Roman" w:eastAsia="Times New Roman" w:hAnsi="Times New Roman"/>
          <w:b/>
          <w:sz w:val="28"/>
          <w:szCs w:val="28"/>
          <w:lang w:eastAsia="ru-RU"/>
        </w:rPr>
      </w:pPr>
      <w:r w:rsidRPr="00A97646">
        <w:rPr>
          <w:rFonts w:ascii="Times New Roman" w:eastAsia="Times New Roman" w:hAnsi="Times New Roman"/>
          <w:b/>
          <w:sz w:val="28"/>
          <w:szCs w:val="28"/>
          <w:lang w:eastAsia="ru-RU"/>
        </w:rPr>
        <w:t>1.3.5</w:t>
      </w:r>
      <w:r w:rsidR="00C62F25" w:rsidRPr="00A97646">
        <w:rPr>
          <w:rFonts w:ascii="Times New Roman" w:eastAsia="Times New Roman" w:hAnsi="Times New Roman"/>
          <w:b/>
          <w:sz w:val="28"/>
          <w:szCs w:val="28"/>
          <w:lang w:eastAsia="ru-RU"/>
        </w:rPr>
        <w:t>.</w:t>
      </w:r>
      <w:r w:rsidRPr="00A97646">
        <w:rPr>
          <w:rFonts w:ascii="Times New Roman" w:eastAsia="Times New Roman" w:hAnsi="Times New Roman"/>
          <w:b/>
          <w:sz w:val="28"/>
          <w:szCs w:val="28"/>
          <w:lang w:eastAsia="ru-RU"/>
        </w:rPr>
        <w:t xml:space="preserve"> Описание</w:t>
      </w:r>
      <w:r w:rsidRPr="003D4598">
        <w:rPr>
          <w:rFonts w:ascii="Times New Roman" w:eastAsia="Times New Roman" w:hAnsi="Times New Roman"/>
          <w:b/>
          <w:sz w:val="28"/>
          <w:szCs w:val="28"/>
          <w:lang w:eastAsia="ru-RU"/>
        </w:rPr>
        <w:t xml:space="preserve"> типов и строительных особенностей тепловых камер и павильонов</w:t>
      </w:r>
    </w:p>
    <w:p w:rsidR="00074A80" w:rsidRPr="00C14B86" w:rsidRDefault="00074A80" w:rsidP="00DF3049">
      <w:pPr>
        <w:spacing w:after="0"/>
        <w:ind w:left="-567" w:firstLine="708"/>
        <w:jc w:val="both"/>
        <w:rPr>
          <w:rFonts w:ascii="Times New Roman" w:hAnsi="Times New Roman"/>
          <w:color w:val="000000"/>
          <w:sz w:val="28"/>
          <w:szCs w:val="28"/>
          <w:shd w:val="clear" w:color="auto" w:fill="FFFFFF"/>
        </w:rPr>
      </w:pPr>
      <w:r w:rsidRPr="00C14B86">
        <w:rPr>
          <w:rFonts w:ascii="Times New Roman" w:hAnsi="Times New Roman"/>
          <w:color w:val="000000"/>
          <w:sz w:val="28"/>
          <w:szCs w:val="28"/>
          <w:shd w:val="clear" w:color="auto" w:fill="FFFFFF"/>
        </w:rPr>
        <w:t xml:space="preserve">На территории </w:t>
      </w:r>
      <w:r w:rsidR="00E67F7D">
        <w:rPr>
          <w:rFonts w:ascii="Times New Roman" w:hAnsi="Times New Roman"/>
          <w:color w:val="000000"/>
          <w:sz w:val="28"/>
          <w:szCs w:val="28"/>
          <w:shd w:val="clear" w:color="auto" w:fill="FFFFFF"/>
        </w:rPr>
        <w:t>Кочубеевского</w:t>
      </w:r>
      <w:r w:rsidR="0073652B" w:rsidRPr="00C14B86">
        <w:rPr>
          <w:rFonts w:ascii="Times New Roman" w:hAnsi="Times New Roman"/>
          <w:color w:val="000000"/>
          <w:sz w:val="28"/>
          <w:szCs w:val="28"/>
          <w:shd w:val="clear" w:color="auto" w:fill="FFFFFF"/>
        </w:rPr>
        <w:t xml:space="preserve"> муниципального округа</w:t>
      </w:r>
      <w:r w:rsidRPr="00C14B86">
        <w:rPr>
          <w:rFonts w:ascii="Times New Roman" w:hAnsi="Times New Roman"/>
          <w:color w:val="000000"/>
          <w:sz w:val="28"/>
          <w:szCs w:val="28"/>
          <w:shd w:val="clear" w:color="auto" w:fill="FFFFFF"/>
        </w:rPr>
        <w:t xml:space="preserve">  расположены </w:t>
      </w:r>
      <w:r w:rsidR="00C14B86" w:rsidRPr="00C14B86">
        <w:rPr>
          <w:rFonts w:ascii="Times New Roman" w:hAnsi="Times New Roman"/>
          <w:color w:val="000000"/>
          <w:sz w:val="28"/>
          <w:szCs w:val="28"/>
          <w:shd w:val="clear" w:color="auto" w:fill="FFFFFF"/>
        </w:rPr>
        <w:t>61</w:t>
      </w:r>
      <w:r w:rsidR="009D60AD" w:rsidRPr="00C14B86">
        <w:rPr>
          <w:rFonts w:ascii="Times New Roman" w:hAnsi="Times New Roman"/>
          <w:color w:val="000000"/>
          <w:sz w:val="28"/>
          <w:szCs w:val="28"/>
          <w:shd w:val="clear" w:color="auto" w:fill="FFFFFF"/>
        </w:rPr>
        <w:t xml:space="preserve"> </w:t>
      </w:r>
      <w:r w:rsidRPr="00C14B86">
        <w:rPr>
          <w:rFonts w:ascii="Times New Roman" w:hAnsi="Times New Roman"/>
          <w:color w:val="000000"/>
          <w:sz w:val="28"/>
          <w:szCs w:val="28"/>
          <w:shd w:val="clear" w:color="auto" w:fill="FFFFFF"/>
        </w:rPr>
        <w:t>теплов</w:t>
      </w:r>
      <w:r w:rsidR="00C14B86" w:rsidRPr="00C14B86">
        <w:rPr>
          <w:rFonts w:ascii="Times New Roman" w:hAnsi="Times New Roman"/>
          <w:color w:val="000000"/>
          <w:sz w:val="28"/>
          <w:szCs w:val="28"/>
          <w:shd w:val="clear" w:color="auto" w:fill="FFFFFF"/>
        </w:rPr>
        <w:t>ая</w:t>
      </w:r>
      <w:r w:rsidRPr="00C14B86">
        <w:rPr>
          <w:rFonts w:ascii="Times New Roman" w:hAnsi="Times New Roman"/>
          <w:color w:val="000000"/>
          <w:sz w:val="28"/>
          <w:szCs w:val="28"/>
          <w:shd w:val="clear" w:color="auto" w:fill="FFFFFF"/>
        </w:rPr>
        <w:t xml:space="preserve"> каме</w:t>
      </w:r>
      <w:r w:rsidR="00C14B86" w:rsidRPr="00C14B86">
        <w:rPr>
          <w:rFonts w:ascii="Times New Roman" w:hAnsi="Times New Roman"/>
          <w:color w:val="000000"/>
          <w:sz w:val="28"/>
          <w:szCs w:val="28"/>
          <w:shd w:val="clear" w:color="auto" w:fill="FFFFFF"/>
        </w:rPr>
        <w:t>ра</w:t>
      </w:r>
      <w:r w:rsidR="000F5287" w:rsidRPr="00C14B86">
        <w:rPr>
          <w:rFonts w:ascii="Times New Roman" w:hAnsi="Times New Roman"/>
          <w:color w:val="000000"/>
          <w:sz w:val="28"/>
          <w:szCs w:val="28"/>
          <w:shd w:val="clear" w:color="auto" w:fill="FFFFFF"/>
        </w:rPr>
        <w:t>. (Месторасположение камер см.</w:t>
      </w:r>
      <w:r w:rsidR="00E402E5" w:rsidRPr="00C14B86">
        <w:rPr>
          <w:rFonts w:ascii="Times New Roman" w:hAnsi="Times New Roman"/>
          <w:color w:val="000000"/>
          <w:sz w:val="28"/>
          <w:szCs w:val="28"/>
          <w:shd w:val="clear" w:color="auto" w:fill="FFFFFF"/>
        </w:rPr>
        <w:t xml:space="preserve"> рис 1-8</w:t>
      </w:r>
      <w:r w:rsidR="000F5287" w:rsidRPr="00C14B86">
        <w:rPr>
          <w:rFonts w:ascii="Times New Roman" w:hAnsi="Times New Roman"/>
          <w:color w:val="000000"/>
          <w:sz w:val="28"/>
          <w:szCs w:val="28"/>
          <w:shd w:val="clear" w:color="auto" w:fill="FFFFFF"/>
        </w:rPr>
        <w:t>)</w:t>
      </w:r>
      <w:r w:rsidR="00E402E5" w:rsidRPr="00C14B86">
        <w:rPr>
          <w:rFonts w:ascii="Times New Roman" w:hAnsi="Times New Roman"/>
          <w:color w:val="000000"/>
          <w:sz w:val="28"/>
          <w:szCs w:val="28"/>
          <w:shd w:val="clear" w:color="auto" w:fill="FFFFFF"/>
        </w:rPr>
        <w:t>.</w:t>
      </w:r>
    </w:p>
    <w:p w:rsidR="00074A80" w:rsidRPr="00B30103" w:rsidRDefault="00074A80" w:rsidP="00DF3049">
      <w:pPr>
        <w:spacing w:after="0"/>
        <w:ind w:left="-567" w:firstLine="708"/>
        <w:jc w:val="both"/>
        <w:rPr>
          <w:rFonts w:ascii="Times New Roman" w:hAnsi="Times New Roman"/>
          <w:color w:val="000000"/>
          <w:sz w:val="28"/>
          <w:szCs w:val="28"/>
          <w:shd w:val="clear" w:color="auto" w:fill="FFFFFF"/>
        </w:rPr>
      </w:pPr>
      <w:r w:rsidRPr="00B30103">
        <w:rPr>
          <w:rFonts w:ascii="Times New Roman" w:hAnsi="Times New Roman"/>
          <w:color w:val="000000"/>
          <w:sz w:val="28"/>
          <w:szCs w:val="28"/>
          <w:shd w:val="clear" w:color="auto" w:fill="FFFFFF"/>
        </w:rPr>
        <w:t>Тепловые камеры применяются на тепловых сетях. Они используются в подземных коммуникациях и эксплуатируются в слабоагрессивной среде. Сборные железобетонные камеры состоят из трех элементов: верхнего (плиты перекрытия), среднего и нижнего блоков.</w:t>
      </w:r>
    </w:p>
    <w:p w:rsidR="00074A80" w:rsidRPr="00956765" w:rsidRDefault="00074A80" w:rsidP="00DF3049">
      <w:pPr>
        <w:spacing w:after="0"/>
        <w:ind w:left="-567"/>
        <w:jc w:val="both"/>
        <w:rPr>
          <w:rFonts w:ascii="Times New Roman" w:hAnsi="Times New Roman"/>
          <w:color w:val="000000"/>
          <w:sz w:val="28"/>
          <w:szCs w:val="28"/>
          <w:shd w:val="clear" w:color="auto" w:fill="FFFFFF"/>
        </w:rPr>
      </w:pPr>
      <w:r w:rsidRPr="00B30103">
        <w:rPr>
          <w:rFonts w:ascii="Times New Roman" w:hAnsi="Times New Roman"/>
          <w:color w:val="000000"/>
          <w:sz w:val="28"/>
          <w:szCs w:val="28"/>
          <w:shd w:val="clear" w:color="auto" w:fill="FFFFFF"/>
        </w:rPr>
        <w:tab/>
        <w:t>Плиты перекрытия тепловых камер производятся из бетона класса</w:t>
      </w:r>
      <w:proofErr w:type="gramStart"/>
      <w:r w:rsidRPr="00B30103">
        <w:rPr>
          <w:rFonts w:ascii="Times New Roman" w:hAnsi="Times New Roman"/>
          <w:color w:val="000000"/>
          <w:sz w:val="28"/>
          <w:szCs w:val="28"/>
          <w:shd w:val="clear" w:color="auto" w:fill="FFFFFF"/>
        </w:rPr>
        <w:t xml:space="preserve"> В</w:t>
      </w:r>
      <w:proofErr w:type="gramEnd"/>
      <w:r w:rsidRPr="00B30103">
        <w:rPr>
          <w:rFonts w:ascii="Times New Roman" w:hAnsi="Times New Roman"/>
          <w:color w:val="000000"/>
          <w:sz w:val="28"/>
          <w:szCs w:val="28"/>
          <w:shd w:val="clear" w:color="auto" w:fill="FFFFFF"/>
        </w:rPr>
        <w:t xml:space="preserve"> 12,5</w:t>
      </w:r>
      <w:r w:rsidRPr="00956765">
        <w:rPr>
          <w:rFonts w:ascii="Times New Roman" w:hAnsi="Times New Roman"/>
          <w:color w:val="000000"/>
          <w:sz w:val="28"/>
          <w:szCs w:val="28"/>
          <w:shd w:val="clear" w:color="auto" w:fill="FFFFFF"/>
        </w:rPr>
        <w:t xml:space="preserve"> или М 150 по морозостойкости соответствуют F 150, по водонепроницаемости W 4. Нормативная прочность бетона в процентах от класса бетона составляет лето/зима 70/90, что придает плитам высокую плотность и прочность, способность выдерживать большие нагрузки и защищать от физических воздействий. </w:t>
      </w:r>
    </w:p>
    <w:p w:rsidR="00074A80" w:rsidRDefault="00074A80" w:rsidP="00DF3049">
      <w:pPr>
        <w:spacing w:after="0"/>
        <w:ind w:left="-567" w:firstLine="708"/>
        <w:jc w:val="both"/>
        <w:rPr>
          <w:rFonts w:ascii="Times New Roman" w:hAnsi="Times New Roman"/>
          <w:color w:val="000000"/>
          <w:sz w:val="28"/>
          <w:szCs w:val="28"/>
          <w:shd w:val="clear" w:color="auto" w:fill="FFFFFF"/>
        </w:rPr>
      </w:pPr>
      <w:r w:rsidRPr="00956765">
        <w:rPr>
          <w:rFonts w:ascii="Times New Roman" w:hAnsi="Times New Roman"/>
          <w:color w:val="000000"/>
          <w:sz w:val="28"/>
          <w:szCs w:val="28"/>
          <w:shd w:val="clear" w:color="auto" w:fill="FFFFFF"/>
        </w:rPr>
        <w:t xml:space="preserve">Плиты перекрытия, применяемые для тепловых камер, являются теплоизоляторами, способствуют экономии </w:t>
      </w:r>
      <w:proofErr w:type="spellStart"/>
      <w:r w:rsidRPr="00956765">
        <w:rPr>
          <w:rFonts w:ascii="Times New Roman" w:hAnsi="Times New Roman"/>
          <w:color w:val="000000"/>
          <w:sz w:val="28"/>
          <w:szCs w:val="28"/>
          <w:shd w:val="clear" w:color="auto" w:fill="FFFFFF"/>
        </w:rPr>
        <w:t>теплоэнергии</w:t>
      </w:r>
      <w:proofErr w:type="spellEnd"/>
      <w:r w:rsidRPr="00956765">
        <w:rPr>
          <w:rFonts w:ascii="Times New Roman" w:hAnsi="Times New Roman"/>
          <w:color w:val="000000"/>
          <w:sz w:val="28"/>
          <w:szCs w:val="28"/>
          <w:shd w:val="clear" w:color="auto" w:fill="FFFFFF"/>
        </w:rPr>
        <w:t xml:space="preserve"> и защищают от воздействия агрессивных сред. Изготавливают плиты различных размеров длиной от 160 до 550 см, шириной 60, 120, 180, 221 см, толщиной от 16 до 36 см. Камеры тепловых сетей и соответственно плиты перекрытия имеют большие размеры из-за габаритов узлов теплосети. Для обслуживания</w:t>
      </w:r>
      <w:r w:rsidRPr="003D4598">
        <w:rPr>
          <w:rFonts w:ascii="Times New Roman" w:hAnsi="Times New Roman"/>
          <w:color w:val="000000"/>
          <w:sz w:val="28"/>
          <w:szCs w:val="28"/>
          <w:shd w:val="clear" w:color="auto" w:fill="FFFFFF"/>
        </w:rPr>
        <w:t xml:space="preserve"> оборудования тепловых камер в теплосетях число отверстий в плите перекрытия должно быть не менее двух (при площади камер до 6 м) и не менее четырех (при площади камеры более 6 м) круглой или квадратной формы. В данном случае при размерах плиты 150*150 и соответственно площадью 2,25 м</w:t>
      </w:r>
      <w:proofErr w:type="gramStart"/>
      <w:r w:rsidRPr="003D4598">
        <w:rPr>
          <w:rFonts w:ascii="Times New Roman" w:hAnsi="Times New Roman"/>
          <w:color w:val="000000"/>
          <w:sz w:val="28"/>
          <w:szCs w:val="28"/>
          <w:shd w:val="clear" w:color="auto" w:fill="FFFFFF"/>
          <w:vertAlign w:val="superscript"/>
        </w:rPr>
        <w:t>2</w:t>
      </w:r>
      <w:proofErr w:type="gramEnd"/>
      <w:r>
        <w:rPr>
          <w:rFonts w:ascii="Times New Roman" w:hAnsi="Times New Roman"/>
          <w:color w:val="000000"/>
          <w:sz w:val="28"/>
          <w:szCs w:val="28"/>
          <w:shd w:val="clear" w:color="auto" w:fill="FFFFFF"/>
        </w:rPr>
        <w:t xml:space="preserve"> </w:t>
      </w:r>
      <w:r w:rsidRPr="003D4598">
        <w:rPr>
          <w:rFonts w:ascii="Times New Roman" w:hAnsi="Times New Roman"/>
          <w:color w:val="000000"/>
          <w:sz w:val="28"/>
          <w:szCs w:val="28"/>
          <w:shd w:val="clear" w:color="auto" w:fill="FFFFFF"/>
        </w:rPr>
        <w:t>устроено одно отверстие.</w:t>
      </w:r>
    </w:p>
    <w:p w:rsidR="000650BB" w:rsidRPr="000C7171" w:rsidRDefault="000650BB" w:rsidP="00DF3049">
      <w:pPr>
        <w:spacing w:after="0"/>
        <w:ind w:left="-567"/>
        <w:jc w:val="both"/>
        <w:rPr>
          <w:rFonts w:ascii="Times New Roman" w:eastAsia="Times New Roman" w:hAnsi="Times New Roman"/>
          <w:b/>
          <w:sz w:val="28"/>
          <w:szCs w:val="28"/>
          <w:lang w:eastAsia="ru-RU"/>
        </w:rPr>
      </w:pPr>
      <w:r w:rsidRPr="000C7171">
        <w:rPr>
          <w:rFonts w:ascii="Times New Roman" w:eastAsia="Times New Roman" w:hAnsi="Times New Roman"/>
          <w:b/>
          <w:sz w:val="28"/>
          <w:szCs w:val="28"/>
          <w:lang w:eastAsia="ru-RU"/>
        </w:rPr>
        <w:t>1.3.6</w:t>
      </w:r>
      <w:r w:rsidR="00C62F25">
        <w:rPr>
          <w:rFonts w:ascii="Times New Roman" w:eastAsia="Times New Roman" w:hAnsi="Times New Roman"/>
          <w:b/>
          <w:sz w:val="28"/>
          <w:szCs w:val="28"/>
          <w:lang w:eastAsia="ru-RU"/>
        </w:rPr>
        <w:t>.</w:t>
      </w:r>
      <w:r w:rsidRPr="000C7171">
        <w:rPr>
          <w:rFonts w:ascii="Times New Roman" w:eastAsia="Times New Roman" w:hAnsi="Times New Roman"/>
          <w:b/>
          <w:sz w:val="28"/>
          <w:szCs w:val="28"/>
          <w:lang w:eastAsia="ru-RU"/>
        </w:rPr>
        <w:t xml:space="preserve">  Описание графиков регулирования </w:t>
      </w:r>
      <w:r w:rsidR="000C7171" w:rsidRPr="000C7171">
        <w:rPr>
          <w:rFonts w:ascii="Times New Roman" w:eastAsia="Times New Roman" w:hAnsi="Times New Roman"/>
          <w:b/>
          <w:sz w:val="28"/>
          <w:szCs w:val="28"/>
          <w:lang w:eastAsia="ru-RU"/>
        </w:rPr>
        <w:t xml:space="preserve">отпуска </w:t>
      </w:r>
      <w:r w:rsidRPr="000C7171">
        <w:rPr>
          <w:rFonts w:ascii="Times New Roman" w:eastAsia="Times New Roman" w:hAnsi="Times New Roman"/>
          <w:b/>
          <w:sz w:val="28"/>
          <w:szCs w:val="28"/>
          <w:lang w:eastAsia="ru-RU"/>
        </w:rPr>
        <w:t>тепла в тепловы</w:t>
      </w:r>
      <w:r w:rsidR="000C7171" w:rsidRPr="000C7171">
        <w:rPr>
          <w:rFonts w:ascii="Times New Roman" w:eastAsia="Times New Roman" w:hAnsi="Times New Roman"/>
          <w:b/>
          <w:sz w:val="28"/>
          <w:szCs w:val="28"/>
          <w:lang w:eastAsia="ru-RU"/>
        </w:rPr>
        <w:t>е</w:t>
      </w:r>
      <w:r w:rsidRPr="000C7171">
        <w:rPr>
          <w:rFonts w:ascii="Times New Roman" w:eastAsia="Times New Roman" w:hAnsi="Times New Roman"/>
          <w:b/>
          <w:sz w:val="28"/>
          <w:szCs w:val="28"/>
          <w:lang w:eastAsia="ru-RU"/>
        </w:rPr>
        <w:t xml:space="preserve"> сет</w:t>
      </w:r>
      <w:r w:rsidR="000C7171" w:rsidRPr="000C7171">
        <w:rPr>
          <w:rFonts w:ascii="Times New Roman" w:eastAsia="Times New Roman" w:hAnsi="Times New Roman"/>
          <w:b/>
          <w:sz w:val="28"/>
          <w:szCs w:val="28"/>
          <w:lang w:eastAsia="ru-RU"/>
        </w:rPr>
        <w:t>и</w:t>
      </w:r>
      <w:r w:rsidRPr="000C7171">
        <w:rPr>
          <w:rFonts w:ascii="Times New Roman" w:eastAsia="Times New Roman" w:hAnsi="Times New Roman"/>
          <w:b/>
          <w:sz w:val="28"/>
          <w:szCs w:val="28"/>
          <w:lang w:eastAsia="ru-RU"/>
        </w:rPr>
        <w:t xml:space="preserve"> с анализом их обоснованности</w:t>
      </w:r>
    </w:p>
    <w:p w:rsidR="00372E6C" w:rsidRDefault="00765961" w:rsidP="00DF3049">
      <w:pPr>
        <w:spacing w:after="0"/>
        <w:ind w:left="-567"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Отпуск тепловой энергии в сеть от котельн</w:t>
      </w:r>
      <w:r w:rsidR="009C0742">
        <w:rPr>
          <w:rFonts w:ascii="Times New Roman" w:eastAsia="Times New Roman" w:hAnsi="Times New Roman"/>
          <w:sz w:val="28"/>
          <w:szCs w:val="28"/>
          <w:lang w:eastAsia="ru-RU"/>
        </w:rPr>
        <w:t>ых</w:t>
      </w:r>
      <w:r>
        <w:rPr>
          <w:rFonts w:ascii="Times New Roman" w:eastAsia="Times New Roman" w:hAnsi="Times New Roman"/>
          <w:sz w:val="28"/>
          <w:szCs w:val="28"/>
          <w:lang w:eastAsia="ru-RU"/>
        </w:rPr>
        <w:t xml:space="preserve"> </w:t>
      </w:r>
      <w:r w:rsidR="00E67F7D">
        <w:rPr>
          <w:rFonts w:ascii="Times New Roman" w:eastAsia="Times New Roman" w:hAnsi="Times New Roman"/>
          <w:sz w:val="28"/>
          <w:szCs w:val="28"/>
          <w:lang w:eastAsia="ru-RU"/>
        </w:rPr>
        <w:t>Кочубеевского</w:t>
      </w:r>
      <w:r w:rsidR="0073652B">
        <w:rPr>
          <w:rFonts w:ascii="Times New Roman" w:eastAsia="Times New Roman" w:hAnsi="Times New Roman"/>
          <w:sz w:val="28"/>
          <w:szCs w:val="28"/>
          <w:lang w:eastAsia="ru-RU"/>
        </w:rPr>
        <w:t xml:space="preserve"> муниципального округа</w:t>
      </w:r>
      <w:r w:rsidR="00E235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осуществляется путем качественного </w:t>
      </w:r>
      <w:r w:rsidR="003A516C">
        <w:rPr>
          <w:rFonts w:ascii="Times New Roman" w:eastAsia="Times New Roman" w:hAnsi="Times New Roman"/>
          <w:sz w:val="28"/>
          <w:szCs w:val="28"/>
          <w:lang w:eastAsia="ru-RU"/>
        </w:rPr>
        <w:t>регулирования,</w:t>
      </w:r>
      <w:r>
        <w:rPr>
          <w:rFonts w:ascii="Times New Roman" w:eastAsia="Times New Roman" w:hAnsi="Times New Roman"/>
          <w:sz w:val="28"/>
          <w:szCs w:val="28"/>
          <w:lang w:eastAsia="ru-RU"/>
        </w:rPr>
        <w:t xml:space="preserve"> по нагрузке отопления согласно утвержденным температурным графикам.</w:t>
      </w:r>
    </w:p>
    <w:p w:rsidR="00E17CD7" w:rsidRPr="00660B5F" w:rsidRDefault="00E17CD7" w:rsidP="00DF3049">
      <w:pPr>
        <w:spacing w:after="0"/>
        <w:ind w:left="-567" w:firstLine="708"/>
        <w:jc w:val="both"/>
        <w:rPr>
          <w:rFonts w:ascii="Times New Roman" w:eastAsia="Times New Roman" w:hAnsi="Times New Roman"/>
          <w:sz w:val="28"/>
          <w:szCs w:val="28"/>
          <w:lang w:eastAsia="ru-RU"/>
        </w:rPr>
      </w:pPr>
    </w:p>
    <w:p w:rsidR="000650BB" w:rsidRPr="00150971" w:rsidRDefault="000650BB" w:rsidP="00DF3049">
      <w:pPr>
        <w:spacing w:after="0"/>
        <w:ind w:left="-567"/>
        <w:jc w:val="both"/>
        <w:rPr>
          <w:rFonts w:ascii="Times New Roman" w:eastAsia="Times New Roman" w:hAnsi="Times New Roman"/>
          <w:b/>
          <w:sz w:val="28"/>
          <w:szCs w:val="28"/>
          <w:lang w:eastAsia="ru-RU"/>
        </w:rPr>
      </w:pPr>
      <w:r w:rsidRPr="00150971">
        <w:rPr>
          <w:rFonts w:ascii="Times New Roman" w:eastAsia="Times New Roman" w:hAnsi="Times New Roman"/>
          <w:b/>
          <w:sz w:val="28"/>
          <w:szCs w:val="28"/>
          <w:lang w:eastAsia="ru-RU"/>
        </w:rPr>
        <w:t>1.3.7</w:t>
      </w:r>
      <w:r w:rsidR="00C62F25">
        <w:rPr>
          <w:rFonts w:ascii="Times New Roman" w:eastAsia="Times New Roman" w:hAnsi="Times New Roman"/>
          <w:b/>
          <w:sz w:val="28"/>
          <w:szCs w:val="28"/>
          <w:lang w:eastAsia="ru-RU"/>
        </w:rPr>
        <w:t>.</w:t>
      </w:r>
      <w:r w:rsidRPr="00150971">
        <w:rPr>
          <w:rFonts w:ascii="Times New Roman" w:eastAsia="Times New Roman" w:hAnsi="Times New Roman"/>
          <w:b/>
          <w:sz w:val="28"/>
          <w:szCs w:val="28"/>
          <w:lang w:eastAsia="ru-RU"/>
        </w:rPr>
        <w:t xml:space="preserve"> Фактические температурные режимы отпусков тепла в тепловые сети и их соответствие, утвержденным графикам регулирования отпуска тепла в тепловые сети</w:t>
      </w:r>
    </w:p>
    <w:p w:rsidR="003A516C" w:rsidRPr="00660B5F" w:rsidRDefault="000650BB" w:rsidP="00DF3049">
      <w:pPr>
        <w:spacing w:after="0"/>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9D60AD">
        <w:rPr>
          <w:rFonts w:ascii="Times New Roman" w:eastAsia="Times New Roman" w:hAnsi="Times New Roman"/>
          <w:sz w:val="28"/>
          <w:szCs w:val="28"/>
          <w:lang w:eastAsia="ru-RU"/>
        </w:rPr>
        <w:tab/>
      </w:r>
      <w:r w:rsidR="00B4522B">
        <w:rPr>
          <w:rFonts w:ascii="Times New Roman" w:eastAsia="Times New Roman" w:hAnsi="Times New Roman"/>
          <w:sz w:val="28"/>
          <w:szCs w:val="28"/>
          <w:lang w:eastAsia="ru-RU"/>
        </w:rPr>
        <w:t>Фактические температурные режимы отпуска тепла в тепловые сети котельных соответствуют утвержденным графикам регулирования отпуска</w:t>
      </w:r>
      <w:r w:rsidR="009E1F9C">
        <w:rPr>
          <w:rFonts w:ascii="Times New Roman" w:eastAsia="Times New Roman" w:hAnsi="Times New Roman"/>
          <w:sz w:val="28"/>
          <w:szCs w:val="28"/>
          <w:lang w:eastAsia="ru-RU"/>
        </w:rPr>
        <w:t xml:space="preserve"> тепла</w:t>
      </w:r>
      <w:r w:rsidR="00B4522B">
        <w:rPr>
          <w:rFonts w:ascii="Times New Roman" w:eastAsia="Times New Roman" w:hAnsi="Times New Roman"/>
          <w:sz w:val="28"/>
          <w:szCs w:val="28"/>
          <w:lang w:eastAsia="ru-RU"/>
        </w:rPr>
        <w:t>.</w:t>
      </w:r>
    </w:p>
    <w:p w:rsidR="00B4522B" w:rsidRPr="00005122" w:rsidRDefault="00B4522B" w:rsidP="00660B5F">
      <w:pPr>
        <w:widowControl w:val="0"/>
        <w:spacing w:after="0"/>
        <w:ind w:left="-142"/>
        <w:jc w:val="center"/>
        <w:rPr>
          <w:rFonts w:ascii="Times New Roman" w:eastAsia="Times New Roman" w:hAnsi="Times New Roman"/>
          <w:b/>
          <w:sz w:val="28"/>
          <w:szCs w:val="28"/>
          <w:lang w:eastAsia="ru-RU"/>
        </w:rPr>
      </w:pPr>
      <w:r w:rsidRPr="00005122">
        <w:rPr>
          <w:rFonts w:ascii="Times New Roman" w:eastAsia="Times New Roman" w:hAnsi="Times New Roman"/>
          <w:b/>
          <w:sz w:val="28"/>
          <w:szCs w:val="28"/>
          <w:lang w:eastAsia="ru-RU"/>
        </w:rPr>
        <w:t>График качественного температурного регулирования</w:t>
      </w:r>
    </w:p>
    <w:p w:rsidR="00005122" w:rsidRDefault="00005122" w:rsidP="00005122">
      <w:pPr>
        <w:widowControl w:val="0"/>
        <w:spacing w:after="0" w:line="240" w:lineRule="auto"/>
        <w:jc w:val="right"/>
        <w:rPr>
          <w:rFonts w:ascii="Times New Roman" w:eastAsia="Times New Roman" w:hAnsi="Times New Roman"/>
          <w:sz w:val="28"/>
          <w:szCs w:val="28"/>
          <w:lang w:eastAsia="ru-RU"/>
        </w:rPr>
      </w:pPr>
      <w:r w:rsidRPr="00375D35">
        <w:rPr>
          <w:rFonts w:ascii="Times New Roman" w:eastAsia="Times New Roman" w:hAnsi="Times New Roman"/>
          <w:sz w:val="28"/>
          <w:szCs w:val="28"/>
          <w:lang w:eastAsia="ru-RU"/>
        </w:rPr>
        <w:t>Таблица</w:t>
      </w:r>
      <w:r w:rsidR="00833037">
        <w:rPr>
          <w:rFonts w:ascii="Times New Roman" w:eastAsia="Times New Roman" w:hAnsi="Times New Roman"/>
          <w:sz w:val="28"/>
          <w:szCs w:val="28"/>
          <w:lang w:eastAsia="ru-RU"/>
        </w:rPr>
        <w:t xml:space="preserve"> </w:t>
      </w:r>
      <w:r w:rsidR="002136DA">
        <w:rPr>
          <w:rFonts w:ascii="Times New Roman" w:eastAsia="Times New Roman" w:hAnsi="Times New Roman"/>
          <w:sz w:val="28"/>
          <w:szCs w:val="28"/>
          <w:lang w:eastAsia="ru-RU"/>
        </w:rPr>
        <w:t>9</w:t>
      </w:r>
    </w:p>
    <w:tbl>
      <w:tblPr>
        <w:tblW w:w="10206"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5"/>
        <w:gridCol w:w="2275"/>
        <w:gridCol w:w="2420"/>
        <w:gridCol w:w="2246"/>
      </w:tblGrid>
      <w:tr w:rsidR="00EB0B70" w:rsidRPr="00EB0B70" w:rsidTr="00DF3049">
        <w:tc>
          <w:tcPr>
            <w:tcW w:w="3265" w:type="dxa"/>
            <w:tcBorders>
              <w:bottom w:val="single" w:sz="12" w:space="0" w:color="auto"/>
            </w:tcBorders>
            <w:shd w:val="clear" w:color="auto" w:fill="auto"/>
            <w:vAlign w:val="center"/>
          </w:tcPr>
          <w:p w:rsidR="00EB0B70" w:rsidRPr="00EB0B70" w:rsidRDefault="00EB0B70" w:rsidP="00EB0B70">
            <w:pPr>
              <w:spacing w:after="0" w:line="240" w:lineRule="auto"/>
              <w:jc w:val="center"/>
              <w:rPr>
                <w:rFonts w:ascii="Times New Roman" w:eastAsia="Times New Roman" w:hAnsi="Times New Roman"/>
                <w:b/>
                <w:lang w:eastAsia="ru-RU"/>
              </w:rPr>
            </w:pPr>
            <w:r w:rsidRPr="00EB0B70">
              <w:rPr>
                <w:rFonts w:ascii="Times New Roman" w:eastAsia="Times New Roman" w:hAnsi="Times New Roman"/>
                <w:b/>
                <w:lang w:eastAsia="ru-RU"/>
              </w:rPr>
              <w:t>Температура наружного воздуха</w:t>
            </w:r>
          </w:p>
        </w:tc>
        <w:tc>
          <w:tcPr>
            <w:tcW w:w="2275" w:type="dxa"/>
            <w:tcBorders>
              <w:bottom w:val="single" w:sz="12" w:space="0" w:color="auto"/>
            </w:tcBorders>
            <w:shd w:val="clear" w:color="auto" w:fill="auto"/>
            <w:vAlign w:val="center"/>
          </w:tcPr>
          <w:p w:rsidR="00EB0B70" w:rsidRPr="00EB0B70" w:rsidRDefault="00EB0B70" w:rsidP="00EB0B70">
            <w:pPr>
              <w:spacing w:after="0" w:line="240" w:lineRule="auto"/>
              <w:jc w:val="center"/>
              <w:rPr>
                <w:rFonts w:ascii="Times New Roman" w:eastAsia="Times New Roman" w:hAnsi="Times New Roman"/>
                <w:b/>
                <w:lang w:eastAsia="ru-RU"/>
              </w:rPr>
            </w:pPr>
            <w:r w:rsidRPr="00EB0B70">
              <w:rPr>
                <w:rFonts w:ascii="Times New Roman" w:eastAsia="Times New Roman" w:hAnsi="Times New Roman"/>
                <w:b/>
                <w:lang w:eastAsia="ru-RU"/>
              </w:rPr>
              <w:t xml:space="preserve">Температура в падающем трубопроводе, </w:t>
            </w:r>
            <w:r w:rsidRPr="00EB0B70">
              <w:rPr>
                <w:rFonts w:ascii="Times New Roman" w:eastAsia="Times New Roman" w:hAnsi="Times New Roman"/>
                <w:b/>
                <w:vertAlign w:val="superscript"/>
                <w:lang w:eastAsia="ru-RU"/>
              </w:rPr>
              <w:t>0</w:t>
            </w:r>
            <w:r w:rsidRPr="00EB0B70">
              <w:rPr>
                <w:rFonts w:ascii="Times New Roman" w:eastAsia="Times New Roman" w:hAnsi="Times New Roman"/>
                <w:b/>
                <w:lang w:eastAsia="ru-RU"/>
              </w:rPr>
              <w:t>С</w:t>
            </w:r>
          </w:p>
        </w:tc>
        <w:tc>
          <w:tcPr>
            <w:tcW w:w="2420" w:type="dxa"/>
            <w:tcBorders>
              <w:bottom w:val="single" w:sz="12" w:space="0" w:color="auto"/>
            </w:tcBorders>
            <w:shd w:val="clear" w:color="auto" w:fill="auto"/>
            <w:vAlign w:val="center"/>
          </w:tcPr>
          <w:p w:rsidR="00EB0B70" w:rsidRPr="00EB0B70" w:rsidRDefault="00EB0B70" w:rsidP="00EB0B70">
            <w:pPr>
              <w:spacing w:after="0" w:line="240" w:lineRule="auto"/>
              <w:jc w:val="center"/>
              <w:rPr>
                <w:rFonts w:ascii="Times New Roman" w:eastAsia="Times New Roman" w:hAnsi="Times New Roman"/>
                <w:b/>
                <w:lang w:eastAsia="ru-RU"/>
              </w:rPr>
            </w:pPr>
            <w:r w:rsidRPr="00EB0B70">
              <w:rPr>
                <w:rFonts w:ascii="Times New Roman" w:eastAsia="Times New Roman" w:hAnsi="Times New Roman"/>
                <w:b/>
                <w:lang w:eastAsia="ru-RU"/>
              </w:rPr>
              <w:t xml:space="preserve">Температура в обратном трубопроводе, </w:t>
            </w:r>
            <w:r w:rsidRPr="00EB0B70">
              <w:rPr>
                <w:rFonts w:ascii="Times New Roman" w:eastAsia="Times New Roman" w:hAnsi="Times New Roman"/>
                <w:b/>
                <w:vertAlign w:val="superscript"/>
                <w:lang w:eastAsia="ru-RU"/>
              </w:rPr>
              <w:t>0</w:t>
            </w:r>
            <w:r w:rsidRPr="00EB0B70">
              <w:rPr>
                <w:rFonts w:ascii="Times New Roman" w:eastAsia="Times New Roman" w:hAnsi="Times New Roman"/>
                <w:b/>
                <w:lang w:eastAsia="ru-RU"/>
              </w:rPr>
              <w:t>С</w:t>
            </w:r>
          </w:p>
        </w:tc>
        <w:tc>
          <w:tcPr>
            <w:tcW w:w="2246" w:type="dxa"/>
            <w:tcBorders>
              <w:bottom w:val="single" w:sz="12" w:space="0" w:color="auto"/>
            </w:tcBorders>
            <w:vAlign w:val="center"/>
          </w:tcPr>
          <w:p w:rsidR="00EB0B70" w:rsidRPr="00EB0B70" w:rsidRDefault="00EB0B70" w:rsidP="00EB0B70">
            <w:pPr>
              <w:spacing w:after="0" w:line="240" w:lineRule="auto"/>
              <w:jc w:val="center"/>
              <w:rPr>
                <w:rFonts w:ascii="Times New Roman" w:eastAsia="Times New Roman" w:hAnsi="Times New Roman"/>
                <w:b/>
                <w:lang w:eastAsia="ru-RU"/>
              </w:rPr>
            </w:pPr>
            <w:r w:rsidRPr="00EB0B70">
              <w:rPr>
                <w:rFonts w:ascii="Times New Roman" w:eastAsia="Times New Roman" w:hAnsi="Times New Roman"/>
                <w:b/>
                <w:lang w:eastAsia="ru-RU"/>
              </w:rPr>
              <w:t>Тепловая нагрузка, %</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lastRenderedPageBreak/>
              <w:t>8</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44</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37</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24</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7</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46</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39</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27</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6</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48</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40</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30</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5</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50</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42</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33</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4</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52</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43</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36</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3</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54</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44</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39</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2</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56</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45</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42</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1</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58</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46</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45</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0</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60</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47</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48</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-1</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62</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49</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51</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-2</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64</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51</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54</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-3</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66</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52</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57</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-4</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68</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53</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60</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-5</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70</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54</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63</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-6</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72</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56</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65</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-7</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74</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57</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68</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-8</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75</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58</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70</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-9</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77</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59</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72</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-10</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79</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60</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75</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-11</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81</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61</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78</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-12</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83</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62</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81</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-13</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84</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64</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82</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-14</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86</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65</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86</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-15</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88</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66</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89</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-16</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90</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67</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92</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-17</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92</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68</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95</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eastAsia="ru-RU"/>
              </w:rPr>
            </w:pPr>
            <w:r w:rsidRPr="00EB0B70">
              <w:rPr>
                <w:rFonts w:ascii="Times New Roman" w:eastAsia="Times New Roman" w:hAnsi="Times New Roman"/>
                <w:lang w:eastAsia="ru-RU"/>
              </w:rPr>
              <w:t>-18</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93</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69</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97</w:t>
            </w:r>
          </w:p>
        </w:tc>
      </w:tr>
      <w:tr w:rsidR="00EB0B70" w:rsidRPr="00EB0B70" w:rsidTr="00DF3049">
        <w:tc>
          <w:tcPr>
            <w:tcW w:w="326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eastAsia="ru-RU"/>
              </w:rPr>
              <w:t>-1</w:t>
            </w:r>
            <w:r w:rsidRPr="00EB0B70">
              <w:rPr>
                <w:rFonts w:ascii="Times New Roman" w:eastAsia="Times New Roman" w:hAnsi="Times New Roman"/>
                <w:lang w:val="en-US" w:eastAsia="ru-RU"/>
              </w:rPr>
              <w:t>9</w:t>
            </w:r>
          </w:p>
        </w:tc>
        <w:tc>
          <w:tcPr>
            <w:tcW w:w="2275"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95</w:t>
            </w:r>
          </w:p>
        </w:tc>
        <w:tc>
          <w:tcPr>
            <w:tcW w:w="2420" w:type="dxa"/>
            <w:tcBorders>
              <w:top w:val="single" w:sz="2" w:space="0" w:color="auto"/>
              <w:bottom w:val="single" w:sz="2" w:space="0" w:color="auto"/>
            </w:tcBorders>
            <w:shd w:val="clear" w:color="auto" w:fill="auto"/>
            <w:vAlign w:val="bottom"/>
          </w:tcPr>
          <w:p w:rsidR="00EB0B70" w:rsidRPr="00EB0B70" w:rsidRDefault="00EB0B70" w:rsidP="00EB0B70">
            <w:pPr>
              <w:spacing w:after="0" w:line="240" w:lineRule="auto"/>
              <w:jc w:val="center"/>
              <w:rPr>
                <w:rFonts w:ascii="Times New Roman" w:eastAsia="Times New Roman" w:hAnsi="Times New Roman"/>
                <w:lang w:val="en-US" w:eastAsia="ru-RU"/>
              </w:rPr>
            </w:pPr>
            <w:r w:rsidRPr="00EB0B70">
              <w:rPr>
                <w:rFonts w:ascii="Times New Roman" w:eastAsia="Times New Roman" w:hAnsi="Times New Roman"/>
                <w:lang w:val="en-US" w:eastAsia="ru-RU"/>
              </w:rPr>
              <w:t>70</w:t>
            </w:r>
          </w:p>
        </w:tc>
        <w:tc>
          <w:tcPr>
            <w:tcW w:w="2246" w:type="dxa"/>
            <w:tcBorders>
              <w:top w:val="single" w:sz="2" w:space="0" w:color="auto"/>
              <w:bottom w:val="single" w:sz="2" w:space="0" w:color="auto"/>
            </w:tcBorders>
            <w:vAlign w:val="center"/>
          </w:tcPr>
          <w:p w:rsidR="00EB0B70" w:rsidRPr="00EB0B70" w:rsidRDefault="00EB0B70" w:rsidP="00EB0B70">
            <w:pPr>
              <w:spacing w:after="0" w:line="240" w:lineRule="auto"/>
              <w:jc w:val="center"/>
              <w:rPr>
                <w:rFonts w:ascii="Times New Roman" w:eastAsia="Times New Roman" w:hAnsi="Times New Roman"/>
                <w:color w:val="000000"/>
                <w:lang w:eastAsia="ru-RU"/>
              </w:rPr>
            </w:pPr>
            <w:r w:rsidRPr="00EB0B70">
              <w:rPr>
                <w:rFonts w:ascii="Times New Roman" w:eastAsia="Times New Roman" w:hAnsi="Times New Roman"/>
                <w:color w:val="000000"/>
                <w:lang w:eastAsia="ru-RU"/>
              </w:rPr>
              <w:t>100</w:t>
            </w:r>
          </w:p>
        </w:tc>
      </w:tr>
    </w:tbl>
    <w:p w:rsidR="00EB0B70" w:rsidRDefault="00EB0B70" w:rsidP="00005122">
      <w:pPr>
        <w:widowControl w:val="0"/>
        <w:spacing w:after="0" w:line="240" w:lineRule="auto"/>
        <w:jc w:val="right"/>
        <w:rPr>
          <w:rFonts w:ascii="Times New Roman" w:eastAsia="Times New Roman" w:hAnsi="Times New Roman"/>
          <w:sz w:val="28"/>
          <w:szCs w:val="28"/>
          <w:lang w:eastAsia="ru-RU"/>
        </w:rPr>
      </w:pPr>
    </w:p>
    <w:p w:rsidR="000650BB" w:rsidRPr="00986BB5" w:rsidRDefault="000650BB" w:rsidP="00660B5F">
      <w:pPr>
        <w:spacing w:after="0"/>
        <w:jc w:val="center"/>
        <w:rPr>
          <w:rFonts w:ascii="Times New Roman" w:eastAsia="Times New Roman" w:hAnsi="Times New Roman"/>
          <w:b/>
          <w:sz w:val="28"/>
          <w:szCs w:val="28"/>
          <w:lang w:eastAsia="ru-RU"/>
        </w:rPr>
      </w:pPr>
      <w:r w:rsidRPr="00986BB5">
        <w:rPr>
          <w:rFonts w:ascii="Times New Roman" w:eastAsia="Times New Roman" w:hAnsi="Times New Roman"/>
          <w:b/>
          <w:sz w:val="28"/>
          <w:szCs w:val="28"/>
          <w:lang w:eastAsia="ru-RU"/>
        </w:rPr>
        <w:t>1.3.8</w:t>
      </w:r>
      <w:r w:rsidR="00126E2E">
        <w:rPr>
          <w:rFonts w:ascii="Times New Roman" w:eastAsia="Times New Roman" w:hAnsi="Times New Roman"/>
          <w:b/>
          <w:sz w:val="28"/>
          <w:szCs w:val="28"/>
          <w:lang w:eastAsia="ru-RU"/>
        </w:rPr>
        <w:t>.</w:t>
      </w:r>
      <w:r w:rsidRPr="00986BB5">
        <w:rPr>
          <w:rFonts w:ascii="Times New Roman" w:eastAsia="Times New Roman" w:hAnsi="Times New Roman"/>
          <w:b/>
          <w:sz w:val="28"/>
          <w:szCs w:val="28"/>
          <w:lang w:eastAsia="ru-RU"/>
        </w:rPr>
        <w:t xml:space="preserve"> Гидравлические режимы и пьезометрические графики</w:t>
      </w:r>
      <w:r w:rsidR="000C7171" w:rsidRPr="00986BB5">
        <w:rPr>
          <w:rFonts w:ascii="Times New Roman" w:eastAsia="Times New Roman" w:hAnsi="Times New Roman"/>
          <w:b/>
          <w:sz w:val="28"/>
          <w:szCs w:val="28"/>
          <w:lang w:eastAsia="ru-RU"/>
        </w:rPr>
        <w:t xml:space="preserve"> тепловых сетей</w:t>
      </w:r>
    </w:p>
    <w:p w:rsidR="004F3661" w:rsidRDefault="000A2487" w:rsidP="00DF3049">
      <w:pPr>
        <w:spacing w:after="0"/>
        <w:ind w:left="-567" w:firstLine="708"/>
        <w:jc w:val="both"/>
        <w:rPr>
          <w:rFonts w:ascii="Times New Roman" w:eastAsia="Times New Roman" w:hAnsi="Times New Roman"/>
          <w:sz w:val="28"/>
          <w:szCs w:val="28"/>
          <w:lang w:eastAsia="ru-RU"/>
        </w:rPr>
      </w:pPr>
      <w:r w:rsidRPr="00986BB5">
        <w:rPr>
          <w:rFonts w:ascii="Times New Roman" w:eastAsia="Times New Roman" w:hAnsi="Times New Roman"/>
          <w:sz w:val="28"/>
          <w:szCs w:val="28"/>
          <w:lang w:eastAsia="ru-RU"/>
        </w:rPr>
        <w:t>Расчет гидравлических режимов тепловых сетей и пьезометрические графики не выполнены, так</w:t>
      </w:r>
      <w:r w:rsidR="00B65C9F" w:rsidRPr="00986BB5">
        <w:rPr>
          <w:rFonts w:ascii="Times New Roman" w:eastAsia="Times New Roman" w:hAnsi="Times New Roman"/>
          <w:sz w:val="28"/>
          <w:szCs w:val="28"/>
          <w:lang w:eastAsia="ru-RU"/>
        </w:rPr>
        <w:t xml:space="preserve"> как</w:t>
      </w:r>
      <w:r w:rsidRPr="00986BB5">
        <w:rPr>
          <w:rFonts w:ascii="Times New Roman" w:eastAsia="Times New Roman" w:hAnsi="Times New Roman"/>
          <w:sz w:val="28"/>
          <w:szCs w:val="28"/>
          <w:lang w:eastAsia="ru-RU"/>
        </w:rPr>
        <w:t xml:space="preserve"> данные материалы входят в состав электронной модели схемы теплоснабжения. </w:t>
      </w:r>
    </w:p>
    <w:p w:rsidR="000650BB" w:rsidRPr="00A14C4A" w:rsidRDefault="000650BB" w:rsidP="00DF3049">
      <w:pPr>
        <w:spacing w:after="0"/>
        <w:ind w:left="-567"/>
        <w:jc w:val="both"/>
        <w:rPr>
          <w:rFonts w:ascii="Times New Roman" w:eastAsia="Times New Roman" w:hAnsi="Times New Roman"/>
          <w:b/>
          <w:i/>
          <w:sz w:val="28"/>
          <w:szCs w:val="28"/>
          <w:lang w:eastAsia="ru-RU"/>
        </w:rPr>
      </w:pPr>
      <w:r w:rsidRPr="00986BB5">
        <w:rPr>
          <w:rFonts w:ascii="Times New Roman" w:eastAsia="Times New Roman" w:hAnsi="Times New Roman"/>
          <w:b/>
          <w:sz w:val="28"/>
          <w:szCs w:val="28"/>
          <w:lang w:eastAsia="ru-RU"/>
        </w:rPr>
        <w:t>1.3.9</w:t>
      </w:r>
      <w:r w:rsidR="00126E2E">
        <w:rPr>
          <w:rFonts w:ascii="Times New Roman" w:eastAsia="Times New Roman" w:hAnsi="Times New Roman"/>
          <w:b/>
          <w:sz w:val="28"/>
          <w:szCs w:val="28"/>
          <w:lang w:eastAsia="ru-RU"/>
        </w:rPr>
        <w:t>.</w:t>
      </w:r>
      <w:r w:rsidRPr="00986BB5">
        <w:rPr>
          <w:rFonts w:ascii="Times New Roman" w:eastAsia="Times New Roman" w:hAnsi="Times New Roman"/>
          <w:b/>
          <w:sz w:val="28"/>
          <w:szCs w:val="28"/>
          <w:lang w:eastAsia="ru-RU"/>
        </w:rPr>
        <w:t xml:space="preserve"> Статистика отказов тепловых сетей (аварий, инцидентов) за</w:t>
      </w:r>
      <w:r w:rsidRPr="00A14C4A">
        <w:rPr>
          <w:rFonts w:ascii="Times New Roman" w:eastAsia="Times New Roman" w:hAnsi="Times New Roman"/>
          <w:b/>
          <w:sz w:val="28"/>
          <w:szCs w:val="28"/>
          <w:lang w:eastAsia="ru-RU"/>
        </w:rPr>
        <w:t xml:space="preserve"> </w:t>
      </w:r>
      <w:proofErr w:type="gramStart"/>
      <w:r w:rsidRPr="00A14C4A">
        <w:rPr>
          <w:rFonts w:ascii="Times New Roman" w:eastAsia="Times New Roman" w:hAnsi="Times New Roman"/>
          <w:b/>
          <w:sz w:val="28"/>
          <w:szCs w:val="28"/>
          <w:lang w:eastAsia="ru-RU"/>
        </w:rPr>
        <w:t>последние</w:t>
      </w:r>
      <w:proofErr w:type="gramEnd"/>
      <w:r w:rsidRPr="00A14C4A">
        <w:rPr>
          <w:rFonts w:ascii="Times New Roman" w:eastAsia="Times New Roman" w:hAnsi="Times New Roman"/>
          <w:b/>
          <w:sz w:val="28"/>
          <w:szCs w:val="28"/>
          <w:lang w:eastAsia="ru-RU"/>
        </w:rPr>
        <w:t xml:space="preserve"> </w:t>
      </w:r>
      <w:r w:rsidR="00111584" w:rsidRPr="00A14C4A">
        <w:rPr>
          <w:rFonts w:ascii="Times New Roman" w:eastAsia="Times New Roman" w:hAnsi="Times New Roman"/>
          <w:b/>
          <w:sz w:val="28"/>
          <w:szCs w:val="28"/>
          <w:lang w:eastAsia="ru-RU"/>
        </w:rPr>
        <w:t>4</w:t>
      </w:r>
      <w:r w:rsidRPr="00A14C4A">
        <w:rPr>
          <w:rFonts w:ascii="Times New Roman" w:eastAsia="Times New Roman" w:hAnsi="Times New Roman"/>
          <w:b/>
          <w:i/>
          <w:sz w:val="28"/>
          <w:szCs w:val="28"/>
          <w:lang w:eastAsia="ru-RU"/>
        </w:rPr>
        <w:t xml:space="preserve"> </w:t>
      </w:r>
      <w:r w:rsidR="00111584" w:rsidRPr="00D07A87">
        <w:rPr>
          <w:rFonts w:ascii="Times New Roman" w:eastAsia="Times New Roman" w:hAnsi="Times New Roman"/>
          <w:b/>
          <w:sz w:val="28"/>
          <w:szCs w:val="28"/>
          <w:lang w:eastAsia="ru-RU"/>
        </w:rPr>
        <w:t>года</w:t>
      </w:r>
    </w:p>
    <w:p w:rsidR="000650BB" w:rsidRPr="009365AC" w:rsidRDefault="003A516C" w:rsidP="00DF3049">
      <w:pPr>
        <w:ind w:left="-567"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Статистика отказов тепловой сети отсутству</w:t>
      </w:r>
      <w:r w:rsidR="009E1F9C">
        <w:rPr>
          <w:rFonts w:ascii="Times New Roman" w:eastAsia="Times New Roman" w:hAnsi="Times New Roman"/>
          <w:sz w:val="28"/>
          <w:szCs w:val="28"/>
          <w:lang w:eastAsia="ru-RU"/>
        </w:rPr>
        <w:t>е</w:t>
      </w:r>
      <w:r>
        <w:rPr>
          <w:rFonts w:ascii="Times New Roman" w:eastAsia="Times New Roman" w:hAnsi="Times New Roman"/>
          <w:sz w:val="28"/>
          <w:szCs w:val="28"/>
          <w:lang w:eastAsia="ru-RU"/>
        </w:rPr>
        <w:t>т.</w:t>
      </w:r>
    </w:p>
    <w:p w:rsidR="000650BB" w:rsidRDefault="000650BB" w:rsidP="00DF3049">
      <w:pPr>
        <w:spacing w:after="0"/>
        <w:ind w:left="-567"/>
        <w:jc w:val="both"/>
        <w:rPr>
          <w:rFonts w:ascii="Times New Roman" w:eastAsia="Times New Roman" w:hAnsi="Times New Roman"/>
          <w:b/>
          <w:sz w:val="28"/>
          <w:szCs w:val="28"/>
          <w:lang w:eastAsia="ru-RU"/>
        </w:rPr>
      </w:pPr>
      <w:r w:rsidRPr="009365AC">
        <w:rPr>
          <w:rFonts w:ascii="Times New Roman" w:eastAsia="Times New Roman" w:hAnsi="Times New Roman"/>
          <w:b/>
          <w:sz w:val="28"/>
          <w:szCs w:val="28"/>
          <w:lang w:eastAsia="ru-RU"/>
        </w:rPr>
        <w:t>1.3.10</w:t>
      </w:r>
      <w:r w:rsidR="00126E2E" w:rsidRPr="009365AC">
        <w:rPr>
          <w:rFonts w:ascii="Times New Roman" w:eastAsia="Times New Roman" w:hAnsi="Times New Roman"/>
          <w:b/>
          <w:sz w:val="28"/>
          <w:szCs w:val="28"/>
          <w:lang w:eastAsia="ru-RU"/>
        </w:rPr>
        <w:t>.</w:t>
      </w:r>
      <w:r w:rsidRPr="009365AC">
        <w:rPr>
          <w:rFonts w:ascii="Times New Roman" w:eastAsia="Times New Roman" w:hAnsi="Times New Roman"/>
          <w:b/>
          <w:sz w:val="28"/>
          <w:szCs w:val="28"/>
          <w:lang w:eastAsia="ru-RU"/>
        </w:rPr>
        <w:t xml:space="preserve"> Статистика восстановлений тепловых сетей и среднее время, затраченное на восстановление работоспособности тепловых </w:t>
      </w:r>
      <w:r w:rsidR="00126E2E" w:rsidRPr="009365AC">
        <w:rPr>
          <w:rFonts w:ascii="Times New Roman" w:eastAsia="Times New Roman" w:hAnsi="Times New Roman"/>
          <w:b/>
          <w:sz w:val="28"/>
          <w:szCs w:val="28"/>
          <w:lang w:eastAsia="ru-RU"/>
        </w:rPr>
        <w:t>сетей</w:t>
      </w:r>
    </w:p>
    <w:p w:rsidR="00E17CD7" w:rsidRPr="009365AC" w:rsidRDefault="009365AC" w:rsidP="00DF3049">
      <w:pPr>
        <w:spacing w:after="0"/>
        <w:ind w:left="-567" w:firstLine="708"/>
        <w:jc w:val="both"/>
        <w:rPr>
          <w:rFonts w:ascii="Times New Roman" w:eastAsia="Times New Roman" w:hAnsi="Times New Roman"/>
          <w:sz w:val="28"/>
          <w:szCs w:val="28"/>
          <w:lang w:eastAsia="ru-RU"/>
        </w:rPr>
      </w:pPr>
      <w:r w:rsidRPr="009365AC">
        <w:rPr>
          <w:rFonts w:ascii="Times New Roman" w:eastAsia="Times New Roman" w:hAnsi="Times New Roman"/>
          <w:sz w:val="28"/>
          <w:szCs w:val="28"/>
          <w:lang w:eastAsia="ru-RU"/>
        </w:rPr>
        <w:t xml:space="preserve">На территории </w:t>
      </w:r>
      <w:r w:rsidR="00E67F7D">
        <w:rPr>
          <w:rFonts w:ascii="Times New Roman" w:eastAsia="Times New Roman" w:hAnsi="Times New Roman"/>
          <w:sz w:val="28"/>
          <w:szCs w:val="28"/>
          <w:lang w:eastAsia="ru-RU"/>
        </w:rPr>
        <w:t>Кочубеевского</w:t>
      </w:r>
      <w:r w:rsidR="0073652B">
        <w:rPr>
          <w:rFonts w:ascii="Times New Roman" w:eastAsia="Times New Roman" w:hAnsi="Times New Roman"/>
          <w:sz w:val="28"/>
          <w:szCs w:val="28"/>
          <w:lang w:eastAsia="ru-RU"/>
        </w:rPr>
        <w:t xml:space="preserve"> муниципального округа</w:t>
      </w:r>
      <w:r w:rsidRPr="009365A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нарушения в работоспособности т</w:t>
      </w:r>
      <w:r w:rsidR="00DF3049">
        <w:rPr>
          <w:rFonts w:ascii="Times New Roman" w:eastAsia="Times New Roman" w:hAnsi="Times New Roman"/>
          <w:sz w:val="28"/>
          <w:szCs w:val="28"/>
          <w:lang w:eastAsia="ru-RU"/>
        </w:rPr>
        <w:t>епловых сетей не зафиксированы.</w:t>
      </w:r>
    </w:p>
    <w:p w:rsidR="000650BB" w:rsidRPr="00150971" w:rsidRDefault="000650BB" w:rsidP="00DF3049">
      <w:pPr>
        <w:spacing w:after="0"/>
        <w:ind w:left="-567"/>
        <w:jc w:val="both"/>
        <w:rPr>
          <w:rFonts w:ascii="Times New Roman" w:eastAsia="Times New Roman" w:hAnsi="Times New Roman"/>
          <w:b/>
          <w:sz w:val="28"/>
          <w:szCs w:val="28"/>
          <w:lang w:eastAsia="ru-RU"/>
        </w:rPr>
      </w:pPr>
      <w:r w:rsidRPr="00150971">
        <w:rPr>
          <w:rFonts w:ascii="Times New Roman" w:eastAsia="Times New Roman" w:hAnsi="Times New Roman"/>
          <w:b/>
          <w:sz w:val="28"/>
          <w:szCs w:val="28"/>
          <w:lang w:eastAsia="ru-RU"/>
        </w:rPr>
        <w:t>1.3.11</w:t>
      </w:r>
      <w:r w:rsidR="008349D5">
        <w:rPr>
          <w:rFonts w:ascii="Times New Roman" w:eastAsia="Times New Roman" w:hAnsi="Times New Roman"/>
          <w:b/>
          <w:sz w:val="28"/>
          <w:szCs w:val="28"/>
          <w:lang w:eastAsia="ru-RU"/>
        </w:rPr>
        <w:t xml:space="preserve">. </w:t>
      </w:r>
      <w:r w:rsidRPr="00150971">
        <w:rPr>
          <w:rFonts w:ascii="Times New Roman" w:eastAsia="Times New Roman" w:hAnsi="Times New Roman"/>
          <w:b/>
          <w:sz w:val="28"/>
          <w:szCs w:val="28"/>
          <w:lang w:eastAsia="ru-RU"/>
        </w:rPr>
        <w:t>Описание процедур диагностики состояние тепловых сетей и планирование капитальных (текущих) ремонтов</w:t>
      </w:r>
    </w:p>
    <w:p w:rsidR="00B86E59" w:rsidRDefault="00B4522B" w:rsidP="00DF3049">
      <w:pPr>
        <w:spacing w:after="0"/>
        <w:ind w:left="-567"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Диагностика состояния тепловых сетей производится на основании гидравлических испытаний тепловых сетей, проводимых ежегодно. По результатам испытания составляется акт проведения испыта</w:t>
      </w:r>
      <w:r w:rsidRPr="009177D6">
        <w:rPr>
          <w:rFonts w:ascii="Times New Roman" w:eastAsia="Times New Roman" w:hAnsi="Times New Roman"/>
          <w:sz w:val="28"/>
          <w:szCs w:val="28"/>
          <w:lang w:eastAsia="ru-RU"/>
        </w:rPr>
        <w:t>н</w:t>
      </w:r>
      <w:r>
        <w:rPr>
          <w:rFonts w:ascii="Times New Roman" w:eastAsia="Times New Roman" w:hAnsi="Times New Roman"/>
          <w:sz w:val="28"/>
          <w:szCs w:val="28"/>
          <w:lang w:eastAsia="ru-RU"/>
        </w:rPr>
        <w:t xml:space="preserve">ий, в котором фиксируется </w:t>
      </w:r>
      <w:r w:rsidR="00A447EA">
        <w:rPr>
          <w:rFonts w:ascii="Times New Roman" w:eastAsia="Times New Roman" w:hAnsi="Times New Roman"/>
          <w:sz w:val="28"/>
          <w:szCs w:val="28"/>
          <w:lang w:eastAsia="ru-RU"/>
        </w:rPr>
        <w:t>все обнаруженные при испытании дефекты на тепловых сетях.</w:t>
      </w:r>
    </w:p>
    <w:p w:rsidR="00E17CD7" w:rsidRDefault="00A447EA" w:rsidP="00DF3049">
      <w:pPr>
        <w:spacing w:after="0"/>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t>Планирование текущих и капитальных ремонтов производится исходя из нормативного срока эксплуатации и межремонтного периода объектов системы теплоснабжения, а также на основании выявленных при гидра</w:t>
      </w:r>
      <w:r w:rsidR="00660B5F">
        <w:rPr>
          <w:rFonts w:ascii="Times New Roman" w:eastAsia="Times New Roman" w:hAnsi="Times New Roman"/>
          <w:sz w:val="28"/>
          <w:szCs w:val="28"/>
          <w:lang w:eastAsia="ru-RU"/>
        </w:rPr>
        <w:t xml:space="preserve">влических испытаниях дефектов. </w:t>
      </w:r>
    </w:p>
    <w:p w:rsidR="000650BB" w:rsidRDefault="000650BB" w:rsidP="00DF3049">
      <w:pPr>
        <w:spacing w:after="0"/>
        <w:ind w:left="-567"/>
        <w:jc w:val="both"/>
        <w:rPr>
          <w:rFonts w:ascii="Times New Roman" w:eastAsia="Times New Roman" w:hAnsi="Times New Roman"/>
          <w:b/>
          <w:sz w:val="28"/>
          <w:szCs w:val="28"/>
          <w:lang w:eastAsia="ru-RU"/>
        </w:rPr>
      </w:pPr>
      <w:r w:rsidRPr="00150971">
        <w:rPr>
          <w:rFonts w:ascii="Times New Roman" w:eastAsia="Times New Roman" w:hAnsi="Times New Roman"/>
          <w:b/>
          <w:sz w:val="28"/>
          <w:szCs w:val="28"/>
          <w:lang w:eastAsia="ru-RU"/>
        </w:rPr>
        <w:t>1.3.12</w:t>
      </w:r>
      <w:r w:rsidR="00B16F15">
        <w:rPr>
          <w:rFonts w:ascii="Times New Roman" w:eastAsia="Times New Roman" w:hAnsi="Times New Roman"/>
          <w:b/>
          <w:sz w:val="28"/>
          <w:szCs w:val="28"/>
          <w:lang w:eastAsia="ru-RU"/>
        </w:rPr>
        <w:t>.</w:t>
      </w:r>
      <w:r w:rsidRPr="00150971">
        <w:rPr>
          <w:rFonts w:ascii="Times New Roman" w:eastAsia="Times New Roman" w:hAnsi="Times New Roman"/>
          <w:b/>
          <w:sz w:val="28"/>
          <w:szCs w:val="28"/>
          <w:lang w:eastAsia="ru-RU"/>
        </w:rPr>
        <w:t xml:space="preserve">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p w:rsidR="00B86E59" w:rsidRDefault="00B86E59" w:rsidP="00DF3049">
      <w:pPr>
        <w:spacing w:after="0"/>
        <w:ind w:left="-567" w:firstLine="56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Периодичность испытаний на тепловых сетях:</w:t>
      </w:r>
    </w:p>
    <w:p w:rsidR="00B86E59" w:rsidRDefault="004526D4" w:rsidP="00DF3049">
      <w:pPr>
        <w:spacing w:after="0"/>
        <w:ind w:left="-567" w:firstLine="56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прочность 2 раза в год </w:t>
      </w:r>
      <w:r w:rsidR="00B86E59">
        <w:rPr>
          <w:rFonts w:ascii="Times New Roman" w:eastAsia="Times New Roman" w:hAnsi="Times New Roman"/>
          <w:sz w:val="28"/>
          <w:szCs w:val="28"/>
          <w:lang w:eastAsia="ru-RU"/>
        </w:rPr>
        <w:t>(после отопительного сезона и перед отопительным сезоном);</w:t>
      </w:r>
    </w:p>
    <w:p w:rsidR="00B86E59" w:rsidRDefault="004526D4" w:rsidP="00DF3049">
      <w:pPr>
        <w:spacing w:after="0"/>
        <w:ind w:left="-567" w:firstLine="56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максимальные температуры</w:t>
      </w:r>
      <w:r w:rsidR="005572DB">
        <w:rPr>
          <w:rFonts w:ascii="Times New Roman" w:eastAsia="Times New Roman" w:hAnsi="Times New Roman"/>
          <w:sz w:val="28"/>
          <w:szCs w:val="28"/>
          <w:lang w:eastAsia="ru-RU"/>
        </w:rPr>
        <w:t xml:space="preserve"> – </w:t>
      </w:r>
      <w:r w:rsidR="00B86E59">
        <w:rPr>
          <w:rFonts w:ascii="Times New Roman" w:eastAsia="Times New Roman" w:hAnsi="Times New Roman"/>
          <w:sz w:val="28"/>
          <w:szCs w:val="28"/>
          <w:lang w:eastAsia="ru-RU"/>
        </w:rPr>
        <w:t xml:space="preserve"> 1 раз в 5 лет.</w:t>
      </w:r>
    </w:p>
    <w:p w:rsidR="00E17CD7" w:rsidRPr="00B9143F" w:rsidRDefault="00B86E59" w:rsidP="00DF3049">
      <w:pPr>
        <w:spacing w:after="0"/>
        <w:ind w:left="-567" w:firstLine="56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Процедуры летних ремонтов и методы испытаний тепловых сетей соответствуют техническим регламентам и</w:t>
      </w:r>
      <w:r w:rsidR="00660B5F">
        <w:rPr>
          <w:rFonts w:ascii="Times New Roman" w:eastAsia="Times New Roman" w:hAnsi="Times New Roman"/>
          <w:sz w:val="28"/>
          <w:szCs w:val="28"/>
          <w:lang w:eastAsia="ru-RU"/>
        </w:rPr>
        <w:t xml:space="preserve"> иным обязательным требованиям.</w:t>
      </w:r>
    </w:p>
    <w:p w:rsidR="000650BB" w:rsidRPr="000A2487" w:rsidRDefault="000650BB" w:rsidP="00DF3049">
      <w:pPr>
        <w:ind w:left="-567"/>
        <w:contextualSpacing/>
        <w:jc w:val="both"/>
        <w:rPr>
          <w:rFonts w:ascii="Times New Roman" w:eastAsia="Times New Roman" w:hAnsi="Times New Roman"/>
          <w:b/>
          <w:sz w:val="28"/>
          <w:szCs w:val="28"/>
          <w:lang w:eastAsia="ru-RU"/>
        </w:rPr>
      </w:pPr>
      <w:r w:rsidRPr="000A2487">
        <w:rPr>
          <w:rFonts w:ascii="Times New Roman" w:eastAsia="Times New Roman" w:hAnsi="Times New Roman"/>
          <w:b/>
          <w:sz w:val="28"/>
          <w:szCs w:val="28"/>
          <w:lang w:eastAsia="ru-RU"/>
        </w:rPr>
        <w:t>1.3.13</w:t>
      </w:r>
      <w:r w:rsidR="00C62F25">
        <w:rPr>
          <w:rFonts w:ascii="Times New Roman" w:eastAsia="Times New Roman" w:hAnsi="Times New Roman"/>
          <w:b/>
          <w:sz w:val="28"/>
          <w:szCs w:val="28"/>
          <w:lang w:eastAsia="ru-RU"/>
        </w:rPr>
        <w:t>.</w:t>
      </w:r>
      <w:r w:rsidRPr="000A2487">
        <w:rPr>
          <w:rFonts w:ascii="Times New Roman" w:eastAsia="Times New Roman" w:hAnsi="Times New Roman"/>
          <w:b/>
          <w:sz w:val="28"/>
          <w:szCs w:val="28"/>
          <w:lang w:eastAsia="ru-RU"/>
        </w:rPr>
        <w:t xml:space="preserve"> Описание нормативов технологических потерь при передаче тепловой энергии (мощности) теплоносителя, включенных в расчет отпущенных тепловой энергии (мощности) и теплоносителя</w:t>
      </w:r>
    </w:p>
    <w:p w:rsidR="005771A5" w:rsidRPr="000A2487" w:rsidRDefault="005771A5" w:rsidP="00DF3049">
      <w:pPr>
        <w:spacing w:after="0"/>
        <w:ind w:left="-567"/>
        <w:contextualSpacing/>
        <w:jc w:val="both"/>
        <w:rPr>
          <w:rFonts w:ascii="Times New Roman" w:eastAsia="Times New Roman" w:hAnsi="Times New Roman"/>
          <w:bCs/>
          <w:sz w:val="28"/>
          <w:szCs w:val="28"/>
          <w:lang w:eastAsia="ru-RU"/>
        </w:rPr>
      </w:pPr>
      <w:r w:rsidRPr="000A2487">
        <w:rPr>
          <w:rFonts w:ascii="Times New Roman" w:eastAsia="Times New Roman" w:hAnsi="Times New Roman"/>
          <w:bCs/>
          <w:sz w:val="28"/>
          <w:szCs w:val="28"/>
          <w:lang w:eastAsia="ru-RU"/>
        </w:rPr>
        <w:tab/>
        <w:t xml:space="preserve">Технологические потери </w:t>
      </w:r>
      <w:proofErr w:type="gramStart"/>
      <w:r w:rsidRPr="000A2487">
        <w:rPr>
          <w:rFonts w:ascii="Times New Roman" w:eastAsia="Times New Roman" w:hAnsi="Times New Roman"/>
          <w:bCs/>
          <w:sz w:val="28"/>
          <w:szCs w:val="28"/>
          <w:lang w:eastAsia="ru-RU"/>
        </w:rPr>
        <w:t>при</w:t>
      </w:r>
      <w:proofErr w:type="gramEnd"/>
      <w:r w:rsidRPr="000A2487">
        <w:rPr>
          <w:rFonts w:ascii="Times New Roman" w:eastAsia="Times New Roman" w:hAnsi="Times New Roman"/>
          <w:bCs/>
          <w:sz w:val="28"/>
          <w:szCs w:val="28"/>
          <w:lang w:eastAsia="ru-RU"/>
        </w:rPr>
        <w:t xml:space="preserve"> </w:t>
      </w:r>
      <w:proofErr w:type="gramStart"/>
      <w:r w:rsidRPr="000A2487">
        <w:rPr>
          <w:rFonts w:ascii="Times New Roman" w:eastAsia="Times New Roman" w:hAnsi="Times New Roman"/>
          <w:bCs/>
          <w:sz w:val="28"/>
          <w:szCs w:val="28"/>
          <w:lang w:eastAsia="ru-RU"/>
        </w:rPr>
        <w:t>передачи</w:t>
      </w:r>
      <w:proofErr w:type="gramEnd"/>
      <w:r w:rsidRPr="000A2487">
        <w:rPr>
          <w:rFonts w:ascii="Times New Roman" w:eastAsia="Times New Roman" w:hAnsi="Times New Roman"/>
          <w:bCs/>
          <w:sz w:val="28"/>
          <w:szCs w:val="28"/>
          <w:lang w:eastAsia="ru-RU"/>
        </w:rPr>
        <w:t xml:space="preserve"> тепловой энергии складываются из тепловых потерь через тепловую изоляцию трубопроводов, а также с утечками теплоносителя.</w:t>
      </w:r>
    </w:p>
    <w:p w:rsidR="005771A5" w:rsidRDefault="005771A5" w:rsidP="00DF3049">
      <w:pPr>
        <w:spacing w:after="0"/>
        <w:ind w:left="-567"/>
        <w:jc w:val="both"/>
        <w:rPr>
          <w:rFonts w:ascii="Times New Roman" w:eastAsia="Times New Roman" w:hAnsi="Times New Roman"/>
          <w:bCs/>
          <w:sz w:val="28"/>
          <w:szCs w:val="28"/>
          <w:lang w:eastAsia="ru-RU"/>
        </w:rPr>
      </w:pPr>
      <w:r w:rsidRPr="000A2487">
        <w:rPr>
          <w:rFonts w:ascii="Times New Roman" w:eastAsia="Times New Roman" w:hAnsi="Times New Roman"/>
          <w:bCs/>
          <w:sz w:val="28"/>
          <w:szCs w:val="28"/>
          <w:lang w:eastAsia="ru-RU"/>
        </w:rPr>
        <w:tab/>
        <w:t xml:space="preserve">Расчет нормативов технологических потерь </w:t>
      </w:r>
      <w:proofErr w:type="gramStart"/>
      <w:r w:rsidRPr="000A2487">
        <w:rPr>
          <w:rFonts w:ascii="Times New Roman" w:eastAsia="Times New Roman" w:hAnsi="Times New Roman"/>
          <w:bCs/>
          <w:sz w:val="28"/>
          <w:szCs w:val="28"/>
          <w:lang w:eastAsia="ru-RU"/>
        </w:rPr>
        <w:t>при</w:t>
      </w:r>
      <w:proofErr w:type="gramEnd"/>
      <w:r w:rsidRPr="000A2487">
        <w:rPr>
          <w:rFonts w:ascii="Times New Roman" w:eastAsia="Times New Roman" w:hAnsi="Times New Roman"/>
          <w:bCs/>
          <w:sz w:val="28"/>
          <w:szCs w:val="28"/>
          <w:lang w:eastAsia="ru-RU"/>
        </w:rPr>
        <w:t xml:space="preserve"> </w:t>
      </w:r>
      <w:proofErr w:type="gramStart"/>
      <w:r w:rsidRPr="000A2487">
        <w:rPr>
          <w:rFonts w:ascii="Times New Roman" w:eastAsia="Times New Roman" w:hAnsi="Times New Roman"/>
          <w:bCs/>
          <w:sz w:val="28"/>
          <w:szCs w:val="28"/>
          <w:lang w:eastAsia="ru-RU"/>
        </w:rPr>
        <w:t>передачи</w:t>
      </w:r>
      <w:proofErr w:type="gramEnd"/>
      <w:r w:rsidRPr="000A2487">
        <w:rPr>
          <w:rFonts w:ascii="Times New Roman" w:eastAsia="Times New Roman" w:hAnsi="Times New Roman"/>
          <w:bCs/>
          <w:sz w:val="28"/>
          <w:szCs w:val="28"/>
          <w:lang w:eastAsia="ru-RU"/>
        </w:rPr>
        <w:t xml:space="preserve"> тепловой энергии (мощности) теплоносителя выполнен согласно приказу Министерства энергетики Российской Федерации от 30</w:t>
      </w:r>
      <w:r w:rsidR="00CD4684">
        <w:rPr>
          <w:rFonts w:ascii="Times New Roman" w:eastAsia="Times New Roman" w:hAnsi="Times New Roman"/>
          <w:bCs/>
          <w:sz w:val="28"/>
          <w:szCs w:val="28"/>
          <w:lang w:eastAsia="ru-RU"/>
        </w:rPr>
        <w:t xml:space="preserve"> декабря </w:t>
      </w:r>
      <w:r w:rsidRPr="000A2487">
        <w:rPr>
          <w:rFonts w:ascii="Times New Roman" w:eastAsia="Times New Roman" w:hAnsi="Times New Roman"/>
          <w:bCs/>
          <w:sz w:val="28"/>
          <w:szCs w:val="28"/>
          <w:lang w:eastAsia="ru-RU"/>
        </w:rPr>
        <w:t>2008 г. №</w:t>
      </w:r>
      <w:r w:rsidR="00CD4684">
        <w:rPr>
          <w:rFonts w:ascii="Times New Roman" w:eastAsia="Times New Roman" w:hAnsi="Times New Roman"/>
          <w:bCs/>
          <w:sz w:val="28"/>
          <w:szCs w:val="28"/>
          <w:lang w:eastAsia="ru-RU"/>
        </w:rPr>
        <w:t xml:space="preserve"> </w:t>
      </w:r>
      <w:r w:rsidRPr="000A2487">
        <w:rPr>
          <w:rFonts w:ascii="Times New Roman" w:eastAsia="Times New Roman" w:hAnsi="Times New Roman"/>
          <w:bCs/>
          <w:sz w:val="28"/>
          <w:szCs w:val="28"/>
          <w:lang w:eastAsia="ru-RU"/>
        </w:rPr>
        <w:t xml:space="preserve">325 </w:t>
      </w:r>
      <w:r w:rsidR="00CD4684">
        <w:rPr>
          <w:rFonts w:ascii="Times New Roman" w:eastAsia="Times New Roman" w:hAnsi="Times New Roman"/>
          <w:bCs/>
          <w:sz w:val="28"/>
          <w:szCs w:val="28"/>
          <w:lang w:eastAsia="ru-RU"/>
        </w:rPr>
        <w:t>«</w:t>
      </w:r>
      <w:r w:rsidRPr="000A2487">
        <w:rPr>
          <w:rFonts w:ascii="Times New Roman" w:eastAsia="Times New Roman" w:hAnsi="Times New Roman"/>
          <w:bCs/>
          <w:sz w:val="28"/>
          <w:szCs w:val="28"/>
          <w:lang w:eastAsia="ru-RU"/>
        </w:rPr>
        <w:t>Об организации в Министерстве энергетики Российской Федерации  работы по утверждению нормативов технологических потерь при передаче тепловой энергии</w:t>
      </w:r>
      <w:r w:rsidR="00CD4684">
        <w:rPr>
          <w:rFonts w:ascii="Times New Roman" w:eastAsia="Times New Roman" w:hAnsi="Times New Roman"/>
          <w:bCs/>
          <w:sz w:val="28"/>
          <w:szCs w:val="28"/>
          <w:lang w:eastAsia="ru-RU"/>
        </w:rPr>
        <w:t>»</w:t>
      </w:r>
      <w:r w:rsidRPr="000A2487">
        <w:rPr>
          <w:rFonts w:ascii="Times New Roman" w:eastAsia="Times New Roman" w:hAnsi="Times New Roman"/>
          <w:bCs/>
          <w:sz w:val="28"/>
          <w:szCs w:val="28"/>
          <w:lang w:eastAsia="ru-RU"/>
        </w:rPr>
        <w:t>.</w:t>
      </w:r>
    </w:p>
    <w:p w:rsidR="000650BB" w:rsidRPr="000A2487" w:rsidRDefault="000650BB" w:rsidP="00660B5F">
      <w:pPr>
        <w:spacing w:after="0"/>
        <w:jc w:val="right"/>
        <w:rPr>
          <w:rFonts w:ascii="Times New Roman" w:eastAsia="Times New Roman" w:hAnsi="Times New Roman"/>
          <w:bCs/>
          <w:sz w:val="28"/>
          <w:szCs w:val="28"/>
          <w:lang w:eastAsia="ru-RU"/>
        </w:rPr>
      </w:pPr>
      <w:r w:rsidRPr="000A2487">
        <w:rPr>
          <w:rFonts w:ascii="Times New Roman" w:eastAsia="Times New Roman" w:hAnsi="Times New Roman"/>
          <w:bCs/>
          <w:sz w:val="28"/>
          <w:szCs w:val="28"/>
          <w:lang w:eastAsia="ru-RU"/>
        </w:rPr>
        <w:t xml:space="preserve">Таблица </w:t>
      </w:r>
      <w:r w:rsidR="002136DA">
        <w:rPr>
          <w:rFonts w:ascii="Times New Roman" w:eastAsia="Times New Roman" w:hAnsi="Times New Roman"/>
          <w:bCs/>
          <w:sz w:val="28"/>
          <w:szCs w:val="28"/>
          <w:lang w:eastAsia="ru-RU"/>
        </w:rPr>
        <w:t>10</w:t>
      </w:r>
    </w:p>
    <w:tbl>
      <w:tblPr>
        <w:tblW w:w="10206"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784"/>
        <w:gridCol w:w="3189"/>
        <w:gridCol w:w="3233"/>
      </w:tblGrid>
      <w:tr w:rsidR="000A2487" w:rsidRPr="005438E7" w:rsidTr="00DF3049">
        <w:tc>
          <w:tcPr>
            <w:tcW w:w="3784" w:type="dxa"/>
            <w:vMerge w:val="restart"/>
            <w:shd w:val="clear" w:color="auto" w:fill="FFFFFF"/>
          </w:tcPr>
          <w:p w:rsidR="000A2487" w:rsidRPr="005438E7" w:rsidRDefault="000A2487" w:rsidP="00660B5F">
            <w:pPr>
              <w:spacing w:after="0"/>
              <w:jc w:val="center"/>
              <w:rPr>
                <w:rFonts w:ascii="Times New Roman" w:eastAsia="Times New Roman" w:hAnsi="Times New Roman"/>
                <w:b/>
                <w:lang w:eastAsia="ru-RU"/>
              </w:rPr>
            </w:pPr>
            <w:r w:rsidRPr="005438E7">
              <w:rPr>
                <w:rFonts w:ascii="Times New Roman" w:eastAsia="Times New Roman" w:hAnsi="Times New Roman"/>
                <w:b/>
                <w:lang w:eastAsia="ru-RU"/>
              </w:rPr>
              <w:t>Наименование источника теплоснабжения</w:t>
            </w:r>
          </w:p>
        </w:tc>
        <w:tc>
          <w:tcPr>
            <w:tcW w:w="6422" w:type="dxa"/>
            <w:gridSpan w:val="2"/>
            <w:shd w:val="clear" w:color="auto" w:fill="FFFFFF"/>
          </w:tcPr>
          <w:p w:rsidR="000A2487" w:rsidRPr="005438E7" w:rsidRDefault="000A2487" w:rsidP="00660B5F">
            <w:pPr>
              <w:spacing w:after="0"/>
              <w:jc w:val="center"/>
              <w:rPr>
                <w:rFonts w:ascii="Times New Roman" w:eastAsia="Times New Roman" w:hAnsi="Times New Roman"/>
                <w:b/>
                <w:lang w:eastAsia="ru-RU"/>
              </w:rPr>
            </w:pPr>
            <w:r w:rsidRPr="005438E7">
              <w:rPr>
                <w:rFonts w:ascii="Times New Roman" w:eastAsia="Times New Roman" w:hAnsi="Times New Roman"/>
                <w:b/>
                <w:lang w:eastAsia="ru-RU"/>
              </w:rPr>
              <w:t>Потери в тепловых сетях</w:t>
            </w:r>
          </w:p>
        </w:tc>
      </w:tr>
      <w:tr w:rsidR="000A2487" w:rsidRPr="005438E7" w:rsidTr="00DF3049">
        <w:tc>
          <w:tcPr>
            <w:tcW w:w="3784" w:type="dxa"/>
            <w:vMerge/>
            <w:tcBorders>
              <w:bottom w:val="single" w:sz="12" w:space="0" w:color="auto"/>
            </w:tcBorders>
            <w:shd w:val="clear" w:color="auto" w:fill="FFFFFF"/>
          </w:tcPr>
          <w:p w:rsidR="000A2487" w:rsidRPr="005438E7" w:rsidRDefault="000A2487" w:rsidP="00660B5F">
            <w:pPr>
              <w:spacing w:after="0"/>
              <w:jc w:val="center"/>
              <w:rPr>
                <w:rFonts w:ascii="Times New Roman" w:eastAsia="Times New Roman" w:hAnsi="Times New Roman"/>
                <w:b/>
                <w:lang w:eastAsia="ru-RU"/>
              </w:rPr>
            </w:pPr>
          </w:p>
        </w:tc>
        <w:tc>
          <w:tcPr>
            <w:tcW w:w="3189" w:type="dxa"/>
            <w:tcBorders>
              <w:bottom w:val="single" w:sz="12" w:space="0" w:color="auto"/>
            </w:tcBorders>
            <w:shd w:val="clear" w:color="auto" w:fill="FFFFFF"/>
            <w:vAlign w:val="center"/>
          </w:tcPr>
          <w:p w:rsidR="000A2487" w:rsidRPr="005438E7" w:rsidRDefault="000A2487" w:rsidP="00660B5F">
            <w:pPr>
              <w:spacing w:after="0"/>
              <w:jc w:val="center"/>
              <w:rPr>
                <w:rFonts w:ascii="Times New Roman" w:eastAsia="Times New Roman" w:hAnsi="Times New Roman"/>
                <w:b/>
                <w:lang w:eastAsia="ru-RU"/>
              </w:rPr>
            </w:pPr>
            <w:r w:rsidRPr="005438E7">
              <w:rPr>
                <w:rFonts w:ascii="Times New Roman" w:eastAsia="Times New Roman" w:hAnsi="Times New Roman"/>
                <w:b/>
                <w:lang w:eastAsia="ru-RU"/>
              </w:rPr>
              <w:t>Гкал/год</w:t>
            </w:r>
          </w:p>
        </w:tc>
        <w:tc>
          <w:tcPr>
            <w:tcW w:w="3233" w:type="dxa"/>
            <w:tcBorders>
              <w:bottom w:val="single" w:sz="12" w:space="0" w:color="auto"/>
            </w:tcBorders>
            <w:shd w:val="clear" w:color="auto" w:fill="FFFFFF"/>
            <w:vAlign w:val="center"/>
          </w:tcPr>
          <w:p w:rsidR="000A2487" w:rsidRPr="005438E7" w:rsidRDefault="000A2487" w:rsidP="00660B5F">
            <w:pPr>
              <w:spacing w:after="0"/>
              <w:jc w:val="center"/>
              <w:rPr>
                <w:rFonts w:ascii="Times New Roman" w:eastAsia="Times New Roman" w:hAnsi="Times New Roman"/>
                <w:b/>
                <w:lang w:eastAsia="ru-RU"/>
              </w:rPr>
            </w:pPr>
            <w:r w:rsidRPr="005438E7">
              <w:rPr>
                <w:rFonts w:ascii="Times New Roman" w:eastAsia="Times New Roman" w:hAnsi="Times New Roman"/>
                <w:b/>
                <w:lang w:eastAsia="ru-RU"/>
              </w:rPr>
              <w:t>%</w:t>
            </w:r>
          </w:p>
        </w:tc>
      </w:tr>
      <w:tr w:rsidR="002A12E6" w:rsidRPr="005438E7" w:rsidTr="00DF3049">
        <w:trPr>
          <w:trHeight w:val="71"/>
        </w:trPr>
        <w:tc>
          <w:tcPr>
            <w:tcW w:w="3784" w:type="dxa"/>
            <w:tcBorders>
              <w:bottom w:val="single" w:sz="2" w:space="0" w:color="auto"/>
            </w:tcBorders>
            <w:shd w:val="clear" w:color="auto" w:fill="FFFFFF"/>
            <w:vAlign w:val="center"/>
          </w:tcPr>
          <w:p w:rsidR="002A12E6" w:rsidRPr="002B6FF8" w:rsidRDefault="000B2550" w:rsidP="002A12E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r w:rsidR="002A12E6">
              <w:rPr>
                <w:rFonts w:ascii="Times New Roman" w:eastAsia="Times New Roman" w:hAnsi="Times New Roman"/>
                <w:color w:val="000000"/>
                <w:lang w:eastAsia="ru-RU"/>
              </w:rPr>
              <w:tab/>
            </w:r>
          </w:p>
        </w:tc>
        <w:tc>
          <w:tcPr>
            <w:tcW w:w="3189" w:type="dxa"/>
            <w:tcBorders>
              <w:bottom w:val="single" w:sz="2" w:space="0" w:color="auto"/>
            </w:tcBorders>
            <w:shd w:val="clear" w:color="auto" w:fill="FFFFFF"/>
            <w:vAlign w:val="center"/>
          </w:tcPr>
          <w:p w:rsidR="002A12E6" w:rsidRPr="005438E7" w:rsidRDefault="005C5CCA" w:rsidP="005438E7">
            <w:pPr>
              <w:spacing w:after="0" w:line="240" w:lineRule="auto"/>
              <w:jc w:val="center"/>
              <w:rPr>
                <w:rFonts w:ascii="Times New Roman" w:hAnsi="Times New Roman"/>
              </w:rPr>
            </w:pPr>
            <w:r w:rsidRPr="005C5CCA">
              <w:rPr>
                <w:rFonts w:ascii="Times New Roman" w:eastAsia="Times New Roman" w:hAnsi="Times New Roman"/>
                <w:lang w:eastAsia="ru-RU"/>
              </w:rPr>
              <w:t>309,72</w:t>
            </w:r>
          </w:p>
        </w:tc>
        <w:tc>
          <w:tcPr>
            <w:tcW w:w="3233" w:type="dxa"/>
            <w:tcBorders>
              <w:bottom w:val="single" w:sz="2" w:space="0" w:color="auto"/>
            </w:tcBorders>
            <w:shd w:val="clear" w:color="auto" w:fill="FFFFFF"/>
            <w:vAlign w:val="center"/>
          </w:tcPr>
          <w:p w:rsidR="002A12E6" w:rsidRPr="005438E7" w:rsidRDefault="007D72F5" w:rsidP="005438E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9,51</w:t>
            </w:r>
          </w:p>
        </w:tc>
      </w:tr>
      <w:tr w:rsidR="002A12E6" w:rsidRPr="005438E7" w:rsidTr="00DF3049">
        <w:trPr>
          <w:trHeight w:val="71"/>
        </w:trPr>
        <w:tc>
          <w:tcPr>
            <w:tcW w:w="3784" w:type="dxa"/>
            <w:tcBorders>
              <w:top w:val="single" w:sz="2" w:space="0" w:color="auto"/>
              <w:bottom w:val="single" w:sz="2" w:space="0" w:color="auto"/>
            </w:tcBorders>
            <w:shd w:val="clear" w:color="auto" w:fill="FFFFFF"/>
            <w:vAlign w:val="center"/>
          </w:tcPr>
          <w:p w:rsidR="002A12E6" w:rsidRPr="002B6FF8" w:rsidRDefault="002A12E6"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3189" w:type="dxa"/>
            <w:tcBorders>
              <w:top w:val="single" w:sz="2" w:space="0" w:color="auto"/>
              <w:bottom w:val="single" w:sz="2" w:space="0" w:color="auto"/>
            </w:tcBorders>
            <w:shd w:val="clear" w:color="auto" w:fill="FFFFFF"/>
            <w:vAlign w:val="center"/>
          </w:tcPr>
          <w:p w:rsidR="002A12E6" w:rsidRPr="005438E7" w:rsidRDefault="005C5CCA" w:rsidP="005438E7">
            <w:pPr>
              <w:spacing w:after="0" w:line="240" w:lineRule="auto"/>
              <w:jc w:val="center"/>
              <w:rPr>
                <w:rFonts w:ascii="Times New Roman" w:hAnsi="Times New Roman"/>
              </w:rPr>
            </w:pPr>
            <w:r>
              <w:rPr>
                <w:rFonts w:ascii="Times New Roman" w:hAnsi="Times New Roman"/>
              </w:rPr>
              <w:t>173,99</w:t>
            </w:r>
          </w:p>
        </w:tc>
        <w:tc>
          <w:tcPr>
            <w:tcW w:w="3233" w:type="dxa"/>
            <w:tcBorders>
              <w:top w:val="single" w:sz="2" w:space="0" w:color="auto"/>
              <w:bottom w:val="single" w:sz="2" w:space="0" w:color="auto"/>
            </w:tcBorders>
            <w:shd w:val="clear" w:color="auto" w:fill="FFFFFF"/>
            <w:vAlign w:val="center"/>
          </w:tcPr>
          <w:p w:rsidR="002A12E6" w:rsidRPr="005438E7" w:rsidRDefault="007D72F5" w:rsidP="005438E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5,2</w:t>
            </w:r>
          </w:p>
        </w:tc>
      </w:tr>
      <w:tr w:rsidR="002A12E6" w:rsidRPr="005438E7" w:rsidTr="00DF3049">
        <w:trPr>
          <w:trHeight w:val="71"/>
        </w:trPr>
        <w:tc>
          <w:tcPr>
            <w:tcW w:w="3784" w:type="dxa"/>
            <w:tcBorders>
              <w:top w:val="single" w:sz="2" w:space="0" w:color="auto"/>
              <w:bottom w:val="single" w:sz="2" w:space="0" w:color="auto"/>
            </w:tcBorders>
            <w:shd w:val="clear" w:color="auto" w:fill="FFFFFF"/>
            <w:vAlign w:val="center"/>
          </w:tcPr>
          <w:p w:rsidR="002A12E6" w:rsidRPr="002B6FF8" w:rsidRDefault="002A12E6"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3189" w:type="dxa"/>
            <w:tcBorders>
              <w:top w:val="single" w:sz="2" w:space="0" w:color="auto"/>
              <w:bottom w:val="single" w:sz="2" w:space="0" w:color="auto"/>
            </w:tcBorders>
            <w:shd w:val="clear" w:color="auto" w:fill="FFFFFF"/>
            <w:vAlign w:val="center"/>
          </w:tcPr>
          <w:p w:rsidR="002A12E6" w:rsidRPr="005438E7" w:rsidRDefault="005C5CCA" w:rsidP="005438E7">
            <w:pPr>
              <w:spacing w:after="0" w:line="240" w:lineRule="auto"/>
              <w:jc w:val="center"/>
              <w:rPr>
                <w:rFonts w:ascii="Times New Roman" w:hAnsi="Times New Roman"/>
              </w:rPr>
            </w:pPr>
            <w:r w:rsidRPr="005C5CCA">
              <w:rPr>
                <w:rFonts w:ascii="Times New Roman" w:eastAsia="Times New Roman" w:hAnsi="Times New Roman"/>
                <w:lang w:eastAsia="ru-RU"/>
              </w:rPr>
              <w:t>816,31</w:t>
            </w:r>
          </w:p>
        </w:tc>
        <w:tc>
          <w:tcPr>
            <w:tcW w:w="3233" w:type="dxa"/>
            <w:tcBorders>
              <w:top w:val="single" w:sz="2" w:space="0" w:color="auto"/>
              <w:bottom w:val="single" w:sz="2" w:space="0" w:color="auto"/>
            </w:tcBorders>
            <w:shd w:val="clear" w:color="auto" w:fill="FFFFFF"/>
            <w:vAlign w:val="center"/>
          </w:tcPr>
          <w:p w:rsidR="002A12E6" w:rsidRPr="005438E7" w:rsidRDefault="004B0BD5" w:rsidP="005438E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11,9</w:t>
            </w:r>
          </w:p>
        </w:tc>
      </w:tr>
      <w:tr w:rsidR="002A12E6" w:rsidRPr="005438E7" w:rsidTr="00DF3049">
        <w:trPr>
          <w:trHeight w:val="71"/>
        </w:trPr>
        <w:tc>
          <w:tcPr>
            <w:tcW w:w="3784" w:type="dxa"/>
            <w:tcBorders>
              <w:top w:val="single" w:sz="2" w:space="0" w:color="auto"/>
              <w:bottom w:val="single" w:sz="2" w:space="0" w:color="auto"/>
            </w:tcBorders>
            <w:shd w:val="clear" w:color="auto" w:fill="FFFFFF"/>
            <w:vAlign w:val="center"/>
          </w:tcPr>
          <w:p w:rsidR="002A12E6" w:rsidRPr="002B6FF8" w:rsidRDefault="002A12E6"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3189" w:type="dxa"/>
            <w:tcBorders>
              <w:top w:val="single" w:sz="2" w:space="0" w:color="auto"/>
              <w:bottom w:val="single" w:sz="2" w:space="0" w:color="auto"/>
            </w:tcBorders>
            <w:shd w:val="clear" w:color="auto" w:fill="FFFFFF"/>
            <w:vAlign w:val="center"/>
          </w:tcPr>
          <w:p w:rsidR="002A12E6" w:rsidRPr="005438E7" w:rsidRDefault="005C5CCA" w:rsidP="005438E7">
            <w:pPr>
              <w:spacing w:after="0" w:line="240" w:lineRule="auto"/>
              <w:jc w:val="center"/>
              <w:rPr>
                <w:rFonts w:ascii="Times New Roman" w:hAnsi="Times New Roman"/>
              </w:rPr>
            </w:pPr>
            <w:r w:rsidRPr="005C5CCA">
              <w:rPr>
                <w:rFonts w:ascii="Times New Roman" w:eastAsia="Times New Roman" w:hAnsi="Times New Roman"/>
                <w:lang w:eastAsia="ru-RU"/>
              </w:rPr>
              <w:t>356,68</w:t>
            </w:r>
          </w:p>
        </w:tc>
        <w:tc>
          <w:tcPr>
            <w:tcW w:w="3233" w:type="dxa"/>
            <w:tcBorders>
              <w:top w:val="single" w:sz="2" w:space="0" w:color="auto"/>
              <w:bottom w:val="single" w:sz="2" w:space="0" w:color="auto"/>
            </w:tcBorders>
            <w:shd w:val="clear" w:color="auto" w:fill="FFFFFF"/>
            <w:vAlign w:val="center"/>
          </w:tcPr>
          <w:p w:rsidR="002A12E6" w:rsidRPr="005438E7" w:rsidRDefault="004B0BD5" w:rsidP="005438E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7,38</w:t>
            </w:r>
          </w:p>
        </w:tc>
      </w:tr>
      <w:tr w:rsidR="002A12E6" w:rsidRPr="005438E7" w:rsidTr="00DF3049">
        <w:trPr>
          <w:trHeight w:val="71"/>
        </w:trPr>
        <w:tc>
          <w:tcPr>
            <w:tcW w:w="3784" w:type="dxa"/>
            <w:tcBorders>
              <w:top w:val="single" w:sz="2" w:space="0" w:color="auto"/>
              <w:bottom w:val="single" w:sz="2" w:space="0" w:color="auto"/>
            </w:tcBorders>
            <w:shd w:val="clear" w:color="auto" w:fill="FFFFFF"/>
            <w:vAlign w:val="center"/>
          </w:tcPr>
          <w:p w:rsidR="002A12E6" w:rsidRPr="002B6FF8" w:rsidRDefault="002A12E6"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3189" w:type="dxa"/>
            <w:tcBorders>
              <w:top w:val="single" w:sz="2" w:space="0" w:color="auto"/>
              <w:bottom w:val="single" w:sz="2" w:space="0" w:color="auto"/>
            </w:tcBorders>
            <w:shd w:val="clear" w:color="auto" w:fill="FFFFFF"/>
            <w:vAlign w:val="center"/>
          </w:tcPr>
          <w:p w:rsidR="002A12E6" w:rsidRPr="005438E7" w:rsidRDefault="008368A7" w:rsidP="005438E7">
            <w:pPr>
              <w:tabs>
                <w:tab w:val="left" w:pos="248"/>
              </w:tabs>
              <w:spacing w:after="0" w:line="240" w:lineRule="auto"/>
              <w:jc w:val="center"/>
              <w:rPr>
                <w:rFonts w:ascii="Times New Roman" w:hAnsi="Times New Roman"/>
              </w:rPr>
            </w:pPr>
            <w:r w:rsidRPr="008368A7">
              <w:rPr>
                <w:rFonts w:ascii="Times New Roman" w:eastAsia="Times New Roman" w:hAnsi="Times New Roman"/>
                <w:lang w:eastAsia="ru-RU"/>
              </w:rPr>
              <w:t>1688,67</w:t>
            </w:r>
          </w:p>
        </w:tc>
        <w:tc>
          <w:tcPr>
            <w:tcW w:w="3233" w:type="dxa"/>
            <w:tcBorders>
              <w:top w:val="single" w:sz="2" w:space="0" w:color="auto"/>
              <w:bottom w:val="single" w:sz="2" w:space="0" w:color="auto"/>
            </w:tcBorders>
            <w:shd w:val="clear" w:color="auto" w:fill="FFFFFF"/>
            <w:vAlign w:val="center"/>
          </w:tcPr>
          <w:p w:rsidR="002A12E6" w:rsidRPr="005438E7" w:rsidRDefault="004B0BD5" w:rsidP="005438E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17,1</w:t>
            </w:r>
          </w:p>
        </w:tc>
      </w:tr>
      <w:tr w:rsidR="002A12E6" w:rsidRPr="005438E7" w:rsidTr="00DF3049">
        <w:trPr>
          <w:trHeight w:val="71"/>
        </w:trPr>
        <w:tc>
          <w:tcPr>
            <w:tcW w:w="3784" w:type="dxa"/>
            <w:tcBorders>
              <w:top w:val="single" w:sz="2" w:space="0" w:color="auto"/>
              <w:bottom w:val="single" w:sz="12" w:space="0" w:color="auto"/>
            </w:tcBorders>
            <w:shd w:val="clear" w:color="auto" w:fill="FFFFFF"/>
            <w:vAlign w:val="center"/>
          </w:tcPr>
          <w:p w:rsidR="002A12E6" w:rsidRPr="002B6FF8" w:rsidRDefault="002A12E6"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3189" w:type="dxa"/>
            <w:tcBorders>
              <w:top w:val="single" w:sz="2" w:space="0" w:color="auto"/>
              <w:bottom w:val="single" w:sz="12" w:space="0" w:color="auto"/>
            </w:tcBorders>
            <w:shd w:val="clear" w:color="auto" w:fill="FFFFFF"/>
            <w:vAlign w:val="center"/>
          </w:tcPr>
          <w:p w:rsidR="002A12E6" w:rsidRPr="005438E7" w:rsidRDefault="008368A7" w:rsidP="005438E7">
            <w:pPr>
              <w:tabs>
                <w:tab w:val="left" w:pos="397"/>
              </w:tabs>
              <w:spacing w:after="0" w:line="240" w:lineRule="auto"/>
              <w:jc w:val="center"/>
              <w:rPr>
                <w:rFonts w:ascii="Times New Roman" w:hAnsi="Times New Roman"/>
              </w:rPr>
            </w:pPr>
            <w:r w:rsidRPr="008368A7">
              <w:rPr>
                <w:rFonts w:ascii="Times New Roman" w:eastAsia="Times New Roman" w:hAnsi="Times New Roman"/>
                <w:lang w:eastAsia="ru-RU"/>
              </w:rPr>
              <w:t>167,0</w:t>
            </w:r>
          </w:p>
        </w:tc>
        <w:tc>
          <w:tcPr>
            <w:tcW w:w="3233" w:type="dxa"/>
            <w:tcBorders>
              <w:top w:val="single" w:sz="2" w:space="0" w:color="auto"/>
              <w:bottom w:val="single" w:sz="12" w:space="0" w:color="auto"/>
            </w:tcBorders>
            <w:shd w:val="clear" w:color="auto" w:fill="FFFFFF"/>
            <w:vAlign w:val="center"/>
          </w:tcPr>
          <w:p w:rsidR="002A12E6" w:rsidRPr="005438E7" w:rsidRDefault="004B0BD5" w:rsidP="005438E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13,3</w:t>
            </w:r>
          </w:p>
        </w:tc>
      </w:tr>
      <w:tr w:rsidR="002A12E6" w:rsidRPr="005438E7" w:rsidTr="00DF3049">
        <w:trPr>
          <w:trHeight w:val="71"/>
        </w:trPr>
        <w:tc>
          <w:tcPr>
            <w:tcW w:w="3784" w:type="dxa"/>
            <w:tcBorders>
              <w:top w:val="single" w:sz="2" w:space="0" w:color="auto"/>
              <w:bottom w:val="single" w:sz="12" w:space="0" w:color="auto"/>
            </w:tcBorders>
            <w:shd w:val="clear" w:color="auto" w:fill="FFFFFF"/>
            <w:vAlign w:val="center"/>
          </w:tcPr>
          <w:p w:rsidR="002A12E6" w:rsidRPr="00A251BC" w:rsidRDefault="002A12E6"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3189" w:type="dxa"/>
            <w:tcBorders>
              <w:top w:val="single" w:sz="2" w:space="0" w:color="auto"/>
              <w:bottom w:val="single" w:sz="12" w:space="0" w:color="auto"/>
            </w:tcBorders>
            <w:shd w:val="clear" w:color="auto" w:fill="FFFFFF"/>
            <w:vAlign w:val="center"/>
          </w:tcPr>
          <w:p w:rsidR="002A12E6" w:rsidRPr="005438E7" w:rsidRDefault="008368A7" w:rsidP="005438E7">
            <w:pPr>
              <w:tabs>
                <w:tab w:val="left" w:pos="513"/>
              </w:tabs>
              <w:spacing w:after="0" w:line="240" w:lineRule="auto"/>
              <w:jc w:val="center"/>
              <w:rPr>
                <w:rFonts w:ascii="Times New Roman" w:hAnsi="Times New Roman"/>
              </w:rPr>
            </w:pPr>
            <w:r w:rsidRPr="008368A7">
              <w:rPr>
                <w:rFonts w:ascii="Times New Roman" w:eastAsia="Times New Roman" w:hAnsi="Times New Roman"/>
                <w:lang w:eastAsia="ru-RU"/>
              </w:rPr>
              <w:t>110</w:t>
            </w:r>
          </w:p>
        </w:tc>
        <w:tc>
          <w:tcPr>
            <w:tcW w:w="3233" w:type="dxa"/>
            <w:tcBorders>
              <w:top w:val="single" w:sz="2" w:space="0" w:color="auto"/>
              <w:bottom w:val="single" w:sz="12" w:space="0" w:color="auto"/>
            </w:tcBorders>
            <w:shd w:val="clear" w:color="auto" w:fill="FFFFFF"/>
            <w:vAlign w:val="center"/>
          </w:tcPr>
          <w:p w:rsidR="002A12E6" w:rsidRPr="005438E7" w:rsidRDefault="004B0BD5" w:rsidP="005438E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15,23</w:t>
            </w:r>
          </w:p>
        </w:tc>
      </w:tr>
      <w:tr w:rsidR="002A12E6" w:rsidRPr="005438E7" w:rsidTr="00DF3049">
        <w:trPr>
          <w:trHeight w:val="71"/>
        </w:trPr>
        <w:tc>
          <w:tcPr>
            <w:tcW w:w="3784" w:type="dxa"/>
            <w:tcBorders>
              <w:top w:val="single" w:sz="2" w:space="0" w:color="auto"/>
              <w:bottom w:val="single" w:sz="2" w:space="0" w:color="auto"/>
            </w:tcBorders>
            <w:shd w:val="clear" w:color="auto" w:fill="FFFFFF"/>
            <w:vAlign w:val="center"/>
          </w:tcPr>
          <w:p w:rsidR="002A12E6" w:rsidRPr="00A251BC" w:rsidRDefault="002A12E6"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3189" w:type="dxa"/>
            <w:tcBorders>
              <w:top w:val="single" w:sz="2" w:space="0" w:color="auto"/>
              <w:bottom w:val="single" w:sz="2" w:space="0" w:color="auto"/>
            </w:tcBorders>
            <w:shd w:val="clear" w:color="auto" w:fill="FFFFFF"/>
            <w:vAlign w:val="center"/>
          </w:tcPr>
          <w:p w:rsidR="002A12E6" w:rsidRPr="005438E7" w:rsidRDefault="008368A7" w:rsidP="005438E7">
            <w:pPr>
              <w:spacing w:after="0" w:line="240" w:lineRule="auto"/>
              <w:jc w:val="center"/>
              <w:rPr>
                <w:rFonts w:ascii="Times New Roman" w:hAnsi="Times New Roman"/>
              </w:rPr>
            </w:pPr>
            <w:r w:rsidRPr="008368A7">
              <w:rPr>
                <w:rFonts w:ascii="Times New Roman" w:eastAsia="Times New Roman" w:hAnsi="Times New Roman"/>
                <w:lang w:eastAsia="ru-RU"/>
              </w:rPr>
              <w:t>52</w:t>
            </w:r>
          </w:p>
        </w:tc>
        <w:tc>
          <w:tcPr>
            <w:tcW w:w="3233" w:type="dxa"/>
            <w:tcBorders>
              <w:top w:val="single" w:sz="2" w:space="0" w:color="auto"/>
              <w:bottom w:val="single" w:sz="2" w:space="0" w:color="auto"/>
            </w:tcBorders>
            <w:shd w:val="clear" w:color="auto" w:fill="FFFFFF"/>
            <w:vAlign w:val="center"/>
          </w:tcPr>
          <w:p w:rsidR="002A12E6" w:rsidRPr="005438E7" w:rsidRDefault="004B0BD5" w:rsidP="005438E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10,3</w:t>
            </w:r>
          </w:p>
        </w:tc>
      </w:tr>
      <w:tr w:rsidR="002A12E6" w:rsidRPr="00C85349" w:rsidTr="00DF3049">
        <w:trPr>
          <w:trHeight w:val="71"/>
        </w:trPr>
        <w:tc>
          <w:tcPr>
            <w:tcW w:w="3784" w:type="dxa"/>
            <w:tcBorders>
              <w:top w:val="single" w:sz="2" w:space="0" w:color="auto"/>
              <w:bottom w:val="single" w:sz="12" w:space="0" w:color="auto"/>
            </w:tcBorders>
            <w:shd w:val="clear" w:color="auto" w:fill="FFFFFF"/>
            <w:vAlign w:val="center"/>
          </w:tcPr>
          <w:p w:rsidR="002A12E6" w:rsidRPr="00A251BC" w:rsidRDefault="002A12E6"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3189" w:type="dxa"/>
            <w:tcBorders>
              <w:top w:val="single" w:sz="2" w:space="0" w:color="auto"/>
              <w:bottom w:val="single" w:sz="12" w:space="0" w:color="auto"/>
            </w:tcBorders>
            <w:shd w:val="clear" w:color="auto" w:fill="FFFFFF"/>
            <w:vAlign w:val="center"/>
          </w:tcPr>
          <w:p w:rsidR="002A12E6" w:rsidRPr="00C85349" w:rsidRDefault="008368A7" w:rsidP="005438E7">
            <w:pPr>
              <w:spacing w:after="0" w:line="240" w:lineRule="auto"/>
              <w:jc w:val="center"/>
              <w:rPr>
                <w:rFonts w:ascii="Times New Roman" w:hAnsi="Times New Roman"/>
              </w:rPr>
            </w:pPr>
            <w:r w:rsidRPr="008368A7">
              <w:rPr>
                <w:rFonts w:ascii="Times New Roman" w:eastAsia="Times New Roman" w:hAnsi="Times New Roman"/>
                <w:lang w:eastAsia="ru-RU"/>
              </w:rPr>
              <w:t>170,57</w:t>
            </w:r>
          </w:p>
        </w:tc>
        <w:tc>
          <w:tcPr>
            <w:tcW w:w="3233" w:type="dxa"/>
            <w:tcBorders>
              <w:top w:val="single" w:sz="2" w:space="0" w:color="auto"/>
              <w:bottom w:val="single" w:sz="12" w:space="0" w:color="auto"/>
            </w:tcBorders>
            <w:shd w:val="clear" w:color="auto" w:fill="FFFFFF"/>
            <w:vAlign w:val="center"/>
          </w:tcPr>
          <w:p w:rsidR="002A12E6" w:rsidRPr="00C85349" w:rsidRDefault="004B0BD5" w:rsidP="005438E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5,87</w:t>
            </w:r>
          </w:p>
        </w:tc>
      </w:tr>
      <w:tr w:rsidR="002A12E6" w:rsidRPr="00C85349" w:rsidTr="00DF3049">
        <w:trPr>
          <w:trHeight w:val="71"/>
        </w:trPr>
        <w:tc>
          <w:tcPr>
            <w:tcW w:w="3784" w:type="dxa"/>
            <w:tcBorders>
              <w:top w:val="single" w:sz="2" w:space="0" w:color="auto"/>
              <w:bottom w:val="single" w:sz="12" w:space="0" w:color="auto"/>
            </w:tcBorders>
            <w:shd w:val="clear" w:color="auto" w:fill="FFFFFF"/>
            <w:vAlign w:val="center"/>
          </w:tcPr>
          <w:p w:rsidR="002A12E6" w:rsidRPr="00A251BC" w:rsidRDefault="002A12E6" w:rsidP="002A12E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3189" w:type="dxa"/>
            <w:tcBorders>
              <w:top w:val="single" w:sz="2" w:space="0" w:color="auto"/>
              <w:bottom w:val="single" w:sz="12" w:space="0" w:color="auto"/>
            </w:tcBorders>
            <w:shd w:val="clear" w:color="auto" w:fill="FFFFFF"/>
            <w:vAlign w:val="center"/>
          </w:tcPr>
          <w:p w:rsidR="002A12E6" w:rsidRDefault="008368A7" w:rsidP="005438E7">
            <w:pPr>
              <w:spacing w:after="0" w:line="240" w:lineRule="auto"/>
              <w:jc w:val="center"/>
              <w:rPr>
                <w:rFonts w:ascii="Times New Roman" w:hAnsi="Times New Roman"/>
              </w:rPr>
            </w:pPr>
            <w:r w:rsidRPr="008368A7">
              <w:rPr>
                <w:rFonts w:ascii="Times New Roman" w:eastAsia="Times New Roman" w:hAnsi="Times New Roman"/>
                <w:lang w:eastAsia="ru-RU"/>
              </w:rPr>
              <w:t>80</w:t>
            </w:r>
          </w:p>
        </w:tc>
        <w:tc>
          <w:tcPr>
            <w:tcW w:w="3233" w:type="dxa"/>
            <w:tcBorders>
              <w:top w:val="single" w:sz="2" w:space="0" w:color="auto"/>
              <w:bottom w:val="single" w:sz="12" w:space="0" w:color="auto"/>
            </w:tcBorders>
            <w:shd w:val="clear" w:color="auto" w:fill="FFFFFF"/>
            <w:vAlign w:val="center"/>
          </w:tcPr>
          <w:p w:rsidR="002A12E6" w:rsidRDefault="004B0BD5" w:rsidP="005438E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13,8</w:t>
            </w:r>
          </w:p>
        </w:tc>
      </w:tr>
      <w:tr w:rsidR="002A12E6" w:rsidRPr="00C85349" w:rsidTr="00DF3049">
        <w:trPr>
          <w:trHeight w:val="71"/>
        </w:trPr>
        <w:tc>
          <w:tcPr>
            <w:tcW w:w="3784" w:type="dxa"/>
            <w:tcBorders>
              <w:top w:val="single" w:sz="2" w:space="0" w:color="auto"/>
              <w:bottom w:val="single" w:sz="12" w:space="0" w:color="auto"/>
            </w:tcBorders>
            <w:shd w:val="clear" w:color="auto" w:fill="FFFFFF"/>
            <w:vAlign w:val="center"/>
          </w:tcPr>
          <w:p w:rsidR="002A12E6" w:rsidRPr="00A251BC" w:rsidRDefault="002A12E6"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3189" w:type="dxa"/>
            <w:tcBorders>
              <w:top w:val="single" w:sz="2" w:space="0" w:color="auto"/>
              <w:bottom w:val="single" w:sz="12" w:space="0" w:color="auto"/>
            </w:tcBorders>
            <w:shd w:val="clear" w:color="auto" w:fill="FFFFFF"/>
            <w:vAlign w:val="center"/>
          </w:tcPr>
          <w:p w:rsidR="002A12E6" w:rsidRDefault="008368A7" w:rsidP="005438E7">
            <w:pPr>
              <w:spacing w:after="0" w:line="240" w:lineRule="auto"/>
              <w:jc w:val="center"/>
              <w:rPr>
                <w:rFonts w:ascii="Times New Roman" w:hAnsi="Times New Roman"/>
              </w:rPr>
            </w:pPr>
            <w:r w:rsidRPr="008368A7">
              <w:rPr>
                <w:rFonts w:ascii="Times New Roman" w:eastAsia="Times New Roman" w:hAnsi="Times New Roman"/>
                <w:lang w:eastAsia="ru-RU"/>
              </w:rPr>
              <w:t>109</w:t>
            </w:r>
          </w:p>
        </w:tc>
        <w:tc>
          <w:tcPr>
            <w:tcW w:w="3233" w:type="dxa"/>
            <w:tcBorders>
              <w:top w:val="single" w:sz="2" w:space="0" w:color="auto"/>
              <w:bottom w:val="single" w:sz="12" w:space="0" w:color="auto"/>
            </w:tcBorders>
            <w:shd w:val="clear" w:color="auto" w:fill="FFFFFF"/>
            <w:vAlign w:val="center"/>
          </w:tcPr>
          <w:p w:rsidR="002A12E6" w:rsidRDefault="004B0BD5" w:rsidP="005438E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17,2</w:t>
            </w:r>
          </w:p>
        </w:tc>
      </w:tr>
      <w:tr w:rsidR="002A12E6" w:rsidRPr="00C85349" w:rsidTr="00DF3049">
        <w:trPr>
          <w:trHeight w:val="71"/>
        </w:trPr>
        <w:tc>
          <w:tcPr>
            <w:tcW w:w="3784" w:type="dxa"/>
            <w:tcBorders>
              <w:top w:val="single" w:sz="2" w:space="0" w:color="auto"/>
              <w:bottom w:val="single" w:sz="12" w:space="0" w:color="auto"/>
            </w:tcBorders>
            <w:shd w:val="clear" w:color="auto" w:fill="FFFFFF"/>
            <w:vAlign w:val="center"/>
          </w:tcPr>
          <w:p w:rsidR="002A12E6" w:rsidRPr="00A251BC" w:rsidRDefault="002A12E6"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3189" w:type="dxa"/>
            <w:tcBorders>
              <w:top w:val="single" w:sz="2" w:space="0" w:color="auto"/>
              <w:bottom w:val="single" w:sz="12" w:space="0" w:color="auto"/>
            </w:tcBorders>
            <w:shd w:val="clear" w:color="auto" w:fill="FFFFFF"/>
            <w:vAlign w:val="center"/>
          </w:tcPr>
          <w:p w:rsidR="002A12E6" w:rsidRDefault="008368A7" w:rsidP="005438E7">
            <w:pPr>
              <w:spacing w:after="0" w:line="240" w:lineRule="auto"/>
              <w:jc w:val="center"/>
              <w:rPr>
                <w:rFonts w:ascii="Times New Roman" w:hAnsi="Times New Roman"/>
              </w:rPr>
            </w:pPr>
            <w:r w:rsidRPr="008368A7">
              <w:rPr>
                <w:rFonts w:ascii="Times New Roman" w:eastAsia="Times New Roman" w:hAnsi="Times New Roman"/>
                <w:lang w:eastAsia="ru-RU"/>
              </w:rPr>
              <w:t>759,83</w:t>
            </w:r>
          </w:p>
        </w:tc>
        <w:tc>
          <w:tcPr>
            <w:tcW w:w="3233" w:type="dxa"/>
            <w:tcBorders>
              <w:top w:val="single" w:sz="2" w:space="0" w:color="auto"/>
              <w:bottom w:val="single" w:sz="12" w:space="0" w:color="auto"/>
            </w:tcBorders>
            <w:shd w:val="clear" w:color="auto" w:fill="FFFFFF"/>
            <w:vAlign w:val="center"/>
          </w:tcPr>
          <w:p w:rsidR="002A12E6" w:rsidRDefault="004B0BD5" w:rsidP="005438E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49,3</w:t>
            </w:r>
          </w:p>
        </w:tc>
      </w:tr>
      <w:tr w:rsidR="002A12E6" w:rsidRPr="00C85349" w:rsidTr="00DF3049">
        <w:trPr>
          <w:trHeight w:val="71"/>
        </w:trPr>
        <w:tc>
          <w:tcPr>
            <w:tcW w:w="3784" w:type="dxa"/>
            <w:tcBorders>
              <w:top w:val="single" w:sz="2" w:space="0" w:color="auto"/>
              <w:bottom w:val="single" w:sz="12" w:space="0" w:color="auto"/>
            </w:tcBorders>
            <w:shd w:val="clear" w:color="auto" w:fill="FFFFFF"/>
            <w:vAlign w:val="center"/>
          </w:tcPr>
          <w:p w:rsidR="002A12E6" w:rsidRPr="00A251BC" w:rsidRDefault="002A12E6"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xml:space="preserve">, </w:t>
            </w:r>
            <w:r w:rsidRPr="00A251BC">
              <w:rPr>
                <w:rFonts w:ascii="Times New Roman" w:eastAsia="Times New Roman" w:hAnsi="Times New Roman"/>
                <w:color w:val="000000"/>
                <w:lang w:eastAsia="ru-RU"/>
              </w:rPr>
              <w:lastRenderedPageBreak/>
              <w:t>ул. Красная, 4а</w:t>
            </w:r>
          </w:p>
        </w:tc>
        <w:tc>
          <w:tcPr>
            <w:tcW w:w="3189" w:type="dxa"/>
            <w:tcBorders>
              <w:top w:val="single" w:sz="2" w:space="0" w:color="auto"/>
              <w:bottom w:val="single" w:sz="12" w:space="0" w:color="auto"/>
            </w:tcBorders>
            <w:shd w:val="clear" w:color="auto" w:fill="FFFFFF"/>
            <w:vAlign w:val="center"/>
          </w:tcPr>
          <w:p w:rsidR="002A12E6" w:rsidRDefault="008368A7" w:rsidP="005438E7">
            <w:pPr>
              <w:spacing w:after="0" w:line="240" w:lineRule="auto"/>
              <w:jc w:val="center"/>
              <w:rPr>
                <w:rFonts w:ascii="Times New Roman" w:hAnsi="Times New Roman"/>
              </w:rPr>
            </w:pPr>
            <w:r w:rsidRPr="008368A7">
              <w:rPr>
                <w:rFonts w:ascii="Times New Roman" w:eastAsia="Times New Roman" w:hAnsi="Times New Roman"/>
                <w:lang w:eastAsia="ru-RU"/>
              </w:rPr>
              <w:lastRenderedPageBreak/>
              <w:t>121,53</w:t>
            </w:r>
          </w:p>
        </w:tc>
        <w:tc>
          <w:tcPr>
            <w:tcW w:w="3233" w:type="dxa"/>
            <w:tcBorders>
              <w:top w:val="single" w:sz="2" w:space="0" w:color="auto"/>
              <w:bottom w:val="single" w:sz="12" w:space="0" w:color="auto"/>
            </w:tcBorders>
            <w:shd w:val="clear" w:color="auto" w:fill="FFFFFF"/>
            <w:vAlign w:val="center"/>
          </w:tcPr>
          <w:p w:rsidR="002A12E6" w:rsidRDefault="004B0BD5" w:rsidP="005438E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24,9</w:t>
            </w:r>
          </w:p>
        </w:tc>
      </w:tr>
      <w:tr w:rsidR="002A12E6" w:rsidRPr="00C85349" w:rsidTr="00DF3049">
        <w:trPr>
          <w:trHeight w:val="71"/>
        </w:trPr>
        <w:tc>
          <w:tcPr>
            <w:tcW w:w="3784" w:type="dxa"/>
            <w:tcBorders>
              <w:top w:val="single" w:sz="2" w:space="0" w:color="auto"/>
              <w:bottom w:val="single" w:sz="12" w:space="0" w:color="auto"/>
            </w:tcBorders>
            <w:shd w:val="clear" w:color="auto" w:fill="FFFFFF"/>
            <w:vAlign w:val="center"/>
          </w:tcPr>
          <w:p w:rsidR="002A12E6" w:rsidRPr="00A251BC" w:rsidRDefault="002A12E6"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lastRenderedPageBreak/>
              <w:t>Котельная №23-22 с. Кочубеевское</w:t>
            </w:r>
          </w:p>
        </w:tc>
        <w:tc>
          <w:tcPr>
            <w:tcW w:w="3189" w:type="dxa"/>
            <w:tcBorders>
              <w:top w:val="single" w:sz="2" w:space="0" w:color="auto"/>
              <w:bottom w:val="single" w:sz="12" w:space="0" w:color="auto"/>
            </w:tcBorders>
            <w:shd w:val="clear" w:color="auto" w:fill="FFFFFF"/>
            <w:vAlign w:val="center"/>
          </w:tcPr>
          <w:p w:rsidR="002A12E6" w:rsidRDefault="008368A7" w:rsidP="005438E7">
            <w:pPr>
              <w:spacing w:after="0" w:line="240" w:lineRule="auto"/>
              <w:jc w:val="center"/>
              <w:rPr>
                <w:rFonts w:ascii="Times New Roman" w:hAnsi="Times New Roman"/>
              </w:rPr>
            </w:pPr>
            <w:r w:rsidRPr="008368A7">
              <w:rPr>
                <w:rFonts w:ascii="Times New Roman" w:eastAsia="Times New Roman" w:hAnsi="Times New Roman"/>
                <w:lang w:eastAsia="ru-RU"/>
              </w:rPr>
              <w:t>5,92</w:t>
            </w:r>
          </w:p>
        </w:tc>
        <w:tc>
          <w:tcPr>
            <w:tcW w:w="3233" w:type="dxa"/>
            <w:tcBorders>
              <w:top w:val="single" w:sz="2" w:space="0" w:color="auto"/>
              <w:bottom w:val="single" w:sz="12" w:space="0" w:color="auto"/>
            </w:tcBorders>
            <w:shd w:val="clear" w:color="auto" w:fill="FFFFFF"/>
            <w:vAlign w:val="center"/>
          </w:tcPr>
          <w:p w:rsidR="002A12E6" w:rsidRDefault="004B0BD5" w:rsidP="005438E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3,6</w:t>
            </w:r>
          </w:p>
        </w:tc>
      </w:tr>
      <w:tr w:rsidR="002A12E6" w:rsidRPr="00C85349" w:rsidTr="00DF3049">
        <w:trPr>
          <w:trHeight w:val="71"/>
        </w:trPr>
        <w:tc>
          <w:tcPr>
            <w:tcW w:w="3784" w:type="dxa"/>
            <w:tcBorders>
              <w:top w:val="single" w:sz="2" w:space="0" w:color="auto"/>
              <w:bottom w:val="single" w:sz="12" w:space="0" w:color="auto"/>
            </w:tcBorders>
            <w:shd w:val="clear" w:color="auto" w:fill="FFFFFF"/>
            <w:vAlign w:val="center"/>
          </w:tcPr>
          <w:p w:rsidR="002A12E6" w:rsidRPr="00A251BC" w:rsidRDefault="002A12E6"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3189" w:type="dxa"/>
            <w:tcBorders>
              <w:top w:val="single" w:sz="2" w:space="0" w:color="auto"/>
              <w:bottom w:val="single" w:sz="12" w:space="0" w:color="auto"/>
            </w:tcBorders>
            <w:shd w:val="clear" w:color="auto" w:fill="FFFFFF"/>
            <w:vAlign w:val="center"/>
          </w:tcPr>
          <w:p w:rsidR="002A12E6" w:rsidRDefault="008368A7" w:rsidP="005438E7">
            <w:pPr>
              <w:spacing w:after="0" w:line="240" w:lineRule="auto"/>
              <w:jc w:val="center"/>
              <w:rPr>
                <w:rFonts w:ascii="Times New Roman" w:hAnsi="Times New Roman"/>
              </w:rPr>
            </w:pPr>
            <w:r w:rsidRPr="008368A7">
              <w:rPr>
                <w:rFonts w:ascii="Times New Roman" w:eastAsia="Times New Roman" w:hAnsi="Times New Roman"/>
                <w:lang w:eastAsia="ru-RU"/>
              </w:rPr>
              <w:t>140,54</w:t>
            </w:r>
          </w:p>
        </w:tc>
        <w:tc>
          <w:tcPr>
            <w:tcW w:w="3233" w:type="dxa"/>
            <w:tcBorders>
              <w:top w:val="single" w:sz="2" w:space="0" w:color="auto"/>
              <w:bottom w:val="single" w:sz="12" w:space="0" w:color="auto"/>
            </w:tcBorders>
            <w:shd w:val="clear" w:color="auto" w:fill="FFFFFF"/>
            <w:vAlign w:val="center"/>
          </w:tcPr>
          <w:p w:rsidR="002A12E6" w:rsidRDefault="004B0BD5" w:rsidP="005438E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w:t>
            </w:r>
          </w:p>
        </w:tc>
      </w:tr>
      <w:tr w:rsidR="002A12E6" w:rsidRPr="00C85349" w:rsidTr="00DF3049">
        <w:trPr>
          <w:trHeight w:val="71"/>
        </w:trPr>
        <w:tc>
          <w:tcPr>
            <w:tcW w:w="3784" w:type="dxa"/>
            <w:tcBorders>
              <w:top w:val="single" w:sz="2" w:space="0" w:color="auto"/>
              <w:bottom w:val="single" w:sz="12" w:space="0" w:color="auto"/>
            </w:tcBorders>
            <w:shd w:val="clear" w:color="auto" w:fill="FFFFFF"/>
            <w:vAlign w:val="center"/>
          </w:tcPr>
          <w:p w:rsidR="002A12E6" w:rsidRPr="00A251BC" w:rsidRDefault="002A12E6"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3189" w:type="dxa"/>
            <w:tcBorders>
              <w:top w:val="single" w:sz="2" w:space="0" w:color="auto"/>
              <w:bottom w:val="single" w:sz="12" w:space="0" w:color="auto"/>
            </w:tcBorders>
            <w:shd w:val="clear" w:color="auto" w:fill="FFFFFF"/>
            <w:vAlign w:val="center"/>
          </w:tcPr>
          <w:p w:rsidR="002A12E6" w:rsidRDefault="008368A7" w:rsidP="005438E7">
            <w:pPr>
              <w:spacing w:after="0" w:line="240" w:lineRule="auto"/>
              <w:jc w:val="center"/>
              <w:rPr>
                <w:rFonts w:ascii="Times New Roman" w:hAnsi="Times New Roman"/>
              </w:rPr>
            </w:pPr>
            <w:r w:rsidRPr="008368A7">
              <w:rPr>
                <w:rFonts w:ascii="Times New Roman" w:eastAsia="Times New Roman" w:hAnsi="Times New Roman"/>
                <w:lang w:eastAsia="ru-RU"/>
              </w:rPr>
              <w:t>82</w:t>
            </w:r>
          </w:p>
        </w:tc>
        <w:tc>
          <w:tcPr>
            <w:tcW w:w="3233" w:type="dxa"/>
            <w:tcBorders>
              <w:top w:val="single" w:sz="2" w:space="0" w:color="auto"/>
              <w:bottom w:val="single" w:sz="12" w:space="0" w:color="auto"/>
            </w:tcBorders>
            <w:shd w:val="clear" w:color="auto" w:fill="FFFFFF"/>
            <w:vAlign w:val="center"/>
          </w:tcPr>
          <w:p w:rsidR="002A12E6" w:rsidRDefault="004B0BD5" w:rsidP="005438E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23,9</w:t>
            </w:r>
          </w:p>
        </w:tc>
      </w:tr>
      <w:tr w:rsidR="002A12E6" w:rsidRPr="00C85349" w:rsidTr="00DF3049">
        <w:trPr>
          <w:trHeight w:val="71"/>
        </w:trPr>
        <w:tc>
          <w:tcPr>
            <w:tcW w:w="3784" w:type="dxa"/>
            <w:tcBorders>
              <w:top w:val="single" w:sz="2" w:space="0" w:color="auto"/>
              <w:bottom w:val="single" w:sz="12" w:space="0" w:color="auto"/>
            </w:tcBorders>
            <w:shd w:val="clear" w:color="auto" w:fill="FFFFFF"/>
            <w:vAlign w:val="center"/>
          </w:tcPr>
          <w:p w:rsidR="002A12E6" w:rsidRPr="009E5D99" w:rsidRDefault="002A12E6" w:rsidP="002A12E6">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3189" w:type="dxa"/>
            <w:tcBorders>
              <w:top w:val="single" w:sz="2" w:space="0" w:color="auto"/>
              <w:bottom w:val="single" w:sz="12" w:space="0" w:color="auto"/>
            </w:tcBorders>
            <w:shd w:val="clear" w:color="auto" w:fill="FFFFFF"/>
            <w:vAlign w:val="center"/>
          </w:tcPr>
          <w:p w:rsidR="002A12E6" w:rsidRDefault="008368A7" w:rsidP="005438E7">
            <w:pPr>
              <w:spacing w:after="0" w:line="240" w:lineRule="auto"/>
              <w:jc w:val="center"/>
              <w:rPr>
                <w:rFonts w:ascii="Times New Roman" w:hAnsi="Times New Roman"/>
              </w:rPr>
            </w:pPr>
            <w:r w:rsidRPr="008368A7">
              <w:rPr>
                <w:rFonts w:ascii="Times New Roman" w:eastAsia="Times New Roman" w:hAnsi="Times New Roman"/>
                <w:lang w:eastAsia="ru-RU"/>
              </w:rPr>
              <w:t>356,68</w:t>
            </w:r>
          </w:p>
        </w:tc>
        <w:tc>
          <w:tcPr>
            <w:tcW w:w="3233" w:type="dxa"/>
            <w:tcBorders>
              <w:top w:val="single" w:sz="2" w:space="0" w:color="auto"/>
              <w:bottom w:val="single" w:sz="12" w:space="0" w:color="auto"/>
            </w:tcBorders>
            <w:shd w:val="clear" w:color="auto" w:fill="FFFFFF"/>
            <w:vAlign w:val="center"/>
          </w:tcPr>
          <w:p w:rsidR="002A12E6" w:rsidRDefault="006969D2" w:rsidP="005438E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69,2</w:t>
            </w:r>
          </w:p>
        </w:tc>
      </w:tr>
    </w:tbl>
    <w:p w:rsidR="003A516C" w:rsidRDefault="003A516C" w:rsidP="006F268C">
      <w:pPr>
        <w:spacing w:after="0" w:line="240" w:lineRule="auto"/>
        <w:rPr>
          <w:rFonts w:ascii="Times New Roman" w:eastAsia="Times New Roman" w:hAnsi="Times New Roman"/>
          <w:b/>
          <w:sz w:val="28"/>
          <w:szCs w:val="28"/>
          <w:lang w:eastAsia="ru-RU"/>
        </w:rPr>
      </w:pPr>
    </w:p>
    <w:p w:rsidR="000650BB" w:rsidRPr="00B327E9" w:rsidRDefault="000650BB" w:rsidP="00DF3049">
      <w:pPr>
        <w:spacing w:after="0"/>
        <w:ind w:left="-567"/>
        <w:jc w:val="center"/>
        <w:rPr>
          <w:rFonts w:ascii="Times New Roman" w:eastAsia="Times New Roman" w:hAnsi="Times New Roman"/>
          <w:b/>
          <w:sz w:val="28"/>
          <w:szCs w:val="28"/>
          <w:lang w:eastAsia="ru-RU"/>
        </w:rPr>
      </w:pPr>
      <w:r w:rsidRPr="00B327E9">
        <w:rPr>
          <w:rFonts w:ascii="Times New Roman" w:eastAsia="Times New Roman" w:hAnsi="Times New Roman"/>
          <w:b/>
          <w:sz w:val="28"/>
          <w:szCs w:val="28"/>
          <w:lang w:eastAsia="ru-RU"/>
        </w:rPr>
        <w:t>1.3.15</w:t>
      </w:r>
      <w:r w:rsidR="005572DB">
        <w:rPr>
          <w:rFonts w:ascii="Times New Roman" w:eastAsia="Times New Roman" w:hAnsi="Times New Roman"/>
          <w:b/>
          <w:sz w:val="28"/>
          <w:szCs w:val="28"/>
          <w:lang w:eastAsia="ru-RU"/>
        </w:rPr>
        <w:t>.</w:t>
      </w:r>
      <w:r w:rsidRPr="00B327E9">
        <w:rPr>
          <w:rFonts w:ascii="Times New Roman" w:eastAsia="Times New Roman" w:hAnsi="Times New Roman"/>
          <w:b/>
          <w:sz w:val="28"/>
          <w:szCs w:val="28"/>
          <w:lang w:eastAsia="ru-RU"/>
        </w:rPr>
        <w:t xml:space="preserve"> Предписания надзорных органов по запрещению дальнейшей эксплуатации участков тепловой сети и результаты их исполнения</w:t>
      </w:r>
    </w:p>
    <w:p w:rsidR="00E17CD7" w:rsidRPr="00660B5F" w:rsidRDefault="000650BB" w:rsidP="00DF3049">
      <w:pPr>
        <w:spacing w:after="0"/>
        <w:ind w:left="-567" w:firstLine="708"/>
        <w:jc w:val="both"/>
        <w:rPr>
          <w:rFonts w:ascii="Times New Roman" w:eastAsia="Times New Roman" w:hAnsi="Times New Roman"/>
          <w:sz w:val="28"/>
          <w:szCs w:val="28"/>
          <w:lang w:eastAsia="ru-RU"/>
        </w:rPr>
      </w:pPr>
      <w:r w:rsidRPr="0008274C">
        <w:rPr>
          <w:rFonts w:ascii="Times New Roman" w:eastAsia="Times New Roman" w:hAnsi="Times New Roman"/>
          <w:sz w:val="28"/>
          <w:szCs w:val="28"/>
          <w:lang w:eastAsia="ru-RU"/>
        </w:rPr>
        <w:t>Предписания надзорными органами по запрещению дальнейшей эксплуатации участков тепловой сет</w:t>
      </w:r>
      <w:r>
        <w:rPr>
          <w:rFonts w:ascii="Times New Roman" w:eastAsia="Times New Roman" w:hAnsi="Times New Roman"/>
          <w:sz w:val="28"/>
          <w:szCs w:val="28"/>
          <w:lang w:eastAsia="ru-RU"/>
        </w:rPr>
        <w:t>и в 20</w:t>
      </w:r>
      <w:r w:rsidR="002868F0">
        <w:rPr>
          <w:rFonts w:ascii="Times New Roman" w:eastAsia="Times New Roman" w:hAnsi="Times New Roman"/>
          <w:sz w:val="28"/>
          <w:szCs w:val="28"/>
          <w:lang w:eastAsia="ru-RU"/>
        </w:rPr>
        <w:t>19</w:t>
      </w:r>
      <w:r>
        <w:rPr>
          <w:rFonts w:ascii="Times New Roman" w:eastAsia="Times New Roman" w:hAnsi="Times New Roman"/>
          <w:sz w:val="28"/>
          <w:szCs w:val="28"/>
          <w:lang w:eastAsia="ru-RU"/>
        </w:rPr>
        <w:t>-20</w:t>
      </w:r>
      <w:r w:rsidR="00ED5478">
        <w:rPr>
          <w:rFonts w:ascii="Times New Roman" w:eastAsia="Times New Roman" w:hAnsi="Times New Roman"/>
          <w:sz w:val="28"/>
          <w:szCs w:val="28"/>
          <w:lang w:eastAsia="ru-RU"/>
        </w:rPr>
        <w:t>2</w:t>
      </w:r>
      <w:r w:rsidR="00B30103">
        <w:rPr>
          <w:rFonts w:ascii="Times New Roman" w:eastAsia="Times New Roman" w:hAnsi="Times New Roman"/>
          <w:sz w:val="28"/>
          <w:szCs w:val="28"/>
          <w:lang w:eastAsia="ru-RU"/>
        </w:rPr>
        <w:t>2</w:t>
      </w:r>
      <w:r w:rsidR="00D64E36">
        <w:rPr>
          <w:rFonts w:ascii="Times New Roman" w:eastAsia="Times New Roman" w:hAnsi="Times New Roman"/>
          <w:sz w:val="28"/>
          <w:szCs w:val="28"/>
          <w:lang w:eastAsia="ru-RU"/>
        </w:rPr>
        <w:t xml:space="preserve"> </w:t>
      </w:r>
      <w:r w:rsidR="00660B5F">
        <w:rPr>
          <w:rFonts w:ascii="Times New Roman" w:eastAsia="Times New Roman" w:hAnsi="Times New Roman"/>
          <w:sz w:val="28"/>
          <w:szCs w:val="28"/>
          <w:lang w:eastAsia="ru-RU"/>
        </w:rPr>
        <w:t>гг. не выдавались.</w:t>
      </w:r>
    </w:p>
    <w:p w:rsidR="000650BB" w:rsidRPr="00B327E9" w:rsidRDefault="000650BB" w:rsidP="00DF3049">
      <w:pPr>
        <w:ind w:left="-567" w:firstLine="709"/>
        <w:contextualSpacing/>
        <w:jc w:val="center"/>
        <w:rPr>
          <w:rFonts w:ascii="Times New Roman" w:hAnsi="Times New Roman"/>
          <w:b/>
          <w:color w:val="000000"/>
          <w:sz w:val="28"/>
          <w:szCs w:val="28"/>
        </w:rPr>
      </w:pPr>
      <w:r w:rsidRPr="00B327E9">
        <w:rPr>
          <w:rFonts w:ascii="Times New Roman" w:hAnsi="Times New Roman"/>
          <w:b/>
          <w:color w:val="000000"/>
          <w:sz w:val="28"/>
          <w:szCs w:val="28"/>
        </w:rPr>
        <w:t>1.3.16</w:t>
      </w:r>
      <w:r w:rsidR="00FF6EA0">
        <w:rPr>
          <w:rFonts w:ascii="Times New Roman" w:hAnsi="Times New Roman"/>
          <w:b/>
          <w:color w:val="000000"/>
          <w:sz w:val="28"/>
          <w:szCs w:val="28"/>
        </w:rPr>
        <w:t>.</w:t>
      </w:r>
      <w:r w:rsidRPr="00B327E9">
        <w:rPr>
          <w:rFonts w:ascii="Times New Roman" w:hAnsi="Times New Roman"/>
          <w:b/>
          <w:color w:val="000000"/>
          <w:sz w:val="28"/>
          <w:szCs w:val="28"/>
        </w:rPr>
        <w:t xml:space="preserve"> Описание типов присоединений </w:t>
      </w:r>
      <w:proofErr w:type="spellStart"/>
      <w:r w:rsidRPr="00B327E9">
        <w:rPr>
          <w:rFonts w:ascii="Times New Roman" w:hAnsi="Times New Roman"/>
          <w:b/>
          <w:color w:val="000000"/>
          <w:sz w:val="28"/>
          <w:szCs w:val="28"/>
        </w:rPr>
        <w:t>теплопотребляющих</w:t>
      </w:r>
      <w:proofErr w:type="spellEnd"/>
      <w:r w:rsidRPr="00B327E9">
        <w:rPr>
          <w:rFonts w:ascii="Times New Roman" w:hAnsi="Times New Roman"/>
          <w:b/>
          <w:color w:val="000000"/>
          <w:sz w:val="28"/>
          <w:szCs w:val="28"/>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p w:rsidR="003B3021" w:rsidRDefault="003B3021" w:rsidP="00DF3049">
      <w:pPr>
        <w:spacing w:after="0"/>
        <w:ind w:left="-567" w:firstLine="709"/>
        <w:contextualSpacing/>
        <w:jc w:val="both"/>
        <w:rPr>
          <w:rFonts w:ascii="Times New Roman" w:hAnsi="Times New Roman"/>
          <w:sz w:val="28"/>
          <w:szCs w:val="28"/>
        </w:rPr>
      </w:pPr>
      <w:r w:rsidRPr="00815486">
        <w:rPr>
          <w:rFonts w:ascii="Times New Roman" w:hAnsi="Times New Roman"/>
          <w:sz w:val="28"/>
          <w:szCs w:val="28"/>
        </w:rPr>
        <w:t xml:space="preserve">Для присоединения </w:t>
      </w:r>
      <w:proofErr w:type="spellStart"/>
      <w:r w:rsidRPr="00815486">
        <w:rPr>
          <w:rFonts w:ascii="Times New Roman" w:hAnsi="Times New Roman"/>
          <w:sz w:val="28"/>
          <w:szCs w:val="28"/>
        </w:rPr>
        <w:t>теплопотребляющих</w:t>
      </w:r>
      <w:proofErr w:type="spellEnd"/>
      <w:r w:rsidRPr="00815486">
        <w:rPr>
          <w:rFonts w:ascii="Times New Roman" w:hAnsi="Times New Roman"/>
          <w:sz w:val="28"/>
          <w:szCs w:val="28"/>
        </w:rPr>
        <w:t xml:space="preserve"> систем к водяным тепловым сетям используются две принципиально отличные схемы — зависимая и независимая. При зависимой схеме присоединения вода из тепловой сети поступает непосредственно в системы абонентов. При независимой схеме вода из сети поступает в теплообменный аппарат, где нагревает вторичный теплоноситель, используемый в системах.</w:t>
      </w:r>
    </w:p>
    <w:p w:rsidR="00E17CD7" w:rsidRPr="00815486" w:rsidRDefault="006E2FCF" w:rsidP="00DF3049">
      <w:pPr>
        <w:spacing w:after="0"/>
        <w:ind w:left="-567" w:firstLine="708"/>
        <w:jc w:val="both"/>
        <w:rPr>
          <w:rFonts w:ascii="Times New Roman" w:hAnsi="Times New Roman"/>
          <w:sz w:val="28"/>
          <w:szCs w:val="28"/>
        </w:rPr>
      </w:pPr>
      <w:r>
        <w:rPr>
          <w:rFonts w:ascii="Times New Roman" w:hAnsi="Times New Roman"/>
          <w:sz w:val="28"/>
          <w:szCs w:val="28"/>
        </w:rPr>
        <w:t xml:space="preserve">В </w:t>
      </w:r>
      <w:r w:rsidR="00E67F7D">
        <w:rPr>
          <w:rFonts w:ascii="Times New Roman" w:hAnsi="Times New Roman"/>
          <w:sz w:val="28"/>
          <w:szCs w:val="28"/>
        </w:rPr>
        <w:t>Кочубеевском</w:t>
      </w:r>
      <w:r w:rsidR="0073652B">
        <w:rPr>
          <w:rFonts w:ascii="Times New Roman" w:hAnsi="Times New Roman"/>
          <w:sz w:val="28"/>
          <w:szCs w:val="28"/>
        </w:rPr>
        <w:t xml:space="preserve"> муниципальном  округе</w:t>
      </w:r>
      <w:r>
        <w:rPr>
          <w:rFonts w:ascii="Times New Roman" w:hAnsi="Times New Roman"/>
          <w:sz w:val="28"/>
          <w:szCs w:val="28"/>
        </w:rPr>
        <w:t xml:space="preserve"> используется </w:t>
      </w:r>
      <w:r w:rsidR="003A516C">
        <w:rPr>
          <w:rFonts w:ascii="Times New Roman" w:hAnsi="Times New Roman"/>
          <w:sz w:val="28"/>
          <w:szCs w:val="28"/>
        </w:rPr>
        <w:t xml:space="preserve">зависимая </w:t>
      </w:r>
      <w:r>
        <w:rPr>
          <w:rFonts w:ascii="Times New Roman" w:hAnsi="Times New Roman"/>
          <w:sz w:val="28"/>
          <w:szCs w:val="28"/>
        </w:rPr>
        <w:t xml:space="preserve">схема. </w:t>
      </w:r>
    </w:p>
    <w:p w:rsidR="000650BB" w:rsidRPr="00565BB1" w:rsidRDefault="000650BB" w:rsidP="00DF3049">
      <w:pPr>
        <w:spacing w:after="0"/>
        <w:ind w:left="-567" w:firstLine="708"/>
        <w:jc w:val="center"/>
        <w:rPr>
          <w:rFonts w:ascii="Times New Roman" w:hAnsi="Times New Roman"/>
          <w:b/>
          <w:color w:val="000000"/>
          <w:sz w:val="28"/>
          <w:szCs w:val="28"/>
        </w:rPr>
      </w:pPr>
      <w:r w:rsidRPr="00565BB1">
        <w:rPr>
          <w:rFonts w:ascii="Times New Roman" w:eastAsia="Times New Roman" w:hAnsi="Times New Roman"/>
          <w:b/>
          <w:color w:val="000000"/>
          <w:sz w:val="28"/>
          <w:szCs w:val="28"/>
          <w:lang w:eastAsia="ru-RU"/>
        </w:rPr>
        <w:t>1.3.17</w:t>
      </w:r>
      <w:r w:rsidR="00FF6EA0" w:rsidRPr="00565BB1">
        <w:rPr>
          <w:rFonts w:ascii="Times New Roman" w:eastAsia="Times New Roman" w:hAnsi="Times New Roman"/>
          <w:b/>
          <w:color w:val="000000"/>
          <w:sz w:val="28"/>
          <w:szCs w:val="28"/>
          <w:lang w:eastAsia="ru-RU"/>
        </w:rPr>
        <w:t>.</w:t>
      </w:r>
      <w:r w:rsidRPr="00565BB1">
        <w:rPr>
          <w:rFonts w:ascii="Times New Roman" w:eastAsia="Times New Roman" w:hAnsi="Times New Roman"/>
          <w:b/>
          <w:color w:val="000000"/>
          <w:sz w:val="28"/>
          <w:szCs w:val="28"/>
          <w:lang w:eastAsia="ru-RU"/>
        </w:rPr>
        <w:t xml:space="preserve"> </w:t>
      </w:r>
      <w:r w:rsidRPr="00565BB1">
        <w:rPr>
          <w:rFonts w:ascii="Times New Roman" w:hAnsi="Times New Roman"/>
          <w:b/>
          <w:color w:val="000000"/>
          <w:sz w:val="28"/>
          <w:szCs w:val="28"/>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B30103" w:rsidRPr="000D1B5B" w:rsidRDefault="006969D2" w:rsidP="00DF3049">
      <w:pPr>
        <w:widowControl w:val="0"/>
        <w:spacing w:after="0"/>
        <w:ind w:left="-567"/>
        <w:jc w:val="center"/>
        <w:rPr>
          <w:rFonts w:ascii="Times New Roman" w:hAnsi="Times New Roman"/>
          <w:sz w:val="28"/>
          <w:szCs w:val="28"/>
          <w:lang w:eastAsia="ru-RU"/>
        </w:rPr>
      </w:pPr>
      <w:r>
        <w:rPr>
          <w:rFonts w:ascii="Times New Roman" w:hAnsi="Times New Roman"/>
          <w:bCs/>
          <w:sz w:val="28"/>
          <w:szCs w:val="28"/>
          <w:lang w:eastAsia="ru-RU"/>
        </w:rPr>
        <w:t xml:space="preserve">Данные о приборах учета  тепловой энергии </w:t>
      </w:r>
      <w:proofErr w:type="gramStart"/>
      <w:r>
        <w:rPr>
          <w:rFonts w:ascii="Times New Roman" w:hAnsi="Times New Roman"/>
          <w:bCs/>
          <w:sz w:val="28"/>
          <w:szCs w:val="28"/>
          <w:lang w:eastAsia="ru-RU"/>
        </w:rPr>
        <w:t>у</w:t>
      </w:r>
      <w:proofErr w:type="gramEnd"/>
      <w:r>
        <w:rPr>
          <w:rFonts w:ascii="Times New Roman" w:hAnsi="Times New Roman"/>
          <w:bCs/>
          <w:sz w:val="28"/>
          <w:szCs w:val="28"/>
          <w:lang w:eastAsia="ru-RU"/>
        </w:rPr>
        <w:t xml:space="preserve"> потребителях отсутствуют.</w:t>
      </w:r>
    </w:p>
    <w:p w:rsidR="000650BB" w:rsidRPr="00552721" w:rsidRDefault="000650BB" w:rsidP="00DF3049">
      <w:pPr>
        <w:spacing w:after="0"/>
        <w:ind w:left="-567"/>
        <w:jc w:val="center"/>
        <w:rPr>
          <w:rFonts w:ascii="Times New Roman" w:eastAsia="Times New Roman" w:hAnsi="Times New Roman"/>
          <w:b/>
          <w:sz w:val="28"/>
          <w:szCs w:val="28"/>
          <w:lang w:eastAsia="ru-RU"/>
        </w:rPr>
      </w:pPr>
      <w:r w:rsidRPr="00B327E9">
        <w:rPr>
          <w:rFonts w:ascii="Times New Roman" w:eastAsia="Times New Roman" w:hAnsi="Times New Roman"/>
          <w:b/>
          <w:sz w:val="28"/>
          <w:szCs w:val="28"/>
          <w:lang w:eastAsia="ru-RU"/>
        </w:rPr>
        <w:t>1.3.18</w:t>
      </w:r>
      <w:r w:rsidR="00FF6EA0">
        <w:rPr>
          <w:rFonts w:ascii="Times New Roman" w:eastAsia="Times New Roman" w:hAnsi="Times New Roman"/>
          <w:b/>
          <w:sz w:val="28"/>
          <w:szCs w:val="28"/>
          <w:lang w:eastAsia="ru-RU"/>
        </w:rPr>
        <w:t>.</w:t>
      </w:r>
      <w:r w:rsidRPr="00B327E9">
        <w:rPr>
          <w:rFonts w:ascii="Times New Roman" w:eastAsia="Times New Roman" w:hAnsi="Times New Roman"/>
          <w:b/>
          <w:sz w:val="28"/>
          <w:szCs w:val="28"/>
          <w:lang w:eastAsia="ru-RU"/>
        </w:rPr>
        <w:t xml:space="preserve"> Анализ работы диспетчерских служб теплоснабжающих </w:t>
      </w:r>
      <w:r w:rsidRPr="00552721">
        <w:rPr>
          <w:rFonts w:ascii="Times New Roman" w:eastAsia="Times New Roman" w:hAnsi="Times New Roman"/>
          <w:b/>
          <w:sz w:val="28"/>
          <w:szCs w:val="28"/>
          <w:lang w:eastAsia="ru-RU"/>
        </w:rPr>
        <w:t>организаций и используемых средств автоматизации</w:t>
      </w:r>
    </w:p>
    <w:p w:rsidR="00C3688A" w:rsidRPr="00552721" w:rsidRDefault="000650BB" w:rsidP="00DF3049">
      <w:pPr>
        <w:spacing w:after="0"/>
        <w:ind w:left="-567"/>
        <w:jc w:val="both"/>
        <w:rPr>
          <w:rFonts w:ascii="Times New Roman" w:hAnsi="Times New Roman"/>
          <w:sz w:val="28"/>
          <w:szCs w:val="28"/>
        </w:rPr>
      </w:pPr>
      <w:r w:rsidRPr="00552721">
        <w:rPr>
          <w:rFonts w:ascii="Times New Roman" w:eastAsia="Times New Roman" w:hAnsi="Times New Roman"/>
          <w:sz w:val="28"/>
          <w:szCs w:val="28"/>
          <w:lang w:eastAsia="ru-RU"/>
        </w:rPr>
        <w:tab/>
      </w:r>
      <w:r w:rsidR="00C3688A" w:rsidRPr="00552721">
        <w:rPr>
          <w:rFonts w:ascii="Times New Roman" w:hAnsi="Times New Roman"/>
          <w:sz w:val="28"/>
          <w:szCs w:val="28"/>
        </w:rPr>
        <w:t xml:space="preserve">Котельные не оснащены автоматизированными системами диспетчеризации </w:t>
      </w:r>
      <w:proofErr w:type="spellStart"/>
      <w:r w:rsidR="00C3688A" w:rsidRPr="00552721">
        <w:rPr>
          <w:rFonts w:ascii="Times New Roman" w:hAnsi="Times New Roman"/>
          <w:sz w:val="28"/>
          <w:szCs w:val="28"/>
        </w:rPr>
        <w:t>MasterSCADA</w:t>
      </w:r>
      <w:proofErr w:type="spellEnd"/>
      <w:r w:rsidR="00C3688A" w:rsidRPr="00552721">
        <w:rPr>
          <w:rFonts w:ascii="Times New Roman" w:hAnsi="Times New Roman"/>
          <w:sz w:val="28"/>
          <w:szCs w:val="28"/>
        </w:rPr>
        <w:t xml:space="preserve">. </w:t>
      </w:r>
    </w:p>
    <w:p w:rsidR="00E17CD7" w:rsidRPr="00DF3049" w:rsidRDefault="00552721" w:rsidP="00DF3049">
      <w:pPr>
        <w:spacing w:after="0"/>
        <w:ind w:left="-567"/>
        <w:jc w:val="both"/>
        <w:rPr>
          <w:rFonts w:ascii="Times New Roman" w:hAnsi="Times New Roman"/>
          <w:sz w:val="28"/>
          <w:szCs w:val="28"/>
        </w:rPr>
      </w:pPr>
      <w:r w:rsidRPr="00552721">
        <w:rPr>
          <w:rFonts w:ascii="Times New Roman" w:hAnsi="Times New Roman"/>
          <w:sz w:val="28"/>
          <w:szCs w:val="28"/>
        </w:rPr>
        <w:tab/>
      </w:r>
      <w:r w:rsidR="00C3688A" w:rsidRPr="00552721">
        <w:rPr>
          <w:rFonts w:ascii="Times New Roman" w:hAnsi="Times New Roman"/>
          <w:sz w:val="28"/>
          <w:szCs w:val="28"/>
        </w:rPr>
        <w:t xml:space="preserve">Основные задачи диспетчерской службы – обеспечение надежного и бесперебойного теплоснабжения потребителей, круглосуточного </w:t>
      </w:r>
      <w:r w:rsidR="00C3688A" w:rsidRPr="009C28B0">
        <w:rPr>
          <w:rFonts w:ascii="Times New Roman" w:hAnsi="Times New Roman"/>
          <w:sz w:val="28"/>
          <w:szCs w:val="28"/>
        </w:rPr>
        <w:t>оперативного управления производством, передачей и распределением тепла. Ведение требуемых режимов работы и производство переключений в тепловых сетях, пусков и остановов оборудования, локализация аварий и восстановление режима работы, подготовка к производству ремонтных работ, проведение гидравлических испытаний, принятие заявок от жителей. Персонал диспетчерской службы теплоснабжающих организаци</w:t>
      </w:r>
      <w:r w:rsidR="009C28B0">
        <w:rPr>
          <w:rFonts w:ascii="Times New Roman" w:hAnsi="Times New Roman"/>
          <w:sz w:val="28"/>
          <w:szCs w:val="28"/>
        </w:rPr>
        <w:t>и</w:t>
      </w:r>
      <w:r w:rsidR="00C3688A" w:rsidRPr="009C28B0">
        <w:rPr>
          <w:rFonts w:ascii="Times New Roman" w:hAnsi="Times New Roman"/>
          <w:sz w:val="28"/>
          <w:szCs w:val="28"/>
        </w:rPr>
        <w:t xml:space="preserve"> состоит из смены в количестве </w:t>
      </w:r>
      <w:r w:rsidR="000B0F4A">
        <w:rPr>
          <w:rFonts w:ascii="Times New Roman" w:hAnsi="Times New Roman"/>
          <w:sz w:val="28"/>
          <w:szCs w:val="28"/>
        </w:rPr>
        <w:t>1</w:t>
      </w:r>
      <w:r w:rsidR="00C3688A" w:rsidRPr="009C28B0">
        <w:rPr>
          <w:rFonts w:ascii="Times New Roman" w:hAnsi="Times New Roman"/>
          <w:sz w:val="28"/>
          <w:szCs w:val="28"/>
        </w:rPr>
        <w:t xml:space="preserve"> человек. В журнале фиксируются все остановки и сбои в технологическом оборудовании на котельн</w:t>
      </w:r>
      <w:r w:rsidR="00C312EF">
        <w:rPr>
          <w:rFonts w:ascii="Times New Roman" w:hAnsi="Times New Roman"/>
          <w:sz w:val="28"/>
          <w:szCs w:val="28"/>
        </w:rPr>
        <w:t>ых</w:t>
      </w:r>
      <w:r w:rsidR="00C3688A" w:rsidRPr="009C28B0">
        <w:rPr>
          <w:rFonts w:ascii="Times New Roman" w:hAnsi="Times New Roman"/>
          <w:sz w:val="28"/>
          <w:szCs w:val="28"/>
        </w:rPr>
        <w:t xml:space="preserve">. Так же существует утвержденные температурные графики, согласно им </w:t>
      </w:r>
      <w:r w:rsidR="00C3688A" w:rsidRPr="009C28B0">
        <w:rPr>
          <w:rFonts w:ascii="Times New Roman" w:hAnsi="Times New Roman"/>
          <w:sz w:val="28"/>
          <w:szCs w:val="28"/>
        </w:rPr>
        <w:lastRenderedPageBreak/>
        <w:t>регулируется отпуск теплоносителя потребителям относительно фактической температуры наружного воздуха. В журнале аварий и инцидентов на тепловых сетях фиксируются все поступающие звонки от потребителей. После поступившего сигнала на место происшествия выезжает аварийная бригада.</w:t>
      </w:r>
    </w:p>
    <w:p w:rsidR="000650BB" w:rsidRPr="007D65B6" w:rsidRDefault="000650BB" w:rsidP="00DF3049">
      <w:pPr>
        <w:spacing w:after="0"/>
        <w:ind w:left="-567"/>
        <w:jc w:val="center"/>
        <w:rPr>
          <w:rFonts w:ascii="Times New Roman" w:hAnsi="Times New Roman"/>
          <w:b/>
          <w:color w:val="000000"/>
          <w:sz w:val="28"/>
          <w:szCs w:val="28"/>
        </w:rPr>
      </w:pPr>
      <w:r w:rsidRPr="00B327E9">
        <w:rPr>
          <w:rFonts w:ascii="Times New Roman" w:hAnsi="Times New Roman"/>
          <w:b/>
          <w:color w:val="000000"/>
          <w:sz w:val="28"/>
          <w:szCs w:val="28"/>
        </w:rPr>
        <w:t>1.3.19</w:t>
      </w:r>
      <w:r w:rsidR="00FF6EA0">
        <w:rPr>
          <w:rFonts w:ascii="Times New Roman" w:hAnsi="Times New Roman"/>
          <w:b/>
          <w:color w:val="000000"/>
          <w:sz w:val="28"/>
          <w:szCs w:val="28"/>
        </w:rPr>
        <w:t>.</w:t>
      </w:r>
      <w:r w:rsidR="00B327E9" w:rsidRPr="00B327E9">
        <w:rPr>
          <w:rFonts w:ascii="Times New Roman" w:hAnsi="Times New Roman"/>
          <w:b/>
          <w:color w:val="000000"/>
          <w:sz w:val="28"/>
          <w:szCs w:val="28"/>
        </w:rPr>
        <w:t xml:space="preserve"> </w:t>
      </w:r>
      <w:r w:rsidRPr="007D65B6">
        <w:rPr>
          <w:rFonts w:ascii="Times New Roman" w:hAnsi="Times New Roman"/>
          <w:b/>
          <w:color w:val="000000"/>
          <w:sz w:val="28"/>
          <w:szCs w:val="28"/>
        </w:rPr>
        <w:t>Уровень автоматизации и обслуживания центральных тепловых пунктов, насосных станций</w:t>
      </w:r>
    </w:p>
    <w:p w:rsidR="00D002E3" w:rsidRDefault="000650BB" w:rsidP="00DF3049">
      <w:pPr>
        <w:spacing w:after="0"/>
        <w:ind w:left="-567"/>
        <w:jc w:val="both"/>
        <w:rPr>
          <w:rFonts w:ascii="Times New Roman" w:hAnsi="Times New Roman"/>
          <w:color w:val="000000"/>
          <w:sz w:val="28"/>
          <w:szCs w:val="28"/>
        </w:rPr>
      </w:pPr>
      <w:r w:rsidRPr="007D65B6">
        <w:rPr>
          <w:rFonts w:ascii="Times New Roman" w:hAnsi="Times New Roman"/>
          <w:color w:val="000000"/>
          <w:sz w:val="28"/>
          <w:szCs w:val="28"/>
        </w:rPr>
        <w:t xml:space="preserve"> </w:t>
      </w:r>
      <w:r w:rsidRPr="007D65B6">
        <w:rPr>
          <w:rFonts w:ascii="Times New Roman" w:hAnsi="Times New Roman"/>
          <w:color w:val="000000"/>
          <w:sz w:val="28"/>
          <w:szCs w:val="28"/>
        </w:rPr>
        <w:tab/>
      </w:r>
      <w:r w:rsidR="00C93457">
        <w:rPr>
          <w:rFonts w:ascii="Times New Roman" w:hAnsi="Times New Roman"/>
          <w:color w:val="000000"/>
          <w:sz w:val="28"/>
          <w:szCs w:val="28"/>
        </w:rPr>
        <w:t xml:space="preserve">На территории </w:t>
      </w:r>
      <w:r w:rsidR="00E67F7D">
        <w:rPr>
          <w:rFonts w:ascii="Times New Roman" w:hAnsi="Times New Roman"/>
          <w:color w:val="000000"/>
          <w:sz w:val="28"/>
          <w:szCs w:val="28"/>
        </w:rPr>
        <w:t>Кочубеевского</w:t>
      </w:r>
      <w:r w:rsidR="0073652B">
        <w:rPr>
          <w:rFonts w:ascii="Times New Roman" w:hAnsi="Times New Roman"/>
          <w:color w:val="000000"/>
          <w:sz w:val="28"/>
          <w:szCs w:val="28"/>
        </w:rPr>
        <w:t xml:space="preserve"> муниципального округа</w:t>
      </w:r>
      <w:r w:rsidR="00D002E3">
        <w:rPr>
          <w:rFonts w:ascii="Times New Roman" w:hAnsi="Times New Roman"/>
          <w:color w:val="000000"/>
          <w:sz w:val="28"/>
          <w:szCs w:val="28"/>
        </w:rPr>
        <w:t xml:space="preserve"> тепловые пункты,</w:t>
      </w:r>
      <w:r w:rsidR="00C93457">
        <w:rPr>
          <w:rFonts w:ascii="Times New Roman" w:hAnsi="Times New Roman"/>
          <w:color w:val="000000"/>
          <w:sz w:val="28"/>
          <w:szCs w:val="28"/>
        </w:rPr>
        <w:t xml:space="preserve"> насосные станции</w:t>
      </w:r>
      <w:r w:rsidR="00D002E3">
        <w:rPr>
          <w:rFonts w:ascii="Times New Roman" w:hAnsi="Times New Roman"/>
          <w:color w:val="000000"/>
          <w:sz w:val="28"/>
          <w:szCs w:val="28"/>
        </w:rPr>
        <w:t xml:space="preserve"> и системы автоматизации</w:t>
      </w:r>
      <w:r w:rsidR="00C93457">
        <w:rPr>
          <w:rFonts w:ascii="Times New Roman" w:hAnsi="Times New Roman"/>
          <w:color w:val="000000"/>
          <w:sz w:val="28"/>
          <w:szCs w:val="28"/>
        </w:rPr>
        <w:t xml:space="preserve"> отсутствуют. </w:t>
      </w:r>
    </w:p>
    <w:p w:rsidR="000650BB" w:rsidRPr="00A14C4A" w:rsidRDefault="000650BB" w:rsidP="00DF3049">
      <w:pPr>
        <w:spacing w:after="0"/>
        <w:ind w:left="-567"/>
        <w:jc w:val="center"/>
        <w:rPr>
          <w:rFonts w:ascii="Times New Roman" w:hAnsi="Times New Roman"/>
          <w:b/>
          <w:color w:val="000000"/>
          <w:sz w:val="28"/>
          <w:szCs w:val="28"/>
        </w:rPr>
      </w:pPr>
      <w:r w:rsidRPr="00DF645B">
        <w:rPr>
          <w:rFonts w:ascii="Times New Roman" w:hAnsi="Times New Roman"/>
          <w:b/>
          <w:color w:val="000000"/>
          <w:sz w:val="28"/>
          <w:szCs w:val="28"/>
        </w:rPr>
        <w:t>1</w:t>
      </w:r>
      <w:r w:rsidRPr="00A14C4A">
        <w:rPr>
          <w:rFonts w:ascii="Times New Roman" w:hAnsi="Times New Roman"/>
          <w:b/>
          <w:color w:val="000000"/>
          <w:sz w:val="28"/>
          <w:szCs w:val="28"/>
        </w:rPr>
        <w:t>.3.20 Сведения о наличии защиты тепловых сетей от превышения давления</w:t>
      </w:r>
    </w:p>
    <w:p w:rsidR="00D428DD" w:rsidRDefault="00C3688A" w:rsidP="00DF3049">
      <w:pPr>
        <w:spacing w:after="0"/>
        <w:ind w:left="-567" w:firstLine="708"/>
        <w:jc w:val="both"/>
        <w:rPr>
          <w:color w:val="000000"/>
          <w:sz w:val="27"/>
          <w:szCs w:val="27"/>
          <w:shd w:val="clear" w:color="auto" w:fill="FFFFFF"/>
        </w:rPr>
      </w:pPr>
      <w:r w:rsidRPr="00552721">
        <w:rPr>
          <w:rFonts w:ascii="Times New Roman" w:hAnsi="Times New Roman"/>
          <w:sz w:val="28"/>
          <w:szCs w:val="28"/>
        </w:rPr>
        <w:t>Защита тепловых сетей от превышения давления осуществляется путем установки в здании котельной мембранных расширительных баков и сбросных клапанов.</w:t>
      </w:r>
      <w:r w:rsidR="00D428DD" w:rsidRPr="00D428DD">
        <w:rPr>
          <w:color w:val="000000"/>
          <w:sz w:val="27"/>
          <w:szCs w:val="27"/>
          <w:shd w:val="clear" w:color="auto" w:fill="FFFFFF"/>
        </w:rPr>
        <w:t xml:space="preserve"> </w:t>
      </w:r>
    </w:p>
    <w:p w:rsidR="000650BB" w:rsidRPr="0036226C" w:rsidRDefault="000650BB" w:rsidP="00DF3049">
      <w:pPr>
        <w:spacing w:after="0"/>
        <w:ind w:left="-567" w:firstLine="708"/>
        <w:jc w:val="center"/>
        <w:rPr>
          <w:rFonts w:ascii="Times New Roman" w:hAnsi="Times New Roman"/>
          <w:b/>
          <w:color w:val="000000"/>
          <w:sz w:val="28"/>
          <w:szCs w:val="28"/>
        </w:rPr>
      </w:pPr>
      <w:r w:rsidRPr="0036226C">
        <w:rPr>
          <w:rFonts w:ascii="Times New Roman" w:hAnsi="Times New Roman"/>
          <w:b/>
          <w:color w:val="000000"/>
          <w:sz w:val="28"/>
          <w:szCs w:val="28"/>
        </w:rPr>
        <w:t>1.3.21</w:t>
      </w:r>
      <w:r w:rsidR="003D7BEB">
        <w:rPr>
          <w:rFonts w:ascii="Times New Roman" w:hAnsi="Times New Roman"/>
          <w:b/>
          <w:color w:val="000000"/>
          <w:sz w:val="28"/>
          <w:szCs w:val="28"/>
        </w:rPr>
        <w:t>.</w:t>
      </w:r>
      <w:r w:rsidRPr="0036226C">
        <w:rPr>
          <w:rFonts w:ascii="Times New Roman" w:hAnsi="Times New Roman"/>
          <w:b/>
          <w:color w:val="000000"/>
          <w:sz w:val="28"/>
          <w:szCs w:val="28"/>
        </w:rPr>
        <w:t xml:space="preserve"> Перечень выявленных бесхозяйных тепловых сетей и обоснование выбора организации, уполномоченной на их эксплуатацию</w:t>
      </w:r>
    </w:p>
    <w:p w:rsidR="000650BB" w:rsidRDefault="00B05C5A" w:rsidP="00DF3049">
      <w:pPr>
        <w:spacing w:after="0"/>
        <w:ind w:left="-567" w:firstLine="708"/>
        <w:jc w:val="both"/>
        <w:rPr>
          <w:rFonts w:ascii="Times New Roman" w:hAnsi="Times New Roman"/>
          <w:color w:val="000000"/>
          <w:sz w:val="28"/>
          <w:szCs w:val="28"/>
        </w:rPr>
      </w:pPr>
      <w:r>
        <w:rPr>
          <w:rFonts w:ascii="Times New Roman" w:hAnsi="Times New Roman"/>
          <w:color w:val="000000"/>
          <w:sz w:val="28"/>
          <w:szCs w:val="28"/>
        </w:rPr>
        <w:t xml:space="preserve">На территории </w:t>
      </w:r>
      <w:r w:rsidR="00E67F7D">
        <w:rPr>
          <w:rFonts w:ascii="Times New Roman" w:hAnsi="Times New Roman"/>
          <w:color w:val="000000"/>
          <w:sz w:val="28"/>
          <w:szCs w:val="28"/>
        </w:rPr>
        <w:t>Кочубеевского</w:t>
      </w:r>
      <w:r w:rsidR="0073652B">
        <w:rPr>
          <w:rFonts w:ascii="Times New Roman" w:hAnsi="Times New Roman"/>
          <w:color w:val="000000"/>
          <w:sz w:val="28"/>
          <w:szCs w:val="28"/>
        </w:rPr>
        <w:t xml:space="preserve"> муниципального округа</w:t>
      </w:r>
      <w:r w:rsidR="00453142">
        <w:rPr>
          <w:rFonts w:ascii="Times New Roman" w:hAnsi="Times New Roman"/>
          <w:color w:val="000000"/>
          <w:sz w:val="28"/>
          <w:szCs w:val="28"/>
        </w:rPr>
        <w:t xml:space="preserve"> </w:t>
      </w:r>
      <w:r>
        <w:rPr>
          <w:rFonts w:ascii="Times New Roman" w:hAnsi="Times New Roman"/>
          <w:color w:val="000000"/>
          <w:sz w:val="28"/>
          <w:szCs w:val="28"/>
        </w:rPr>
        <w:t>бесхозяйны</w:t>
      </w:r>
      <w:r w:rsidR="00C312EF">
        <w:rPr>
          <w:rFonts w:ascii="Times New Roman" w:hAnsi="Times New Roman"/>
          <w:color w:val="000000"/>
          <w:sz w:val="28"/>
          <w:szCs w:val="28"/>
        </w:rPr>
        <w:t>е</w:t>
      </w:r>
      <w:r>
        <w:rPr>
          <w:rFonts w:ascii="Times New Roman" w:hAnsi="Times New Roman"/>
          <w:color w:val="000000"/>
          <w:sz w:val="28"/>
          <w:szCs w:val="28"/>
        </w:rPr>
        <w:t xml:space="preserve"> сет</w:t>
      </w:r>
      <w:r w:rsidR="004B0AD4">
        <w:rPr>
          <w:rFonts w:ascii="Times New Roman" w:hAnsi="Times New Roman"/>
          <w:color w:val="000000"/>
          <w:sz w:val="28"/>
          <w:szCs w:val="28"/>
        </w:rPr>
        <w:t>и отсутствуют</w:t>
      </w:r>
      <w:r>
        <w:rPr>
          <w:rFonts w:ascii="Times New Roman" w:hAnsi="Times New Roman"/>
          <w:color w:val="000000"/>
          <w:sz w:val="28"/>
          <w:szCs w:val="28"/>
        </w:rPr>
        <w:t xml:space="preserve">.  </w:t>
      </w:r>
    </w:p>
    <w:p w:rsidR="000650BB" w:rsidRPr="004A5133" w:rsidRDefault="0074261A" w:rsidP="00DF3049">
      <w:pPr>
        <w:numPr>
          <w:ilvl w:val="1"/>
          <w:numId w:val="13"/>
        </w:numPr>
        <w:spacing w:after="0"/>
        <w:ind w:left="-567"/>
        <w:jc w:val="center"/>
        <w:rPr>
          <w:rFonts w:ascii="Times New Roman" w:hAnsi="Times New Roman"/>
          <w:b/>
          <w:color w:val="000000"/>
          <w:sz w:val="28"/>
          <w:szCs w:val="28"/>
        </w:rPr>
      </w:pPr>
      <w:r w:rsidRPr="004A5133">
        <w:rPr>
          <w:rFonts w:ascii="Times New Roman" w:hAnsi="Times New Roman"/>
          <w:b/>
          <w:color w:val="000000"/>
          <w:sz w:val="28"/>
          <w:szCs w:val="28"/>
        </w:rPr>
        <w:t>.</w:t>
      </w:r>
      <w:r w:rsidR="009D1EEC" w:rsidRPr="004A5133">
        <w:rPr>
          <w:rFonts w:ascii="Times New Roman" w:hAnsi="Times New Roman"/>
          <w:b/>
          <w:color w:val="000000"/>
          <w:sz w:val="28"/>
          <w:szCs w:val="28"/>
        </w:rPr>
        <w:t xml:space="preserve"> </w:t>
      </w:r>
      <w:r w:rsidR="000650BB" w:rsidRPr="004A5133">
        <w:rPr>
          <w:rFonts w:ascii="Times New Roman" w:hAnsi="Times New Roman"/>
          <w:b/>
          <w:color w:val="000000"/>
          <w:sz w:val="28"/>
          <w:szCs w:val="28"/>
        </w:rPr>
        <w:t>Зоны действия источников тепловой энергии</w:t>
      </w:r>
    </w:p>
    <w:p w:rsidR="00E17CD7" w:rsidRDefault="00E14D93" w:rsidP="00DF3049">
      <w:pPr>
        <w:spacing w:after="0"/>
        <w:ind w:left="-567" w:firstLine="348"/>
        <w:jc w:val="both"/>
        <w:rPr>
          <w:rFonts w:ascii="Times New Roman" w:eastAsia="Times New Roman" w:hAnsi="Times New Roman"/>
          <w:color w:val="000000"/>
          <w:sz w:val="28"/>
          <w:szCs w:val="28"/>
          <w:lang w:eastAsia="ru-RU"/>
        </w:rPr>
      </w:pPr>
      <w:r w:rsidRPr="009E7153">
        <w:rPr>
          <w:rFonts w:ascii="Times New Roman" w:eastAsia="Times New Roman" w:hAnsi="Times New Roman"/>
          <w:color w:val="000000"/>
          <w:sz w:val="28"/>
          <w:szCs w:val="28"/>
          <w:lang w:eastAsia="ru-RU"/>
        </w:rPr>
        <w:t>Границы зон действия си</w:t>
      </w:r>
      <w:r w:rsidR="003C05EF" w:rsidRPr="009E7153">
        <w:rPr>
          <w:rFonts w:ascii="Times New Roman" w:eastAsia="Times New Roman" w:hAnsi="Times New Roman"/>
          <w:color w:val="000000"/>
          <w:sz w:val="28"/>
          <w:szCs w:val="28"/>
          <w:lang w:eastAsia="ru-RU"/>
        </w:rPr>
        <w:t xml:space="preserve">стем теплоснабжения определены </w:t>
      </w:r>
      <w:r w:rsidRPr="009E7153">
        <w:rPr>
          <w:rFonts w:ascii="Times New Roman" w:eastAsia="Times New Roman" w:hAnsi="Times New Roman"/>
          <w:color w:val="000000"/>
          <w:sz w:val="28"/>
          <w:szCs w:val="28"/>
          <w:lang w:eastAsia="ru-RU"/>
        </w:rPr>
        <w:t>точками присоединени</w:t>
      </w:r>
      <w:r w:rsidR="003C05EF" w:rsidRPr="009E7153">
        <w:rPr>
          <w:rFonts w:ascii="Times New Roman" w:eastAsia="Times New Roman" w:hAnsi="Times New Roman"/>
          <w:color w:val="000000"/>
          <w:sz w:val="28"/>
          <w:szCs w:val="28"/>
          <w:lang w:eastAsia="ru-RU"/>
        </w:rPr>
        <w:t>я самых отдаленных потребителей</w:t>
      </w:r>
      <w:r w:rsidR="0002457A" w:rsidRPr="009E7153">
        <w:rPr>
          <w:rFonts w:ascii="Times New Roman" w:eastAsia="Times New Roman" w:hAnsi="Times New Roman"/>
          <w:color w:val="000000"/>
          <w:sz w:val="28"/>
          <w:szCs w:val="28"/>
          <w:lang w:eastAsia="ru-RU"/>
        </w:rPr>
        <w:t xml:space="preserve"> к тепловым сетям.</w:t>
      </w:r>
      <w:r w:rsidR="00552721" w:rsidRPr="009E7153">
        <w:rPr>
          <w:rFonts w:ascii="Times New Roman" w:eastAsia="Times New Roman" w:hAnsi="Times New Roman"/>
          <w:color w:val="000000"/>
          <w:sz w:val="28"/>
          <w:szCs w:val="28"/>
          <w:lang w:eastAsia="ru-RU"/>
        </w:rPr>
        <w:t xml:space="preserve"> Границы зон показаны </w:t>
      </w:r>
      <w:r w:rsidR="004A5133" w:rsidRPr="009E7153">
        <w:rPr>
          <w:rFonts w:ascii="Times New Roman" w:eastAsia="Times New Roman" w:hAnsi="Times New Roman"/>
          <w:color w:val="000000"/>
          <w:sz w:val="28"/>
          <w:szCs w:val="28"/>
          <w:lang w:eastAsia="ru-RU"/>
        </w:rPr>
        <w:t xml:space="preserve">на рис. </w:t>
      </w:r>
      <w:r w:rsidR="00B30103">
        <w:rPr>
          <w:rFonts w:ascii="Times New Roman" w:eastAsia="Times New Roman" w:hAnsi="Times New Roman"/>
          <w:color w:val="000000"/>
          <w:sz w:val="28"/>
          <w:szCs w:val="28"/>
          <w:lang w:eastAsia="ru-RU"/>
        </w:rPr>
        <w:t>9-14</w:t>
      </w:r>
      <w:r w:rsidR="009E7153">
        <w:rPr>
          <w:rFonts w:ascii="Times New Roman" w:eastAsia="Times New Roman" w:hAnsi="Times New Roman"/>
          <w:color w:val="000000"/>
          <w:sz w:val="28"/>
          <w:szCs w:val="28"/>
          <w:lang w:eastAsia="ru-RU"/>
        </w:rPr>
        <w:t xml:space="preserve"> </w:t>
      </w:r>
      <w:r w:rsidR="00597DD3" w:rsidRPr="009E7153">
        <w:rPr>
          <w:rFonts w:ascii="Times New Roman" w:eastAsia="Times New Roman" w:hAnsi="Times New Roman"/>
          <w:color w:val="000000"/>
          <w:sz w:val="28"/>
          <w:szCs w:val="28"/>
          <w:lang w:eastAsia="ru-RU"/>
        </w:rPr>
        <w:t xml:space="preserve"> (см. Приложение)</w:t>
      </w:r>
      <w:r w:rsidR="00C312EF">
        <w:rPr>
          <w:rFonts w:ascii="Times New Roman" w:eastAsia="Times New Roman" w:hAnsi="Times New Roman"/>
          <w:color w:val="000000"/>
          <w:sz w:val="28"/>
          <w:szCs w:val="28"/>
          <w:lang w:eastAsia="ru-RU"/>
        </w:rPr>
        <w:t>.</w:t>
      </w:r>
    </w:p>
    <w:p w:rsidR="000650BB" w:rsidRPr="0036226C" w:rsidRDefault="003C05EF" w:rsidP="00DF3049">
      <w:pPr>
        <w:spacing w:after="0"/>
        <w:ind w:left="-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1.5. Тепловые нагрузки </w:t>
      </w:r>
      <w:r w:rsidR="000650BB" w:rsidRPr="0036226C">
        <w:rPr>
          <w:rFonts w:ascii="Times New Roman" w:eastAsia="Times New Roman" w:hAnsi="Times New Roman"/>
          <w:b/>
          <w:sz w:val="28"/>
          <w:szCs w:val="28"/>
          <w:lang w:eastAsia="ru-RU"/>
        </w:rPr>
        <w:t>потребителей тепловой энергии,</w:t>
      </w:r>
    </w:p>
    <w:p w:rsidR="000650BB" w:rsidRDefault="000650BB" w:rsidP="00DF3049">
      <w:pPr>
        <w:spacing w:after="0"/>
        <w:ind w:left="-567"/>
        <w:jc w:val="both"/>
        <w:rPr>
          <w:rFonts w:ascii="Times New Roman" w:eastAsia="Times New Roman" w:hAnsi="Times New Roman"/>
          <w:b/>
          <w:sz w:val="28"/>
          <w:szCs w:val="28"/>
          <w:lang w:eastAsia="ru-RU"/>
        </w:rPr>
      </w:pPr>
      <w:r w:rsidRPr="0036226C">
        <w:rPr>
          <w:rFonts w:ascii="Times New Roman" w:eastAsia="Times New Roman" w:hAnsi="Times New Roman"/>
          <w:b/>
          <w:sz w:val="28"/>
          <w:szCs w:val="28"/>
          <w:lang w:eastAsia="ru-RU"/>
        </w:rPr>
        <w:t>групп потребителей тепловой энергии</w:t>
      </w:r>
    </w:p>
    <w:p w:rsidR="000650BB" w:rsidRPr="0036226C" w:rsidRDefault="000650BB" w:rsidP="00DF3049">
      <w:pPr>
        <w:widowControl w:val="0"/>
        <w:tabs>
          <w:tab w:val="left" w:pos="1875"/>
        </w:tabs>
        <w:autoSpaceDE w:val="0"/>
        <w:autoSpaceDN w:val="0"/>
        <w:adjustRightInd w:val="0"/>
        <w:spacing w:after="0"/>
        <w:ind w:left="-567"/>
        <w:jc w:val="both"/>
        <w:rPr>
          <w:rFonts w:ascii="Times New Roman" w:eastAsia="Times New Roman" w:hAnsi="Times New Roman"/>
          <w:b/>
          <w:color w:val="000000"/>
          <w:sz w:val="28"/>
          <w:szCs w:val="28"/>
        </w:rPr>
      </w:pPr>
      <w:r w:rsidRPr="0036226C">
        <w:rPr>
          <w:rFonts w:ascii="Times New Roman" w:hAnsi="Times New Roman"/>
          <w:b/>
          <w:color w:val="000000"/>
          <w:sz w:val="28"/>
          <w:szCs w:val="28"/>
        </w:rPr>
        <w:t>1.5.1</w:t>
      </w:r>
      <w:r w:rsidR="003C05EF">
        <w:rPr>
          <w:rFonts w:ascii="Times New Roman" w:hAnsi="Times New Roman"/>
          <w:b/>
          <w:color w:val="000000"/>
          <w:sz w:val="28"/>
          <w:szCs w:val="28"/>
        </w:rPr>
        <w:t>.</w:t>
      </w:r>
      <w:r w:rsidRPr="0036226C">
        <w:rPr>
          <w:rFonts w:ascii="Times New Roman" w:hAnsi="Times New Roman"/>
          <w:b/>
          <w:color w:val="000000"/>
          <w:sz w:val="28"/>
          <w:szCs w:val="28"/>
        </w:rPr>
        <w:t xml:space="preserve"> </w:t>
      </w:r>
      <w:r w:rsidR="004E69E8" w:rsidRPr="0036226C">
        <w:rPr>
          <w:rFonts w:ascii="Times New Roman" w:hAnsi="Times New Roman"/>
          <w:b/>
          <w:color w:val="000000"/>
          <w:sz w:val="28"/>
          <w:szCs w:val="28"/>
        </w:rPr>
        <w:t xml:space="preserve">Описание </w:t>
      </w:r>
      <w:r w:rsidR="004E69E8" w:rsidRPr="0036226C">
        <w:rPr>
          <w:rFonts w:ascii="Times New Roman" w:eastAsia="Times New Roman" w:hAnsi="Times New Roman"/>
          <w:b/>
          <w:color w:val="000000"/>
          <w:sz w:val="28"/>
          <w:szCs w:val="28"/>
        </w:rPr>
        <w:t>з</w:t>
      </w:r>
      <w:r w:rsidRPr="0036226C">
        <w:rPr>
          <w:rFonts w:ascii="Times New Roman" w:eastAsia="Times New Roman" w:hAnsi="Times New Roman"/>
          <w:b/>
          <w:color w:val="000000"/>
          <w:sz w:val="28"/>
          <w:szCs w:val="28"/>
        </w:rPr>
        <w:t>начени</w:t>
      </w:r>
      <w:r w:rsidR="004E69E8" w:rsidRPr="0036226C">
        <w:rPr>
          <w:rFonts w:ascii="Times New Roman" w:eastAsia="Times New Roman" w:hAnsi="Times New Roman"/>
          <w:b/>
          <w:color w:val="000000"/>
          <w:sz w:val="28"/>
          <w:szCs w:val="28"/>
        </w:rPr>
        <w:t>й спроса</w:t>
      </w:r>
      <w:r w:rsidRPr="0036226C">
        <w:rPr>
          <w:rFonts w:ascii="Times New Roman" w:eastAsia="Times New Roman" w:hAnsi="Times New Roman"/>
          <w:b/>
          <w:color w:val="000000"/>
          <w:sz w:val="28"/>
          <w:szCs w:val="28"/>
        </w:rPr>
        <w:t xml:space="preserve"> </w:t>
      </w:r>
      <w:r w:rsidR="004E69E8" w:rsidRPr="0036226C">
        <w:rPr>
          <w:rFonts w:ascii="Times New Roman" w:eastAsia="Times New Roman" w:hAnsi="Times New Roman"/>
          <w:b/>
          <w:color w:val="000000"/>
          <w:sz w:val="28"/>
          <w:szCs w:val="28"/>
        </w:rPr>
        <w:t>на тепловую мощность</w:t>
      </w:r>
      <w:r w:rsidRPr="0036226C">
        <w:rPr>
          <w:rFonts w:ascii="Times New Roman" w:eastAsia="Times New Roman" w:hAnsi="Times New Roman"/>
          <w:b/>
          <w:color w:val="000000"/>
          <w:sz w:val="28"/>
          <w:szCs w:val="28"/>
        </w:rPr>
        <w:t xml:space="preserve"> в расчетных элементах территориального деления</w:t>
      </w:r>
      <w:r w:rsidR="004E69E8" w:rsidRPr="0036226C">
        <w:rPr>
          <w:rFonts w:ascii="Times New Roman" w:eastAsia="Times New Roman" w:hAnsi="Times New Roman"/>
          <w:b/>
          <w:color w:val="000000"/>
          <w:sz w:val="28"/>
          <w:szCs w:val="28"/>
        </w:rPr>
        <w:t>, в том числе значений тепловых нагрузок потребителей тепловой энергии, групп потребителей тепловой энергии</w:t>
      </w:r>
    </w:p>
    <w:p w:rsidR="00347B1E" w:rsidRPr="005A779A" w:rsidRDefault="004F5658" w:rsidP="00660B5F">
      <w:pPr>
        <w:spacing w:after="0"/>
        <w:jc w:val="center"/>
        <w:rPr>
          <w:rFonts w:ascii="Times New Roman" w:hAnsi="Times New Roman"/>
          <w:sz w:val="28"/>
          <w:szCs w:val="28"/>
        </w:rPr>
      </w:pPr>
      <w:r w:rsidRPr="005A779A">
        <w:rPr>
          <w:rFonts w:ascii="Times New Roman" w:hAnsi="Times New Roman"/>
          <w:sz w:val="28"/>
          <w:szCs w:val="28"/>
        </w:rPr>
        <w:t>Таблица 1</w:t>
      </w:r>
      <w:r w:rsidR="002136DA">
        <w:rPr>
          <w:rFonts w:ascii="Times New Roman" w:hAnsi="Times New Roman"/>
          <w:sz w:val="28"/>
          <w:szCs w:val="28"/>
        </w:rPr>
        <w:t>1</w:t>
      </w:r>
      <w:r w:rsidR="00FD68D7" w:rsidRPr="005A779A">
        <w:rPr>
          <w:rFonts w:ascii="Times New Roman" w:hAnsi="Times New Roman"/>
          <w:sz w:val="28"/>
          <w:szCs w:val="28"/>
        </w:rPr>
        <w:t xml:space="preserve"> - </w:t>
      </w:r>
      <w:r w:rsidR="00C3688A" w:rsidRPr="005A779A">
        <w:rPr>
          <w:rFonts w:ascii="Times New Roman" w:hAnsi="Times New Roman"/>
          <w:sz w:val="28"/>
          <w:szCs w:val="28"/>
        </w:rPr>
        <w:t xml:space="preserve"> Значения потребления тепловой энергии</w:t>
      </w:r>
    </w:p>
    <w:p w:rsidR="00C3688A" w:rsidRDefault="00C3688A" w:rsidP="00660B5F">
      <w:pPr>
        <w:spacing w:after="0"/>
        <w:jc w:val="center"/>
        <w:rPr>
          <w:rFonts w:ascii="Times New Roman" w:hAnsi="Times New Roman"/>
          <w:sz w:val="28"/>
          <w:szCs w:val="28"/>
        </w:rPr>
      </w:pPr>
      <w:r w:rsidRPr="005A779A">
        <w:rPr>
          <w:rFonts w:ascii="Times New Roman" w:hAnsi="Times New Roman"/>
          <w:sz w:val="28"/>
          <w:szCs w:val="28"/>
        </w:rPr>
        <w:t>от действующих котельных</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5"/>
        <w:gridCol w:w="3177"/>
        <w:gridCol w:w="3354"/>
      </w:tblGrid>
      <w:tr w:rsidR="0002457A" w:rsidRPr="0036355E" w:rsidTr="00DF3049">
        <w:tc>
          <w:tcPr>
            <w:tcW w:w="3675" w:type="dxa"/>
            <w:vAlign w:val="center"/>
          </w:tcPr>
          <w:p w:rsidR="0002457A" w:rsidRPr="0036355E" w:rsidRDefault="0002457A" w:rsidP="000F373F">
            <w:pPr>
              <w:spacing w:after="0" w:line="240" w:lineRule="auto"/>
              <w:jc w:val="center"/>
              <w:rPr>
                <w:rFonts w:ascii="Times New Roman" w:hAnsi="Times New Roman"/>
                <w:b/>
                <w:color w:val="000000"/>
                <w:sz w:val="24"/>
                <w:szCs w:val="24"/>
              </w:rPr>
            </w:pPr>
            <w:r w:rsidRPr="0036355E">
              <w:rPr>
                <w:rFonts w:ascii="Times New Roman" w:hAnsi="Times New Roman"/>
                <w:b/>
                <w:color w:val="000000"/>
                <w:sz w:val="24"/>
                <w:szCs w:val="24"/>
              </w:rPr>
              <w:t>Наименование потребителя</w:t>
            </w:r>
          </w:p>
        </w:tc>
        <w:tc>
          <w:tcPr>
            <w:tcW w:w="3177" w:type="dxa"/>
            <w:vAlign w:val="center"/>
          </w:tcPr>
          <w:p w:rsidR="0002457A" w:rsidRPr="0036355E" w:rsidRDefault="0002457A" w:rsidP="000F373F">
            <w:pPr>
              <w:spacing w:after="0" w:line="240" w:lineRule="auto"/>
              <w:jc w:val="center"/>
              <w:rPr>
                <w:rFonts w:ascii="Times New Roman" w:hAnsi="Times New Roman"/>
                <w:b/>
                <w:color w:val="000000"/>
                <w:sz w:val="24"/>
                <w:szCs w:val="24"/>
              </w:rPr>
            </w:pPr>
            <w:r w:rsidRPr="0036355E">
              <w:rPr>
                <w:rFonts w:ascii="Times New Roman" w:hAnsi="Times New Roman"/>
                <w:b/>
                <w:color w:val="000000"/>
                <w:sz w:val="24"/>
                <w:szCs w:val="24"/>
              </w:rPr>
              <w:t>Расчетное потребление тепловой энергии  на отопление</w:t>
            </w:r>
            <w:r w:rsidR="009D1EEC" w:rsidRPr="0036355E">
              <w:rPr>
                <w:rFonts w:ascii="Times New Roman" w:hAnsi="Times New Roman"/>
                <w:b/>
                <w:color w:val="000000"/>
                <w:sz w:val="24"/>
                <w:szCs w:val="24"/>
              </w:rPr>
              <w:t xml:space="preserve">, </w:t>
            </w:r>
            <w:r w:rsidRPr="0036355E">
              <w:rPr>
                <w:rFonts w:ascii="Times New Roman" w:hAnsi="Times New Roman"/>
                <w:b/>
                <w:color w:val="000000"/>
                <w:sz w:val="24"/>
                <w:szCs w:val="24"/>
              </w:rPr>
              <w:t xml:space="preserve"> Гкал</w:t>
            </w:r>
            <w:r w:rsidR="00DE0F81">
              <w:rPr>
                <w:rFonts w:ascii="Times New Roman" w:hAnsi="Times New Roman"/>
                <w:b/>
                <w:color w:val="000000"/>
                <w:sz w:val="24"/>
                <w:szCs w:val="24"/>
              </w:rPr>
              <w:t>/час</w:t>
            </w:r>
          </w:p>
        </w:tc>
        <w:tc>
          <w:tcPr>
            <w:tcW w:w="3354" w:type="dxa"/>
            <w:vAlign w:val="center"/>
          </w:tcPr>
          <w:p w:rsidR="0002457A" w:rsidRPr="0036355E" w:rsidRDefault="0002457A" w:rsidP="000F373F">
            <w:pPr>
              <w:spacing w:after="0" w:line="240" w:lineRule="auto"/>
              <w:jc w:val="center"/>
              <w:rPr>
                <w:rFonts w:ascii="Times New Roman" w:hAnsi="Times New Roman"/>
                <w:b/>
                <w:color w:val="000000"/>
                <w:sz w:val="24"/>
                <w:szCs w:val="24"/>
              </w:rPr>
            </w:pPr>
            <w:r w:rsidRPr="0036355E">
              <w:rPr>
                <w:rFonts w:ascii="Times New Roman" w:hAnsi="Times New Roman"/>
                <w:b/>
                <w:color w:val="000000"/>
                <w:sz w:val="24"/>
                <w:szCs w:val="24"/>
              </w:rPr>
              <w:t>Расчетное потребление тепловой энергии  на ГВС,  Гкал</w:t>
            </w:r>
            <w:r w:rsidR="00DE0F81">
              <w:rPr>
                <w:rFonts w:ascii="Times New Roman" w:hAnsi="Times New Roman"/>
                <w:b/>
                <w:color w:val="000000"/>
                <w:sz w:val="24"/>
                <w:szCs w:val="24"/>
              </w:rPr>
              <w:t>/час</w:t>
            </w:r>
          </w:p>
        </w:tc>
      </w:tr>
      <w:tr w:rsidR="0002457A" w:rsidRPr="00EA0626" w:rsidTr="00DF3049">
        <w:tc>
          <w:tcPr>
            <w:tcW w:w="10206" w:type="dxa"/>
            <w:gridSpan w:val="3"/>
            <w:tcBorders>
              <w:bottom w:val="single" w:sz="12" w:space="0" w:color="auto"/>
            </w:tcBorders>
            <w:vAlign w:val="center"/>
          </w:tcPr>
          <w:p w:rsidR="0002457A" w:rsidRPr="00EA0626" w:rsidRDefault="000B2550" w:rsidP="00327666">
            <w:pPr>
              <w:spacing w:after="0" w:line="240" w:lineRule="auto"/>
              <w:jc w:val="center"/>
              <w:rPr>
                <w:rFonts w:ascii="Times New Roman" w:hAnsi="Times New Roman"/>
                <w:b/>
                <w:color w:val="000000"/>
                <w:sz w:val="24"/>
                <w:szCs w:val="24"/>
              </w:rPr>
            </w:pPr>
            <w:r>
              <w:rPr>
                <w:rFonts w:ascii="Times New Roman" w:eastAsia="Times New Roman" w:hAnsi="Times New Roman"/>
                <w:b/>
                <w:color w:val="000000"/>
                <w:lang w:eastAsia="ru-RU"/>
              </w:rPr>
              <w:t>Котельная №23-02 с. Кочубеевское</w:t>
            </w:r>
          </w:p>
        </w:tc>
      </w:tr>
      <w:tr w:rsidR="00D910F3" w:rsidRPr="0036355E" w:rsidTr="00DF3049">
        <w:trPr>
          <w:trHeight w:val="271"/>
        </w:trPr>
        <w:tc>
          <w:tcPr>
            <w:tcW w:w="3675" w:type="dxa"/>
            <w:tcBorders>
              <w:bottom w:val="single" w:sz="2" w:space="0" w:color="auto"/>
            </w:tcBorders>
          </w:tcPr>
          <w:p w:rsidR="00D910F3" w:rsidRPr="0036355E" w:rsidRDefault="00D910F3" w:rsidP="00030A09">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Население</w:t>
            </w:r>
          </w:p>
        </w:tc>
        <w:tc>
          <w:tcPr>
            <w:tcW w:w="3177" w:type="dxa"/>
            <w:tcBorders>
              <w:bottom w:val="single" w:sz="2" w:space="0" w:color="auto"/>
            </w:tcBorders>
            <w:vAlign w:val="center"/>
          </w:tcPr>
          <w:p w:rsidR="00D910F3" w:rsidRPr="0036355E" w:rsidRDefault="006969D2" w:rsidP="00030A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bottom w:val="single" w:sz="2" w:space="0" w:color="auto"/>
            </w:tcBorders>
            <w:vAlign w:val="center"/>
          </w:tcPr>
          <w:p w:rsidR="00D910F3" w:rsidRPr="0036355E" w:rsidRDefault="001D7024" w:rsidP="003C7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6969D2" w:rsidRPr="0036355E" w:rsidTr="00DF3049">
        <w:tc>
          <w:tcPr>
            <w:tcW w:w="3675" w:type="dxa"/>
            <w:tcBorders>
              <w:top w:val="single" w:sz="2" w:space="0" w:color="auto"/>
              <w:bottom w:val="single" w:sz="2" w:space="0" w:color="auto"/>
            </w:tcBorders>
          </w:tcPr>
          <w:p w:rsidR="006969D2" w:rsidRPr="0036355E" w:rsidRDefault="006969D2" w:rsidP="00030A09">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Бюджетные организации</w:t>
            </w:r>
          </w:p>
        </w:tc>
        <w:tc>
          <w:tcPr>
            <w:tcW w:w="3177" w:type="dxa"/>
            <w:vMerge w:val="restart"/>
            <w:tcBorders>
              <w:top w:val="single" w:sz="2" w:space="0" w:color="auto"/>
            </w:tcBorders>
            <w:vAlign w:val="center"/>
          </w:tcPr>
          <w:p w:rsidR="006969D2" w:rsidRPr="0036355E" w:rsidRDefault="001D7024" w:rsidP="00030A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3354" w:type="dxa"/>
            <w:tcBorders>
              <w:top w:val="single" w:sz="2" w:space="0" w:color="auto"/>
              <w:bottom w:val="single" w:sz="2" w:space="0" w:color="auto"/>
            </w:tcBorders>
            <w:vAlign w:val="center"/>
          </w:tcPr>
          <w:p w:rsidR="006969D2" w:rsidRPr="0036355E" w:rsidRDefault="001D7024" w:rsidP="003C7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6969D2" w:rsidRPr="0036355E" w:rsidTr="00DF3049">
        <w:tc>
          <w:tcPr>
            <w:tcW w:w="3675" w:type="dxa"/>
            <w:tcBorders>
              <w:top w:val="single" w:sz="2" w:space="0" w:color="auto"/>
            </w:tcBorders>
          </w:tcPr>
          <w:p w:rsidR="006969D2" w:rsidRPr="0036355E" w:rsidRDefault="006969D2" w:rsidP="00030A09">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Прочие организации</w:t>
            </w:r>
          </w:p>
        </w:tc>
        <w:tc>
          <w:tcPr>
            <w:tcW w:w="3177" w:type="dxa"/>
            <w:vMerge/>
            <w:vAlign w:val="center"/>
          </w:tcPr>
          <w:p w:rsidR="006969D2" w:rsidRPr="0036355E" w:rsidRDefault="006969D2" w:rsidP="00030A09">
            <w:pPr>
              <w:spacing w:after="0" w:line="240" w:lineRule="auto"/>
              <w:jc w:val="center"/>
              <w:rPr>
                <w:rFonts w:ascii="Times New Roman" w:hAnsi="Times New Roman"/>
                <w:color w:val="000000"/>
                <w:sz w:val="24"/>
                <w:szCs w:val="24"/>
              </w:rPr>
            </w:pPr>
          </w:p>
        </w:tc>
        <w:tc>
          <w:tcPr>
            <w:tcW w:w="3354" w:type="dxa"/>
            <w:tcBorders>
              <w:top w:val="single" w:sz="2" w:space="0" w:color="auto"/>
            </w:tcBorders>
            <w:vAlign w:val="center"/>
          </w:tcPr>
          <w:p w:rsidR="006969D2" w:rsidRPr="0036355E" w:rsidRDefault="001D7024" w:rsidP="003C7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EA0626" w:rsidRPr="001D7024" w:rsidTr="00DF3049">
        <w:tc>
          <w:tcPr>
            <w:tcW w:w="10206" w:type="dxa"/>
            <w:gridSpan w:val="3"/>
            <w:tcBorders>
              <w:bottom w:val="single" w:sz="12" w:space="0" w:color="auto"/>
            </w:tcBorders>
            <w:vAlign w:val="center"/>
          </w:tcPr>
          <w:p w:rsidR="00EA0626" w:rsidRPr="001D7024" w:rsidRDefault="00EA0626" w:rsidP="00EA0626">
            <w:pPr>
              <w:spacing w:after="0" w:line="240" w:lineRule="auto"/>
              <w:jc w:val="center"/>
              <w:rPr>
                <w:rFonts w:ascii="Times New Roman" w:hAnsi="Times New Roman"/>
                <w:b/>
                <w:color w:val="000000"/>
                <w:sz w:val="24"/>
                <w:szCs w:val="24"/>
              </w:rPr>
            </w:pPr>
            <w:r w:rsidRPr="001D7024">
              <w:rPr>
                <w:rFonts w:ascii="Times New Roman" w:eastAsia="Times New Roman" w:hAnsi="Times New Roman"/>
                <w:b/>
                <w:color w:val="000000"/>
                <w:lang w:eastAsia="ru-RU"/>
              </w:rPr>
              <w:t>Котельная №23-03 с. Кочубеевское</w:t>
            </w:r>
          </w:p>
        </w:tc>
      </w:tr>
      <w:tr w:rsidR="00B729F8" w:rsidRPr="0036355E" w:rsidTr="00DF3049">
        <w:trPr>
          <w:trHeight w:val="271"/>
        </w:trPr>
        <w:tc>
          <w:tcPr>
            <w:tcW w:w="3675" w:type="dxa"/>
            <w:tcBorders>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Население</w:t>
            </w:r>
          </w:p>
        </w:tc>
        <w:tc>
          <w:tcPr>
            <w:tcW w:w="3177" w:type="dxa"/>
            <w:tcBorders>
              <w:bottom w:val="single" w:sz="2" w:space="0" w:color="auto"/>
            </w:tcBorders>
            <w:vAlign w:val="center"/>
          </w:tcPr>
          <w:p w:rsidR="00B729F8" w:rsidRPr="0036355E" w:rsidRDefault="00B729F8"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Бюджетные организации</w:t>
            </w:r>
          </w:p>
        </w:tc>
        <w:tc>
          <w:tcPr>
            <w:tcW w:w="3177" w:type="dxa"/>
            <w:vMerge w:val="restart"/>
            <w:tcBorders>
              <w:top w:val="single" w:sz="2" w:space="0" w:color="auto"/>
            </w:tcBorders>
            <w:vAlign w:val="center"/>
          </w:tcPr>
          <w:p w:rsidR="00B729F8" w:rsidRPr="0036355E" w:rsidRDefault="00B729F8"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3354" w:type="dxa"/>
            <w:tcBorders>
              <w:top w:val="single" w:sz="2" w:space="0" w:color="auto"/>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Прочие организации</w:t>
            </w:r>
          </w:p>
        </w:tc>
        <w:tc>
          <w:tcPr>
            <w:tcW w:w="3177" w:type="dxa"/>
            <w:vMerge/>
            <w:vAlign w:val="center"/>
          </w:tcPr>
          <w:p w:rsidR="00B729F8" w:rsidRPr="0036355E" w:rsidRDefault="00B729F8" w:rsidP="00EA0626">
            <w:pPr>
              <w:spacing w:after="0" w:line="240" w:lineRule="auto"/>
              <w:jc w:val="center"/>
              <w:rPr>
                <w:rFonts w:ascii="Times New Roman" w:hAnsi="Times New Roman"/>
                <w:color w:val="000000"/>
                <w:sz w:val="24"/>
                <w:szCs w:val="24"/>
              </w:rPr>
            </w:pPr>
          </w:p>
        </w:tc>
        <w:tc>
          <w:tcPr>
            <w:tcW w:w="3354" w:type="dxa"/>
            <w:tcBorders>
              <w:top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1D7024" w:rsidTr="00DF3049">
        <w:tc>
          <w:tcPr>
            <w:tcW w:w="10206" w:type="dxa"/>
            <w:gridSpan w:val="3"/>
            <w:tcBorders>
              <w:bottom w:val="single" w:sz="12" w:space="0" w:color="auto"/>
            </w:tcBorders>
            <w:vAlign w:val="center"/>
          </w:tcPr>
          <w:p w:rsidR="00B729F8" w:rsidRPr="001D7024" w:rsidRDefault="00B729F8" w:rsidP="00EA0626">
            <w:pPr>
              <w:spacing w:after="0" w:line="240" w:lineRule="auto"/>
              <w:jc w:val="center"/>
              <w:rPr>
                <w:rFonts w:ascii="Times New Roman" w:hAnsi="Times New Roman"/>
                <w:b/>
                <w:color w:val="000000"/>
                <w:sz w:val="24"/>
                <w:szCs w:val="24"/>
              </w:rPr>
            </w:pPr>
            <w:r w:rsidRPr="001D7024">
              <w:rPr>
                <w:rFonts w:ascii="Times New Roman" w:eastAsia="Times New Roman" w:hAnsi="Times New Roman"/>
                <w:b/>
                <w:color w:val="000000"/>
                <w:lang w:eastAsia="ru-RU"/>
              </w:rPr>
              <w:t>Котельная №23-04 с. Кочубеевское</w:t>
            </w:r>
          </w:p>
        </w:tc>
      </w:tr>
      <w:tr w:rsidR="00B729F8" w:rsidRPr="0036355E" w:rsidTr="00DF3049">
        <w:trPr>
          <w:trHeight w:val="271"/>
        </w:trPr>
        <w:tc>
          <w:tcPr>
            <w:tcW w:w="3675" w:type="dxa"/>
            <w:tcBorders>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Население</w:t>
            </w:r>
          </w:p>
        </w:tc>
        <w:tc>
          <w:tcPr>
            <w:tcW w:w="3177" w:type="dxa"/>
            <w:tcBorders>
              <w:bottom w:val="single" w:sz="2" w:space="0" w:color="auto"/>
            </w:tcBorders>
            <w:vAlign w:val="center"/>
          </w:tcPr>
          <w:p w:rsidR="00B729F8" w:rsidRPr="0036355E" w:rsidRDefault="00B729F8"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Бюджетные организации</w:t>
            </w:r>
          </w:p>
        </w:tc>
        <w:tc>
          <w:tcPr>
            <w:tcW w:w="3177" w:type="dxa"/>
            <w:vMerge w:val="restart"/>
            <w:tcBorders>
              <w:top w:val="single" w:sz="2" w:space="0" w:color="auto"/>
            </w:tcBorders>
            <w:vAlign w:val="center"/>
          </w:tcPr>
          <w:p w:rsidR="00B729F8" w:rsidRPr="0036355E" w:rsidRDefault="00B729F8"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2,68</w:t>
            </w:r>
          </w:p>
        </w:tc>
        <w:tc>
          <w:tcPr>
            <w:tcW w:w="3354" w:type="dxa"/>
            <w:tcBorders>
              <w:top w:val="single" w:sz="2" w:space="0" w:color="auto"/>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Прочие организации</w:t>
            </w:r>
          </w:p>
        </w:tc>
        <w:tc>
          <w:tcPr>
            <w:tcW w:w="3177" w:type="dxa"/>
            <w:vMerge/>
            <w:vAlign w:val="center"/>
          </w:tcPr>
          <w:p w:rsidR="00B729F8" w:rsidRPr="0036355E" w:rsidRDefault="00B729F8" w:rsidP="00EA0626">
            <w:pPr>
              <w:spacing w:after="0" w:line="240" w:lineRule="auto"/>
              <w:jc w:val="center"/>
              <w:rPr>
                <w:rFonts w:ascii="Times New Roman" w:hAnsi="Times New Roman"/>
                <w:color w:val="000000"/>
                <w:sz w:val="24"/>
                <w:szCs w:val="24"/>
              </w:rPr>
            </w:pPr>
          </w:p>
        </w:tc>
        <w:tc>
          <w:tcPr>
            <w:tcW w:w="3354" w:type="dxa"/>
            <w:tcBorders>
              <w:top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1D7024" w:rsidTr="00DF3049">
        <w:tc>
          <w:tcPr>
            <w:tcW w:w="10206" w:type="dxa"/>
            <w:gridSpan w:val="3"/>
            <w:tcBorders>
              <w:bottom w:val="single" w:sz="12" w:space="0" w:color="auto"/>
            </w:tcBorders>
            <w:vAlign w:val="center"/>
          </w:tcPr>
          <w:p w:rsidR="00B729F8" w:rsidRPr="001D7024" w:rsidRDefault="00B729F8" w:rsidP="00EA0626">
            <w:pPr>
              <w:spacing w:after="0" w:line="240" w:lineRule="auto"/>
              <w:jc w:val="center"/>
              <w:rPr>
                <w:rFonts w:ascii="Times New Roman" w:hAnsi="Times New Roman"/>
                <w:b/>
                <w:color w:val="000000"/>
                <w:sz w:val="24"/>
                <w:szCs w:val="24"/>
              </w:rPr>
            </w:pPr>
            <w:r w:rsidRPr="001D7024">
              <w:rPr>
                <w:rFonts w:ascii="Times New Roman" w:eastAsia="Times New Roman" w:hAnsi="Times New Roman"/>
                <w:b/>
                <w:color w:val="000000"/>
                <w:lang w:eastAsia="ru-RU"/>
              </w:rPr>
              <w:t>Котельная №23-05 с. Кочубеевское</w:t>
            </w:r>
          </w:p>
        </w:tc>
      </w:tr>
      <w:tr w:rsidR="00B729F8" w:rsidRPr="0036355E" w:rsidTr="00DF3049">
        <w:trPr>
          <w:trHeight w:val="271"/>
        </w:trPr>
        <w:tc>
          <w:tcPr>
            <w:tcW w:w="3675" w:type="dxa"/>
            <w:tcBorders>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lastRenderedPageBreak/>
              <w:t>Население</w:t>
            </w:r>
          </w:p>
        </w:tc>
        <w:tc>
          <w:tcPr>
            <w:tcW w:w="3177" w:type="dxa"/>
            <w:tcBorders>
              <w:bottom w:val="single" w:sz="2" w:space="0" w:color="auto"/>
            </w:tcBorders>
            <w:vAlign w:val="center"/>
          </w:tcPr>
          <w:p w:rsidR="00B729F8" w:rsidRPr="0036355E" w:rsidRDefault="00B729F8"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Бюджетные организации</w:t>
            </w:r>
          </w:p>
        </w:tc>
        <w:tc>
          <w:tcPr>
            <w:tcW w:w="3177" w:type="dxa"/>
            <w:vMerge w:val="restart"/>
            <w:tcBorders>
              <w:top w:val="single" w:sz="2" w:space="0" w:color="auto"/>
            </w:tcBorders>
            <w:vAlign w:val="center"/>
          </w:tcPr>
          <w:p w:rsidR="00B729F8" w:rsidRPr="0036355E" w:rsidRDefault="00B729F8"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1,98</w:t>
            </w:r>
          </w:p>
        </w:tc>
        <w:tc>
          <w:tcPr>
            <w:tcW w:w="3354" w:type="dxa"/>
            <w:tcBorders>
              <w:top w:val="single" w:sz="2" w:space="0" w:color="auto"/>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Прочие организации</w:t>
            </w:r>
          </w:p>
        </w:tc>
        <w:tc>
          <w:tcPr>
            <w:tcW w:w="3177" w:type="dxa"/>
            <w:vMerge/>
            <w:vAlign w:val="center"/>
          </w:tcPr>
          <w:p w:rsidR="00B729F8" w:rsidRPr="0036355E" w:rsidRDefault="00B729F8" w:rsidP="00EA0626">
            <w:pPr>
              <w:spacing w:after="0" w:line="240" w:lineRule="auto"/>
              <w:jc w:val="center"/>
              <w:rPr>
                <w:rFonts w:ascii="Times New Roman" w:hAnsi="Times New Roman"/>
                <w:color w:val="000000"/>
                <w:sz w:val="24"/>
                <w:szCs w:val="24"/>
              </w:rPr>
            </w:pPr>
          </w:p>
        </w:tc>
        <w:tc>
          <w:tcPr>
            <w:tcW w:w="3354" w:type="dxa"/>
            <w:tcBorders>
              <w:top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1D7024" w:rsidTr="00DF3049">
        <w:tc>
          <w:tcPr>
            <w:tcW w:w="10206" w:type="dxa"/>
            <w:gridSpan w:val="3"/>
            <w:tcBorders>
              <w:bottom w:val="single" w:sz="12" w:space="0" w:color="auto"/>
            </w:tcBorders>
            <w:vAlign w:val="center"/>
          </w:tcPr>
          <w:p w:rsidR="00B729F8" w:rsidRPr="001D7024" w:rsidRDefault="00B729F8" w:rsidP="00EA0626">
            <w:pPr>
              <w:spacing w:after="0" w:line="240" w:lineRule="auto"/>
              <w:jc w:val="center"/>
              <w:rPr>
                <w:rFonts w:ascii="Times New Roman" w:hAnsi="Times New Roman"/>
                <w:b/>
                <w:color w:val="000000"/>
                <w:sz w:val="24"/>
                <w:szCs w:val="24"/>
              </w:rPr>
            </w:pPr>
            <w:r w:rsidRPr="001D7024">
              <w:rPr>
                <w:rFonts w:ascii="Times New Roman" w:eastAsia="Times New Roman" w:hAnsi="Times New Roman"/>
                <w:b/>
                <w:color w:val="000000"/>
                <w:lang w:eastAsia="ru-RU"/>
              </w:rPr>
              <w:t>Котельная №23-06 с. Кочубеевское</w:t>
            </w:r>
          </w:p>
        </w:tc>
      </w:tr>
      <w:tr w:rsidR="00B729F8" w:rsidRPr="0036355E" w:rsidTr="00DF3049">
        <w:trPr>
          <w:trHeight w:val="271"/>
        </w:trPr>
        <w:tc>
          <w:tcPr>
            <w:tcW w:w="3675" w:type="dxa"/>
            <w:tcBorders>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Население</w:t>
            </w:r>
          </w:p>
        </w:tc>
        <w:tc>
          <w:tcPr>
            <w:tcW w:w="3177" w:type="dxa"/>
            <w:tcBorders>
              <w:bottom w:val="single" w:sz="2" w:space="0" w:color="auto"/>
            </w:tcBorders>
            <w:vAlign w:val="center"/>
          </w:tcPr>
          <w:p w:rsidR="00B729F8" w:rsidRPr="0036355E" w:rsidRDefault="00B729F8"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Бюджетные организации</w:t>
            </w:r>
          </w:p>
        </w:tc>
        <w:tc>
          <w:tcPr>
            <w:tcW w:w="3177" w:type="dxa"/>
            <w:vMerge w:val="restart"/>
            <w:tcBorders>
              <w:top w:val="single" w:sz="2" w:space="0" w:color="auto"/>
            </w:tcBorders>
            <w:vAlign w:val="center"/>
          </w:tcPr>
          <w:p w:rsidR="00B729F8" w:rsidRPr="0036355E" w:rsidRDefault="00B729F8"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3,61</w:t>
            </w:r>
          </w:p>
        </w:tc>
        <w:tc>
          <w:tcPr>
            <w:tcW w:w="3354" w:type="dxa"/>
            <w:tcBorders>
              <w:top w:val="single" w:sz="2" w:space="0" w:color="auto"/>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Прочие организации</w:t>
            </w:r>
          </w:p>
        </w:tc>
        <w:tc>
          <w:tcPr>
            <w:tcW w:w="3177" w:type="dxa"/>
            <w:vMerge/>
            <w:vAlign w:val="center"/>
          </w:tcPr>
          <w:p w:rsidR="00B729F8" w:rsidRPr="0036355E" w:rsidRDefault="00B729F8" w:rsidP="00EA0626">
            <w:pPr>
              <w:spacing w:after="0" w:line="240" w:lineRule="auto"/>
              <w:jc w:val="center"/>
              <w:rPr>
                <w:rFonts w:ascii="Times New Roman" w:hAnsi="Times New Roman"/>
                <w:color w:val="000000"/>
                <w:sz w:val="24"/>
                <w:szCs w:val="24"/>
              </w:rPr>
            </w:pPr>
          </w:p>
        </w:tc>
        <w:tc>
          <w:tcPr>
            <w:tcW w:w="3354" w:type="dxa"/>
            <w:tcBorders>
              <w:top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1D7024" w:rsidTr="00DF3049">
        <w:tc>
          <w:tcPr>
            <w:tcW w:w="10206" w:type="dxa"/>
            <w:gridSpan w:val="3"/>
            <w:tcBorders>
              <w:bottom w:val="single" w:sz="12" w:space="0" w:color="auto"/>
            </w:tcBorders>
            <w:vAlign w:val="center"/>
          </w:tcPr>
          <w:p w:rsidR="00B729F8" w:rsidRPr="001D7024" w:rsidRDefault="00B729F8" w:rsidP="00EA0626">
            <w:pPr>
              <w:spacing w:after="0" w:line="240" w:lineRule="auto"/>
              <w:jc w:val="center"/>
              <w:rPr>
                <w:rFonts w:ascii="Times New Roman" w:hAnsi="Times New Roman"/>
                <w:b/>
                <w:color w:val="000000"/>
                <w:sz w:val="24"/>
                <w:szCs w:val="24"/>
              </w:rPr>
            </w:pPr>
            <w:r w:rsidRPr="001D7024">
              <w:rPr>
                <w:rFonts w:ascii="Times New Roman" w:eastAsia="Times New Roman" w:hAnsi="Times New Roman"/>
                <w:b/>
                <w:color w:val="000000"/>
                <w:lang w:eastAsia="ru-RU"/>
              </w:rPr>
              <w:t>Котельная №23-09 с. Кочубеевское</w:t>
            </w:r>
          </w:p>
        </w:tc>
      </w:tr>
      <w:tr w:rsidR="00B729F8" w:rsidRPr="0036355E" w:rsidTr="00DF3049">
        <w:trPr>
          <w:trHeight w:val="271"/>
        </w:trPr>
        <w:tc>
          <w:tcPr>
            <w:tcW w:w="3675" w:type="dxa"/>
            <w:tcBorders>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Население</w:t>
            </w:r>
          </w:p>
        </w:tc>
        <w:tc>
          <w:tcPr>
            <w:tcW w:w="3177" w:type="dxa"/>
            <w:tcBorders>
              <w:bottom w:val="single" w:sz="2" w:space="0" w:color="auto"/>
            </w:tcBorders>
            <w:vAlign w:val="center"/>
          </w:tcPr>
          <w:p w:rsidR="00B729F8" w:rsidRPr="0036355E" w:rsidRDefault="00B729F8"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Бюджетные организации</w:t>
            </w:r>
          </w:p>
        </w:tc>
        <w:tc>
          <w:tcPr>
            <w:tcW w:w="3177" w:type="dxa"/>
            <w:vMerge w:val="restart"/>
            <w:tcBorders>
              <w:top w:val="single" w:sz="2" w:space="0" w:color="auto"/>
            </w:tcBorders>
            <w:vAlign w:val="center"/>
          </w:tcPr>
          <w:p w:rsidR="00B729F8" w:rsidRPr="0036355E" w:rsidRDefault="009F3DD4"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0,48</w:t>
            </w:r>
          </w:p>
        </w:tc>
        <w:tc>
          <w:tcPr>
            <w:tcW w:w="3354" w:type="dxa"/>
            <w:tcBorders>
              <w:top w:val="single" w:sz="2" w:space="0" w:color="auto"/>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Прочие организации</w:t>
            </w:r>
          </w:p>
        </w:tc>
        <w:tc>
          <w:tcPr>
            <w:tcW w:w="3177" w:type="dxa"/>
            <w:vMerge/>
            <w:vAlign w:val="center"/>
          </w:tcPr>
          <w:p w:rsidR="00B729F8" w:rsidRPr="0036355E" w:rsidRDefault="00B729F8" w:rsidP="00EA0626">
            <w:pPr>
              <w:spacing w:after="0" w:line="240" w:lineRule="auto"/>
              <w:jc w:val="center"/>
              <w:rPr>
                <w:rFonts w:ascii="Times New Roman" w:hAnsi="Times New Roman"/>
                <w:color w:val="000000"/>
                <w:sz w:val="24"/>
                <w:szCs w:val="24"/>
              </w:rPr>
            </w:pPr>
          </w:p>
        </w:tc>
        <w:tc>
          <w:tcPr>
            <w:tcW w:w="3354" w:type="dxa"/>
            <w:tcBorders>
              <w:top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1D7024" w:rsidTr="00DF3049">
        <w:tc>
          <w:tcPr>
            <w:tcW w:w="10206" w:type="dxa"/>
            <w:gridSpan w:val="3"/>
            <w:tcBorders>
              <w:bottom w:val="single" w:sz="12" w:space="0" w:color="auto"/>
            </w:tcBorders>
            <w:vAlign w:val="center"/>
          </w:tcPr>
          <w:p w:rsidR="00B729F8" w:rsidRPr="001D7024" w:rsidRDefault="00B729F8" w:rsidP="00EA0626">
            <w:pPr>
              <w:spacing w:after="0" w:line="240" w:lineRule="auto"/>
              <w:jc w:val="center"/>
              <w:rPr>
                <w:rFonts w:ascii="Times New Roman" w:hAnsi="Times New Roman"/>
                <w:b/>
                <w:color w:val="000000"/>
                <w:sz w:val="24"/>
                <w:szCs w:val="24"/>
              </w:rPr>
            </w:pPr>
            <w:r w:rsidRPr="001D7024">
              <w:rPr>
                <w:rFonts w:ascii="Times New Roman" w:eastAsia="Times New Roman" w:hAnsi="Times New Roman"/>
                <w:b/>
                <w:color w:val="000000"/>
                <w:lang w:eastAsia="ru-RU"/>
              </w:rPr>
              <w:t>Котельная №23-10 с. Кочубеевское</w:t>
            </w:r>
          </w:p>
        </w:tc>
      </w:tr>
      <w:tr w:rsidR="00B729F8" w:rsidRPr="0036355E" w:rsidTr="00DF3049">
        <w:trPr>
          <w:trHeight w:val="271"/>
        </w:trPr>
        <w:tc>
          <w:tcPr>
            <w:tcW w:w="3675" w:type="dxa"/>
            <w:tcBorders>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Население</w:t>
            </w:r>
          </w:p>
        </w:tc>
        <w:tc>
          <w:tcPr>
            <w:tcW w:w="3177" w:type="dxa"/>
            <w:tcBorders>
              <w:bottom w:val="single" w:sz="2" w:space="0" w:color="auto"/>
            </w:tcBorders>
            <w:vAlign w:val="center"/>
          </w:tcPr>
          <w:p w:rsidR="00B729F8" w:rsidRPr="0036355E" w:rsidRDefault="009F3DD4"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9F3DD4" w:rsidRPr="0036355E" w:rsidTr="00DF3049">
        <w:tc>
          <w:tcPr>
            <w:tcW w:w="3675" w:type="dxa"/>
            <w:tcBorders>
              <w:top w:val="single" w:sz="2" w:space="0" w:color="auto"/>
              <w:bottom w:val="single" w:sz="2" w:space="0" w:color="auto"/>
            </w:tcBorders>
          </w:tcPr>
          <w:p w:rsidR="009F3DD4" w:rsidRPr="0036355E" w:rsidRDefault="009F3DD4"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Бюджетные организации</w:t>
            </w:r>
          </w:p>
        </w:tc>
        <w:tc>
          <w:tcPr>
            <w:tcW w:w="3177" w:type="dxa"/>
            <w:vMerge w:val="restart"/>
            <w:tcBorders>
              <w:top w:val="single" w:sz="2" w:space="0" w:color="auto"/>
            </w:tcBorders>
            <w:vAlign w:val="center"/>
          </w:tcPr>
          <w:p w:rsidR="009F3DD4" w:rsidRPr="0036355E" w:rsidRDefault="009F3DD4"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0,27</w:t>
            </w:r>
          </w:p>
        </w:tc>
        <w:tc>
          <w:tcPr>
            <w:tcW w:w="3354" w:type="dxa"/>
            <w:tcBorders>
              <w:top w:val="single" w:sz="2" w:space="0" w:color="auto"/>
              <w:bottom w:val="single" w:sz="2" w:space="0" w:color="auto"/>
            </w:tcBorders>
            <w:vAlign w:val="center"/>
          </w:tcPr>
          <w:p w:rsidR="009F3DD4" w:rsidRPr="0036355E" w:rsidRDefault="009F3DD4"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9F3DD4" w:rsidRPr="0036355E" w:rsidTr="00DF3049">
        <w:tc>
          <w:tcPr>
            <w:tcW w:w="3675" w:type="dxa"/>
            <w:tcBorders>
              <w:top w:val="single" w:sz="2" w:space="0" w:color="auto"/>
            </w:tcBorders>
          </w:tcPr>
          <w:p w:rsidR="009F3DD4" w:rsidRPr="0036355E" w:rsidRDefault="009F3DD4"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Прочие организации</w:t>
            </w:r>
          </w:p>
        </w:tc>
        <w:tc>
          <w:tcPr>
            <w:tcW w:w="3177" w:type="dxa"/>
            <w:vMerge/>
            <w:vAlign w:val="center"/>
          </w:tcPr>
          <w:p w:rsidR="009F3DD4" w:rsidRPr="0036355E" w:rsidRDefault="009F3DD4" w:rsidP="00EA0626">
            <w:pPr>
              <w:spacing w:after="0" w:line="240" w:lineRule="auto"/>
              <w:jc w:val="center"/>
              <w:rPr>
                <w:rFonts w:ascii="Times New Roman" w:hAnsi="Times New Roman"/>
                <w:color w:val="000000"/>
                <w:sz w:val="24"/>
                <w:szCs w:val="24"/>
              </w:rPr>
            </w:pPr>
          </w:p>
        </w:tc>
        <w:tc>
          <w:tcPr>
            <w:tcW w:w="3354" w:type="dxa"/>
            <w:tcBorders>
              <w:top w:val="single" w:sz="2" w:space="0" w:color="auto"/>
            </w:tcBorders>
            <w:vAlign w:val="center"/>
          </w:tcPr>
          <w:p w:rsidR="009F3DD4" w:rsidRPr="0036355E" w:rsidRDefault="009F3DD4"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1D7024" w:rsidTr="00DF3049">
        <w:tc>
          <w:tcPr>
            <w:tcW w:w="10206" w:type="dxa"/>
            <w:gridSpan w:val="3"/>
            <w:tcBorders>
              <w:bottom w:val="single" w:sz="12" w:space="0" w:color="auto"/>
            </w:tcBorders>
            <w:vAlign w:val="center"/>
          </w:tcPr>
          <w:p w:rsidR="00B729F8" w:rsidRPr="001D7024" w:rsidRDefault="00B729F8" w:rsidP="00EA0626">
            <w:pPr>
              <w:spacing w:after="0" w:line="240" w:lineRule="auto"/>
              <w:jc w:val="center"/>
              <w:rPr>
                <w:rFonts w:ascii="Times New Roman" w:hAnsi="Times New Roman"/>
                <w:b/>
                <w:color w:val="000000"/>
                <w:sz w:val="24"/>
                <w:szCs w:val="24"/>
              </w:rPr>
            </w:pPr>
            <w:r w:rsidRPr="001D7024">
              <w:rPr>
                <w:rFonts w:ascii="Times New Roman" w:eastAsia="Times New Roman" w:hAnsi="Times New Roman"/>
                <w:b/>
                <w:color w:val="000000"/>
                <w:lang w:eastAsia="ru-RU"/>
              </w:rPr>
              <w:t>Котельная №23-12 с. Кочубеевское</w:t>
            </w:r>
          </w:p>
        </w:tc>
      </w:tr>
      <w:tr w:rsidR="00B729F8" w:rsidRPr="0036355E" w:rsidTr="00DF3049">
        <w:trPr>
          <w:trHeight w:val="271"/>
        </w:trPr>
        <w:tc>
          <w:tcPr>
            <w:tcW w:w="3675" w:type="dxa"/>
            <w:tcBorders>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Население</w:t>
            </w:r>
          </w:p>
        </w:tc>
        <w:tc>
          <w:tcPr>
            <w:tcW w:w="3177" w:type="dxa"/>
            <w:tcBorders>
              <w:bottom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D31DBC" w:rsidRPr="0036355E" w:rsidTr="00DF3049">
        <w:tc>
          <w:tcPr>
            <w:tcW w:w="3675" w:type="dxa"/>
            <w:tcBorders>
              <w:top w:val="single" w:sz="2" w:space="0" w:color="auto"/>
              <w:bottom w:val="single" w:sz="2" w:space="0" w:color="auto"/>
            </w:tcBorders>
          </w:tcPr>
          <w:p w:rsidR="00D31DBC" w:rsidRPr="0036355E" w:rsidRDefault="00D31DBC"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Бюджетные организации</w:t>
            </w:r>
          </w:p>
        </w:tc>
        <w:tc>
          <w:tcPr>
            <w:tcW w:w="3177" w:type="dxa"/>
            <w:vMerge w:val="restart"/>
            <w:tcBorders>
              <w:top w:val="single" w:sz="2" w:space="0" w:color="auto"/>
            </w:tcBorders>
            <w:vAlign w:val="center"/>
          </w:tcPr>
          <w:p w:rsidR="00D31DBC"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3354" w:type="dxa"/>
            <w:tcBorders>
              <w:top w:val="single" w:sz="2" w:space="0" w:color="auto"/>
              <w:bottom w:val="single" w:sz="2" w:space="0" w:color="auto"/>
            </w:tcBorders>
            <w:vAlign w:val="center"/>
          </w:tcPr>
          <w:p w:rsidR="00D31DBC" w:rsidRPr="0036355E" w:rsidRDefault="00D31DBC"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D31DBC" w:rsidRPr="0036355E" w:rsidTr="00DF3049">
        <w:tc>
          <w:tcPr>
            <w:tcW w:w="3675" w:type="dxa"/>
            <w:tcBorders>
              <w:top w:val="single" w:sz="2" w:space="0" w:color="auto"/>
            </w:tcBorders>
          </w:tcPr>
          <w:p w:rsidR="00D31DBC" w:rsidRPr="0036355E" w:rsidRDefault="00D31DBC"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Прочие организации</w:t>
            </w:r>
          </w:p>
        </w:tc>
        <w:tc>
          <w:tcPr>
            <w:tcW w:w="3177" w:type="dxa"/>
            <w:vMerge/>
            <w:vAlign w:val="center"/>
          </w:tcPr>
          <w:p w:rsidR="00D31DBC" w:rsidRPr="0036355E" w:rsidRDefault="00D31DBC" w:rsidP="00EA0626">
            <w:pPr>
              <w:spacing w:after="0" w:line="240" w:lineRule="auto"/>
              <w:jc w:val="center"/>
              <w:rPr>
                <w:rFonts w:ascii="Times New Roman" w:hAnsi="Times New Roman"/>
                <w:color w:val="000000"/>
                <w:sz w:val="24"/>
                <w:szCs w:val="24"/>
              </w:rPr>
            </w:pPr>
          </w:p>
        </w:tc>
        <w:tc>
          <w:tcPr>
            <w:tcW w:w="3354" w:type="dxa"/>
            <w:tcBorders>
              <w:top w:val="single" w:sz="2" w:space="0" w:color="auto"/>
            </w:tcBorders>
            <w:vAlign w:val="center"/>
          </w:tcPr>
          <w:p w:rsidR="00D31DBC" w:rsidRPr="0036355E" w:rsidRDefault="00D31DBC"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1D7024" w:rsidTr="00DF3049">
        <w:tc>
          <w:tcPr>
            <w:tcW w:w="10206" w:type="dxa"/>
            <w:gridSpan w:val="3"/>
            <w:tcBorders>
              <w:bottom w:val="single" w:sz="12" w:space="0" w:color="auto"/>
            </w:tcBorders>
            <w:vAlign w:val="center"/>
          </w:tcPr>
          <w:p w:rsidR="00B729F8" w:rsidRPr="001D7024" w:rsidRDefault="00B729F8" w:rsidP="00EA0626">
            <w:pPr>
              <w:spacing w:after="0" w:line="240" w:lineRule="auto"/>
              <w:jc w:val="center"/>
              <w:rPr>
                <w:rFonts w:ascii="Times New Roman" w:hAnsi="Times New Roman"/>
                <w:b/>
                <w:color w:val="000000"/>
                <w:sz w:val="24"/>
                <w:szCs w:val="24"/>
              </w:rPr>
            </w:pPr>
            <w:r w:rsidRPr="001D7024">
              <w:rPr>
                <w:rFonts w:ascii="Times New Roman" w:eastAsia="Times New Roman" w:hAnsi="Times New Roman"/>
                <w:b/>
                <w:color w:val="000000"/>
                <w:lang w:eastAsia="ru-RU"/>
              </w:rPr>
              <w:t xml:space="preserve">Котельная №23-13 с. </w:t>
            </w:r>
            <w:proofErr w:type="gramStart"/>
            <w:r w:rsidRPr="001D7024">
              <w:rPr>
                <w:rFonts w:ascii="Times New Roman" w:eastAsia="Times New Roman" w:hAnsi="Times New Roman"/>
                <w:b/>
                <w:color w:val="000000"/>
                <w:lang w:eastAsia="ru-RU"/>
              </w:rPr>
              <w:t>Ивановское</w:t>
            </w:r>
            <w:proofErr w:type="gramEnd"/>
            <w:r w:rsidRPr="001D7024">
              <w:rPr>
                <w:rFonts w:ascii="Times New Roman" w:eastAsia="Times New Roman" w:hAnsi="Times New Roman"/>
                <w:b/>
                <w:color w:val="000000"/>
                <w:lang w:eastAsia="ru-RU"/>
              </w:rPr>
              <w:t>, ул. Калинина, 117</w:t>
            </w:r>
          </w:p>
        </w:tc>
      </w:tr>
      <w:tr w:rsidR="00B729F8" w:rsidRPr="0036355E" w:rsidTr="00DF3049">
        <w:trPr>
          <w:trHeight w:val="271"/>
        </w:trPr>
        <w:tc>
          <w:tcPr>
            <w:tcW w:w="3675" w:type="dxa"/>
            <w:tcBorders>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Население</w:t>
            </w:r>
          </w:p>
        </w:tc>
        <w:tc>
          <w:tcPr>
            <w:tcW w:w="3177" w:type="dxa"/>
            <w:tcBorders>
              <w:bottom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Бюджетные организации</w:t>
            </w:r>
          </w:p>
        </w:tc>
        <w:tc>
          <w:tcPr>
            <w:tcW w:w="3177" w:type="dxa"/>
            <w:tcBorders>
              <w:top w:val="single" w:sz="2" w:space="0" w:color="auto"/>
              <w:bottom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1,224</w:t>
            </w:r>
          </w:p>
        </w:tc>
        <w:tc>
          <w:tcPr>
            <w:tcW w:w="3354" w:type="dxa"/>
            <w:tcBorders>
              <w:top w:val="single" w:sz="2" w:space="0" w:color="auto"/>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Прочие организации</w:t>
            </w:r>
          </w:p>
        </w:tc>
        <w:tc>
          <w:tcPr>
            <w:tcW w:w="3177" w:type="dxa"/>
            <w:tcBorders>
              <w:top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top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1D7024" w:rsidTr="00DF3049">
        <w:tc>
          <w:tcPr>
            <w:tcW w:w="10206" w:type="dxa"/>
            <w:gridSpan w:val="3"/>
            <w:tcBorders>
              <w:bottom w:val="single" w:sz="12" w:space="0" w:color="auto"/>
            </w:tcBorders>
            <w:vAlign w:val="center"/>
          </w:tcPr>
          <w:p w:rsidR="00B729F8" w:rsidRPr="001D7024" w:rsidRDefault="00B729F8" w:rsidP="00EA0626">
            <w:pPr>
              <w:spacing w:after="0" w:line="240" w:lineRule="auto"/>
              <w:jc w:val="center"/>
              <w:rPr>
                <w:rFonts w:ascii="Times New Roman" w:hAnsi="Times New Roman"/>
                <w:b/>
                <w:color w:val="000000"/>
                <w:sz w:val="24"/>
                <w:szCs w:val="24"/>
              </w:rPr>
            </w:pPr>
            <w:r w:rsidRPr="001D7024">
              <w:rPr>
                <w:rFonts w:ascii="Times New Roman" w:eastAsia="Times New Roman" w:hAnsi="Times New Roman"/>
                <w:b/>
                <w:color w:val="000000"/>
                <w:lang w:eastAsia="ru-RU"/>
              </w:rPr>
              <w:t>Котельная №23-14</w:t>
            </w:r>
          </w:p>
        </w:tc>
      </w:tr>
      <w:tr w:rsidR="00B729F8" w:rsidRPr="0036355E" w:rsidTr="00DF3049">
        <w:trPr>
          <w:trHeight w:val="271"/>
        </w:trPr>
        <w:tc>
          <w:tcPr>
            <w:tcW w:w="3675" w:type="dxa"/>
            <w:tcBorders>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Население</w:t>
            </w:r>
          </w:p>
        </w:tc>
        <w:tc>
          <w:tcPr>
            <w:tcW w:w="3177" w:type="dxa"/>
            <w:tcBorders>
              <w:bottom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Бюджетные организации</w:t>
            </w:r>
          </w:p>
        </w:tc>
        <w:tc>
          <w:tcPr>
            <w:tcW w:w="3177" w:type="dxa"/>
            <w:tcBorders>
              <w:top w:val="single" w:sz="2" w:space="0" w:color="auto"/>
              <w:bottom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0,22</w:t>
            </w:r>
          </w:p>
        </w:tc>
        <w:tc>
          <w:tcPr>
            <w:tcW w:w="3354" w:type="dxa"/>
            <w:tcBorders>
              <w:top w:val="single" w:sz="2" w:space="0" w:color="auto"/>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Прочие организации</w:t>
            </w:r>
          </w:p>
        </w:tc>
        <w:tc>
          <w:tcPr>
            <w:tcW w:w="3177" w:type="dxa"/>
            <w:tcBorders>
              <w:top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top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1D7024" w:rsidTr="00DF3049">
        <w:tc>
          <w:tcPr>
            <w:tcW w:w="10206" w:type="dxa"/>
            <w:gridSpan w:val="3"/>
            <w:tcBorders>
              <w:bottom w:val="single" w:sz="12" w:space="0" w:color="auto"/>
            </w:tcBorders>
            <w:vAlign w:val="center"/>
          </w:tcPr>
          <w:p w:rsidR="00B729F8" w:rsidRPr="001D7024" w:rsidRDefault="00B729F8" w:rsidP="00EA0626">
            <w:pPr>
              <w:spacing w:after="0" w:line="240" w:lineRule="auto"/>
              <w:jc w:val="center"/>
              <w:rPr>
                <w:rFonts w:ascii="Times New Roman" w:hAnsi="Times New Roman"/>
                <w:b/>
                <w:color w:val="000000"/>
                <w:sz w:val="24"/>
                <w:szCs w:val="24"/>
              </w:rPr>
            </w:pPr>
            <w:r w:rsidRPr="001D7024">
              <w:rPr>
                <w:rFonts w:ascii="Times New Roman" w:eastAsia="Times New Roman" w:hAnsi="Times New Roman"/>
                <w:b/>
                <w:color w:val="000000"/>
                <w:lang w:eastAsia="ru-RU"/>
              </w:rPr>
              <w:t xml:space="preserve">Котельная №23-15 ст. </w:t>
            </w:r>
            <w:proofErr w:type="spellStart"/>
            <w:r w:rsidRPr="001D7024">
              <w:rPr>
                <w:rFonts w:ascii="Times New Roman" w:eastAsia="Times New Roman" w:hAnsi="Times New Roman"/>
                <w:b/>
                <w:color w:val="000000"/>
                <w:lang w:eastAsia="ru-RU"/>
              </w:rPr>
              <w:t>Барсуковская</w:t>
            </w:r>
            <w:proofErr w:type="spellEnd"/>
            <w:r w:rsidRPr="001D7024">
              <w:rPr>
                <w:rFonts w:ascii="Times New Roman" w:eastAsia="Times New Roman" w:hAnsi="Times New Roman"/>
                <w:b/>
                <w:color w:val="000000"/>
                <w:lang w:eastAsia="ru-RU"/>
              </w:rPr>
              <w:t>, ул. Шевченко, 2г</w:t>
            </w:r>
          </w:p>
        </w:tc>
      </w:tr>
      <w:tr w:rsidR="00B729F8" w:rsidRPr="0036355E" w:rsidTr="00DF3049">
        <w:trPr>
          <w:trHeight w:val="271"/>
        </w:trPr>
        <w:tc>
          <w:tcPr>
            <w:tcW w:w="3675" w:type="dxa"/>
            <w:tcBorders>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Население</w:t>
            </w:r>
          </w:p>
        </w:tc>
        <w:tc>
          <w:tcPr>
            <w:tcW w:w="3177" w:type="dxa"/>
            <w:tcBorders>
              <w:bottom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Бюджетные организации</w:t>
            </w:r>
          </w:p>
        </w:tc>
        <w:tc>
          <w:tcPr>
            <w:tcW w:w="3177" w:type="dxa"/>
            <w:tcBorders>
              <w:top w:val="single" w:sz="2" w:space="0" w:color="auto"/>
              <w:bottom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0,2311</w:t>
            </w:r>
          </w:p>
        </w:tc>
        <w:tc>
          <w:tcPr>
            <w:tcW w:w="3354" w:type="dxa"/>
            <w:tcBorders>
              <w:top w:val="single" w:sz="2" w:space="0" w:color="auto"/>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Прочие организации</w:t>
            </w:r>
          </w:p>
        </w:tc>
        <w:tc>
          <w:tcPr>
            <w:tcW w:w="3177" w:type="dxa"/>
            <w:tcBorders>
              <w:top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top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8703C9" w:rsidTr="00DF3049">
        <w:tc>
          <w:tcPr>
            <w:tcW w:w="10206" w:type="dxa"/>
            <w:gridSpan w:val="3"/>
            <w:tcBorders>
              <w:bottom w:val="single" w:sz="12" w:space="0" w:color="auto"/>
            </w:tcBorders>
            <w:vAlign w:val="center"/>
          </w:tcPr>
          <w:p w:rsidR="00B729F8" w:rsidRPr="008703C9" w:rsidRDefault="00B729F8" w:rsidP="00EA0626">
            <w:pPr>
              <w:spacing w:after="0" w:line="240" w:lineRule="auto"/>
              <w:jc w:val="center"/>
              <w:rPr>
                <w:rFonts w:ascii="Times New Roman" w:hAnsi="Times New Roman"/>
                <w:b/>
                <w:color w:val="000000"/>
                <w:sz w:val="24"/>
                <w:szCs w:val="24"/>
              </w:rPr>
            </w:pPr>
            <w:r w:rsidRPr="008703C9">
              <w:rPr>
                <w:rFonts w:ascii="Times New Roman" w:eastAsia="Times New Roman" w:hAnsi="Times New Roman"/>
                <w:b/>
                <w:color w:val="000000"/>
                <w:lang w:eastAsia="ru-RU"/>
              </w:rPr>
              <w:t xml:space="preserve">Котельная №23-20 ст. </w:t>
            </w:r>
            <w:proofErr w:type="spellStart"/>
            <w:r w:rsidRPr="008703C9">
              <w:rPr>
                <w:rFonts w:ascii="Times New Roman" w:eastAsia="Times New Roman" w:hAnsi="Times New Roman"/>
                <w:b/>
                <w:color w:val="000000"/>
                <w:lang w:eastAsia="ru-RU"/>
              </w:rPr>
              <w:t>Барсуковская</w:t>
            </w:r>
            <w:proofErr w:type="spellEnd"/>
            <w:r w:rsidRPr="008703C9">
              <w:rPr>
                <w:rFonts w:ascii="Times New Roman" w:eastAsia="Times New Roman" w:hAnsi="Times New Roman"/>
                <w:b/>
                <w:color w:val="000000"/>
                <w:lang w:eastAsia="ru-RU"/>
              </w:rPr>
              <w:t>, ул. Аптечная, 18</w:t>
            </w:r>
          </w:p>
        </w:tc>
      </w:tr>
      <w:tr w:rsidR="00B729F8" w:rsidRPr="0036355E" w:rsidTr="00DF3049">
        <w:trPr>
          <w:trHeight w:val="271"/>
        </w:trPr>
        <w:tc>
          <w:tcPr>
            <w:tcW w:w="3675" w:type="dxa"/>
            <w:tcBorders>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Население</w:t>
            </w:r>
          </w:p>
        </w:tc>
        <w:tc>
          <w:tcPr>
            <w:tcW w:w="3177" w:type="dxa"/>
            <w:tcBorders>
              <w:bottom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Бюджетные организации</w:t>
            </w:r>
          </w:p>
        </w:tc>
        <w:tc>
          <w:tcPr>
            <w:tcW w:w="3177" w:type="dxa"/>
            <w:tcBorders>
              <w:top w:val="single" w:sz="2" w:space="0" w:color="auto"/>
              <w:bottom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0,3434</w:t>
            </w:r>
          </w:p>
        </w:tc>
        <w:tc>
          <w:tcPr>
            <w:tcW w:w="3354" w:type="dxa"/>
            <w:tcBorders>
              <w:top w:val="single" w:sz="2" w:space="0" w:color="auto"/>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Прочие организации</w:t>
            </w:r>
          </w:p>
        </w:tc>
        <w:tc>
          <w:tcPr>
            <w:tcW w:w="3177" w:type="dxa"/>
            <w:tcBorders>
              <w:top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top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8703C9" w:rsidTr="00DF3049">
        <w:tc>
          <w:tcPr>
            <w:tcW w:w="10206" w:type="dxa"/>
            <w:gridSpan w:val="3"/>
            <w:tcBorders>
              <w:bottom w:val="single" w:sz="12" w:space="0" w:color="auto"/>
            </w:tcBorders>
            <w:vAlign w:val="center"/>
          </w:tcPr>
          <w:p w:rsidR="00B729F8" w:rsidRPr="008703C9" w:rsidRDefault="00B729F8" w:rsidP="00EA0626">
            <w:pPr>
              <w:spacing w:after="0" w:line="240" w:lineRule="auto"/>
              <w:jc w:val="center"/>
              <w:rPr>
                <w:rFonts w:ascii="Times New Roman" w:hAnsi="Times New Roman"/>
                <w:b/>
                <w:color w:val="000000"/>
                <w:sz w:val="24"/>
                <w:szCs w:val="24"/>
              </w:rPr>
            </w:pPr>
            <w:r w:rsidRPr="008703C9">
              <w:rPr>
                <w:rFonts w:ascii="Times New Roman" w:eastAsia="Times New Roman" w:hAnsi="Times New Roman"/>
                <w:b/>
                <w:color w:val="000000"/>
                <w:lang w:eastAsia="ru-RU"/>
              </w:rPr>
              <w:t xml:space="preserve">Котельная №23-21 с. </w:t>
            </w:r>
            <w:proofErr w:type="spellStart"/>
            <w:r w:rsidRPr="008703C9">
              <w:rPr>
                <w:rFonts w:ascii="Times New Roman" w:eastAsia="Times New Roman" w:hAnsi="Times New Roman"/>
                <w:b/>
                <w:color w:val="000000"/>
                <w:lang w:eastAsia="ru-RU"/>
              </w:rPr>
              <w:t>Балахоновское</w:t>
            </w:r>
            <w:proofErr w:type="spellEnd"/>
            <w:r w:rsidRPr="008703C9">
              <w:rPr>
                <w:rFonts w:ascii="Times New Roman" w:eastAsia="Times New Roman" w:hAnsi="Times New Roman"/>
                <w:b/>
                <w:color w:val="000000"/>
                <w:lang w:eastAsia="ru-RU"/>
              </w:rPr>
              <w:t>, ул. Красная, 4а</w:t>
            </w:r>
          </w:p>
        </w:tc>
      </w:tr>
      <w:tr w:rsidR="00B729F8" w:rsidRPr="0036355E" w:rsidTr="00DF3049">
        <w:trPr>
          <w:trHeight w:val="271"/>
        </w:trPr>
        <w:tc>
          <w:tcPr>
            <w:tcW w:w="3675" w:type="dxa"/>
            <w:tcBorders>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Население</w:t>
            </w:r>
          </w:p>
        </w:tc>
        <w:tc>
          <w:tcPr>
            <w:tcW w:w="3177" w:type="dxa"/>
            <w:tcBorders>
              <w:bottom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Бюджетные организации</w:t>
            </w:r>
          </w:p>
        </w:tc>
        <w:tc>
          <w:tcPr>
            <w:tcW w:w="3177" w:type="dxa"/>
            <w:tcBorders>
              <w:top w:val="single" w:sz="2" w:space="0" w:color="auto"/>
              <w:bottom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0,161</w:t>
            </w:r>
          </w:p>
        </w:tc>
        <w:tc>
          <w:tcPr>
            <w:tcW w:w="3354" w:type="dxa"/>
            <w:tcBorders>
              <w:top w:val="single" w:sz="2" w:space="0" w:color="auto"/>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Прочие организации</w:t>
            </w:r>
          </w:p>
        </w:tc>
        <w:tc>
          <w:tcPr>
            <w:tcW w:w="3177" w:type="dxa"/>
            <w:tcBorders>
              <w:top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top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8703C9" w:rsidTr="00DF3049">
        <w:tc>
          <w:tcPr>
            <w:tcW w:w="10206" w:type="dxa"/>
            <w:gridSpan w:val="3"/>
            <w:tcBorders>
              <w:bottom w:val="single" w:sz="12" w:space="0" w:color="auto"/>
            </w:tcBorders>
            <w:vAlign w:val="center"/>
          </w:tcPr>
          <w:p w:rsidR="00B729F8" w:rsidRPr="008703C9" w:rsidRDefault="00B729F8" w:rsidP="00EA0626">
            <w:pPr>
              <w:spacing w:after="0" w:line="240" w:lineRule="auto"/>
              <w:jc w:val="center"/>
              <w:rPr>
                <w:rFonts w:ascii="Times New Roman" w:hAnsi="Times New Roman"/>
                <w:b/>
                <w:color w:val="000000"/>
                <w:sz w:val="24"/>
                <w:szCs w:val="24"/>
              </w:rPr>
            </w:pPr>
            <w:r w:rsidRPr="008703C9">
              <w:rPr>
                <w:rFonts w:ascii="Times New Roman" w:eastAsia="Times New Roman" w:hAnsi="Times New Roman"/>
                <w:b/>
                <w:color w:val="000000"/>
                <w:lang w:eastAsia="ru-RU"/>
              </w:rPr>
              <w:t>Котельная №23-22 с. Кочубеевское</w:t>
            </w:r>
          </w:p>
        </w:tc>
      </w:tr>
      <w:tr w:rsidR="00B729F8" w:rsidRPr="0036355E" w:rsidTr="00DF3049">
        <w:trPr>
          <w:trHeight w:val="271"/>
        </w:trPr>
        <w:tc>
          <w:tcPr>
            <w:tcW w:w="3675" w:type="dxa"/>
            <w:tcBorders>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Население</w:t>
            </w:r>
          </w:p>
        </w:tc>
        <w:tc>
          <w:tcPr>
            <w:tcW w:w="3177" w:type="dxa"/>
            <w:tcBorders>
              <w:bottom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Бюджетные организации</w:t>
            </w:r>
          </w:p>
        </w:tc>
        <w:tc>
          <w:tcPr>
            <w:tcW w:w="3177" w:type="dxa"/>
            <w:tcBorders>
              <w:top w:val="single" w:sz="2" w:space="0" w:color="auto"/>
              <w:bottom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0,07</w:t>
            </w:r>
          </w:p>
        </w:tc>
        <w:tc>
          <w:tcPr>
            <w:tcW w:w="3354" w:type="dxa"/>
            <w:tcBorders>
              <w:top w:val="single" w:sz="2" w:space="0" w:color="auto"/>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Прочие организации</w:t>
            </w:r>
          </w:p>
        </w:tc>
        <w:tc>
          <w:tcPr>
            <w:tcW w:w="3177" w:type="dxa"/>
            <w:tcBorders>
              <w:top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top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8703C9" w:rsidTr="00DF3049">
        <w:tc>
          <w:tcPr>
            <w:tcW w:w="10206" w:type="dxa"/>
            <w:gridSpan w:val="3"/>
            <w:tcBorders>
              <w:bottom w:val="single" w:sz="12" w:space="0" w:color="auto"/>
            </w:tcBorders>
            <w:vAlign w:val="center"/>
          </w:tcPr>
          <w:p w:rsidR="00B729F8" w:rsidRPr="008703C9" w:rsidRDefault="00B729F8" w:rsidP="00EA0626">
            <w:pPr>
              <w:spacing w:after="0" w:line="240" w:lineRule="auto"/>
              <w:jc w:val="center"/>
              <w:rPr>
                <w:rFonts w:ascii="Times New Roman" w:hAnsi="Times New Roman"/>
                <w:b/>
                <w:color w:val="000000"/>
                <w:sz w:val="24"/>
                <w:szCs w:val="24"/>
              </w:rPr>
            </w:pPr>
            <w:r w:rsidRPr="008703C9">
              <w:rPr>
                <w:rFonts w:ascii="Times New Roman" w:eastAsia="Times New Roman" w:hAnsi="Times New Roman"/>
                <w:b/>
                <w:color w:val="000000"/>
                <w:lang w:eastAsia="ru-RU"/>
              </w:rPr>
              <w:t xml:space="preserve">Котельная №23-23 с. </w:t>
            </w:r>
            <w:proofErr w:type="gramStart"/>
            <w:r w:rsidRPr="008703C9">
              <w:rPr>
                <w:rFonts w:ascii="Times New Roman" w:eastAsia="Times New Roman" w:hAnsi="Times New Roman"/>
                <w:b/>
                <w:color w:val="000000"/>
                <w:lang w:eastAsia="ru-RU"/>
              </w:rPr>
              <w:t>Надзорное</w:t>
            </w:r>
            <w:proofErr w:type="gramEnd"/>
            <w:r w:rsidRPr="008703C9">
              <w:rPr>
                <w:rFonts w:ascii="Times New Roman" w:eastAsia="Times New Roman" w:hAnsi="Times New Roman"/>
                <w:b/>
                <w:color w:val="000000"/>
                <w:lang w:eastAsia="ru-RU"/>
              </w:rPr>
              <w:t>, ул. Ленина, 4</w:t>
            </w:r>
          </w:p>
        </w:tc>
      </w:tr>
      <w:tr w:rsidR="00B729F8" w:rsidRPr="0036355E" w:rsidTr="00DF3049">
        <w:trPr>
          <w:trHeight w:val="271"/>
        </w:trPr>
        <w:tc>
          <w:tcPr>
            <w:tcW w:w="3675" w:type="dxa"/>
            <w:tcBorders>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Население</w:t>
            </w:r>
          </w:p>
        </w:tc>
        <w:tc>
          <w:tcPr>
            <w:tcW w:w="3177" w:type="dxa"/>
            <w:tcBorders>
              <w:bottom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bottom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Бюджетные организации</w:t>
            </w:r>
          </w:p>
        </w:tc>
        <w:tc>
          <w:tcPr>
            <w:tcW w:w="3177" w:type="dxa"/>
            <w:tcBorders>
              <w:top w:val="single" w:sz="2" w:space="0" w:color="auto"/>
              <w:bottom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0,3017</w:t>
            </w:r>
          </w:p>
        </w:tc>
        <w:tc>
          <w:tcPr>
            <w:tcW w:w="3354" w:type="dxa"/>
            <w:tcBorders>
              <w:top w:val="single" w:sz="2" w:space="0" w:color="auto"/>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tcBorders>
          </w:tcPr>
          <w:p w:rsidR="00B729F8" w:rsidRPr="0036355E" w:rsidRDefault="00B729F8" w:rsidP="00EA062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Прочие организации</w:t>
            </w:r>
          </w:p>
        </w:tc>
        <w:tc>
          <w:tcPr>
            <w:tcW w:w="3177" w:type="dxa"/>
            <w:tcBorders>
              <w:top w:val="single" w:sz="2" w:space="0" w:color="auto"/>
            </w:tcBorders>
            <w:vAlign w:val="center"/>
          </w:tcPr>
          <w:p w:rsidR="00B729F8" w:rsidRPr="0036355E" w:rsidRDefault="00D31DBC" w:rsidP="00EA06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top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8703C9" w:rsidTr="00DF3049">
        <w:tc>
          <w:tcPr>
            <w:tcW w:w="10206" w:type="dxa"/>
            <w:gridSpan w:val="3"/>
            <w:tcBorders>
              <w:bottom w:val="single" w:sz="12" w:space="0" w:color="auto"/>
            </w:tcBorders>
            <w:vAlign w:val="center"/>
          </w:tcPr>
          <w:p w:rsidR="00B729F8" w:rsidRPr="008703C9" w:rsidRDefault="00B729F8" w:rsidP="002A12E6">
            <w:pPr>
              <w:spacing w:after="0" w:line="240" w:lineRule="auto"/>
              <w:jc w:val="center"/>
              <w:rPr>
                <w:rFonts w:ascii="Times New Roman" w:hAnsi="Times New Roman"/>
                <w:b/>
                <w:color w:val="000000"/>
                <w:sz w:val="24"/>
                <w:szCs w:val="24"/>
              </w:rPr>
            </w:pPr>
            <w:r w:rsidRPr="008703C9">
              <w:rPr>
                <w:rFonts w:ascii="Times New Roman" w:eastAsia="Times New Roman" w:hAnsi="Times New Roman"/>
                <w:b/>
                <w:color w:val="000000"/>
                <w:lang w:eastAsia="ru-RU"/>
              </w:rPr>
              <w:t xml:space="preserve">Котельная №23-27 с. </w:t>
            </w:r>
            <w:proofErr w:type="spellStart"/>
            <w:r w:rsidRPr="008703C9">
              <w:rPr>
                <w:rFonts w:ascii="Times New Roman" w:eastAsia="Times New Roman" w:hAnsi="Times New Roman"/>
                <w:b/>
                <w:color w:val="000000"/>
                <w:lang w:eastAsia="ru-RU"/>
              </w:rPr>
              <w:t>Балахоновское</w:t>
            </w:r>
            <w:proofErr w:type="spellEnd"/>
            <w:r w:rsidRPr="008703C9">
              <w:rPr>
                <w:rFonts w:ascii="Times New Roman" w:eastAsia="Times New Roman" w:hAnsi="Times New Roman"/>
                <w:b/>
                <w:color w:val="000000"/>
                <w:lang w:eastAsia="ru-RU"/>
              </w:rPr>
              <w:t>, ул. Калинина, 5б</w:t>
            </w:r>
          </w:p>
        </w:tc>
      </w:tr>
      <w:tr w:rsidR="00B729F8" w:rsidRPr="0036355E" w:rsidTr="00DF3049">
        <w:trPr>
          <w:trHeight w:val="271"/>
        </w:trPr>
        <w:tc>
          <w:tcPr>
            <w:tcW w:w="3675" w:type="dxa"/>
            <w:tcBorders>
              <w:bottom w:val="single" w:sz="2" w:space="0" w:color="auto"/>
            </w:tcBorders>
          </w:tcPr>
          <w:p w:rsidR="00B729F8" w:rsidRPr="0036355E" w:rsidRDefault="00B729F8" w:rsidP="002A12E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Население</w:t>
            </w:r>
          </w:p>
        </w:tc>
        <w:tc>
          <w:tcPr>
            <w:tcW w:w="3177" w:type="dxa"/>
            <w:tcBorders>
              <w:bottom w:val="single" w:sz="2" w:space="0" w:color="auto"/>
            </w:tcBorders>
            <w:vAlign w:val="center"/>
          </w:tcPr>
          <w:p w:rsidR="00B729F8" w:rsidRPr="0036355E" w:rsidRDefault="00D31DBC" w:rsidP="002A12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bottom w:val="single" w:sz="2" w:space="0" w:color="auto"/>
            </w:tcBorders>
          </w:tcPr>
          <w:p w:rsidR="00B729F8" w:rsidRPr="0036355E" w:rsidRDefault="00B729F8" w:rsidP="002A12E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Бюджетные организации</w:t>
            </w:r>
          </w:p>
        </w:tc>
        <w:tc>
          <w:tcPr>
            <w:tcW w:w="3177" w:type="dxa"/>
            <w:tcBorders>
              <w:top w:val="single" w:sz="2" w:space="0" w:color="auto"/>
              <w:bottom w:val="single" w:sz="2" w:space="0" w:color="auto"/>
            </w:tcBorders>
            <w:vAlign w:val="center"/>
          </w:tcPr>
          <w:p w:rsidR="00B729F8" w:rsidRPr="0036355E" w:rsidRDefault="00D31DBC" w:rsidP="002A12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0,115</w:t>
            </w:r>
          </w:p>
        </w:tc>
        <w:tc>
          <w:tcPr>
            <w:tcW w:w="3354" w:type="dxa"/>
            <w:tcBorders>
              <w:top w:val="single" w:sz="2" w:space="0" w:color="auto"/>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tcBorders>
          </w:tcPr>
          <w:p w:rsidR="00B729F8" w:rsidRPr="0036355E" w:rsidRDefault="00B729F8" w:rsidP="002A12E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lastRenderedPageBreak/>
              <w:t>Прочие организации</w:t>
            </w:r>
          </w:p>
        </w:tc>
        <w:tc>
          <w:tcPr>
            <w:tcW w:w="3177" w:type="dxa"/>
            <w:tcBorders>
              <w:top w:val="single" w:sz="2" w:space="0" w:color="auto"/>
            </w:tcBorders>
            <w:vAlign w:val="center"/>
          </w:tcPr>
          <w:p w:rsidR="00B729F8" w:rsidRPr="0036355E" w:rsidRDefault="00D31DBC" w:rsidP="002A12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top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8703C9" w:rsidTr="00DF3049">
        <w:tc>
          <w:tcPr>
            <w:tcW w:w="10206" w:type="dxa"/>
            <w:gridSpan w:val="3"/>
            <w:tcBorders>
              <w:bottom w:val="single" w:sz="12" w:space="0" w:color="auto"/>
            </w:tcBorders>
            <w:vAlign w:val="center"/>
          </w:tcPr>
          <w:p w:rsidR="00B729F8" w:rsidRPr="008703C9" w:rsidRDefault="00B729F8" w:rsidP="002A12E6">
            <w:pPr>
              <w:spacing w:after="0" w:line="240" w:lineRule="auto"/>
              <w:jc w:val="center"/>
              <w:rPr>
                <w:rFonts w:ascii="Times New Roman" w:hAnsi="Times New Roman"/>
                <w:b/>
                <w:color w:val="000000"/>
                <w:sz w:val="24"/>
                <w:szCs w:val="24"/>
              </w:rPr>
            </w:pPr>
            <w:r w:rsidRPr="008703C9">
              <w:rPr>
                <w:rFonts w:ascii="Times New Roman" w:eastAsia="Times New Roman" w:hAnsi="Times New Roman"/>
                <w:b/>
                <w:color w:val="000000"/>
                <w:lang w:eastAsia="ru-RU"/>
              </w:rPr>
              <w:t xml:space="preserve">Котельная №23-28 с. </w:t>
            </w:r>
            <w:proofErr w:type="gramStart"/>
            <w:r w:rsidRPr="008703C9">
              <w:rPr>
                <w:rFonts w:ascii="Times New Roman" w:eastAsia="Times New Roman" w:hAnsi="Times New Roman"/>
                <w:b/>
                <w:color w:val="000000"/>
                <w:lang w:eastAsia="ru-RU"/>
              </w:rPr>
              <w:t>Ивановское</w:t>
            </w:r>
            <w:proofErr w:type="gramEnd"/>
            <w:r w:rsidRPr="008703C9">
              <w:rPr>
                <w:rFonts w:ascii="Times New Roman" w:eastAsia="Times New Roman" w:hAnsi="Times New Roman"/>
                <w:b/>
                <w:color w:val="000000"/>
                <w:lang w:eastAsia="ru-RU"/>
              </w:rPr>
              <w:t>, ул. Юбилейная, 17а</w:t>
            </w:r>
          </w:p>
        </w:tc>
      </w:tr>
      <w:tr w:rsidR="00B729F8" w:rsidRPr="0036355E" w:rsidTr="00DF3049">
        <w:trPr>
          <w:trHeight w:val="271"/>
        </w:trPr>
        <w:tc>
          <w:tcPr>
            <w:tcW w:w="3675" w:type="dxa"/>
            <w:tcBorders>
              <w:bottom w:val="single" w:sz="2" w:space="0" w:color="auto"/>
            </w:tcBorders>
          </w:tcPr>
          <w:p w:rsidR="00B729F8" w:rsidRPr="0036355E" w:rsidRDefault="00B729F8" w:rsidP="002A12E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Население</w:t>
            </w:r>
          </w:p>
        </w:tc>
        <w:tc>
          <w:tcPr>
            <w:tcW w:w="3177" w:type="dxa"/>
            <w:tcBorders>
              <w:bottom w:val="single" w:sz="2" w:space="0" w:color="auto"/>
            </w:tcBorders>
            <w:vAlign w:val="center"/>
          </w:tcPr>
          <w:p w:rsidR="00B729F8" w:rsidRPr="0036355E" w:rsidRDefault="00D31DBC" w:rsidP="002A12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bottom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729F8" w:rsidRPr="0036355E" w:rsidTr="00DF3049">
        <w:tc>
          <w:tcPr>
            <w:tcW w:w="3675" w:type="dxa"/>
            <w:tcBorders>
              <w:top w:val="single" w:sz="2" w:space="0" w:color="auto"/>
              <w:bottom w:val="single" w:sz="2" w:space="0" w:color="auto"/>
            </w:tcBorders>
          </w:tcPr>
          <w:p w:rsidR="00B729F8" w:rsidRPr="0036355E" w:rsidRDefault="00B729F8" w:rsidP="002A12E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Бюджетные организации</w:t>
            </w:r>
          </w:p>
        </w:tc>
        <w:tc>
          <w:tcPr>
            <w:tcW w:w="3177" w:type="dxa"/>
            <w:tcBorders>
              <w:top w:val="single" w:sz="2" w:space="0" w:color="auto"/>
              <w:bottom w:val="single" w:sz="2" w:space="0" w:color="auto"/>
            </w:tcBorders>
            <w:vAlign w:val="center"/>
          </w:tcPr>
          <w:p w:rsidR="00B729F8" w:rsidRPr="0036355E" w:rsidRDefault="00D31DBC" w:rsidP="00D31DB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0,067</w:t>
            </w:r>
          </w:p>
        </w:tc>
        <w:tc>
          <w:tcPr>
            <w:tcW w:w="3354" w:type="dxa"/>
            <w:tcBorders>
              <w:top w:val="single" w:sz="2" w:space="0" w:color="auto"/>
              <w:bottom w:val="single" w:sz="2" w:space="0" w:color="auto"/>
            </w:tcBorders>
            <w:vAlign w:val="center"/>
          </w:tcPr>
          <w:p w:rsidR="00B729F8" w:rsidRPr="0036355E" w:rsidRDefault="00D31DBC"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0,016</w:t>
            </w:r>
          </w:p>
        </w:tc>
      </w:tr>
      <w:tr w:rsidR="00B729F8" w:rsidRPr="0036355E" w:rsidTr="00DF3049">
        <w:tc>
          <w:tcPr>
            <w:tcW w:w="3675" w:type="dxa"/>
            <w:tcBorders>
              <w:top w:val="single" w:sz="2" w:space="0" w:color="auto"/>
            </w:tcBorders>
          </w:tcPr>
          <w:p w:rsidR="00B729F8" w:rsidRPr="0036355E" w:rsidRDefault="00B729F8" w:rsidP="002A12E6">
            <w:pPr>
              <w:spacing w:after="0" w:line="240" w:lineRule="auto"/>
              <w:jc w:val="both"/>
              <w:rPr>
                <w:rFonts w:ascii="Times New Roman" w:hAnsi="Times New Roman"/>
                <w:color w:val="000000"/>
                <w:sz w:val="24"/>
                <w:szCs w:val="24"/>
              </w:rPr>
            </w:pPr>
            <w:r w:rsidRPr="0036355E">
              <w:rPr>
                <w:rFonts w:ascii="Times New Roman" w:hAnsi="Times New Roman"/>
                <w:color w:val="000000"/>
                <w:sz w:val="24"/>
                <w:szCs w:val="24"/>
              </w:rPr>
              <w:t>Прочие организации</w:t>
            </w:r>
          </w:p>
        </w:tc>
        <w:tc>
          <w:tcPr>
            <w:tcW w:w="3177" w:type="dxa"/>
            <w:tcBorders>
              <w:top w:val="single" w:sz="2" w:space="0" w:color="auto"/>
            </w:tcBorders>
            <w:vAlign w:val="center"/>
          </w:tcPr>
          <w:p w:rsidR="00B729F8" w:rsidRPr="0036355E" w:rsidRDefault="00D31DBC" w:rsidP="002A12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3354" w:type="dxa"/>
            <w:tcBorders>
              <w:top w:val="single" w:sz="2" w:space="0" w:color="auto"/>
            </w:tcBorders>
            <w:vAlign w:val="center"/>
          </w:tcPr>
          <w:p w:rsidR="00B729F8" w:rsidRPr="0036355E" w:rsidRDefault="00B729F8" w:rsidP="00B729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bl>
    <w:p w:rsidR="00EA0626" w:rsidRDefault="00EA0626" w:rsidP="00EA0626">
      <w:pPr>
        <w:spacing w:after="0"/>
        <w:jc w:val="center"/>
        <w:rPr>
          <w:rFonts w:ascii="Times New Roman" w:hAnsi="Times New Roman"/>
          <w:b/>
          <w:color w:val="000000"/>
          <w:sz w:val="28"/>
          <w:szCs w:val="28"/>
        </w:rPr>
      </w:pPr>
    </w:p>
    <w:p w:rsidR="00C3688A" w:rsidRPr="003D7822" w:rsidRDefault="00C3688A" w:rsidP="00660B5F">
      <w:pPr>
        <w:spacing w:after="0"/>
        <w:jc w:val="center"/>
        <w:rPr>
          <w:rFonts w:ascii="Times New Roman" w:hAnsi="Times New Roman"/>
          <w:b/>
          <w:color w:val="000000"/>
          <w:sz w:val="28"/>
          <w:szCs w:val="28"/>
        </w:rPr>
      </w:pPr>
      <w:r w:rsidRPr="003D7822">
        <w:rPr>
          <w:rFonts w:ascii="Times New Roman" w:hAnsi="Times New Roman"/>
          <w:b/>
          <w:color w:val="000000"/>
          <w:sz w:val="28"/>
          <w:szCs w:val="28"/>
        </w:rPr>
        <w:t>1.5.2</w:t>
      </w:r>
      <w:r>
        <w:rPr>
          <w:rFonts w:ascii="Times New Roman" w:hAnsi="Times New Roman"/>
          <w:b/>
          <w:color w:val="000000"/>
          <w:sz w:val="28"/>
          <w:szCs w:val="28"/>
        </w:rPr>
        <w:t>.</w:t>
      </w:r>
      <w:r w:rsidRPr="003D7822">
        <w:rPr>
          <w:rFonts w:ascii="Times New Roman" w:hAnsi="Times New Roman"/>
          <w:b/>
          <w:color w:val="000000"/>
          <w:sz w:val="28"/>
          <w:szCs w:val="28"/>
        </w:rPr>
        <w:t xml:space="preserve"> Описание значений расчетных тепловых нагрузок на коллекторах источников тепловой энергии</w:t>
      </w:r>
    </w:p>
    <w:p w:rsidR="00B000F6" w:rsidRPr="003D7822" w:rsidRDefault="009B170B" w:rsidP="00DF3049">
      <w:pPr>
        <w:pStyle w:val="af"/>
        <w:shd w:val="clear" w:color="auto" w:fill="FFFFFF"/>
        <w:spacing w:before="0" w:beforeAutospacing="0" w:after="0" w:afterAutospacing="0" w:line="276" w:lineRule="auto"/>
        <w:ind w:left="-567"/>
        <w:jc w:val="both"/>
        <w:rPr>
          <w:color w:val="000000"/>
          <w:sz w:val="28"/>
          <w:szCs w:val="28"/>
        </w:rPr>
      </w:pPr>
      <w:r w:rsidRPr="003D7822">
        <w:rPr>
          <w:color w:val="000000"/>
          <w:sz w:val="28"/>
          <w:szCs w:val="28"/>
        </w:rPr>
        <w:tab/>
      </w:r>
      <w:r w:rsidR="00B000F6" w:rsidRPr="003D7822">
        <w:rPr>
          <w:color w:val="000000"/>
          <w:sz w:val="28"/>
          <w:szCs w:val="28"/>
        </w:rPr>
        <w:t>Ввиду отсутствия в действующих нормативных и законодательных актах методов определения фактических тепло</w:t>
      </w:r>
      <w:r w:rsidR="00B000F6" w:rsidRPr="008703C9">
        <w:rPr>
          <w:color w:val="000000"/>
          <w:sz w:val="28"/>
          <w:szCs w:val="28"/>
        </w:rPr>
        <w:t>в</w:t>
      </w:r>
      <w:r w:rsidR="00B000F6" w:rsidRPr="003D7822">
        <w:rPr>
          <w:color w:val="000000"/>
          <w:sz w:val="28"/>
          <w:szCs w:val="28"/>
        </w:rPr>
        <w:t>ых нагрузок</w:t>
      </w:r>
      <w:r w:rsidRPr="003D7822">
        <w:rPr>
          <w:color w:val="000000"/>
          <w:sz w:val="28"/>
          <w:szCs w:val="28"/>
        </w:rPr>
        <w:t xml:space="preserve">, расчет необходимо выполнить </w:t>
      </w:r>
      <w:r w:rsidR="00B000F6" w:rsidRPr="003D7822">
        <w:rPr>
          <w:color w:val="000000"/>
          <w:sz w:val="28"/>
          <w:szCs w:val="28"/>
        </w:rPr>
        <w:t>на основании показаний</w:t>
      </w:r>
      <w:r w:rsidRPr="003D7822">
        <w:rPr>
          <w:color w:val="000000"/>
          <w:sz w:val="28"/>
          <w:szCs w:val="28"/>
        </w:rPr>
        <w:t xml:space="preserve"> </w:t>
      </w:r>
      <w:r w:rsidR="00B000F6" w:rsidRPr="003D7822">
        <w:rPr>
          <w:color w:val="000000"/>
          <w:sz w:val="28"/>
          <w:szCs w:val="28"/>
        </w:rPr>
        <w:t>узлов учёта, установленных на коллекторах источник</w:t>
      </w:r>
      <w:r w:rsidR="00F57EDC">
        <w:rPr>
          <w:color w:val="000000"/>
          <w:sz w:val="28"/>
          <w:szCs w:val="28"/>
        </w:rPr>
        <w:t>а</w:t>
      </w:r>
      <w:r w:rsidR="00B000F6" w:rsidRPr="003D7822">
        <w:rPr>
          <w:color w:val="000000"/>
          <w:sz w:val="28"/>
          <w:szCs w:val="28"/>
        </w:rPr>
        <w:t xml:space="preserve"> тепловой энергии.</w:t>
      </w:r>
    </w:p>
    <w:p w:rsidR="00B000F6" w:rsidRPr="00DF3049" w:rsidRDefault="009B170B" w:rsidP="00DF3049">
      <w:pPr>
        <w:pStyle w:val="af"/>
        <w:shd w:val="clear" w:color="auto" w:fill="FFFFFF"/>
        <w:spacing w:before="0" w:beforeAutospacing="0" w:after="0" w:afterAutospacing="0" w:line="276" w:lineRule="auto"/>
        <w:ind w:left="-567"/>
        <w:jc w:val="both"/>
        <w:rPr>
          <w:color w:val="000000"/>
          <w:sz w:val="28"/>
          <w:szCs w:val="28"/>
        </w:rPr>
      </w:pPr>
      <w:r w:rsidRPr="003D7822">
        <w:rPr>
          <w:color w:val="000000"/>
          <w:sz w:val="28"/>
          <w:szCs w:val="28"/>
        </w:rPr>
        <w:tab/>
        <w:t>Определить тепловые нагрузки на коллекторах не представляется возможным, ввиду отсутствия узлов учета на коллекторе.</w:t>
      </w:r>
    </w:p>
    <w:p w:rsidR="000650BB" w:rsidRPr="003530D8" w:rsidRDefault="000650BB" w:rsidP="00DF3049">
      <w:pPr>
        <w:spacing w:after="0"/>
        <w:ind w:left="-567"/>
        <w:jc w:val="center"/>
        <w:rPr>
          <w:rFonts w:ascii="Times New Roman" w:eastAsia="Times New Roman" w:hAnsi="Times New Roman"/>
          <w:b/>
          <w:color w:val="000000"/>
          <w:sz w:val="28"/>
          <w:szCs w:val="28"/>
          <w:lang w:eastAsia="ru-RU"/>
        </w:rPr>
      </w:pPr>
      <w:r w:rsidRPr="003530D8">
        <w:rPr>
          <w:rFonts w:ascii="Times New Roman" w:hAnsi="Times New Roman"/>
          <w:b/>
          <w:color w:val="000000"/>
          <w:sz w:val="28"/>
          <w:szCs w:val="28"/>
        </w:rPr>
        <w:t>1.5.</w:t>
      </w:r>
      <w:r w:rsidR="00BD1FBE" w:rsidRPr="003530D8">
        <w:rPr>
          <w:rFonts w:ascii="Times New Roman" w:hAnsi="Times New Roman"/>
          <w:b/>
          <w:color w:val="000000"/>
          <w:sz w:val="28"/>
          <w:szCs w:val="28"/>
        </w:rPr>
        <w:t>3</w:t>
      </w:r>
      <w:r w:rsidR="002F4828" w:rsidRPr="003530D8">
        <w:rPr>
          <w:rFonts w:ascii="Times New Roman" w:hAnsi="Times New Roman"/>
          <w:b/>
          <w:color w:val="000000"/>
          <w:sz w:val="28"/>
          <w:szCs w:val="28"/>
        </w:rPr>
        <w:t>.</w:t>
      </w:r>
      <w:r w:rsidRPr="003530D8">
        <w:rPr>
          <w:rFonts w:ascii="Times New Roman" w:hAnsi="Times New Roman"/>
          <w:b/>
          <w:color w:val="000000"/>
          <w:sz w:val="28"/>
          <w:szCs w:val="28"/>
        </w:rPr>
        <w:t xml:space="preserve"> </w:t>
      </w:r>
      <w:r w:rsidR="00BD1FBE" w:rsidRPr="003530D8">
        <w:rPr>
          <w:rFonts w:ascii="Times New Roman" w:hAnsi="Times New Roman"/>
          <w:b/>
          <w:color w:val="000000"/>
          <w:sz w:val="28"/>
          <w:szCs w:val="28"/>
        </w:rPr>
        <w:t>Описание с</w:t>
      </w:r>
      <w:r w:rsidRPr="003530D8">
        <w:rPr>
          <w:rFonts w:ascii="Times New Roman" w:hAnsi="Times New Roman"/>
          <w:b/>
          <w:color w:val="000000"/>
          <w:sz w:val="28"/>
          <w:szCs w:val="28"/>
        </w:rPr>
        <w:t>луча</w:t>
      </w:r>
      <w:r w:rsidR="00BD1FBE" w:rsidRPr="003530D8">
        <w:rPr>
          <w:rFonts w:ascii="Times New Roman" w:hAnsi="Times New Roman"/>
          <w:b/>
          <w:color w:val="000000"/>
          <w:sz w:val="28"/>
          <w:szCs w:val="28"/>
        </w:rPr>
        <w:t>ев</w:t>
      </w:r>
      <w:r w:rsidRPr="003530D8">
        <w:rPr>
          <w:rFonts w:ascii="Times New Roman" w:hAnsi="Times New Roman"/>
          <w:b/>
          <w:color w:val="000000"/>
          <w:sz w:val="28"/>
          <w:szCs w:val="28"/>
        </w:rPr>
        <w:t xml:space="preserve"> </w:t>
      </w:r>
      <w:r w:rsidR="00BD1FBE" w:rsidRPr="003530D8">
        <w:rPr>
          <w:rFonts w:ascii="Times New Roman" w:hAnsi="Times New Roman"/>
          <w:b/>
          <w:color w:val="000000"/>
          <w:sz w:val="28"/>
          <w:szCs w:val="28"/>
        </w:rPr>
        <w:t xml:space="preserve">и условий </w:t>
      </w:r>
      <w:r w:rsidRPr="003530D8">
        <w:rPr>
          <w:rFonts w:ascii="Times New Roman" w:hAnsi="Times New Roman"/>
          <w:b/>
          <w:color w:val="000000"/>
          <w:sz w:val="28"/>
          <w:szCs w:val="28"/>
        </w:rPr>
        <w:t>применения отопления жилых помещений в многоквартирных домах с использованием индивидуальных квартирных источников тепловой энергии</w:t>
      </w:r>
    </w:p>
    <w:p w:rsidR="00047BAD" w:rsidRDefault="003B731C" w:rsidP="00DF3049">
      <w:pPr>
        <w:spacing w:after="0"/>
        <w:ind w:left="-567"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Данные о многоквартирных домах с использованием индивидуальных квартирных источников тепловой энергии отсутствуют.</w:t>
      </w:r>
    </w:p>
    <w:p w:rsidR="00BD1FBE" w:rsidRPr="00C16926" w:rsidRDefault="00BD1FBE" w:rsidP="00DF3049">
      <w:pPr>
        <w:spacing w:after="0"/>
        <w:ind w:left="-567" w:firstLine="708"/>
        <w:jc w:val="center"/>
        <w:rPr>
          <w:rFonts w:ascii="Times New Roman" w:eastAsia="Times New Roman" w:hAnsi="Times New Roman"/>
          <w:b/>
          <w:sz w:val="28"/>
          <w:szCs w:val="28"/>
          <w:lang w:eastAsia="ru-RU"/>
        </w:rPr>
      </w:pPr>
      <w:r w:rsidRPr="00C16926">
        <w:rPr>
          <w:rFonts w:ascii="Times New Roman" w:eastAsia="Times New Roman" w:hAnsi="Times New Roman"/>
          <w:b/>
          <w:sz w:val="28"/>
          <w:szCs w:val="28"/>
          <w:lang w:eastAsia="ru-RU"/>
        </w:rPr>
        <w:t>1.5.4</w:t>
      </w:r>
      <w:r w:rsidR="002F4828">
        <w:rPr>
          <w:rFonts w:ascii="Times New Roman" w:eastAsia="Times New Roman" w:hAnsi="Times New Roman"/>
          <w:b/>
          <w:sz w:val="28"/>
          <w:szCs w:val="28"/>
          <w:lang w:eastAsia="ru-RU"/>
        </w:rPr>
        <w:t>.</w:t>
      </w:r>
      <w:r w:rsidRPr="00C16926">
        <w:rPr>
          <w:rFonts w:ascii="Times New Roman" w:eastAsia="Times New Roman" w:hAnsi="Times New Roman"/>
          <w:b/>
          <w:sz w:val="28"/>
          <w:szCs w:val="28"/>
          <w:lang w:eastAsia="ru-RU"/>
        </w:rPr>
        <w:t xml:space="preserve"> Описание величины потребления тепловой энергии в расчетных </w:t>
      </w:r>
      <w:r w:rsidR="00AD2E4A" w:rsidRPr="00C16926">
        <w:rPr>
          <w:rFonts w:ascii="Times New Roman" w:eastAsia="Times New Roman" w:hAnsi="Times New Roman"/>
          <w:b/>
          <w:sz w:val="28"/>
          <w:szCs w:val="28"/>
          <w:lang w:eastAsia="ru-RU"/>
        </w:rPr>
        <w:t>элементах территори</w:t>
      </w:r>
      <w:r w:rsidR="002F4828">
        <w:rPr>
          <w:rFonts w:ascii="Times New Roman" w:eastAsia="Times New Roman" w:hAnsi="Times New Roman"/>
          <w:b/>
          <w:sz w:val="28"/>
          <w:szCs w:val="28"/>
          <w:lang w:eastAsia="ru-RU"/>
        </w:rPr>
        <w:t xml:space="preserve">ального деления за отопительный </w:t>
      </w:r>
      <w:r w:rsidR="00AD2E4A" w:rsidRPr="00C16926">
        <w:rPr>
          <w:rFonts w:ascii="Times New Roman" w:eastAsia="Times New Roman" w:hAnsi="Times New Roman"/>
          <w:b/>
          <w:sz w:val="28"/>
          <w:szCs w:val="28"/>
          <w:lang w:eastAsia="ru-RU"/>
        </w:rPr>
        <w:t>период и за год в целом</w:t>
      </w:r>
    </w:p>
    <w:p w:rsidR="00A051BA" w:rsidRPr="00C16926" w:rsidRDefault="00A051BA" w:rsidP="00660B5F">
      <w:pPr>
        <w:spacing w:after="0"/>
        <w:ind w:firstLine="708"/>
        <w:jc w:val="right"/>
        <w:rPr>
          <w:rFonts w:ascii="Times New Roman" w:hAnsi="Times New Roman"/>
          <w:sz w:val="28"/>
          <w:szCs w:val="28"/>
        </w:rPr>
      </w:pPr>
      <w:r w:rsidRPr="00C16926">
        <w:rPr>
          <w:rFonts w:ascii="Times New Roman" w:hAnsi="Times New Roman"/>
          <w:sz w:val="28"/>
          <w:szCs w:val="28"/>
        </w:rPr>
        <w:t>Таблица 1</w:t>
      </w:r>
      <w:r w:rsidR="002136DA">
        <w:rPr>
          <w:rFonts w:ascii="Times New Roman" w:hAnsi="Times New Roman"/>
          <w:sz w:val="28"/>
          <w:szCs w:val="28"/>
        </w:rPr>
        <w:t>3</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95"/>
        <w:gridCol w:w="2976"/>
        <w:gridCol w:w="2835"/>
      </w:tblGrid>
      <w:tr w:rsidR="00AD2E4A" w:rsidRPr="00C16926" w:rsidTr="00DF3049">
        <w:tc>
          <w:tcPr>
            <w:tcW w:w="4395" w:type="dxa"/>
            <w:tcBorders>
              <w:bottom w:val="single" w:sz="12" w:space="0" w:color="auto"/>
            </w:tcBorders>
            <w:shd w:val="clear" w:color="auto" w:fill="FFFFFF"/>
            <w:vAlign w:val="center"/>
          </w:tcPr>
          <w:p w:rsidR="00AD2E4A" w:rsidRPr="00054427" w:rsidRDefault="00AD2E4A" w:rsidP="00660B5F">
            <w:pPr>
              <w:spacing w:after="0"/>
              <w:jc w:val="center"/>
              <w:rPr>
                <w:rFonts w:ascii="Times New Roman" w:eastAsia="Times New Roman" w:hAnsi="Times New Roman"/>
                <w:b/>
                <w:sz w:val="24"/>
                <w:szCs w:val="24"/>
                <w:lang w:eastAsia="ru-RU"/>
              </w:rPr>
            </w:pPr>
            <w:r w:rsidRPr="00054427">
              <w:rPr>
                <w:rFonts w:ascii="Times New Roman" w:eastAsia="Times New Roman" w:hAnsi="Times New Roman"/>
                <w:b/>
                <w:sz w:val="24"/>
                <w:szCs w:val="24"/>
                <w:lang w:eastAsia="ru-RU"/>
              </w:rPr>
              <w:t>Наименование источника теплоснабжения</w:t>
            </w:r>
          </w:p>
        </w:tc>
        <w:tc>
          <w:tcPr>
            <w:tcW w:w="2976" w:type="dxa"/>
            <w:tcBorders>
              <w:bottom w:val="single" w:sz="12" w:space="0" w:color="auto"/>
            </w:tcBorders>
            <w:shd w:val="clear" w:color="auto" w:fill="auto"/>
            <w:vAlign w:val="center"/>
          </w:tcPr>
          <w:p w:rsidR="00AD2E4A" w:rsidRPr="00054427" w:rsidRDefault="00AD2E4A" w:rsidP="00660B5F">
            <w:pPr>
              <w:spacing w:after="0"/>
              <w:jc w:val="center"/>
              <w:rPr>
                <w:rFonts w:ascii="Times New Roman" w:eastAsia="Times New Roman" w:hAnsi="Times New Roman"/>
                <w:b/>
                <w:sz w:val="24"/>
                <w:szCs w:val="24"/>
                <w:lang w:eastAsia="ru-RU"/>
              </w:rPr>
            </w:pPr>
            <w:r w:rsidRPr="00054427">
              <w:rPr>
                <w:rFonts w:ascii="Times New Roman" w:eastAsia="Times New Roman" w:hAnsi="Times New Roman"/>
                <w:b/>
                <w:sz w:val="24"/>
                <w:szCs w:val="24"/>
                <w:lang w:eastAsia="ru-RU"/>
              </w:rPr>
              <w:t>Потребление за отопительный период (Гкал)</w:t>
            </w:r>
          </w:p>
        </w:tc>
        <w:tc>
          <w:tcPr>
            <w:tcW w:w="2835" w:type="dxa"/>
            <w:tcBorders>
              <w:bottom w:val="single" w:sz="12" w:space="0" w:color="auto"/>
            </w:tcBorders>
            <w:shd w:val="clear" w:color="auto" w:fill="auto"/>
            <w:vAlign w:val="center"/>
          </w:tcPr>
          <w:p w:rsidR="00AD2E4A" w:rsidRPr="00054427" w:rsidRDefault="00AD2E4A" w:rsidP="00660B5F">
            <w:pPr>
              <w:spacing w:after="0"/>
              <w:jc w:val="center"/>
              <w:rPr>
                <w:rFonts w:ascii="Times New Roman" w:eastAsia="Times New Roman" w:hAnsi="Times New Roman"/>
                <w:b/>
                <w:sz w:val="24"/>
                <w:szCs w:val="24"/>
                <w:lang w:eastAsia="ru-RU"/>
              </w:rPr>
            </w:pPr>
            <w:r w:rsidRPr="00054427">
              <w:rPr>
                <w:rFonts w:ascii="Times New Roman" w:eastAsia="Times New Roman" w:hAnsi="Times New Roman"/>
                <w:b/>
                <w:sz w:val="24"/>
                <w:szCs w:val="24"/>
                <w:lang w:eastAsia="ru-RU"/>
              </w:rPr>
              <w:t>Потребление за год</w:t>
            </w:r>
          </w:p>
          <w:p w:rsidR="00AD2E4A" w:rsidRPr="00054427" w:rsidRDefault="00AD2E4A" w:rsidP="00660B5F">
            <w:pPr>
              <w:spacing w:after="0"/>
              <w:jc w:val="center"/>
              <w:rPr>
                <w:rFonts w:ascii="Times New Roman" w:eastAsia="Times New Roman" w:hAnsi="Times New Roman"/>
                <w:b/>
                <w:sz w:val="24"/>
                <w:szCs w:val="24"/>
                <w:lang w:eastAsia="ru-RU"/>
              </w:rPr>
            </w:pPr>
            <w:r w:rsidRPr="00054427">
              <w:rPr>
                <w:rFonts w:ascii="Times New Roman" w:eastAsia="Times New Roman" w:hAnsi="Times New Roman"/>
                <w:b/>
                <w:sz w:val="24"/>
                <w:szCs w:val="24"/>
                <w:lang w:eastAsia="ru-RU"/>
              </w:rPr>
              <w:t>(Гкал)</w:t>
            </w:r>
          </w:p>
        </w:tc>
      </w:tr>
      <w:tr w:rsidR="00692804" w:rsidRPr="0031239E" w:rsidTr="00DF3049">
        <w:trPr>
          <w:trHeight w:val="279"/>
        </w:trPr>
        <w:tc>
          <w:tcPr>
            <w:tcW w:w="4395" w:type="dxa"/>
            <w:tcBorders>
              <w:bottom w:val="single" w:sz="2" w:space="0" w:color="auto"/>
            </w:tcBorders>
            <w:shd w:val="clear" w:color="auto" w:fill="FFFFFF"/>
            <w:vAlign w:val="center"/>
          </w:tcPr>
          <w:p w:rsidR="00692804" w:rsidRPr="002B6FF8" w:rsidRDefault="000B2550" w:rsidP="002A12E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r w:rsidR="00692804">
              <w:rPr>
                <w:rFonts w:ascii="Times New Roman" w:eastAsia="Times New Roman" w:hAnsi="Times New Roman"/>
                <w:color w:val="000000"/>
                <w:lang w:eastAsia="ru-RU"/>
              </w:rPr>
              <w:tab/>
            </w:r>
          </w:p>
        </w:tc>
        <w:tc>
          <w:tcPr>
            <w:tcW w:w="2976" w:type="dxa"/>
            <w:tcBorders>
              <w:bottom w:val="single" w:sz="2" w:space="0" w:color="auto"/>
            </w:tcBorders>
            <w:shd w:val="clear" w:color="auto" w:fill="FFFFFF"/>
            <w:vAlign w:val="center"/>
          </w:tcPr>
          <w:p w:rsidR="00692804" w:rsidRPr="008940D4" w:rsidRDefault="00692804" w:rsidP="00EA0626">
            <w:pPr>
              <w:spacing w:after="0" w:line="240" w:lineRule="auto"/>
              <w:jc w:val="center"/>
              <w:rPr>
                <w:rFonts w:ascii="Times New Roman" w:hAnsi="Times New Roman"/>
                <w:lang w:eastAsia="ru-RU"/>
              </w:rPr>
            </w:pPr>
            <w:r w:rsidRPr="00201F52">
              <w:rPr>
                <w:rFonts w:ascii="Times New Roman" w:eastAsia="Times New Roman" w:hAnsi="Times New Roman"/>
                <w:lang w:eastAsia="ru-RU"/>
              </w:rPr>
              <w:t>3255,48</w:t>
            </w:r>
          </w:p>
        </w:tc>
        <w:tc>
          <w:tcPr>
            <w:tcW w:w="2835" w:type="dxa"/>
            <w:tcBorders>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201F52">
              <w:rPr>
                <w:rFonts w:ascii="Times New Roman" w:eastAsia="Times New Roman" w:hAnsi="Times New Roman"/>
                <w:lang w:eastAsia="ru-RU"/>
              </w:rPr>
              <w:t>3255,48</w:t>
            </w:r>
          </w:p>
        </w:tc>
      </w:tr>
      <w:tr w:rsidR="00692804" w:rsidRPr="0031239E" w:rsidTr="00DF3049">
        <w:trPr>
          <w:trHeight w:val="71"/>
        </w:trPr>
        <w:tc>
          <w:tcPr>
            <w:tcW w:w="4395" w:type="dxa"/>
            <w:tcBorders>
              <w:top w:val="single" w:sz="2" w:space="0" w:color="auto"/>
              <w:bottom w:val="single" w:sz="2" w:space="0" w:color="auto"/>
            </w:tcBorders>
            <w:shd w:val="clear" w:color="auto" w:fill="FFFFFF"/>
            <w:vAlign w:val="center"/>
          </w:tcPr>
          <w:p w:rsidR="00692804" w:rsidRPr="002B6FF8" w:rsidRDefault="00692804"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2976" w:type="dxa"/>
            <w:tcBorders>
              <w:top w:val="single" w:sz="2" w:space="0" w:color="auto"/>
              <w:bottom w:val="single" w:sz="2" w:space="0" w:color="auto"/>
            </w:tcBorders>
            <w:shd w:val="clear" w:color="auto" w:fill="FFFFFF"/>
            <w:vAlign w:val="center"/>
          </w:tcPr>
          <w:p w:rsidR="00692804" w:rsidRPr="008940D4" w:rsidRDefault="00692804" w:rsidP="00EA0626">
            <w:pPr>
              <w:spacing w:after="0" w:line="240" w:lineRule="auto"/>
              <w:jc w:val="center"/>
              <w:rPr>
                <w:rFonts w:ascii="Times New Roman" w:hAnsi="Times New Roman"/>
                <w:lang w:eastAsia="ru-RU"/>
              </w:rPr>
            </w:pPr>
            <w:r w:rsidRPr="00201F52">
              <w:rPr>
                <w:rFonts w:ascii="Times New Roman" w:eastAsia="Times New Roman" w:hAnsi="Times New Roman"/>
                <w:lang w:eastAsia="ru-RU"/>
              </w:rPr>
              <w:t>3345,26</w:t>
            </w:r>
          </w:p>
        </w:tc>
        <w:tc>
          <w:tcPr>
            <w:tcW w:w="2835"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201F52">
              <w:rPr>
                <w:rFonts w:ascii="Times New Roman" w:eastAsia="Times New Roman" w:hAnsi="Times New Roman"/>
                <w:lang w:eastAsia="ru-RU"/>
              </w:rPr>
              <w:t>3345,26</w:t>
            </w:r>
          </w:p>
        </w:tc>
      </w:tr>
      <w:tr w:rsidR="00692804" w:rsidRPr="0031239E" w:rsidTr="00DF3049">
        <w:trPr>
          <w:trHeight w:val="71"/>
        </w:trPr>
        <w:tc>
          <w:tcPr>
            <w:tcW w:w="4395" w:type="dxa"/>
            <w:tcBorders>
              <w:top w:val="single" w:sz="2" w:space="0" w:color="auto"/>
              <w:bottom w:val="single" w:sz="2" w:space="0" w:color="auto"/>
            </w:tcBorders>
            <w:shd w:val="clear" w:color="auto" w:fill="FFFFFF"/>
            <w:vAlign w:val="center"/>
          </w:tcPr>
          <w:p w:rsidR="00692804" w:rsidRPr="002B6FF8" w:rsidRDefault="00692804"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2976" w:type="dxa"/>
            <w:tcBorders>
              <w:top w:val="single" w:sz="2" w:space="0" w:color="auto"/>
              <w:bottom w:val="single" w:sz="2" w:space="0" w:color="auto"/>
            </w:tcBorders>
            <w:shd w:val="clear" w:color="auto" w:fill="FFFFFF"/>
            <w:vAlign w:val="center"/>
          </w:tcPr>
          <w:p w:rsidR="00692804" w:rsidRPr="008940D4" w:rsidRDefault="00692804" w:rsidP="00EA0626">
            <w:pPr>
              <w:spacing w:after="0" w:line="240" w:lineRule="auto"/>
              <w:jc w:val="center"/>
              <w:rPr>
                <w:rFonts w:ascii="Times New Roman" w:hAnsi="Times New Roman"/>
                <w:lang w:eastAsia="ru-RU"/>
              </w:rPr>
            </w:pPr>
            <w:r w:rsidRPr="00201F52">
              <w:rPr>
                <w:rFonts w:ascii="Times New Roman" w:eastAsia="Times New Roman" w:hAnsi="Times New Roman"/>
                <w:lang w:eastAsia="ru-RU"/>
              </w:rPr>
              <w:t>6882,9</w:t>
            </w:r>
          </w:p>
        </w:tc>
        <w:tc>
          <w:tcPr>
            <w:tcW w:w="2835"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201F52">
              <w:rPr>
                <w:rFonts w:ascii="Times New Roman" w:eastAsia="Times New Roman" w:hAnsi="Times New Roman"/>
                <w:lang w:eastAsia="ru-RU"/>
              </w:rPr>
              <w:t>6882,9</w:t>
            </w:r>
          </w:p>
        </w:tc>
      </w:tr>
      <w:tr w:rsidR="00692804" w:rsidRPr="0031239E" w:rsidTr="00DF3049">
        <w:trPr>
          <w:trHeight w:val="71"/>
        </w:trPr>
        <w:tc>
          <w:tcPr>
            <w:tcW w:w="4395" w:type="dxa"/>
            <w:tcBorders>
              <w:top w:val="single" w:sz="2" w:space="0" w:color="auto"/>
              <w:bottom w:val="single" w:sz="2" w:space="0" w:color="auto"/>
            </w:tcBorders>
            <w:shd w:val="clear" w:color="auto" w:fill="FFFFFF"/>
            <w:vAlign w:val="center"/>
          </w:tcPr>
          <w:p w:rsidR="00692804" w:rsidRPr="002B6FF8" w:rsidRDefault="00692804"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2976" w:type="dxa"/>
            <w:tcBorders>
              <w:top w:val="single" w:sz="2" w:space="0" w:color="auto"/>
              <w:bottom w:val="single" w:sz="2" w:space="0" w:color="auto"/>
            </w:tcBorders>
            <w:shd w:val="clear" w:color="auto" w:fill="FFFFFF"/>
            <w:vAlign w:val="center"/>
          </w:tcPr>
          <w:p w:rsidR="00692804" w:rsidRPr="008940D4" w:rsidRDefault="00692804" w:rsidP="00EA0626">
            <w:pPr>
              <w:spacing w:after="0" w:line="240" w:lineRule="auto"/>
              <w:jc w:val="center"/>
              <w:rPr>
                <w:rFonts w:ascii="Times New Roman" w:hAnsi="Times New Roman"/>
                <w:lang w:eastAsia="ru-RU"/>
              </w:rPr>
            </w:pPr>
            <w:r w:rsidRPr="00201F52">
              <w:rPr>
                <w:rFonts w:ascii="Times New Roman" w:eastAsia="Times New Roman" w:hAnsi="Times New Roman"/>
                <w:lang w:eastAsia="ru-RU"/>
              </w:rPr>
              <w:t>4832,81</w:t>
            </w:r>
          </w:p>
        </w:tc>
        <w:tc>
          <w:tcPr>
            <w:tcW w:w="2835"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201F52">
              <w:rPr>
                <w:rFonts w:ascii="Times New Roman" w:eastAsia="Times New Roman" w:hAnsi="Times New Roman"/>
                <w:lang w:eastAsia="ru-RU"/>
              </w:rPr>
              <w:t>4832,81</w:t>
            </w:r>
          </w:p>
        </w:tc>
      </w:tr>
      <w:tr w:rsidR="00692804" w:rsidRPr="0031239E" w:rsidTr="00DF3049">
        <w:trPr>
          <w:trHeight w:val="71"/>
        </w:trPr>
        <w:tc>
          <w:tcPr>
            <w:tcW w:w="4395" w:type="dxa"/>
            <w:tcBorders>
              <w:top w:val="single" w:sz="2" w:space="0" w:color="auto"/>
              <w:bottom w:val="single" w:sz="2" w:space="0" w:color="auto"/>
            </w:tcBorders>
            <w:shd w:val="clear" w:color="auto" w:fill="FFFFFF"/>
            <w:vAlign w:val="center"/>
          </w:tcPr>
          <w:p w:rsidR="00692804" w:rsidRPr="002B6FF8" w:rsidRDefault="00692804"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2976" w:type="dxa"/>
            <w:tcBorders>
              <w:top w:val="single" w:sz="2" w:space="0" w:color="auto"/>
              <w:bottom w:val="single" w:sz="2" w:space="0" w:color="auto"/>
            </w:tcBorders>
            <w:shd w:val="clear" w:color="auto" w:fill="FFFFFF"/>
            <w:vAlign w:val="center"/>
          </w:tcPr>
          <w:p w:rsidR="00692804" w:rsidRPr="008940D4" w:rsidRDefault="00692804" w:rsidP="00EA0626">
            <w:pPr>
              <w:spacing w:after="0" w:line="240" w:lineRule="auto"/>
              <w:jc w:val="center"/>
              <w:rPr>
                <w:rFonts w:ascii="Times New Roman" w:hAnsi="Times New Roman"/>
                <w:lang w:eastAsia="ru-RU"/>
              </w:rPr>
            </w:pPr>
            <w:r w:rsidRPr="00692804">
              <w:rPr>
                <w:rFonts w:ascii="Times New Roman" w:eastAsia="Times New Roman" w:hAnsi="Times New Roman"/>
                <w:lang w:eastAsia="ru-RU"/>
              </w:rPr>
              <w:t>9867,19</w:t>
            </w:r>
          </w:p>
        </w:tc>
        <w:tc>
          <w:tcPr>
            <w:tcW w:w="2835"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9867,19</w:t>
            </w:r>
          </w:p>
        </w:tc>
      </w:tr>
      <w:tr w:rsidR="00692804" w:rsidRPr="0031239E" w:rsidTr="00DF3049">
        <w:trPr>
          <w:trHeight w:val="71"/>
        </w:trPr>
        <w:tc>
          <w:tcPr>
            <w:tcW w:w="4395" w:type="dxa"/>
            <w:tcBorders>
              <w:top w:val="single" w:sz="2" w:space="0" w:color="auto"/>
              <w:bottom w:val="single" w:sz="2" w:space="0" w:color="auto"/>
            </w:tcBorders>
            <w:shd w:val="clear" w:color="auto" w:fill="FFFFFF"/>
            <w:vAlign w:val="center"/>
          </w:tcPr>
          <w:p w:rsidR="00692804" w:rsidRPr="002B6FF8" w:rsidRDefault="00692804"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2976" w:type="dxa"/>
            <w:tcBorders>
              <w:top w:val="single" w:sz="2" w:space="0" w:color="auto"/>
              <w:bottom w:val="single" w:sz="2" w:space="0" w:color="auto"/>
            </w:tcBorders>
            <w:shd w:val="clear" w:color="auto" w:fill="FFFFFF"/>
            <w:vAlign w:val="center"/>
          </w:tcPr>
          <w:p w:rsidR="00692804" w:rsidRPr="008940D4" w:rsidRDefault="00692804" w:rsidP="00EA0626">
            <w:pPr>
              <w:spacing w:after="0" w:line="240" w:lineRule="auto"/>
              <w:jc w:val="center"/>
              <w:rPr>
                <w:rFonts w:ascii="Times New Roman" w:hAnsi="Times New Roman"/>
                <w:lang w:eastAsia="ru-RU"/>
              </w:rPr>
            </w:pPr>
            <w:r w:rsidRPr="00692804">
              <w:rPr>
                <w:rFonts w:ascii="Times New Roman" w:eastAsia="Times New Roman" w:hAnsi="Times New Roman"/>
                <w:lang w:eastAsia="ru-RU"/>
              </w:rPr>
              <w:t>1254,29</w:t>
            </w:r>
          </w:p>
        </w:tc>
        <w:tc>
          <w:tcPr>
            <w:tcW w:w="2835"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1254,29</w:t>
            </w:r>
          </w:p>
        </w:tc>
      </w:tr>
      <w:tr w:rsidR="00692804" w:rsidRPr="0031239E" w:rsidTr="00DF3049">
        <w:trPr>
          <w:trHeight w:val="71"/>
        </w:trPr>
        <w:tc>
          <w:tcPr>
            <w:tcW w:w="4395" w:type="dxa"/>
            <w:tcBorders>
              <w:top w:val="single" w:sz="2" w:space="0" w:color="auto"/>
              <w:bottom w:val="single" w:sz="2" w:space="0" w:color="auto"/>
            </w:tcBorders>
            <w:shd w:val="clear" w:color="auto" w:fill="FFFFFF"/>
            <w:vAlign w:val="center"/>
          </w:tcPr>
          <w:p w:rsidR="00692804" w:rsidRPr="00A251BC" w:rsidRDefault="0069280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2976" w:type="dxa"/>
            <w:tcBorders>
              <w:top w:val="single" w:sz="2" w:space="0" w:color="auto"/>
              <w:bottom w:val="single" w:sz="2" w:space="0" w:color="auto"/>
            </w:tcBorders>
            <w:shd w:val="clear" w:color="auto" w:fill="FFFFFF"/>
            <w:vAlign w:val="center"/>
          </w:tcPr>
          <w:p w:rsidR="00692804" w:rsidRPr="008940D4" w:rsidRDefault="00692804" w:rsidP="00EA0626">
            <w:pPr>
              <w:spacing w:after="0" w:line="240" w:lineRule="auto"/>
              <w:jc w:val="center"/>
              <w:rPr>
                <w:rFonts w:ascii="Times New Roman" w:hAnsi="Times New Roman"/>
                <w:lang w:eastAsia="ru-RU"/>
              </w:rPr>
            </w:pPr>
            <w:r w:rsidRPr="00692804">
              <w:rPr>
                <w:rFonts w:ascii="Times New Roman" w:eastAsia="Times New Roman" w:hAnsi="Times New Roman"/>
                <w:lang w:eastAsia="ru-RU"/>
              </w:rPr>
              <w:t>722,26</w:t>
            </w:r>
          </w:p>
        </w:tc>
        <w:tc>
          <w:tcPr>
            <w:tcW w:w="2835"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722,26</w:t>
            </w:r>
          </w:p>
        </w:tc>
      </w:tr>
      <w:tr w:rsidR="00692804" w:rsidRPr="0031239E" w:rsidTr="00DF3049">
        <w:trPr>
          <w:trHeight w:val="71"/>
        </w:trPr>
        <w:tc>
          <w:tcPr>
            <w:tcW w:w="4395" w:type="dxa"/>
            <w:tcBorders>
              <w:top w:val="single" w:sz="2" w:space="0" w:color="auto"/>
              <w:bottom w:val="single" w:sz="2" w:space="0" w:color="auto"/>
            </w:tcBorders>
            <w:shd w:val="clear" w:color="auto" w:fill="FFFFFF"/>
            <w:vAlign w:val="center"/>
          </w:tcPr>
          <w:p w:rsidR="00692804" w:rsidRPr="00A251BC" w:rsidRDefault="0069280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2976" w:type="dxa"/>
            <w:tcBorders>
              <w:top w:val="single" w:sz="2" w:space="0" w:color="auto"/>
              <w:bottom w:val="single" w:sz="2" w:space="0" w:color="auto"/>
            </w:tcBorders>
            <w:shd w:val="clear" w:color="auto" w:fill="FFFFFF"/>
            <w:vAlign w:val="center"/>
          </w:tcPr>
          <w:p w:rsidR="00692804" w:rsidRPr="008940D4" w:rsidRDefault="00692804" w:rsidP="00EA0626">
            <w:pPr>
              <w:spacing w:after="0" w:line="240" w:lineRule="auto"/>
              <w:jc w:val="center"/>
              <w:rPr>
                <w:rFonts w:ascii="Times New Roman" w:hAnsi="Times New Roman"/>
                <w:lang w:eastAsia="ru-RU"/>
              </w:rPr>
            </w:pPr>
            <w:r w:rsidRPr="00692804">
              <w:rPr>
                <w:rFonts w:ascii="Times New Roman" w:eastAsia="Times New Roman" w:hAnsi="Times New Roman"/>
                <w:lang w:eastAsia="ru-RU"/>
              </w:rPr>
              <w:t>505,36</w:t>
            </w:r>
          </w:p>
        </w:tc>
        <w:tc>
          <w:tcPr>
            <w:tcW w:w="2835"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505,36</w:t>
            </w:r>
          </w:p>
        </w:tc>
      </w:tr>
      <w:tr w:rsidR="00692804" w:rsidRPr="0031239E" w:rsidTr="00DF3049">
        <w:trPr>
          <w:trHeight w:val="71"/>
        </w:trPr>
        <w:tc>
          <w:tcPr>
            <w:tcW w:w="4395" w:type="dxa"/>
            <w:tcBorders>
              <w:top w:val="single" w:sz="2" w:space="0" w:color="auto"/>
              <w:bottom w:val="single" w:sz="2" w:space="0" w:color="auto"/>
            </w:tcBorders>
            <w:shd w:val="clear" w:color="auto" w:fill="FFFFFF"/>
            <w:vAlign w:val="center"/>
          </w:tcPr>
          <w:p w:rsidR="00692804" w:rsidRPr="00A251BC" w:rsidRDefault="0069280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2976" w:type="dxa"/>
            <w:tcBorders>
              <w:top w:val="single" w:sz="2" w:space="0" w:color="auto"/>
              <w:bottom w:val="single" w:sz="2" w:space="0" w:color="auto"/>
            </w:tcBorders>
            <w:shd w:val="clear" w:color="auto" w:fill="FFFFFF"/>
            <w:vAlign w:val="center"/>
          </w:tcPr>
          <w:p w:rsidR="00692804" w:rsidRPr="008940D4" w:rsidRDefault="00692804" w:rsidP="00EA0626">
            <w:pPr>
              <w:spacing w:after="0" w:line="240" w:lineRule="auto"/>
              <w:jc w:val="center"/>
              <w:rPr>
                <w:rFonts w:ascii="Times New Roman" w:hAnsi="Times New Roman"/>
                <w:lang w:eastAsia="ru-RU"/>
              </w:rPr>
            </w:pPr>
            <w:r w:rsidRPr="00692804">
              <w:rPr>
                <w:rFonts w:ascii="Times New Roman" w:eastAsia="Times New Roman" w:hAnsi="Times New Roman"/>
                <w:lang w:eastAsia="ru-RU"/>
              </w:rPr>
              <w:t>2907,97</w:t>
            </w:r>
          </w:p>
        </w:tc>
        <w:tc>
          <w:tcPr>
            <w:tcW w:w="2835"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2907,97</w:t>
            </w:r>
          </w:p>
        </w:tc>
      </w:tr>
      <w:tr w:rsidR="00692804" w:rsidRPr="0031239E" w:rsidTr="00DF3049">
        <w:trPr>
          <w:trHeight w:val="71"/>
        </w:trPr>
        <w:tc>
          <w:tcPr>
            <w:tcW w:w="4395" w:type="dxa"/>
            <w:tcBorders>
              <w:top w:val="single" w:sz="2" w:space="0" w:color="auto"/>
              <w:bottom w:val="single" w:sz="2" w:space="0" w:color="auto"/>
            </w:tcBorders>
            <w:shd w:val="clear" w:color="auto" w:fill="FFFFFF"/>
            <w:vAlign w:val="center"/>
          </w:tcPr>
          <w:p w:rsidR="00692804" w:rsidRPr="00A251BC" w:rsidRDefault="00692804" w:rsidP="002A12E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2976" w:type="dxa"/>
            <w:tcBorders>
              <w:top w:val="single" w:sz="2" w:space="0" w:color="auto"/>
              <w:bottom w:val="single" w:sz="2" w:space="0" w:color="auto"/>
            </w:tcBorders>
            <w:shd w:val="clear" w:color="auto" w:fill="FFFFFF"/>
            <w:vAlign w:val="center"/>
          </w:tcPr>
          <w:p w:rsidR="00692804" w:rsidRPr="008940D4" w:rsidRDefault="00692804" w:rsidP="00EA0626">
            <w:pPr>
              <w:spacing w:after="0" w:line="240" w:lineRule="auto"/>
              <w:jc w:val="center"/>
              <w:rPr>
                <w:rFonts w:ascii="Times New Roman" w:hAnsi="Times New Roman"/>
                <w:lang w:eastAsia="ru-RU"/>
              </w:rPr>
            </w:pPr>
            <w:r w:rsidRPr="00692804">
              <w:rPr>
                <w:rFonts w:ascii="Times New Roman" w:eastAsia="Times New Roman" w:hAnsi="Times New Roman"/>
                <w:lang w:eastAsia="ru-RU"/>
              </w:rPr>
              <w:t>579,23</w:t>
            </w:r>
          </w:p>
        </w:tc>
        <w:tc>
          <w:tcPr>
            <w:tcW w:w="2835"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579,23</w:t>
            </w:r>
          </w:p>
        </w:tc>
      </w:tr>
      <w:tr w:rsidR="00692804" w:rsidRPr="0031239E" w:rsidTr="00DF3049">
        <w:trPr>
          <w:trHeight w:val="71"/>
        </w:trPr>
        <w:tc>
          <w:tcPr>
            <w:tcW w:w="4395" w:type="dxa"/>
            <w:tcBorders>
              <w:top w:val="single" w:sz="2" w:space="0" w:color="auto"/>
              <w:bottom w:val="single" w:sz="2" w:space="0" w:color="auto"/>
            </w:tcBorders>
            <w:shd w:val="clear" w:color="auto" w:fill="FFFFFF"/>
            <w:vAlign w:val="center"/>
          </w:tcPr>
          <w:p w:rsidR="00692804" w:rsidRPr="00A251BC" w:rsidRDefault="0069280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2976" w:type="dxa"/>
            <w:tcBorders>
              <w:top w:val="single" w:sz="2" w:space="0" w:color="auto"/>
              <w:bottom w:val="single" w:sz="2" w:space="0" w:color="auto"/>
            </w:tcBorders>
            <w:shd w:val="clear" w:color="auto" w:fill="FFFFFF"/>
            <w:vAlign w:val="center"/>
          </w:tcPr>
          <w:p w:rsidR="00692804" w:rsidRPr="008940D4" w:rsidRDefault="00692804" w:rsidP="00EA0626">
            <w:pPr>
              <w:spacing w:after="0" w:line="240" w:lineRule="auto"/>
              <w:jc w:val="center"/>
              <w:rPr>
                <w:rFonts w:ascii="Times New Roman" w:hAnsi="Times New Roman"/>
                <w:lang w:eastAsia="ru-RU"/>
              </w:rPr>
            </w:pPr>
            <w:r w:rsidRPr="00692804">
              <w:rPr>
                <w:rFonts w:ascii="Times New Roman" w:eastAsia="Times New Roman" w:hAnsi="Times New Roman"/>
                <w:lang w:eastAsia="ru-RU"/>
              </w:rPr>
              <w:t>635,25</w:t>
            </w:r>
          </w:p>
        </w:tc>
        <w:tc>
          <w:tcPr>
            <w:tcW w:w="2835"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635,25</w:t>
            </w:r>
          </w:p>
        </w:tc>
      </w:tr>
      <w:tr w:rsidR="00692804" w:rsidRPr="0031239E" w:rsidTr="00DF3049">
        <w:trPr>
          <w:trHeight w:val="71"/>
        </w:trPr>
        <w:tc>
          <w:tcPr>
            <w:tcW w:w="4395" w:type="dxa"/>
            <w:tcBorders>
              <w:top w:val="single" w:sz="2" w:space="0" w:color="auto"/>
              <w:bottom w:val="single" w:sz="2" w:space="0" w:color="auto"/>
            </w:tcBorders>
            <w:shd w:val="clear" w:color="auto" w:fill="FFFFFF"/>
            <w:vAlign w:val="center"/>
          </w:tcPr>
          <w:p w:rsidR="00692804" w:rsidRPr="00A251BC" w:rsidRDefault="0069280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2976" w:type="dxa"/>
            <w:tcBorders>
              <w:top w:val="single" w:sz="2" w:space="0" w:color="auto"/>
              <w:bottom w:val="single" w:sz="2" w:space="0" w:color="auto"/>
            </w:tcBorders>
            <w:shd w:val="clear" w:color="auto" w:fill="FFFFFF"/>
            <w:vAlign w:val="center"/>
          </w:tcPr>
          <w:p w:rsidR="00692804" w:rsidRPr="008940D4" w:rsidRDefault="00692804" w:rsidP="00EA0626">
            <w:pPr>
              <w:spacing w:after="0" w:line="240" w:lineRule="auto"/>
              <w:jc w:val="center"/>
              <w:rPr>
                <w:rFonts w:ascii="Times New Roman" w:hAnsi="Times New Roman"/>
                <w:lang w:eastAsia="ru-RU"/>
              </w:rPr>
            </w:pPr>
            <w:r w:rsidRPr="00692804">
              <w:rPr>
                <w:rFonts w:ascii="Times New Roman" w:eastAsia="Times New Roman" w:hAnsi="Times New Roman"/>
                <w:lang w:eastAsia="ru-RU"/>
              </w:rPr>
              <w:t>1541,88</w:t>
            </w:r>
          </w:p>
        </w:tc>
        <w:tc>
          <w:tcPr>
            <w:tcW w:w="2835"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1541,88</w:t>
            </w:r>
          </w:p>
        </w:tc>
      </w:tr>
      <w:tr w:rsidR="00692804" w:rsidRPr="0031239E" w:rsidTr="00DF3049">
        <w:trPr>
          <w:trHeight w:val="71"/>
        </w:trPr>
        <w:tc>
          <w:tcPr>
            <w:tcW w:w="4395" w:type="dxa"/>
            <w:tcBorders>
              <w:top w:val="single" w:sz="2" w:space="0" w:color="auto"/>
              <w:bottom w:val="single" w:sz="2" w:space="0" w:color="auto"/>
            </w:tcBorders>
            <w:shd w:val="clear" w:color="auto" w:fill="FFFFFF"/>
            <w:vAlign w:val="center"/>
          </w:tcPr>
          <w:p w:rsidR="00692804" w:rsidRPr="00A251BC" w:rsidRDefault="0069280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2976" w:type="dxa"/>
            <w:tcBorders>
              <w:top w:val="single" w:sz="2" w:space="0" w:color="auto"/>
              <w:bottom w:val="single" w:sz="2" w:space="0" w:color="auto"/>
            </w:tcBorders>
            <w:shd w:val="clear" w:color="auto" w:fill="FFFFFF"/>
            <w:vAlign w:val="center"/>
          </w:tcPr>
          <w:p w:rsidR="00692804" w:rsidRPr="008940D4" w:rsidRDefault="00692804" w:rsidP="00EA0626">
            <w:pPr>
              <w:spacing w:after="0" w:line="240" w:lineRule="auto"/>
              <w:jc w:val="center"/>
              <w:rPr>
                <w:rFonts w:ascii="Times New Roman" w:hAnsi="Times New Roman"/>
                <w:lang w:eastAsia="ru-RU"/>
              </w:rPr>
            </w:pPr>
            <w:r w:rsidRPr="00692804">
              <w:rPr>
                <w:rFonts w:ascii="Times New Roman" w:eastAsia="Times New Roman" w:hAnsi="Times New Roman"/>
                <w:lang w:eastAsia="ru-RU"/>
              </w:rPr>
              <w:t>487,97</w:t>
            </w:r>
          </w:p>
        </w:tc>
        <w:tc>
          <w:tcPr>
            <w:tcW w:w="2835"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487,97</w:t>
            </w:r>
          </w:p>
        </w:tc>
      </w:tr>
      <w:tr w:rsidR="00692804" w:rsidRPr="0031239E" w:rsidTr="00DF3049">
        <w:trPr>
          <w:trHeight w:val="71"/>
        </w:trPr>
        <w:tc>
          <w:tcPr>
            <w:tcW w:w="4395" w:type="dxa"/>
            <w:tcBorders>
              <w:top w:val="single" w:sz="2" w:space="0" w:color="auto"/>
              <w:bottom w:val="single" w:sz="2" w:space="0" w:color="auto"/>
            </w:tcBorders>
            <w:shd w:val="clear" w:color="auto" w:fill="FFFFFF"/>
            <w:vAlign w:val="center"/>
          </w:tcPr>
          <w:p w:rsidR="00692804" w:rsidRPr="00A251BC" w:rsidRDefault="0069280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2976" w:type="dxa"/>
            <w:tcBorders>
              <w:top w:val="single" w:sz="2" w:space="0" w:color="auto"/>
              <w:bottom w:val="single" w:sz="2" w:space="0" w:color="auto"/>
            </w:tcBorders>
            <w:shd w:val="clear" w:color="auto" w:fill="FFFFFF"/>
            <w:vAlign w:val="center"/>
          </w:tcPr>
          <w:p w:rsidR="00692804" w:rsidRPr="008940D4" w:rsidRDefault="00692804" w:rsidP="00EA0626">
            <w:pPr>
              <w:spacing w:after="0" w:line="240" w:lineRule="auto"/>
              <w:jc w:val="center"/>
              <w:rPr>
                <w:rFonts w:ascii="Times New Roman" w:hAnsi="Times New Roman"/>
                <w:lang w:eastAsia="ru-RU"/>
              </w:rPr>
            </w:pPr>
            <w:r w:rsidRPr="00692804">
              <w:rPr>
                <w:rFonts w:ascii="Times New Roman" w:eastAsia="Times New Roman" w:hAnsi="Times New Roman"/>
                <w:lang w:eastAsia="ru-RU"/>
              </w:rPr>
              <w:t>164,66</w:t>
            </w:r>
          </w:p>
        </w:tc>
        <w:tc>
          <w:tcPr>
            <w:tcW w:w="2835"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164,66</w:t>
            </w:r>
          </w:p>
        </w:tc>
      </w:tr>
      <w:tr w:rsidR="00692804" w:rsidRPr="0031239E" w:rsidTr="00DF3049">
        <w:trPr>
          <w:trHeight w:val="71"/>
        </w:trPr>
        <w:tc>
          <w:tcPr>
            <w:tcW w:w="4395" w:type="dxa"/>
            <w:tcBorders>
              <w:top w:val="single" w:sz="2" w:space="0" w:color="auto"/>
              <w:bottom w:val="single" w:sz="2" w:space="0" w:color="auto"/>
            </w:tcBorders>
            <w:shd w:val="clear" w:color="auto" w:fill="FFFFFF"/>
            <w:vAlign w:val="center"/>
          </w:tcPr>
          <w:p w:rsidR="00692804" w:rsidRPr="00A251BC" w:rsidRDefault="0069280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2976" w:type="dxa"/>
            <w:tcBorders>
              <w:top w:val="single" w:sz="2" w:space="0" w:color="auto"/>
              <w:bottom w:val="single" w:sz="2" w:space="0" w:color="auto"/>
            </w:tcBorders>
            <w:shd w:val="clear" w:color="auto" w:fill="FFFFFF"/>
            <w:vAlign w:val="center"/>
          </w:tcPr>
          <w:p w:rsidR="00692804" w:rsidRPr="008940D4" w:rsidRDefault="00692804" w:rsidP="00EA0626">
            <w:pPr>
              <w:spacing w:after="0" w:line="240" w:lineRule="auto"/>
              <w:jc w:val="center"/>
              <w:rPr>
                <w:rFonts w:ascii="Times New Roman" w:hAnsi="Times New Roman"/>
                <w:lang w:eastAsia="ru-RU"/>
              </w:rPr>
            </w:pPr>
            <w:r w:rsidRPr="00692804">
              <w:rPr>
                <w:rFonts w:ascii="Times New Roman" w:eastAsia="Times New Roman" w:hAnsi="Times New Roman"/>
                <w:lang w:eastAsia="ru-RU"/>
              </w:rPr>
              <w:t>825,29</w:t>
            </w:r>
          </w:p>
        </w:tc>
        <w:tc>
          <w:tcPr>
            <w:tcW w:w="2835"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825,29</w:t>
            </w:r>
          </w:p>
        </w:tc>
      </w:tr>
      <w:tr w:rsidR="00692804" w:rsidRPr="0031239E" w:rsidTr="00DF3049">
        <w:trPr>
          <w:trHeight w:val="71"/>
        </w:trPr>
        <w:tc>
          <w:tcPr>
            <w:tcW w:w="4395" w:type="dxa"/>
            <w:tcBorders>
              <w:top w:val="single" w:sz="2" w:space="0" w:color="auto"/>
              <w:bottom w:val="single" w:sz="2" w:space="0" w:color="auto"/>
            </w:tcBorders>
            <w:shd w:val="clear" w:color="auto" w:fill="FFFFFF"/>
            <w:vAlign w:val="center"/>
          </w:tcPr>
          <w:p w:rsidR="00692804" w:rsidRPr="00A251BC" w:rsidRDefault="0069280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2976" w:type="dxa"/>
            <w:tcBorders>
              <w:top w:val="single" w:sz="2" w:space="0" w:color="auto"/>
              <w:bottom w:val="single" w:sz="2" w:space="0" w:color="auto"/>
            </w:tcBorders>
            <w:shd w:val="clear" w:color="auto" w:fill="FFFFFF"/>
            <w:vAlign w:val="center"/>
          </w:tcPr>
          <w:p w:rsidR="00692804" w:rsidRPr="008940D4" w:rsidRDefault="00692804" w:rsidP="00EA0626">
            <w:pPr>
              <w:spacing w:after="0" w:line="240" w:lineRule="auto"/>
              <w:jc w:val="center"/>
              <w:rPr>
                <w:rFonts w:ascii="Times New Roman" w:hAnsi="Times New Roman"/>
                <w:lang w:eastAsia="ru-RU"/>
              </w:rPr>
            </w:pPr>
            <w:r w:rsidRPr="00692804">
              <w:rPr>
                <w:rFonts w:ascii="Times New Roman" w:eastAsia="Times New Roman" w:hAnsi="Times New Roman"/>
                <w:lang w:eastAsia="ru-RU"/>
              </w:rPr>
              <w:t>343,72</w:t>
            </w:r>
          </w:p>
        </w:tc>
        <w:tc>
          <w:tcPr>
            <w:tcW w:w="2835"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343,72</w:t>
            </w:r>
          </w:p>
        </w:tc>
      </w:tr>
      <w:tr w:rsidR="00692804" w:rsidRPr="0031239E" w:rsidTr="00DF3049">
        <w:trPr>
          <w:trHeight w:val="71"/>
        </w:trPr>
        <w:tc>
          <w:tcPr>
            <w:tcW w:w="4395" w:type="dxa"/>
            <w:tcBorders>
              <w:top w:val="single" w:sz="2" w:space="0" w:color="auto"/>
              <w:bottom w:val="single" w:sz="2" w:space="0" w:color="auto"/>
            </w:tcBorders>
            <w:shd w:val="clear" w:color="auto" w:fill="FFFFFF"/>
            <w:vAlign w:val="center"/>
          </w:tcPr>
          <w:p w:rsidR="00692804" w:rsidRPr="009E5D99" w:rsidRDefault="00692804" w:rsidP="002A12E6">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xml:space="preserve">, ул. </w:t>
            </w:r>
            <w:r w:rsidRPr="009E5D99">
              <w:rPr>
                <w:rFonts w:ascii="Times New Roman" w:eastAsia="Times New Roman" w:hAnsi="Times New Roman"/>
                <w:color w:val="000000"/>
                <w:lang w:eastAsia="ru-RU"/>
              </w:rPr>
              <w:lastRenderedPageBreak/>
              <w:t>Юбилейная, 17а</w:t>
            </w:r>
          </w:p>
        </w:tc>
        <w:tc>
          <w:tcPr>
            <w:tcW w:w="2976" w:type="dxa"/>
            <w:tcBorders>
              <w:top w:val="single" w:sz="2" w:space="0" w:color="auto"/>
              <w:bottom w:val="single" w:sz="2" w:space="0" w:color="auto"/>
            </w:tcBorders>
            <w:shd w:val="clear" w:color="auto" w:fill="FFFFFF"/>
            <w:vAlign w:val="center"/>
          </w:tcPr>
          <w:p w:rsidR="00692804" w:rsidRPr="008940D4" w:rsidRDefault="00692804" w:rsidP="00EA0626">
            <w:pPr>
              <w:spacing w:after="0" w:line="240" w:lineRule="auto"/>
              <w:jc w:val="center"/>
              <w:rPr>
                <w:rFonts w:ascii="Times New Roman" w:hAnsi="Times New Roman"/>
                <w:lang w:eastAsia="ru-RU"/>
              </w:rPr>
            </w:pPr>
            <w:r w:rsidRPr="00692804">
              <w:rPr>
                <w:rFonts w:ascii="Times New Roman" w:eastAsia="Times New Roman" w:hAnsi="Times New Roman"/>
                <w:lang w:eastAsia="ru-RU"/>
              </w:rPr>
              <w:lastRenderedPageBreak/>
              <w:t>515,31</w:t>
            </w:r>
          </w:p>
        </w:tc>
        <w:tc>
          <w:tcPr>
            <w:tcW w:w="2835" w:type="dxa"/>
            <w:tcBorders>
              <w:top w:val="single" w:sz="2" w:space="0" w:color="auto"/>
              <w:bottom w:val="single" w:sz="2" w:space="0" w:color="auto"/>
            </w:tcBorders>
            <w:shd w:val="clear" w:color="auto" w:fill="FFFFFF"/>
            <w:vAlign w:val="center"/>
          </w:tcPr>
          <w:p w:rsidR="00692804" w:rsidRDefault="00692804" w:rsidP="008A4C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546,94</w:t>
            </w:r>
          </w:p>
        </w:tc>
      </w:tr>
    </w:tbl>
    <w:p w:rsidR="00981EA9" w:rsidRDefault="00981EA9" w:rsidP="00660B5F">
      <w:pPr>
        <w:spacing w:after="0"/>
        <w:ind w:firstLine="708"/>
        <w:jc w:val="both"/>
        <w:rPr>
          <w:rFonts w:ascii="Times New Roman" w:eastAsia="Times New Roman" w:hAnsi="Times New Roman"/>
          <w:b/>
          <w:sz w:val="28"/>
          <w:szCs w:val="28"/>
          <w:lang w:eastAsia="ru-RU"/>
        </w:rPr>
      </w:pPr>
    </w:p>
    <w:p w:rsidR="00AD2E4A" w:rsidRPr="0031239E" w:rsidRDefault="00AD2E4A" w:rsidP="00DF3049">
      <w:pPr>
        <w:spacing w:after="0"/>
        <w:ind w:left="-567" w:firstLine="708"/>
        <w:jc w:val="both"/>
        <w:rPr>
          <w:rFonts w:ascii="Times New Roman" w:eastAsia="Times New Roman" w:hAnsi="Times New Roman"/>
          <w:b/>
          <w:sz w:val="28"/>
          <w:szCs w:val="28"/>
          <w:lang w:eastAsia="ru-RU"/>
        </w:rPr>
      </w:pPr>
      <w:r w:rsidRPr="0031239E">
        <w:rPr>
          <w:rFonts w:ascii="Times New Roman" w:eastAsia="Times New Roman" w:hAnsi="Times New Roman"/>
          <w:b/>
          <w:sz w:val="28"/>
          <w:szCs w:val="28"/>
          <w:lang w:eastAsia="ru-RU"/>
        </w:rPr>
        <w:t>1.5.5</w:t>
      </w:r>
      <w:r w:rsidR="00851456">
        <w:rPr>
          <w:rFonts w:ascii="Times New Roman" w:eastAsia="Times New Roman" w:hAnsi="Times New Roman"/>
          <w:b/>
          <w:sz w:val="28"/>
          <w:szCs w:val="28"/>
          <w:lang w:eastAsia="ru-RU"/>
        </w:rPr>
        <w:t>.</w:t>
      </w:r>
      <w:r w:rsidRPr="0031239E">
        <w:rPr>
          <w:rFonts w:ascii="Times New Roman" w:eastAsia="Times New Roman" w:hAnsi="Times New Roman"/>
          <w:b/>
          <w:sz w:val="28"/>
          <w:szCs w:val="28"/>
          <w:lang w:eastAsia="ru-RU"/>
        </w:rPr>
        <w:t xml:space="preserve"> Описание существующих нормативов потребления </w:t>
      </w:r>
      <w:r w:rsidR="002D176B">
        <w:rPr>
          <w:rFonts w:ascii="Times New Roman" w:eastAsia="Times New Roman" w:hAnsi="Times New Roman"/>
          <w:b/>
          <w:sz w:val="28"/>
          <w:szCs w:val="28"/>
          <w:lang w:eastAsia="ru-RU"/>
        </w:rPr>
        <w:t xml:space="preserve">тепловой энергии для населения </w:t>
      </w:r>
      <w:r w:rsidRPr="0031239E">
        <w:rPr>
          <w:rFonts w:ascii="Times New Roman" w:eastAsia="Times New Roman" w:hAnsi="Times New Roman"/>
          <w:b/>
          <w:sz w:val="28"/>
          <w:szCs w:val="28"/>
          <w:lang w:eastAsia="ru-RU"/>
        </w:rPr>
        <w:t>на отопление и горячее водоснабжение</w:t>
      </w:r>
    </w:p>
    <w:p w:rsidR="009D60AD" w:rsidRDefault="009D60AD" w:rsidP="00DF3049">
      <w:pPr>
        <w:spacing w:after="0"/>
        <w:ind w:left="-567"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Нормативные расходы утверждены приказом </w:t>
      </w:r>
      <w:r w:rsidR="00DC6DD9">
        <w:rPr>
          <w:rFonts w:ascii="Times New Roman" w:eastAsia="Times New Roman" w:hAnsi="Times New Roman"/>
          <w:bCs/>
          <w:sz w:val="28"/>
          <w:szCs w:val="28"/>
          <w:lang w:eastAsia="ru-RU"/>
        </w:rPr>
        <w:t xml:space="preserve">Министерства ЖКХ Ставропольского края </w:t>
      </w:r>
      <w:r>
        <w:rPr>
          <w:rFonts w:ascii="Times New Roman" w:eastAsia="Times New Roman" w:hAnsi="Times New Roman"/>
          <w:bCs/>
          <w:sz w:val="28"/>
          <w:szCs w:val="28"/>
          <w:lang w:eastAsia="ru-RU"/>
        </w:rPr>
        <w:t xml:space="preserve"> №</w:t>
      </w:r>
      <w:r w:rsidR="00DC6DD9">
        <w:rPr>
          <w:rFonts w:ascii="Times New Roman" w:eastAsia="Times New Roman" w:hAnsi="Times New Roman"/>
          <w:bCs/>
          <w:sz w:val="28"/>
          <w:szCs w:val="28"/>
          <w:lang w:eastAsia="ru-RU"/>
        </w:rPr>
        <w:t>399</w:t>
      </w:r>
      <w:r>
        <w:rPr>
          <w:rFonts w:ascii="Times New Roman" w:eastAsia="Times New Roman" w:hAnsi="Times New Roman"/>
          <w:bCs/>
          <w:sz w:val="28"/>
          <w:szCs w:val="28"/>
          <w:lang w:eastAsia="ru-RU"/>
        </w:rPr>
        <w:t xml:space="preserve"> от </w:t>
      </w:r>
      <w:r w:rsidR="00DC6DD9">
        <w:rPr>
          <w:rFonts w:ascii="Times New Roman" w:eastAsia="Times New Roman" w:hAnsi="Times New Roman"/>
          <w:bCs/>
          <w:sz w:val="28"/>
          <w:szCs w:val="28"/>
          <w:lang w:eastAsia="ru-RU"/>
        </w:rPr>
        <w:t>12</w:t>
      </w:r>
      <w:r>
        <w:rPr>
          <w:rFonts w:ascii="Times New Roman" w:eastAsia="Times New Roman" w:hAnsi="Times New Roman"/>
          <w:bCs/>
          <w:sz w:val="28"/>
          <w:szCs w:val="28"/>
          <w:lang w:eastAsia="ru-RU"/>
        </w:rPr>
        <w:t>.1</w:t>
      </w:r>
      <w:r w:rsidR="00DC6DD9">
        <w:rPr>
          <w:rFonts w:ascii="Times New Roman" w:eastAsia="Times New Roman" w:hAnsi="Times New Roman"/>
          <w:bCs/>
          <w:sz w:val="28"/>
          <w:szCs w:val="28"/>
          <w:lang w:eastAsia="ru-RU"/>
        </w:rPr>
        <w:t>0</w:t>
      </w:r>
      <w:r>
        <w:rPr>
          <w:rFonts w:ascii="Times New Roman" w:eastAsia="Times New Roman" w:hAnsi="Times New Roman"/>
          <w:bCs/>
          <w:sz w:val="28"/>
          <w:szCs w:val="28"/>
          <w:lang w:eastAsia="ru-RU"/>
        </w:rPr>
        <w:t>.20</w:t>
      </w:r>
      <w:r w:rsidR="00DC6DD9">
        <w:rPr>
          <w:rFonts w:ascii="Times New Roman" w:eastAsia="Times New Roman" w:hAnsi="Times New Roman"/>
          <w:bCs/>
          <w:sz w:val="28"/>
          <w:szCs w:val="28"/>
          <w:lang w:eastAsia="ru-RU"/>
        </w:rPr>
        <w:t>16</w:t>
      </w:r>
      <w:r>
        <w:rPr>
          <w:rFonts w:ascii="Times New Roman" w:eastAsia="Times New Roman" w:hAnsi="Times New Roman"/>
          <w:bCs/>
          <w:sz w:val="28"/>
          <w:szCs w:val="28"/>
          <w:lang w:eastAsia="ru-RU"/>
        </w:rPr>
        <w:t xml:space="preserve">г. </w:t>
      </w:r>
    </w:p>
    <w:p w:rsidR="009D60AD" w:rsidRDefault="009D60AD" w:rsidP="00DF3049">
      <w:pPr>
        <w:spacing w:after="0"/>
        <w:ind w:left="-567" w:firstLine="708"/>
        <w:jc w:val="both"/>
        <w:rPr>
          <w:rFonts w:ascii="Times New Roman" w:eastAsia="Times New Roman" w:hAnsi="Times New Roman"/>
          <w:bCs/>
          <w:sz w:val="28"/>
          <w:szCs w:val="28"/>
          <w:lang w:eastAsia="ru-RU"/>
        </w:rPr>
      </w:pPr>
      <w:r w:rsidRPr="004A5133">
        <w:rPr>
          <w:rFonts w:ascii="Times New Roman" w:eastAsia="Times New Roman" w:hAnsi="Times New Roman"/>
          <w:bCs/>
          <w:sz w:val="28"/>
          <w:szCs w:val="28"/>
          <w:lang w:eastAsia="ru-RU"/>
        </w:rPr>
        <w:t>Норма потребления тепловой энергии для населения</w:t>
      </w:r>
      <w:r>
        <w:rPr>
          <w:rFonts w:ascii="Times New Roman" w:eastAsia="Times New Roman" w:hAnsi="Times New Roman"/>
          <w:bCs/>
          <w:sz w:val="28"/>
          <w:szCs w:val="28"/>
          <w:lang w:eastAsia="ru-RU"/>
        </w:rPr>
        <w:t xml:space="preserve"> МКД:</w:t>
      </w:r>
    </w:p>
    <w:p w:rsidR="009D60AD" w:rsidRDefault="009D60AD" w:rsidP="00DF3049">
      <w:pPr>
        <w:spacing w:after="0"/>
        <w:ind w:left="-567"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r w:rsidR="006F268C">
        <w:rPr>
          <w:rFonts w:ascii="Times New Roman" w:eastAsia="Times New Roman" w:hAnsi="Times New Roman"/>
          <w:bCs/>
          <w:sz w:val="28"/>
          <w:szCs w:val="28"/>
          <w:lang w:eastAsia="ru-RU"/>
        </w:rPr>
        <w:t xml:space="preserve">5 </w:t>
      </w:r>
      <w:r>
        <w:rPr>
          <w:rFonts w:ascii="Times New Roman" w:eastAsia="Times New Roman" w:hAnsi="Times New Roman"/>
          <w:bCs/>
          <w:sz w:val="28"/>
          <w:szCs w:val="28"/>
          <w:lang w:eastAsia="ru-RU"/>
        </w:rPr>
        <w:t xml:space="preserve">этажные - </w:t>
      </w:r>
      <w:r w:rsidRPr="004A5133">
        <w:rPr>
          <w:rFonts w:ascii="Times New Roman" w:eastAsia="Times New Roman" w:hAnsi="Times New Roman"/>
          <w:bCs/>
          <w:sz w:val="28"/>
          <w:szCs w:val="28"/>
          <w:lang w:eastAsia="ru-RU"/>
        </w:rPr>
        <w:t>0,0</w:t>
      </w:r>
      <w:r w:rsidR="006F268C">
        <w:rPr>
          <w:rFonts w:ascii="Times New Roman" w:eastAsia="Times New Roman" w:hAnsi="Times New Roman"/>
          <w:bCs/>
          <w:sz w:val="28"/>
          <w:szCs w:val="28"/>
          <w:lang w:eastAsia="ru-RU"/>
        </w:rPr>
        <w:t>15</w:t>
      </w:r>
      <w:r w:rsidRPr="004A5133">
        <w:rPr>
          <w:rFonts w:ascii="Times New Roman" w:eastAsia="Times New Roman" w:hAnsi="Times New Roman"/>
          <w:bCs/>
          <w:sz w:val="28"/>
          <w:szCs w:val="28"/>
          <w:lang w:eastAsia="ru-RU"/>
        </w:rPr>
        <w:t xml:space="preserve"> Гкал/</w:t>
      </w:r>
      <w:proofErr w:type="spellStart"/>
      <w:r w:rsidRPr="004A5133">
        <w:rPr>
          <w:rFonts w:ascii="Times New Roman" w:eastAsia="Times New Roman" w:hAnsi="Times New Roman"/>
          <w:bCs/>
          <w:sz w:val="28"/>
          <w:szCs w:val="28"/>
          <w:lang w:eastAsia="ru-RU"/>
        </w:rPr>
        <w:t>кв</w:t>
      </w:r>
      <w:proofErr w:type="gramStart"/>
      <w:r w:rsidRPr="004A5133">
        <w:rPr>
          <w:rFonts w:ascii="Times New Roman" w:eastAsia="Times New Roman" w:hAnsi="Times New Roman"/>
          <w:bCs/>
          <w:sz w:val="28"/>
          <w:szCs w:val="28"/>
          <w:lang w:eastAsia="ru-RU"/>
        </w:rPr>
        <w:t>.м</w:t>
      </w:r>
      <w:proofErr w:type="spellEnd"/>
      <w:proofErr w:type="gramEnd"/>
      <w:r w:rsidRPr="004A5133">
        <w:rPr>
          <w:rFonts w:ascii="Times New Roman" w:eastAsia="Times New Roman" w:hAnsi="Times New Roman"/>
          <w:bCs/>
          <w:sz w:val="28"/>
          <w:szCs w:val="28"/>
          <w:lang w:eastAsia="ru-RU"/>
        </w:rPr>
        <w:t xml:space="preserve"> в м</w:t>
      </w:r>
      <w:r>
        <w:rPr>
          <w:rFonts w:ascii="Times New Roman" w:eastAsia="Times New Roman" w:hAnsi="Times New Roman"/>
          <w:bCs/>
          <w:sz w:val="28"/>
          <w:szCs w:val="28"/>
          <w:lang w:eastAsia="ru-RU"/>
        </w:rPr>
        <w:t>есяц;</w:t>
      </w:r>
    </w:p>
    <w:p w:rsidR="009D60AD" w:rsidRPr="000C779D" w:rsidRDefault="009D60AD" w:rsidP="00DF3049">
      <w:pPr>
        <w:spacing w:after="0"/>
        <w:ind w:left="-567"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Горячее водоснабжение – 0,0</w:t>
      </w:r>
      <w:r w:rsidR="00DC6DD9">
        <w:rPr>
          <w:rFonts w:ascii="Times New Roman" w:eastAsia="Times New Roman" w:hAnsi="Times New Roman"/>
          <w:bCs/>
          <w:sz w:val="28"/>
          <w:szCs w:val="28"/>
          <w:lang w:eastAsia="ru-RU"/>
        </w:rPr>
        <w:t>577</w:t>
      </w:r>
      <w:r>
        <w:rPr>
          <w:rFonts w:ascii="Times New Roman" w:eastAsia="Times New Roman" w:hAnsi="Times New Roman"/>
          <w:bCs/>
          <w:sz w:val="28"/>
          <w:szCs w:val="28"/>
          <w:lang w:eastAsia="ru-RU"/>
        </w:rPr>
        <w:t xml:space="preserve"> Гкал на 1 м</w:t>
      </w:r>
      <w:r w:rsidRPr="000C779D">
        <w:rPr>
          <w:rFonts w:ascii="Times New Roman" w:eastAsia="Times New Roman" w:hAnsi="Times New Roman"/>
          <w:bCs/>
          <w:sz w:val="28"/>
          <w:szCs w:val="28"/>
          <w:vertAlign w:val="superscript"/>
          <w:lang w:eastAsia="ru-RU"/>
        </w:rPr>
        <w:t>3</w:t>
      </w:r>
      <w:r>
        <w:rPr>
          <w:rFonts w:ascii="Times New Roman" w:eastAsia="Times New Roman" w:hAnsi="Times New Roman"/>
          <w:bCs/>
          <w:sz w:val="28"/>
          <w:szCs w:val="28"/>
          <w:lang w:eastAsia="ru-RU"/>
        </w:rPr>
        <w:t>.</w:t>
      </w:r>
    </w:p>
    <w:p w:rsidR="0048322F" w:rsidRPr="0031239E" w:rsidRDefault="0048322F" w:rsidP="00DF3049">
      <w:pPr>
        <w:spacing w:after="0"/>
        <w:ind w:left="-567" w:firstLine="708"/>
        <w:jc w:val="both"/>
        <w:rPr>
          <w:rFonts w:ascii="Times New Roman" w:hAnsi="Times New Roman"/>
          <w:b/>
          <w:color w:val="000000"/>
          <w:sz w:val="28"/>
          <w:szCs w:val="28"/>
        </w:rPr>
      </w:pPr>
      <w:r w:rsidRPr="0031239E">
        <w:rPr>
          <w:rFonts w:ascii="Times New Roman" w:hAnsi="Times New Roman"/>
          <w:b/>
          <w:color w:val="000000"/>
          <w:sz w:val="28"/>
          <w:szCs w:val="28"/>
        </w:rPr>
        <w:t>1.5.6</w:t>
      </w:r>
      <w:r w:rsidR="00B73F6F">
        <w:rPr>
          <w:rFonts w:ascii="Times New Roman" w:hAnsi="Times New Roman"/>
          <w:b/>
          <w:color w:val="000000"/>
          <w:sz w:val="28"/>
          <w:szCs w:val="28"/>
        </w:rPr>
        <w:t>.</w:t>
      </w:r>
      <w:r w:rsidRPr="0031239E">
        <w:rPr>
          <w:rFonts w:ascii="Times New Roman" w:hAnsi="Times New Roman"/>
          <w:b/>
          <w:color w:val="000000"/>
          <w:sz w:val="28"/>
          <w:szCs w:val="28"/>
        </w:rPr>
        <w:t xml:space="preserve"> Описание сравнения величины договорной и расчетной тепловой нагрузки по зоне действия каждого источника тепловой энергии</w:t>
      </w:r>
    </w:p>
    <w:p w:rsidR="0048322F" w:rsidRPr="0031239E" w:rsidRDefault="0048322F" w:rsidP="00660B5F">
      <w:pPr>
        <w:spacing w:after="0"/>
        <w:ind w:firstLine="708"/>
        <w:jc w:val="right"/>
        <w:rPr>
          <w:rFonts w:ascii="Times New Roman" w:hAnsi="Times New Roman"/>
          <w:color w:val="000000"/>
          <w:sz w:val="28"/>
          <w:szCs w:val="28"/>
        </w:rPr>
      </w:pPr>
      <w:r w:rsidRPr="0031239E">
        <w:rPr>
          <w:rFonts w:ascii="Times New Roman" w:hAnsi="Times New Roman"/>
          <w:color w:val="000000"/>
          <w:sz w:val="28"/>
          <w:szCs w:val="28"/>
        </w:rPr>
        <w:t xml:space="preserve">Таблица </w:t>
      </w:r>
      <w:r w:rsidR="00974FCD">
        <w:rPr>
          <w:rFonts w:ascii="Times New Roman" w:hAnsi="Times New Roman"/>
          <w:color w:val="000000"/>
          <w:sz w:val="28"/>
          <w:szCs w:val="28"/>
        </w:rPr>
        <w:t>1</w:t>
      </w:r>
      <w:r w:rsidR="002136DA">
        <w:rPr>
          <w:rFonts w:ascii="Times New Roman" w:hAnsi="Times New Roman"/>
          <w:color w:val="000000"/>
          <w:sz w:val="28"/>
          <w:szCs w:val="28"/>
        </w:rPr>
        <w:t>4</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103"/>
        <w:gridCol w:w="2552"/>
        <w:gridCol w:w="2551"/>
      </w:tblGrid>
      <w:tr w:rsidR="00B000F6" w:rsidRPr="002136DA" w:rsidTr="00DF3049">
        <w:tc>
          <w:tcPr>
            <w:tcW w:w="5103" w:type="dxa"/>
            <w:tcBorders>
              <w:bottom w:val="single" w:sz="12" w:space="0" w:color="auto"/>
            </w:tcBorders>
            <w:shd w:val="clear" w:color="auto" w:fill="FFFFFF"/>
            <w:vAlign w:val="center"/>
          </w:tcPr>
          <w:p w:rsidR="00B000F6" w:rsidRPr="002136DA" w:rsidRDefault="00B000F6" w:rsidP="00660B5F">
            <w:pPr>
              <w:spacing w:after="0"/>
              <w:jc w:val="center"/>
              <w:rPr>
                <w:rFonts w:ascii="Times New Roman" w:eastAsia="Times New Roman" w:hAnsi="Times New Roman"/>
                <w:b/>
                <w:color w:val="000000"/>
                <w:lang w:eastAsia="ru-RU"/>
              </w:rPr>
            </w:pPr>
            <w:r w:rsidRPr="002136DA">
              <w:rPr>
                <w:rFonts w:ascii="Times New Roman" w:eastAsia="Times New Roman" w:hAnsi="Times New Roman"/>
                <w:b/>
                <w:color w:val="000000"/>
                <w:lang w:eastAsia="ru-RU"/>
              </w:rPr>
              <w:t>Источник теплоснабжения</w:t>
            </w:r>
          </w:p>
        </w:tc>
        <w:tc>
          <w:tcPr>
            <w:tcW w:w="2552" w:type="dxa"/>
            <w:tcBorders>
              <w:bottom w:val="single" w:sz="12" w:space="0" w:color="auto"/>
            </w:tcBorders>
            <w:shd w:val="clear" w:color="auto" w:fill="FFFFFF"/>
            <w:vAlign w:val="center"/>
          </w:tcPr>
          <w:p w:rsidR="00B000F6" w:rsidRPr="002136DA" w:rsidRDefault="00B000F6" w:rsidP="00660B5F">
            <w:pPr>
              <w:spacing w:after="0"/>
              <w:jc w:val="center"/>
              <w:rPr>
                <w:rFonts w:ascii="Times New Roman" w:eastAsia="Times New Roman" w:hAnsi="Times New Roman"/>
                <w:b/>
                <w:color w:val="000000"/>
                <w:lang w:eastAsia="ru-RU"/>
              </w:rPr>
            </w:pPr>
            <w:r w:rsidRPr="002136DA">
              <w:rPr>
                <w:rFonts w:ascii="Times New Roman" w:eastAsia="Times New Roman" w:hAnsi="Times New Roman"/>
                <w:b/>
                <w:color w:val="000000"/>
                <w:lang w:eastAsia="ru-RU"/>
              </w:rPr>
              <w:t>Расчетная тепловая нагрузка, Гкал/год</w:t>
            </w:r>
          </w:p>
        </w:tc>
        <w:tc>
          <w:tcPr>
            <w:tcW w:w="2551" w:type="dxa"/>
            <w:tcBorders>
              <w:bottom w:val="single" w:sz="12" w:space="0" w:color="auto"/>
            </w:tcBorders>
            <w:shd w:val="clear" w:color="auto" w:fill="FFFFFF"/>
            <w:vAlign w:val="center"/>
          </w:tcPr>
          <w:p w:rsidR="00B000F6" w:rsidRPr="002136DA" w:rsidRDefault="00B000F6" w:rsidP="00660B5F">
            <w:pPr>
              <w:spacing w:after="0"/>
              <w:jc w:val="center"/>
              <w:rPr>
                <w:rFonts w:ascii="Times New Roman" w:eastAsia="Times New Roman" w:hAnsi="Times New Roman"/>
                <w:b/>
                <w:color w:val="000000"/>
                <w:lang w:eastAsia="ru-RU"/>
              </w:rPr>
            </w:pPr>
            <w:r w:rsidRPr="002136DA">
              <w:rPr>
                <w:rFonts w:ascii="Times New Roman" w:eastAsia="Times New Roman" w:hAnsi="Times New Roman"/>
                <w:b/>
                <w:color w:val="000000"/>
                <w:lang w:eastAsia="ru-RU"/>
              </w:rPr>
              <w:t>Договорная тепловая нагрузка, Гкал/год</w:t>
            </w:r>
          </w:p>
        </w:tc>
      </w:tr>
      <w:tr w:rsidR="00692804" w:rsidRPr="002136DA" w:rsidTr="00DF3049">
        <w:tc>
          <w:tcPr>
            <w:tcW w:w="5103" w:type="dxa"/>
            <w:tcBorders>
              <w:bottom w:val="single" w:sz="2" w:space="0" w:color="auto"/>
            </w:tcBorders>
            <w:vAlign w:val="center"/>
          </w:tcPr>
          <w:p w:rsidR="00692804" w:rsidRPr="002B6FF8" w:rsidRDefault="000B2550" w:rsidP="002A12E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r w:rsidR="00692804">
              <w:rPr>
                <w:rFonts w:ascii="Times New Roman" w:eastAsia="Times New Roman" w:hAnsi="Times New Roman"/>
                <w:color w:val="000000"/>
                <w:lang w:eastAsia="ru-RU"/>
              </w:rPr>
              <w:tab/>
            </w:r>
          </w:p>
        </w:tc>
        <w:tc>
          <w:tcPr>
            <w:tcW w:w="2552" w:type="dxa"/>
            <w:tcBorders>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201F52">
              <w:rPr>
                <w:rFonts w:ascii="Times New Roman" w:eastAsia="Times New Roman" w:hAnsi="Times New Roman"/>
                <w:lang w:eastAsia="ru-RU"/>
              </w:rPr>
              <w:t>3255,48</w:t>
            </w:r>
          </w:p>
        </w:tc>
        <w:tc>
          <w:tcPr>
            <w:tcW w:w="2551" w:type="dxa"/>
            <w:tcBorders>
              <w:bottom w:val="single" w:sz="2" w:space="0" w:color="auto"/>
            </w:tcBorders>
            <w:shd w:val="clear" w:color="auto" w:fill="FFFFFF"/>
            <w:vAlign w:val="center"/>
          </w:tcPr>
          <w:p w:rsidR="00692804" w:rsidRPr="002136DA" w:rsidRDefault="00692804" w:rsidP="00660B5F">
            <w:pPr>
              <w:spacing w:after="0"/>
              <w:jc w:val="center"/>
              <w:rPr>
                <w:rFonts w:ascii="Times New Roman" w:eastAsia="Times New Roman" w:hAnsi="Times New Roman"/>
                <w:color w:val="000000"/>
                <w:lang w:eastAsia="ru-RU"/>
              </w:rPr>
            </w:pPr>
            <w:r w:rsidRPr="002136DA">
              <w:rPr>
                <w:rFonts w:ascii="Times New Roman" w:eastAsia="Times New Roman" w:hAnsi="Times New Roman"/>
                <w:color w:val="000000"/>
                <w:lang w:eastAsia="ru-RU"/>
              </w:rPr>
              <w:t>-</w:t>
            </w:r>
          </w:p>
        </w:tc>
      </w:tr>
      <w:tr w:rsidR="00692804" w:rsidRPr="002136DA" w:rsidTr="00DF3049">
        <w:tc>
          <w:tcPr>
            <w:tcW w:w="5103" w:type="dxa"/>
            <w:tcBorders>
              <w:top w:val="single" w:sz="2" w:space="0" w:color="auto"/>
              <w:bottom w:val="single" w:sz="2" w:space="0" w:color="auto"/>
            </w:tcBorders>
            <w:vAlign w:val="center"/>
          </w:tcPr>
          <w:p w:rsidR="00692804" w:rsidRPr="002B6FF8" w:rsidRDefault="00692804"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2552"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201F52">
              <w:rPr>
                <w:rFonts w:ascii="Times New Roman" w:eastAsia="Times New Roman" w:hAnsi="Times New Roman"/>
                <w:lang w:eastAsia="ru-RU"/>
              </w:rPr>
              <w:t>3345,26</w:t>
            </w:r>
          </w:p>
        </w:tc>
        <w:tc>
          <w:tcPr>
            <w:tcW w:w="2551" w:type="dxa"/>
            <w:tcBorders>
              <w:top w:val="single" w:sz="2" w:space="0" w:color="auto"/>
              <w:bottom w:val="single" w:sz="2" w:space="0" w:color="auto"/>
            </w:tcBorders>
            <w:shd w:val="clear" w:color="auto" w:fill="FFFFFF"/>
            <w:vAlign w:val="center"/>
          </w:tcPr>
          <w:p w:rsidR="00692804" w:rsidRPr="002136DA" w:rsidRDefault="00692804" w:rsidP="00660B5F">
            <w:pPr>
              <w:spacing w:after="0"/>
              <w:jc w:val="center"/>
              <w:rPr>
                <w:rFonts w:ascii="Times New Roman" w:eastAsia="Times New Roman" w:hAnsi="Times New Roman"/>
                <w:color w:val="000000"/>
                <w:lang w:eastAsia="ru-RU"/>
              </w:rPr>
            </w:pPr>
            <w:r w:rsidRPr="002136DA">
              <w:rPr>
                <w:rFonts w:ascii="Times New Roman" w:eastAsia="Times New Roman" w:hAnsi="Times New Roman"/>
                <w:color w:val="000000"/>
                <w:lang w:eastAsia="ru-RU"/>
              </w:rPr>
              <w:t>-</w:t>
            </w:r>
          </w:p>
        </w:tc>
      </w:tr>
      <w:tr w:rsidR="00692804" w:rsidRPr="002136DA" w:rsidTr="00DF3049">
        <w:tc>
          <w:tcPr>
            <w:tcW w:w="5103" w:type="dxa"/>
            <w:tcBorders>
              <w:top w:val="single" w:sz="2" w:space="0" w:color="auto"/>
              <w:bottom w:val="single" w:sz="2" w:space="0" w:color="auto"/>
            </w:tcBorders>
            <w:vAlign w:val="center"/>
          </w:tcPr>
          <w:p w:rsidR="00692804" w:rsidRPr="002B6FF8" w:rsidRDefault="00692804"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2552"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201F52">
              <w:rPr>
                <w:rFonts w:ascii="Times New Roman" w:eastAsia="Times New Roman" w:hAnsi="Times New Roman"/>
                <w:lang w:eastAsia="ru-RU"/>
              </w:rPr>
              <w:t>6882,9</w:t>
            </w:r>
          </w:p>
        </w:tc>
        <w:tc>
          <w:tcPr>
            <w:tcW w:w="2551" w:type="dxa"/>
            <w:tcBorders>
              <w:top w:val="single" w:sz="2" w:space="0" w:color="auto"/>
              <w:bottom w:val="single" w:sz="2" w:space="0" w:color="auto"/>
            </w:tcBorders>
            <w:shd w:val="clear" w:color="auto" w:fill="FFFFFF"/>
            <w:vAlign w:val="center"/>
          </w:tcPr>
          <w:p w:rsidR="00692804" w:rsidRPr="002136DA" w:rsidRDefault="00692804" w:rsidP="00660B5F">
            <w:pPr>
              <w:spacing w:after="0"/>
              <w:jc w:val="center"/>
              <w:rPr>
                <w:rFonts w:ascii="Times New Roman" w:eastAsia="Times New Roman" w:hAnsi="Times New Roman"/>
                <w:color w:val="000000"/>
                <w:lang w:eastAsia="ru-RU"/>
              </w:rPr>
            </w:pPr>
            <w:r w:rsidRPr="002136DA">
              <w:rPr>
                <w:rFonts w:ascii="Times New Roman" w:eastAsia="Times New Roman" w:hAnsi="Times New Roman"/>
                <w:color w:val="000000"/>
                <w:lang w:eastAsia="ru-RU"/>
              </w:rPr>
              <w:t>-</w:t>
            </w:r>
          </w:p>
        </w:tc>
      </w:tr>
      <w:tr w:rsidR="00692804" w:rsidRPr="002136DA" w:rsidTr="00DF3049">
        <w:tc>
          <w:tcPr>
            <w:tcW w:w="5103" w:type="dxa"/>
            <w:tcBorders>
              <w:top w:val="single" w:sz="2" w:space="0" w:color="auto"/>
              <w:bottom w:val="single" w:sz="2" w:space="0" w:color="auto"/>
            </w:tcBorders>
            <w:vAlign w:val="center"/>
          </w:tcPr>
          <w:p w:rsidR="00692804" w:rsidRPr="002B6FF8" w:rsidRDefault="00692804"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2552"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201F52">
              <w:rPr>
                <w:rFonts w:ascii="Times New Roman" w:eastAsia="Times New Roman" w:hAnsi="Times New Roman"/>
                <w:lang w:eastAsia="ru-RU"/>
              </w:rPr>
              <w:t>4832,81</w:t>
            </w:r>
          </w:p>
        </w:tc>
        <w:tc>
          <w:tcPr>
            <w:tcW w:w="2551" w:type="dxa"/>
            <w:tcBorders>
              <w:top w:val="single" w:sz="2" w:space="0" w:color="auto"/>
              <w:bottom w:val="single" w:sz="2" w:space="0" w:color="auto"/>
            </w:tcBorders>
            <w:shd w:val="clear" w:color="auto" w:fill="FFFFFF"/>
            <w:vAlign w:val="center"/>
          </w:tcPr>
          <w:p w:rsidR="00692804" w:rsidRPr="002136DA" w:rsidRDefault="00692804" w:rsidP="00660B5F">
            <w:pPr>
              <w:spacing w:after="0"/>
              <w:jc w:val="center"/>
              <w:rPr>
                <w:rFonts w:ascii="Times New Roman" w:eastAsia="Times New Roman" w:hAnsi="Times New Roman"/>
                <w:color w:val="000000"/>
                <w:lang w:eastAsia="ru-RU"/>
              </w:rPr>
            </w:pPr>
            <w:r w:rsidRPr="002136DA">
              <w:rPr>
                <w:rFonts w:ascii="Times New Roman" w:eastAsia="Times New Roman" w:hAnsi="Times New Roman"/>
                <w:color w:val="000000"/>
                <w:lang w:eastAsia="ru-RU"/>
              </w:rPr>
              <w:t>-</w:t>
            </w:r>
          </w:p>
        </w:tc>
      </w:tr>
      <w:tr w:rsidR="00692804" w:rsidRPr="002136DA" w:rsidTr="00DF3049">
        <w:tc>
          <w:tcPr>
            <w:tcW w:w="5103" w:type="dxa"/>
            <w:tcBorders>
              <w:top w:val="single" w:sz="2" w:space="0" w:color="auto"/>
              <w:bottom w:val="single" w:sz="2" w:space="0" w:color="auto"/>
            </w:tcBorders>
            <w:vAlign w:val="center"/>
          </w:tcPr>
          <w:p w:rsidR="00692804" w:rsidRPr="002B6FF8" w:rsidRDefault="00692804"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2552"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9867,19</w:t>
            </w:r>
          </w:p>
        </w:tc>
        <w:tc>
          <w:tcPr>
            <w:tcW w:w="2551" w:type="dxa"/>
            <w:tcBorders>
              <w:top w:val="single" w:sz="2" w:space="0" w:color="auto"/>
              <w:bottom w:val="single" w:sz="2" w:space="0" w:color="auto"/>
            </w:tcBorders>
            <w:shd w:val="clear" w:color="auto" w:fill="FFFFFF"/>
            <w:vAlign w:val="center"/>
          </w:tcPr>
          <w:p w:rsidR="00692804" w:rsidRPr="002136DA" w:rsidRDefault="00692804" w:rsidP="00660B5F">
            <w:pPr>
              <w:spacing w:after="0"/>
              <w:jc w:val="center"/>
              <w:rPr>
                <w:rFonts w:ascii="Times New Roman" w:eastAsia="Times New Roman" w:hAnsi="Times New Roman"/>
                <w:color w:val="000000"/>
                <w:lang w:eastAsia="ru-RU"/>
              </w:rPr>
            </w:pPr>
            <w:r w:rsidRPr="002136DA">
              <w:rPr>
                <w:rFonts w:ascii="Times New Roman" w:eastAsia="Times New Roman" w:hAnsi="Times New Roman"/>
                <w:color w:val="000000"/>
                <w:lang w:eastAsia="ru-RU"/>
              </w:rPr>
              <w:t>-</w:t>
            </w:r>
          </w:p>
        </w:tc>
      </w:tr>
      <w:tr w:rsidR="00692804" w:rsidRPr="002136DA" w:rsidTr="00DF3049">
        <w:tc>
          <w:tcPr>
            <w:tcW w:w="5103" w:type="dxa"/>
            <w:tcBorders>
              <w:top w:val="single" w:sz="2" w:space="0" w:color="auto"/>
              <w:bottom w:val="single" w:sz="2" w:space="0" w:color="auto"/>
            </w:tcBorders>
            <w:vAlign w:val="center"/>
          </w:tcPr>
          <w:p w:rsidR="00692804" w:rsidRPr="002B6FF8" w:rsidRDefault="00692804"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2552"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1254,29</w:t>
            </w:r>
          </w:p>
        </w:tc>
        <w:tc>
          <w:tcPr>
            <w:tcW w:w="2551" w:type="dxa"/>
            <w:tcBorders>
              <w:top w:val="single" w:sz="2" w:space="0" w:color="auto"/>
              <w:bottom w:val="single" w:sz="2" w:space="0" w:color="auto"/>
            </w:tcBorders>
            <w:shd w:val="clear" w:color="auto" w:fill="FFFFFF"/>
            <w:vAlign w:val="center"/>
          </w:tcPr>
          <w:p w:rsidR="00692804" w:rsidRPr="002136DA" w:rsidRDefault="00692804" w:rsidP="00640816">
            <w:pPr>
              <w:spacing w:after="0"/>
              <w:jc w:val="center"/>
              <w:rPr>
                <w:rFonts w:ascii="Times New Roman" w:eastAsia="Times New Roman" w:hAnsi="Times New Roman"/>
                <w:color w:val="000000"/>
                <w:lang w:eastAsia="ru-RU"/>
              </w:rPr>
            </w:pPr>
            <w:r w:rsidRPr="002136DA">
              <w:rPr>
                <w:rFonts w:ascii="Times New Roman" w:eastAsia="Times New Roman" w:hAnsi="Times New Roman"/>
                <w:color w:val="000000"/>
                <w:lang w:eastAsia="ru-RU"/>
              </w:rPr>
              <w:t>-</w:t>
            </w:r>
          </w:p>
        </w:tc>
      </w:tr>
      <w:tr w:rsidR="00692804" w:rsidRPr="002136DA" w:rsidTr="00DF3049">
        <w:tc>
          <w:tcPr>
            <w:tcW w:w="5103" w:type="dxa"/>
            <w:tcBorders>
              <w:top w:val="single" w:sz="2" w:space="0" w:color="auto"/>
              <w:bottom w:val="single" w:sz="2" w:space="0" w:color="auto"/>
            </w:tcBorders>
            <w:vAlign w:val="center"/>
          </w:tcPr>
          <w:p w:rsidR="00692804" w:rsidRPr="00A251BC" w:rsidRDefault="0069280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2552"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722,26</w:t>
            </w:r>
          </w:p>
        </w:tc>
        <w:tc>
          <w:tcPr>
            <w:tcW w:w="2551" w:type="dxa"/>
            <w:tcBorders>
              <w:top w:val="single" w:sz="2" w:space="0" w:color="auto"/>
              <w:bottom w:val="single" w:sz="2" w:space="0" w:color="auto"/>
            </w:tcBorders>
            <w:shd w:val="clear" w:color="auto" w:fill="FFFFFF"/>
            <w:vAlign w:val="center"/>
          </w:tcPr>
          <w:p w:rsidR="00692804" w:rsidRPr="002136DA" w:rsidRDefault="00692804" w:rsidP="00640816">
            <w:pPr>
              <w:spacing w:after="0"/>
              <w:jc w:val="center"/>
              <w:rPr>
                <w:rFonts w:ascii="Times New Roman" w:eastAsia="Times New Roman" w:hAnsi="Times New Roman"/>
                <w:color w:val="000000"/>
                <w:lang w:eastAsia="ru-RU"/>
              </w:rPr>
            </w:pPr>
            <w:r w:rsidRPr="002136DA">
              <w:rPr>
                <w:rFonts w:ascii="Times New Roman" w:eastAsia="Times New Roman" w:hAnsi="Times New Roman"/>
                <w:color w:val="000000"/>
                <w:lang w:eastAsia="ru-RU"/>
              </w:rPr>
              <w:t>-</w:t>
            </w:r>
          </w:p>
        </w:tc>
      </w:tr>
      <w:tr w:rsidR="00692804" w:rsidRPr="002136DA" w:rsidTr="00DF3049">
        <w:tc>
          <w:tcPr>
            <w:tcW w:w="5103" w:type="dxa"/>
            <w:tcBorders>
              <w:top w:val="single" w:sz="2" w:space="0" w:color="auto"/>
              <w:bottom w:val="single" w:sz="2" w:space="0" w:color="auto"/>
            </w:tcBorders>
            <w:vAlign w:val="center"/>
          </w:tcPr>
          <w:p w:rsidR="00692804" w:rsidRPr="00A251BC" w:rsidRDefault="0069280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2552"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505,36</w:t>
            </w:r>
          </w:p>
        </w:tc>
        <w:tc>
          <w:tcPr>
            <w:tcW w:w="2551" w:type="dxa"/>
            <w:tcBorders>
              <w:top w:val="single" w:sz="2" w:space="0" w:color="auto"/>
              <w:bottom w:val="single" w:sz="2" w:space="0" w:color="auto"/>
            </w:tcBorders>
            <w:shd w:val="clear" w:color="auto" w:fill="FFFFFF"/>
            <w:vAlign w:val="center"/>
          </w:tcPr>
          <w:p w:rsidR="00692804" w:rsidRPr="002136DA" w:rsidRDefault="00692804" w:rsidP="00640816">
            <w:pPr>
              <w:spacing w:after="0"/>
              <w:jc w:val="center"/>
              <w:rPr>
                <w:rFonts w:ascii="Times New Roman" w:eastAsia="Times New Roman" w:hAnsi="Times New Roman"/>
                <w:color w:val="000000"/>
                <w:lang w:eastAsia="ru-RU"/>
              </w:rPr>
            </w:pPr>
            <w:r w:rsidRPr="002136DA">
              <w:rPr>
                <w:rFonts w:ascii="Times New Roman" w:eastAsia="Times New Roman" w:hAnsi="Times New Roman"/>
                <w:color w:val="000000"/>
                <w:lang w:eastAsia="ru-RU"/>
              </w:rPr>
              <w:t>-</w:t>
            </w:r>
          </w:p>
        </w:tc>
      </w:tr>
      <w:tr w:rsidR="00692804" w:rsidRPr="002136DA" w:rsidTr="00DF3049">
        <w:tc>
          <w:tcPr>
            <w:tcW w:w="5103" w:type="dxa"/>
            <w:tcBorders>
              <w:top w:val="single" w:sz="2" w:space="0" w:color="auto"/>
              <w:bottom w:val="single" w:sz="2" w:space="0" w:color="auto"/>
            </w:tcBorders>
            <w:vAlign w:val="center"/>
          </w:tcPr>
          <w:p w:rsidR="00692804" w:rsidRPr="00A251BC" w:rsidRDefault="0069280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2552" w:type="dxa"/>
            <w:tcBorders>
              <w:top w:val="single" w:sz="2" w:space="0" w:color="auto"/>
              <w:bottom w:val="single" w:sz="2" w:space="0" w:color="auto"/>
            </w:tcBorders>
            <w:shd w:val="clear" w:color="auto" w:fill="FFFFFF"/>
            <w:vAlign w:val="center"/>
          </w:tcPr>
          <w:p w:rsidR="00692804" w:rsidRPr="008940D4" w:rsidRDefault="00692804"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2907,97</w:t>
            </w:r>
          </w:p>
        </w:tc>
        <w:tc>
          <w:tcPr>
            <w:tcW w:w="2551" w:type="dxa"/>
            <w:tcBorders>
              <w:top w:val="single" w:sz="2" w:space="0" w:color="auto"/>
              <w:bottom w:val="single" w:sz="2" w:space="0" w:color="auto"/>
            </w:tcBorders>
            <w:shd w:val="clear" w:color="auto" w:fill="FFFFFF"/>
            <w:vAlign w:val="center"/>
          </w:tcPr>
          <w:p w:rsidR="00692804" w:rsidRPr="002136DA" w:rsidRDefault="00692804" w:rsidP="00640816">
            <w:pPr>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r>
      <w:tr w:rsidR="009C4858" w:rsidRPr="002136DA" w:rsidTr="00DF3049">
        <w:tc>
          <w:tcPr>
            <w:tcW w:w="5103" w:type="dxa"/>
            <w:tcBorders>
              <w:top w:val="single" w:sz="2" w:space="0" w:color="auto"/>
              <w:bottom w:val="single" w:sz="2" w:space="0" w:color="auto"/>
            </w:tcBorders>
            <w:vAlign w:val="center"/>
          </w:tcPr>
          <w:p w:rsidR="009C4858" w:rsidRPr="00A251BC" w:rsidRDefault="009C4858" w:rsidP="002A12E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2552" w:type="dxa"/>
            <w:tcBorders>
              <w:top w:val="single" w:sz="2" w:space="0" w:color="auto"/>
              <w:bottom w:val="single" w:sz="2" w:space="0" w:color="auto"/>
            </w:tcBorders>
            <w:shd w:val="clear" w:color="auto" w:fill="FFFFFF"/>
            <w:vAlign w:val="center"/>
          </w:tcPr>
          <w:p w:rsidR="009C4858" w:rsidRPr="008940D4" w:rsidRDefault="009C4858"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579,23</w:t>
            </w:r>
          </w:p>
        </w:tc>
        <w:tc>
          <w:tcPr>
            <w:tcW w:w="2551" w:type="dxa"/>
            <w:tcBorders>
              <w:top w:val="single" w:sz="2" w:space="0" w:color="auto"/>
              <w:bottom w:val="single" w:sz="2" w:space="0" w:color="auto"/>
            </w:tcBorders>
            <w:shd w:val="clear" w:color="auto" w:fill="FFFFFF"/>
            <w:vAlign w:val="center"/>
          </w:tcPr>
          <w:p w:rsidR="009C4858" w:rsidRPr="002136DA" w:rsidRDefault="009C4858" w:rsidP="000469D0">
            <w:pPr>
              <w:spacing w:after="0"/>
              <w:jc w:val="center"/>
              <w:rPr>
                <w:rFonts w:ascii="Times New Roman" w:eastAsia="Times New Roman" w:hAnsi="Times New Roman"/>
                <w:color w:val="000000"/>
                <w:lang w:eastAsia="ru-RU"/>
              </w:rPr>
            </w:pPr>
            <w:r w:rsidRPr="002136DA">
              <w:rPr>
                <w:rFonts w:ascii="Times New Roman" w:eastAsia="Times New Roman" w:hAnsi="Times New Roman"/>
                <w:color w:val="000000"/>
                <w:lang w:eastAsia="ru-RU"/>
              </w:rPr>
              <w:t>-</w:t>
            </w:r>
          </w:p>
        </w:tc>
      </w:tr>
      <w:tr w:rsidR="009C4858" w:rsidRPr="002136DA" w:rsidTr="00DF3049">
        <w:tc>
          <w:tcPr>
            <w:tcW w:w="5103" w:type="dxa"/>
            <w:tcBorders>
              <w:top w:val="single" w:sz="2" w:space="0" w:color="auto"/>
              <w:bottom w:val="single" w:sz="2" w:space="0" w:color="auto"/>
            </w:tcBorders>
            <w:vAlign w:val="center"/>
          </w:tcPr>
          <w:p w:rsidR="009C4858" w:rsidRPr="00A251BC" w:rsidRDefault="009C4858"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2552" w:type="dxa"/>
            <w:tcBorders>
              <w:top w:val="single" w:sz="2" w:space="0" w:color="auto"/>
              <w:bottom w:val="single" w:sz="2" w:space="0" w:color="auto"/>
            </w:tcBorders>
            <w:shd w:val="clear" w:color="auto" w:fill="FFFFFF"/>
            <w:vAlign w:val="center"/>
          </w:tcPr>
          <w:p w:rsidR="009C4858" w:rsidRPr="008940D4" w:rsidRDefault="009C4858"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635,25</w:t>
            </w:r>
          </w:p>
        </w:tc>
        <w:tc>
          <w:tcPr>
            <w:tcW w:w="2551" w:type="dxa"/>
            <w:tcBorders>
              <w:top w:val="single" w:sz="2" w:space="0" w:color="auto"/>
              <w:bottom w:val="single" w:sz="2" w:space="0" w:color="auto"/>
            </w:tcBorders>
            <w:shd w:val="clear" w:color="auto" w:fill="FFFFFF"/>
            <w:vAlign w:val="center"/>
          </w:tcPr>
          <w:p w:rsidR="009C4858" w:rsidRPr="002136DA" w:rsidRDefault="009C4858" w:rsidP="000469D0">
            <w:pPr>
              <w:spacing w:after="0"/>
              <w:jc w:val="center"/>
              <w:rPr>
                <w:rFonts w:ascii="Times New Roman" w:eastAsia="Times New Roman" w:hAnsi="Times New Roman"/>
                <w:color w:val="000000"/>
                <w:lang w:eastAsia="ru-RU"/>
              </w:rPr>
            </w:pPr>
            <w:r w:rsidRPr="002136DA">
              <w:rPr>
                <w:rFonts w:ascii="Times New Roman" w:eastAsia="Times New Roman" w:hAnsi="Times New Roman"/>
                <w:color w:val="000000"/>
                <w:lang w:eastAsia="ru-RU"/>
              </w:rPr>
              <w:t>-</w:t>
            </w:r>
          </w:p>
        </w:tc>
      </w:tr>
      <w:tr w:rsidR="009C4858" w:rsidRPr="002136DA" w:rsidTr="00DF3049">
        <w:tc>
          <w:tcPr>
            <w:tcW w:w="5103" w:type="dxa"/>
            <w:tcBorders>
              <w:top w:val="single" w:sz="2" w:space="0" w:color="auto"/>
              <w:bottom w:val="single" w:sz="2" w:space="0" w:color="auto"/>
            </w:tcBorders>
            <w:vAlign w:val="center"/>
          </w:tcPr>
          <w:p w:rsidR="009C4858" w:rsidRPr="00A251BC" w:rsidRDefault="009C4858"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2552" w:type="dxa"/>
            <w:tcBorders>
              <w:top w:val="single" w:sz="2" w:space="0" w:color="auto"/>
              <w:bottom w:val="single" w:sz="2" w:space="0" w:color="auto"/>
            </w:tcBorders>
            <w:shd w:val="clear" w:color="auto" w:fill="FFFFFF"/>
            <w:vAlign w:val="center"/>
          </w:tcPr>
          <w:p w:rsidR="009C4858" w:rsidRPr="008940D4" w:rsidRDefault="009C4858"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1541,88</w:t>
            </w:r>
          </w:p>
        </w:tc>
        <w:tc>
          <w:tcPr>
            <w:tcW w:w="2551" w:type="dxa"/>
            <w:tcBorders>
              <w:top w:val="single" w:sz="2" w:space="0" w:color="auto"/>
              <w:bottom w:val="single" w:sz="2" w:space="0" w:color="auto"/>
            </w:tcBorders>
            <w:shd w:val="clear" w:color="auto" w:fill="FFFFFF"/>
            <w:vAlign w:val="center"/>
          </w:tcPr>
          <w:p w:rsidR="009C4858" w:rsidRPr="002136DA" w:rsidRDefault="009C4858" w:rsidP="000469D0">
            <w:pPr>
              <w:spacing w:after="0"/>
              <w:jc w:val="center"/>
              <w:rPr>
                <w:rFonts w:ascii="Times New Roman" w:eastAsia="Times New Roman" w:hAnsi="Times New Roman"/>
                <w:color w:val="000000"/>
                <w:lang w:eastAsia="ru-RU"/>
              </w:rPr>
            </w:pPr>
            <w:r w:rsidRPr="002136DA">
              <w:rPr>
                <w:rFonts w:ascii="Times New Roman" w:eastAsia="Times New Roman" w:hAnsi="Times New Roman"/>
                <w:color w:val="000000"/>
                <w:lang w:eastAsia="ru-RU"/>
              </w:rPr>
              <w:t>-</w:t>
            </w:r>
          </w:p>
        </w:tc>
      </w:tr>
      <w:tr w:rsidR="009C4858" w:rsidRPr="002136DA" w:rsidTr="00DF3049">
        <w:tc>
          <w:tcPr>
            <w:tcW w:w="5103" w:type="dxa"/>
            <w:tcBorders>
              <w:top w:val="single" w:sz="2" w:space="0" w:color="auto"/>
              <w:bottom w:val="single" w:sz="2" w:space="0" w:color="auto"/>
            </w:tcBorders>
            <w:vAlign w:val="center"/>
          </w:tcPr>
          <w:p w:rsidR="009C4858" w:rsidRPr="00A251BC" w:rsidRDefault="009C4858"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2552" w:type="dxa"/>
            <w:tcBorders>
              <w:top w:val="single" w:sz="2" w:space="0" w:color="auto"/>
              <w:bottom w:val="single" w:sz="2" w:space="0" w:color="auto"/>
            </w:tcBorders>
            <w:shd w:val="clear" w:color="auto" w:fill="FFFFFF"/>
            <w:vAlign w:val="center"/>
          </w:tcPr>
          <w:p w:rsidR="009C4858" w:rsidRPr="008940D4" w:rsidRDefault="009C4858"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487,97</w:t>
            </w:r>
          </w:p>
        </w:tc>
        <w:tc>
          <w:tcPr>
            <w:tcW w:w="2551" w:type="dxa"/>
            <w:tcBorders>
              <w:top w:val="single" w:sz="2" w:space="0" w:color="auto"/>
              <w:bottom w:val="single" w:sz="2" w:space="0" w:color="auto"/>
            </w:tcBorders>
            <w:shd w:val="clear" w:color="auto" w:fill="FFFFFF"/>
            <w:vAlign w:val="center"/>
          </w:tcPr>
          <w:p w:rsidR="009C4858" w:rsidRPr="002136DA" w:rsidRDefault="009C4858" w:rsidP="000469D0">
            <w:pPr>
              <w:spacing w:after="0"/>
              <w:jc w:val="center"/>
              <w:rPr>
                <w:rFonts w:ascii="Times New Roman" w:eastAsia="Times New Roman" w:hAnsi="Times New Roman"/>
                <w:color w:val="000000"/>
                <w:lang w:eastAsia="ru-RU"/>
              </w:rPr>
            </w:pPr>
            <w:r w:rsidRPr="002136DA">
              <w:rPr>
                <w:rFonts w:ascii="Times New Roman" w:eastAsia="Times New Roman" w:hAnsi="Times New Roman"/>
                <w:color w:val="000000"/>
                <w:lang w:eastAsia="ru-RU"/>
              </w:rPr>
              <w:t>-</w:t>
            </w:r>
          </w:p>
        </w:tc>
      </w:tr>
      <w:tr w:rsidR="009C4858" w:rsidRPr="002136DA" w:rsidTr="00DF3049">
        <w:tc>
          <w:tcPr>
            <w:tcW w:w="5103" w:type="dxa"/>
            <w:tcBorders>
              <w:top w:val="single" w:sz="2" w:space="0" w:color="auto"/>
              <w:bottom w:val="single" w:sz="2" w:space="0" w:color="auto"/>
            </w:tcBorders>
            <w:vAlign w:val="center"/>
          </w:tcPr>
          <w:p w:rsidR="009C4858" w:rsidRPr="00A251BC" w:rsidRDefault="009C4858"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2552" w:type="dxa"/>
            <w:tcBorders>
              <w:top w:val="single" w:sz="2" w:space="0" w:color="auto"/>
              <w:bottom w:val="single" w:sz="2" w:space="0" w:color="auto"/>
            </w:tcBorders>
            <w:shd w:val="clear" w:color="auto" w:fill="FFFFFF"/>
            <w:vAlign w:val="center"/>
          </w:tcPr>
          <w:p w:rsidR="009C4858" w:rsidRPr="008940D4" w:rsidRDefault="009C4858"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164,66</w:t>
            </w:r>
          </w:p>
        </w:tc>
        <w:tc>
          <w:tcPr>
            <w:tcW w:w="2551" w:type="dxa"/>
            <w:tcBorders>
              <w:top w:val="single" w:sz="2" w:space="0" w:color="auto"/>
              <w:bottom w:val="single" w:sz="2" w:space="0" w:color="auto"/>
            </w:tcBorders>
            <w:shd w:val="clear" w:color="auto" w:fill="FFFFFF"/>
            <w:vAlign w:val="center"/>
          </w:tcPr>
          <w:p w:rsidR="009C4858" w:rsidRPr="002136DA" w:rsidRDefault="009C4858" w:rsidP="000469D0">
            <w:pPr>
              <w:spacing w:after="0"/>
              <w:jc w:val="center"/>
              <w:rPr>
                <w:rFonts w:ascii="Times New Roman" w:eastAsia="Times New Roman" w:hAnsi="Times New Roman"/>
                <w:color w:val="000000"/>
                <w:lang w:eastAsia="ru-RU"/>
              </w:rPr>
            </w:pPr>
            <w:r w:rsidRPr="002136DA">
              <w:rPr>
                <w:rFonts w:ascii="Times New Roman" w:eastAsia="Times New Roman" w:hAnsi="Times New Roman"/>
                <w:color w:val="000000"/>
                <w:lang w:eastAsia="ru-RU"/>
              </w:rPr>
              <w:t>-</w:t>
            </w:r>
          </w:p>
        </w:tc>
      </w:tr>
      <w:tr w:rsidR="009C4858" w:rsidRPr="002136DA" w:rsidTr="00DF3049">
        <w:tc>
          <w:tcPr>
            <w:tcW w:w="5103" w:type="dxa"/>
            <w:tcBorders>
              <w:top w:val="single" w:sz="2" w:space="0" w:color="auto"/>
              <w:bottom w:val="single" w:sz="2" w:space="0" w:color="auto"/>
            </w:tcBorders>
            <w:vAlign w:val="center"/>
          </w:tcPr>
          <w:p w:rsidR="009C4858" w:rsidRPr="00A251BC" w:rsidRDefault="009C4858"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2552" w:type="dxa"/>
            <w:tcBorders>
              <w:top w:val="single" w:sz="2" w:space="0" w:color="auto"/>
              <w:bottom w:val="single" w:sz="2" w:space="0" w:color="auto"/>
            </w:tcBorders>
            <w:shd w:val="clear" w:color="auto" w:fill="FFFFFF"/>
            <w:vAlign w:val="center"/>
          </w:tcPr>
          <w:p w:rsidR="009C4858" w:rsidRPr="008940D4" w:rsidRDefault="009C4858"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825,29</w:t>
            </w:r>
          </w:p>
        </w:tc>
        <w:tc>
          <w:tcPr>
            <w:tcW w:w="2551" w:type="dxa"/>
            <w:tcBorders>
              <w:top w:val="single" w:sz="2" w:space="0" w:color="auto"/>
              <w:bottom w:val="single" w:sz="2" w:space="0" w:color="auto"/>
            </w:tcBorders>
            <w:shd w:val="clear" w:color="auto" w:fill="FFFFFF"/>
            <w:vAlign w:val="center"/>
          </w:tcPr>
          <w:p w:rsidR="009C4858" w:rsidRPr="002136DA" w:rsidRDefault="009C4858" w:rsidP="000469D0">
            <w:pPr>
              <w:spacing w:after="0"/>
              <w:jc w:val="center"/>
              <w:rPr>
                <w:rFonts w:ascii="Times New Roman" w:eastAsia="Times New Roman" w:hAnsi="Times New Roman"/>
                <w:color w:val="000000"/>
                <w:lang w:eastAsia="ru-RU"/>
              </w:rPr>
            </w:pPr>
            <w:r w:rsidRPr="002136DA">
              <w:rPr>
                <w:rFonts w:ascii="Times New Roman" w:eastAsia="Times New Roman" w:hAnsi="Times New Roman"/>
                <w:color w:val="000000"/>
                <w:lang w:eastAsia="ru-RU"/>
              </w:rPr>
              <w:t>-</w:t>
            </w:r>
          </w:p>
        </w:tc>
      </w:tr>
      <w:tr w:rsidR="009C4858" w:rsidRPr="002136DA" w:rsidTr="00DF3049">
        <w:tc>
          <w:tcPr>
            <w:tcW w:w="5103" w:type="dxa"/>
            <w:tcBorders>
              <w:top w:val="single" w:sz="2" w:space="0" w:color="auto"/>
              <w:bottom w:val="single" w:sz="2" w:space="0" w:color="auto"/>
            </w:tcBorders>
            <w:vAlign w:val="center"/>
          </w:tcPr>
          <w:p w:rsidR="009C4858" w:rsidRPr="00A251BC" w:rsidRDefault="009C4858"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2552" w:type="dxa"/>
            <w:tcBorders>
              <w:top w:val="single" w:sz="2" w:space="0" w:color="auto"/>
              <w:bottom w:val="single" w:sz="2" w:space="0" w:color="auto"/>
            </w:tcBorders>
            <w:shd w:val="clear" w:color="auto" w:fill="FFFFFF"/>
            <w:vAlign w:val="center"/>
          </w:tcPr>
          <w:p w:rsidR="009C4858" w:rsidRPr="008940D4" w:rsidRDefault="009C4858" w:rsidP="000469D0">
            <w:pPr>
              <w:spacing w:after="0" w:line="240" w:lineRule="auto"/>
              <w:jc w:val="center"/>
              <w:rPr>
                <w:rFonts w:ascii="Times New Roman" w:hAnsi="Times New Roman"/>
                <w:lang w:eastAsia="ru-RU"/>
              </w:rPr>
            </w:pPr>
            <w:r w:rsidRPr="00692804">
              <w:rPr>
                <w:rFonts w:ascii="Times New Roman" w:eastAsia="Times New Roman" w:hAnsi="Times New Roman"/>
                <w:lang w:eastAsia="ru-RU"/>
              </w:rPr>
              <w:t>343,72</w:t>
            </w:r>
          </w:p>
        </w:tc>
        <w:tc>
          <w:tcPr>
            <w:tcW w:w="2551" w:type="dxa"/>
            <w:tcBorders>
              <w:top w:val="single" w:sz="2" w:space="0" w:color="auto"/>
              <w:bottom w:val="single" w:sz="2" w:space="0" w:color="auto"/>
            </w:tcBorders>
            <w:shd w:val="clear" w:color="auto" w:fill="FFFFFF"/>
            <w:vAlign w:val="center"/>
          </w:tcPr>
          <w:p w:rsidR="009C4858" w:rsidRPr="002136DA" w:rsidRDefault="009C4858" w:rsidP="000469D0">
            <w:pPr>
              <w:spacing w:after="0"/>
              <w:jc w:val="center"/>
              <w:rPr>
                <w:rFonts w:ascii="Times New Roman" w:eastAsia="Times New Roman" w:hAnsi="Times New Roman"/>
                <w:color w:val="000000"/>
                <w:lang w:eastAsia="ru-RU"/>
              </w:rPr>
            </w:pPr>
            <w:r w:rsidRPr="002136DA">
              <w:rPr>
                <w:rFonts w:ascii="Times New Roman" w:eastAsia="Times New Roman" w:hAnsi="Times New Roman"/>
                <w:color w:val="000000"/>
                <w:lang w:eastAsia="ru-RU"/>
              </w:rPr>
              <w:t>-</w:t>
            </w:r>
          </w:p>
        </w:tc>
      </w:tr>
      <w:tr w:rsidR="009C4858" w:rsidRPr="002136DA" w:rsidTr="00DF3049">
        <w:tc>
          <w:tcPr>
            <w:tcW w:w="5103" w:type="dxa"/>
            <w:tcBorders>
              <w:top w:val="single" w:sz="2" w:space="0" w:color="auto"/>
              <w:bottom w:val="single" w:sz="2" w:space="0" w:color="auto"/>
            </w:tcBorders>
            <w:vAlign w:val="center"/>
          </w:tcPr>
          <w:p w:rsidR="009C4858" w:rsidRPr="009E5D99" w:rsidRDefault="009C4858" w:rsidP="002A12E6">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2552" w:type="dxa"/>
            <w:tcBorders>
              <w:top w:val="single" w:sz="2" w:space="0" w:color="auto"/>
              <w:bottom w:val="single" w:sz="2" w:space="0" w:color="auto"/>
            </w:tcBorders>
            <w:shd w:val="clear" w:color="auto" w:fill="FFFFFF"/>
            <w:vAlign w:val="center"/>
          </w:tcPr>
          <w:p w:rsidR="009C4858" w:rsidRDefault="009C4858" w:rsidP="000469D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546,94</w:t>
            </w:r>
          </w:p>
        </w:tc>
        <w:tc>
          <w:tcPr>
            <w:tcW w:w="2551" w:type="dxa"/>
            <w:tcBorders>
              <w:top w:val="single" w:sz="2" w:space="0" w:color="auto"/>
              <w:bottom w:val="single" w:sz="2" w:space="0" w:color="auto"/>
            </w:tcBorders>
            <w:shd w:val="clear" w:color="auto" w:fill="FFFFFF"/>
            <w:vAlign w:val="center"/>
          </w:tcPr>
          <w:p w:rsidR="009C4858" w:rsidRPr="002136DA" w:rsidRDefault="009C4858" w:rsidP="000469D0">
            <w:pPr>
              <w:spacing w:after="0"/>
              <w:jc w:val="center"/>
              <w:rPr>
                <w:rFonts w:ascii="Times New Roman" w:eastAsia="Times New Roman" w:hAnsi="Times New Roman"/>
                <w:color w:val="000000"/>
                <w:lang w:eastAsia="ru-RU"/>
              </w:rPr>
            </w:pPr>
            <w:r w:rsidRPr="002136DA">
              <w:rPr>
                <w:rFonts w:ascii="Times New Roman" w:eastAsia="Times New Roman" w:hAnsi="Times New Roman"/>
                <w:color w:val="000000"/>
                <w:lang w:eastAsia="ru-RU"/>
              </w:rPr>
              <w:t>-</w:t>
            </w:r>
          </w:p>
        </w:tc>
      </w:tr>
    </w:tbl>
    <w:p w:rsidR="00F13CEA" w:rsidRDefault="00D75600" w:rsidP="00660B5F">
      <w:pPr>
        <w:pStyle w:val="af"/>
        <w:shd w:val="clear" w:color="auto" w:fill="FFFFFF"/>
        <w:spacing w:before="0" w:beforeAutospacing="0" w:after="0" w:afterAutospacing="0" w:line="276" w:lineRule="auto"/>
        <w:jc w:val="both"/>
        <w:rPr>
          <w:color w:val="000000"/>
          <w:sz w:val="28"/>
          <w:szCs w:val="28"/>
        </w:rPr>
      </w:pPr>
      <w:r>
        <w:rPr>
          <w:color w:val="000000"/>
          <w:sz w:val="28"/>
          <w:szCs w:val="28"/>
        </w:rPr>
        <w:tab/>
      </w:r>
    </w:p>
    <w:p w:rsidR="00B000F6" w:rsidRPr="00B000F6" w:rsidRDefault="00B000F6" w:rsidP="00DF3049">
      <w:pPr>
        <w:pStyle w:val="af"/>
        <w:shd w:val="clear" w:color="auto" w:fill="FFFFFF"/>
        <w:spacing w:before="0" w:beforeAutospacing="0" w:after="0" w:afterAutospacing="0" w:line="276" w:lineRule="auto"/>
        <w:ind w:left="-567" w:firstLine="708"/>
        <w:jc w:val="both"/>
        <w:rPr>
          <w:color w:val="000000"/>
          <w:sz w:val="28"/>
          <w:szCs w:val="28"/>
        </w:rPr>
      </w:pPr>
      <w:proofErr w:type="gramStart"/>
      <w:r w:rsidRPr="00B000F6">
        <w:rPr>
          <w:color w:val="000000"/>
          <w:sz w:val="28"/>
          <w:szCs w:val="28"/>
        </w:rPr>
        <w:t>Пересмотр договорных нагрузок абонентов и понимание истинных значений в потребности теплового потребления является одной из ключевых возможностей для оптимизации имеющихся и проектируемых производственных мощностей, что в перспективе приведёт к снижению темпов роста тарифов на тепловую энергию для конечного потребителя</w:t>
      </w:r>
      <w:r>
        <w:rPr>
          <w:color w:val="000000"/>
          <w:sz w:val="28"/>
          <w:szCs w:val="28"/>
        </w:rPr>
        <w:t xml:space="preserve">, </w:t>
      </w:r>
      <w:r w:rsidRPr="00B000F6">
        <w:rPr>
          <w:color w:val="000000"/>
          <w:sz w:val="28"/>
          <w:szCs w:val="28"/>
        </w:rPr>
        <w:t>снижению размера платы за подключение за счёт переуступки неиспользуемой тепловой нагрузки существующих потребителей</w:t>
      </w:r>
      <w:r>
        <w:rPr>
          <w:color w:val="000000"/>
          <w:sz w:val="28"/>
          <w:szCs w:val="28"/>
        </w:rPr>
        <w:t>.</w:t>
      </w:r>
      <w:proofErr w:type="gramEnd"/>
    </w:p>
    <w:p w:rsidR="00B000F6" w:rsidRPr="00B000F6" w:rsidRDefault="00B000F6" w:rsidP="00DF3049">
      <w:pPr>
        <w:pStyle w:val="af"/>
        <w:shd w:val="clear" w:color="auto" w:fill="FFFFFF"/>
        <w:spacing w:before="0" w:beforeAutospacing="0" w:after="0" w:afterAutospacing="0" w:line="276" w:lineRule="auto"/>
        <w:ind w:left="-567"/>
        <w:jc w:val="both"/>
        <w:rPr>
          <w:color w:val="000000"/>
          <w:sz w:val="28"/>
          <w:szCs w:val="28"/>
        </w:rPr>
      </w:pPr>
      <w:r>
        <w:rPr>
          <w:color w:val="000000"/>
          <w:sz w:val="28"/>
          <w:szCs w:val="28"/>
        </w:rPr>
        <w:tab/>
      </w:r>
      <w:r w:rsidRPr="00B000F6">
        <w:rPr>
          <w:color w:val="000000"/>
          <w:sz w:val="28"/>
          <w:szCs w:val="28"/>
        </w:rPr>
        <w:t>В качестве механизмов стимулирования абонентов к пересмотру тепловой нагрузки, м</w:t>
      </w:r>
      <w:r w:rsidR="00D75600">
        <w:rPr>
          <w:color w:val="000000"/>
          <w:sz w:val="28"/>
          <w:szCs w:val="28"/>
        </w:rPr>
        <w:t>оже</w:t>
      </w:r>
      <w:r w:rsidRPr="00B000F6">
        <w:rPr>
          <w:color w:val="000000"/>
          <w:sz w:val="28"/>
          <w:szCs w:val="28"/>
        </w:rPr>
        <w:t>т быть предложен</w:t>
      </w:r>
      <w:r w:rsidR="00110CBC">
        <w:rPr>
          <w:color w:val="000000"/>
          <w:sz w:val="28"/>
          <w:szCs w:val="28"/>
        </w:rPr>
        <w:t>о</w:t>
      </w:r>
      <w:r w:rsidRPr="00B000F6">
        <w:rPr>
          <w:color w:val="000000"/>
          <w:sz w:val="28"/>
          <w:szCs w:val="28"/>
        </w:rPr>
        <w:t xml:space="preserve"> следующ</w:t>
      </w:r>
      <w:r w:rsidR="00110CBC">
        <w:rPr>
          <w:color w:val="000000"/>
          <w:sz w:val="28"/>
          <w:szCs w:val="28"/>
        </w:rPr>
        <w:t>е</w:t>
      </w:r>
      <w:r w:rsidRPr="00B000F6">
        <w:rPr>
          <w:color w:val="000000"/>
          <w:sz w:val="28"/>
          <w:szCs w:val="28"/>
        </w:rPr>
        <w:t>е:</w:t>
      </w:r>
    </w:p>
    <w:p w:rsidR="00B000F6" w:rsidRPr="00B000F6" w:rsidRDefault="00B000F6" w:rsidP="00DF3049">
      <w:pPr>
        <w:pStyle w:val="af"/>
        <w:shd w:val="clear" w:color="auto" w:fill="FFFFFF"/>
        <w:spacing w:before="0" w:beforeAutospacing="0" w:after="0" w:afterAutospacing="0" w:line="276" w:lineRule="auto"/>
        <w:ind w:left="-567" w:firstLine="708"/>
        <w:jc w:val="both"/>
        <w:rPr>
          <w:color w:val="000000"/>
          <w:sz w:val="28"/>
          <w:szCs w:val="28"/>
        </w:rPr>
      </w:pPr>
      <w:r w:rsidRPr="00B000F6">
        <w:rPr>
          <w:color w:val="000000"/>
          <w:sz w:val="28"/>
          <w:szCs w:val="28"/>
        </w:rPr>
        <w:lastRenderedPageBreak/>
        <w:t xml:space="preserve">установление </w:t>
      </w:r>
      <w:proofErr w:type="spellStart"/>
      <w:r w:rsidRPr="00B000F6">
        <w:rPr>
          <w:color w:val="000000"/>
          <w:sz w:val="28"/>
          <w:szCs w:val="28"/>
        </w:rPr>
        <w:t>двухставочного</w:t>
      </w:r>
      <w:proofErr w:type="spellEnd"/>
      <w:r w:rsidRPr="00B000F6">
        <w:rPr>
          <w:color w:val="000000"/>
          <w:sz w:val="28"/>
          <w:szCs w:val="28"/>
        </w:rPr>
        <w:t xml:space="preserve"> тарифа (ставки за тепловую энергию и за мощность);</w:t>
      </w:r>
    </w:p>
    <w:p w:rsidR="003F7206" w:rsidRDefault="00B000F6" w:rsidP="00DF3049">
      <w:pPr>
        <w:pStyle w:val="af"/>
        <w:shd w:val="clear" w:color="auto" w:fill="FFFFFF"/>
        <w:spacing w:before="0" w:beforeAutospacing="0" w:after="0" w:afterAutospacing="0" w:line="276" w:lineRule="auto"/>
        <w:ind w:left="-567" w:firstLine="708"/>
        <w:jc w:val="both"/>
        <w:rPr>
          <w:color w:val="000000"/>
          <w:sz w:val="28"/>
          <w:szCs w:val="28"/>
        </w:rPr>
      </w:pPr>
      <w:r w:rsidRPr="00B000F6">
        <w:rPr>
          <w:color w:val="000000"/>
          <w:sz w:val="28"/>
          <w:szCs w:val="28"/>
        </w:rPr>
        <w:t>введение механизмов оплаты неиспользуемой мощности (нагрузки) потребителем (расширение перечня потребителей, в отношении которых должен действовать порядок резервирования и</w:t>
      </w:r>
      <w:r w:rsidR="00C22D0F">
        <w:rPr>
          <w:color w:val="000000"/>
          <w:sz w:val="28"/>
          <w:szCs w:val="28"/>
        </w:rPr>
        <w:t xml:space="preserve"> </w:t>
      </w:r>
      <w:r w:rsidRPr="00B000F6">
        <w:rPr>
          <w:color w:val="000000"/>
          <w:sz w:val="28"/>
          <w:szCs w:val="28"/>
        </w:rPr>
        <w:t>(или) изменение самого понятия «резервная тепловая мощность (нагрузка)).</w:t>
      </w:r>
    </w:p>
    <w:p w:rsidR="009F63D3" w:rsidRPr="003F7206" w:rsidRDefault="009F63D3" w:rsidP="00565BB1">
      <w:pPr>
        <w:pStyle w:val="af"/>
        <w:shd w:val="clear" w:color="auto" w:fill="FFFFFF"/>
        <w:spacing w:before="0" w:beforeAutospacing="0" w:after="0" w:afterAutospacing="0" w:line="276" w:lineRule="auto"/>
        <w:ind w:left="-142" w:firstLine="708"/>
        <w:jc w:val="both"/>
        <w:rPr>
          <w:color w:val="000000"/>
          <w:sz w:val="28"/>
          <w:szCs w:val="28"/>
        </w:rPr>
        <w:sectPr w:rsidR="009F63D3" w:rsidRPr="003F7206" w:rsidSect="00660B5F">
          <w:pgSz w:w="11907" w:h="16840" w:code="9"/>
          <w:pgMar w:top="851" w:right="567" w:bottom="851" w:left="1701" w:header="680" w:footer="680" w:gutter="0"/>
          <w:cols w:space="720"/>
          <w:docGrid w:linePitch="299"/>
        </w:sectPr>
      </w:pPr>
    </w:p>
    <w:p w:rsidR="00D63116" w:rsidRPr="00833037" w:rsidRDefault="000650BB" w:rsidP="00DF3049">
      <w:pPr>
        <w:widowControl w:val="0"/>
        <w:tabs>
          <w:tab w:val="left" w:pos="1875"/>
        </w:tabs>
        <w:autoSpaceDE w:val="0"/>
        <w:autoSpaceDN w:val="0"/>
        <w:adjustRightInd w:val="0"/>
        <w:spacing w:after="0"/>
        <w:ind w:left="-142" w:right="-171"/>
        <w:jc w:val="center"/>
        <w:rPr>
          <w:rFonts w:ascii="Times New Roman" w:hAnsi="Times New Roman"/>
          <w:b/>
          <w:color w:val="000000"/>
          <w:sz w:val="28"/>
          <w:szCs w:val="28"/>
        </w:rPr>
      </w:pPr>
      <w:r w:rsidRPr="00833037">
        <w:rPr>
          <w:rFonts w:ascii="Times New Roman" w:eastAsia="Times New Roman" w:hAnsi="Times New Roman"/>
          <w:b/>
          <w:bCs/>
          <w:color w:val="000000"/>
          <w:sz w:val="28"/>
          <w:szCs w:val="28"/>
          <w:lang w:eastAsia="ru-RU"/>
        </w:rPr>
        <w:lastRenderedPageBreak/>
        <w:t>1.6</w:t>
      </w:r>
      <w:r w:rsidR="002A0F41" w:rsidRPr="00833037">
        <w:rPr>
          <w:rFonts w:ascii="Times New Roman" w:eastAsia="Times New Roman" w:hAnsi="Times New Roman"/>
          <w:b/>
          <w:bCs/>
          <w:color w:val="000000"/>
          <w:sz w:val="28"/>
          <w:szCs w:val="28"/>
          <w:lang w:eastAsia="ru-RU"/>
        </w:rPr>
        <w:t>.</w:t>
      </w:r>
      <w:r w:rsidRPr="00833037">
        <w:rPr>
          <w:rFonts w:ascii="Times New Roman" w:hAnsi="Times New Roman"/>
          <w:b/>
          <w:color w:val="000000"/>
          <w:sz w:val="28"/>
          <w:szCs w:val="28"/>
        </w:rPr>
        <w:t xml:space="preserve"> Балансы тепловой мощности и тепловой нагрузки в зонах действия источников тепловой энергии</w:t>
      </w:r>
    </w:p>
    <w:p w:rsidR="000650BB" w:rsidRPr="00030A09" w:rsidRDefault="000650BB" w:rsidP="00DF3049">
      <w:pPr>
        <w:spacing w:after="0"/>
        <w:ind w:left="-142" w:right="-171" w:firstLine="708"/>
        <w:jc w:val="center"/>
        <w:rPr>
          <w:rFonts w:ascii="Times New Roman" w:eastAsia="Times New Roman" w:hAnsi="Times New Roman"/>
          <w:b/>
          <w:bCs/>
          <w:color w:val="000000"/>
          <w:sz w:val="28"/>
          <w:szCs w:val="28"/>
          <w:lang w:eastAsia="ru-RU"/>
        </w:rPr>
      </w:pPr>
      <w:r w:rsidRPr="00833037">
        <w:rPr>
          <w:rFonts w:ascii="Times New Roman" w:eastAsia="Times New Roman" w:hAnsi="Times New Roman"/>
          <w:b/>
          <w:bCs/>
          <w:color w:val="000000"/>
          <w:sz w:val="28"/>
          <w:szCs w:val="28"/>
          <w:lang w:eastAsia="ru-RU"/>
        </w:rPr>
        <w:t>1.6.1</w:t>
      </w:r>
      <w:r w:rsidR="002A0F41" w:rsidRPr="00833037">
        <w:rPr>
          <w:rFonts w:ascii="Times New Roman" w:eastAsia="Times New Roman" w:hAnsi="Times New Roman"/>
          <w:b/>
          <w:bCs/>
          <w:color w:val="000000"/>
          <w:sz w:val="28"/>
          <w:szCs w:val="28"/>
          <w:lang w:eastAsia="ru-RU"/>
        </w:rPr>
        <w:t>.</w:t>
      </w:r>
      <w:r w:rsidRPr="00833037">
        <w:rPr>
          <w:rFonts w:ascii="Times New Roman" w:eastAsia="Times New Roman" w:hAnsi="Times New Roman"/>
          <w:b/>
          <w:bCs/>
          <w:color w:val="000000"/>
          <w:sz w:val="28"/>
          <w:szCs w:val="28"/>
          <w:lang w:eastAsia="ru-RU"/>
        </w:rPr>
        <w:t xml:space="preserve"> </w:t>
      </w:r>
      <w:proofErr w:type="gramStart"/>
      <w:r w:rsidRPr="00833037">
        <w:rPr>
          <w:rFonts w:ascii="Times New Roman" w:hAnsi="Times New Roman"/>
          <w:b/>
          <w:color w:val="000000"/>
          <w:sz w:val="28"/>
          <w:szCs w:val="28"/>
        </w:rPr>
        <w:t>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 а в случае нескольких выводов тепловой мощности от одного источника тепловой энергии - по каждому из выводов</w:t>
      </w:r>
      <w:proofErr w:type="gramEnd"/>
    </w:p>
    <w:p w:rsidR="000650BB" w:rsidRPr="00503A7D" w:rsidRDefault="000650BB" w:rsidP="00DF3049">
      <w:pPr>
        <w:widowControl w:val="0"/>
        <w:spacing w:after="0"/>
        <w:ind w:left="-142" w:right="-171"/>
        <w:jc w:val="center"/>
        <w:rPr>
          <w:rFonts w:ascii="Times New Roman" w:eastAsia="Times New Roman" w:hAnsi="Times New Roman"/>
          <w:b/>
          <w:sz w:val="28"/>
          <w:szCs w:val="28"/>
          <w:lang w:eastAsia="ru-RU"/>
        </w:rPr>
      </w:pPr>
      <w:r w:rsidRPr="00503A7D">
        <w:rPr>
          <w:rFonts w:ascii="Times New Roman" w:eastAsia="Times New Roman" w:hAnsi="Times New Roman"/>
          <w:b/>
          <w:sz w:val="28"/>
          <w:szCs w:val="28"/>
          <w:lang w:eastAsia="ru-RU"/>
        </w:rPr>
        <w:t xml:space="preserve">Баланс тепловой мощности </w:t>
      </w:r>
    </w:p>
    <w:p w:rsidR="00503A7D" w:rsidRPr="00030A09" w:rsidRDefault="00503A7D" w:rsidP="00503A7D">
      <w:pPr>
        <w:widowControl w:val="0"/>
        <w:spacing w:after="0" w:line="240" w:lineRule="auto"/>
        <w:jc w:val="right"/>
        <w:rPr>
          <w:rFonts w:ascii="Times New Roman" w:eastAsia="Times New Roman" w:hAnsi="Times New Roman"/>
          <w:sz w:val="28"/>
          <w:szCs w:val="28"/>
          <w:lang w:eastAsia="ru-RU"/>
        </w:rPr>
      </w:pPr>
      <w:r w:rsidRPr="00030A09">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1</w:t>
      </w:r>
      <w:r w:rsidR="002136DA">
        <w:rPr>
          <w:rFonts w:ascii="Times New Roman" w:eastAsia="Times New Roman" w:hAnsi="Times New Roman"/>
          <w:sz w:val="28"/>
          <w:szCs w:val="28"/>
          <w:lang w:eastAsia="ru-RU"/>
        </w:rPr>
        <w:t>5</w:t>
      </w:r>
    </w:p>
    <w:tbl>
      <w:tblPr>
        <w:tblW w:w="154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73"/>
        <w:gridCol w:w="2155"/>
        <w:gridCol w:w="1954"/>
        <w:gridCol w:w="2157"/>
        <w:gridCol w:w="1773"/>
        <w:gridCol w:w="2054"/>
        <w:gridCol w:w="2551"/>
      </w:tblGrid>
      <w:tr w:rsidR="000A6BF5" w:rsidRPr="00446952" w:rsidTr="00446952">
        <w:tc>
          <w:tcPr>
            <w:tcW w:w="2773" w:type="dxa"/>
            <w:tcBorders>
              <w:bottom w:val="single" w:sz="12" w:space="0" w:color="auto"/>
            </w:tcBorders>
            <w:vAlign w:val="center"/>
          </w:tcPr>
          <w:p w:rsidR="000A6BF5" w:rsidRPr="00446952" w:rsidRDefault="000A6BF5" w:rsidP="00833037">
            <w:pPr>
              <w:spacing w:after="0" w:line="240" w:lineRule="auto"/>
              <w:jc w:val="center"/>
              <w:rPr>
                <w:rFonts w:ascii="Times New Roman" w:eastAsia="Times New Roman" w:hAnsi="Times New Roman"/>
                <w:b/>
                <w:sz w:val="24"/>
                <w:szCs w:val="24"/>
                <w:lang w:eastAsia="ru-RU"/>
              </w:rPr>
            </w:pPr>
            <w:r w:rsidRPr="00446952">
              <w:rPr>
                <w:rFonts w:ascii="Times New Roman" w:eastAsia="Times New Roman" w:hAnsi="Times New Roman"/>
                <w:b/>
                <w:sz w:val="24"/>
                <w:szCs w:val="24"/>
                <w:lang w:eastAsia="ru-RU"/>
              </w:rPr>
              <w:t>Источник теплоснабжения</w:t>
            </w:r>
          </w:p>
        </w:tc>
        <w:tc>
          <w:tcPr>
            <w:tcW w:w="2155" w:type="dxa"/>
            <w:tcBorders>
              <w:bottom w:val="single" w:sz="12" w:space="0" w:color="auto"/>
            </w:tcBorders>
            <w:vAlign w:val="center"/>
          </w:tcPr>
          <w:p w:rsidR="000A6BF5" w:rsidRPr="00446952" w:rsidRDefault="000A6BF5" w:rsidP="00833037">
            <w:pPr>
              <w:spacing w:after="0" w:line="240" w:lineRule="auto"/>
              <w:jc w:val="center"/>
              <w:rPr>
                <w:rFonts w:ascii="Times New Roman" w:eastAsia="Times New Roman" w:hAnsi="Times New Roman"/>
                <w:b/>
                <w:sz w:val="24"/>
                <w:szCs w:val="24"/>
                <w:lang w:eastAsia="ru-RU"/>
              </w:rPr>
            </w:pPr>
            <w:r w:rsidRPr="00446952">
              <w:rPr>
                <w:rFonts w:ascii="Times New Roman" w:hAnsi="Times New Roman"/>
                <w:b/>
                <w:sz w:val="24"/>
                <w:szCs w:val="24"/>
                <w:lang w:eastAsia="ru-RU"/>
              </w:rPr>
              <w:t>Установленная мощность, Гкал/час</w:t>
            </w:r>
          </w:p>
        </w:tc>
        <w:tc>
          <w:tcPr>
            <w:tcW w:w="1954" w:type="dxa"/>
            <w:tcBorders>
              <w:bottom w:val="single" w:sz="12" w:space="0" w:color="auto"/>
            </w:tcBorders>
            <w:vAlign w:val="center"/>
          </w:tcPr>
          <w:p w:rsidR="000A6BF5" w:rsidRPr="00446952" w:rsidRDefault="000A6BF5" w:rsidP="00833037">
            <w:pPr>
              <w:spacing w:after="0" w:line="240" w:lineRule="auto"/>
              <w:jc w:val="center"/>
              <w:rPr>
                <w:rFonts w:ascii="Times New Roman" w:eastAsia="Times New Roman" w:hAnsi="Times New Roman"/>
                <w:b/>
                <w:sz w:val="24"/>
                <w:szCs w:val="24"/>
                <w:lang w:eastAsia="ru-RU"/>
              </w:rPr>
            </w:pPr>
            <w:r w:rsidRPr="00446952">
              <w:rPr>
                <w:rFonts w:ascii="Times New Roman" w:hAnsi="Times New Roman"/>
                <w:b/>
                <w:sz w:val="24"/>
                <w:szCs w:val="24"/>
                <w:lang w:eastAsia="ru-RU"/>
              </w:rPr>
              <w:t>Располагаемая мощность, Гкал/час</w:t>
            </w:r>
          </w:p>
        </w:tc>
        <w:tc>
          <w:tcPr>
            <w:tcW w:w="2157" w:type="dxa"/>
            <w:tcBorders>
              <w:bottom w:val="single" w:sz="12" w:space="0" w:color="auto"/>
            </w:tcBorders>
            <w:vAlign w:val="center"/>
          </w:tcPr>
          <w:p w:rsidR="000A6BF5" w:rsidRPr="00446952" w:rsidRDefault="000A6BF5" w:rsidP="00833037">
            <w:pPr>
              <w:spacing w:after="0" w:line="240" w:lineRule="auto"/>
              <w:jc w:val="center"/>
              <w:rPr>
                <w:rFonts w:ascii="Times New Roman" w:eastAsia="Times New Roman" w:hAnsi="Times New Roman"/>
                <w:b/>
                <w:sz w:val="24"/>
                <w:szCs w:val="24"/>
                <w:lang w:eastAsia="ru-RU"/>
              </w:rPr>
            </w:pPr>
            <w:r w:rsidRPr="00446952">
              <w:rPr>
                <w:rFonts w:ascii="Times New Roman" w:eastAsia="Times New Roman" w:hAnsi="Times New Roman"/>
                <w:b/>
                <w:sz w:val="24"/>
                <w:szCs w:val="24"/>
                <w:lang w:eastAsia="ru-RU"/>
              </w:rPr>
              <w:t>Затраты тепловой мощности на собственные и хозяйственные нужды котельной, Гкал/час</w:t>
            </w:r>
          </w:p>
        </w:tc>
        <w:tc>
          <w:tcPr>
            <w:tcW w:w="1773" w:type="dxa"/>
            <w:tcBorders>
              <w:bottom w:val="single" w:sz="12" w:space="0" w:color="auto"/>
            </w:tcBorders>
            <w:vAlign w:val="center"/>
          </w:tcPr>
          <w:p w:rsidR="000A6BF5" w:rsidRPr="00446952" w:rsidRDefault="00556C46" w:rsidP="00833037">
            <w:pPr>
              <w:spacing w:after="0" w:line="240" w:lineRule="auto"/>
              <w:jc w:val="center"/>
              <w:rPr>
                <w:rFonts w:ascii="Times New Roman" w:eastAsia="Times New Roman" w:hAnsi="Times New Roman"/>
                <w:b/>
                <w:sz w:val="24"/>
                <w:szCs w:val="24"/>
                <w:lang w:eastAsia="ru-RU"/>
              </w:rPr>
            </w:pPr>
            <w:r w:rsidRPr="00446952">
              <w:rPr>
                <w:rFonts w:ascii="Times New Roman" w:eastAsia="Times New Roman" w:hAnsi="Times New Roman"/>
                <w:b/>
                <w:sz w:val="24"/>
                <w:szCs w:val="24"/>
                <w:lang w:eastAsia="ru-RU"/>
              </w:rPr>
              <w:t>Потери тепловой энергии при ее передачи по тепловым сетям, Гкал/час</w:t>
            </w:r>
          </w:p>
        </w:tc>
        <w:tc>
          <w:tcPr>
            <w:tcW w:w="2054" w:type="dxa"/>
            <w:tcBorders>
              <w:bottom w:val="single" w:sz="12" w:space="0" w:color="auto"/>
            </w:tcBorders>
            <w:vAlign w:val="center"/>
          </w:tcPr>
          <w:p w:rsidR="000A6BF5" w:rsidRPr="00446952" w:rsidRDefault="00556C46" w:rsidP="00833037">
            <w:pPr>
              <w:spacing w:after="0" w:line="240" w:lineRule="auto"/>
              <w:jc w:val="center"/>
              <w:rPr>
                <w:rFonts w:ascii="Times New Roman" w:eastAsia="Times New Roman" w:hAnsi="Times New Roman"/>
                <w:b/>
                <w:sz w:val="24"/>
                <w:szCs w:val="24"/>
                <w:lang w:eastAsia="ru-RU"/>
              </w:rPr>
            </w:pPr>
            <w:r w:rsidRPr="00446952">
              <w:rPr>
                <w:rFonts w:ascii="Times New Roman" w:eastAsia="Times New Roman" w:hAnsi="Times New Roman"/>
                <w:b/>
                <w:sz w:val="24"/>
                <w:szCs w:val="24"/>
                <w:lang w:eastAsia="ru-RU"/>
              </w:rPr>
              <w:t>Тепловая мощность источника тепловой энергии нетто, Гкал/час</w:t>
            </w:r>
          </w:p>
        </w:tc>
        <w:tc>
          <w:tcPr>
            <w:tcW w:w="2551" w:type="dxa"/>
            <w:tcBorders>
              <w:bottom w:val="single" w:sz="12" w:space="0" w:color="auto"/>
            </w:tcBorders>
            <w:vAlign w:val="center"/>
          </w:tcPr>
          <w:p w:rsidR="000A6BF5" w:rsidRPr="00446952" w:rsidRDefault="000A6BF5" w:rsidP="00833037">
            <w:pPr>
              <w:spacing w:after="0" w:line="240" w:lineRule="auto"/>
              <w:jc w:val="center"/>
              <w:rPr>
                <w:rFonts w:ascii="Times New Roman" w:eastAsia="Times New Roman" w:hAnsi="Times New Roman"/>
                <w:b/>
                <w:sz w:val="24"/>
                <w:szCs w:val="24"/>
                <w:lang w:eastAsia="ru-RU"/>
              </w:rPr>
            </w:pPr>
            <w:r w:rsidRPr="00446952">
              <w:rPr>
                <w:rFonts w:ascii="Times New Roman" w:eastAsia="Times New Roman" w:hAnsi="Times New Roman"/>
                <w:b/>
                <w:sz w:val="24"/>
                <w:szCs w:val="24"/>
                <w:lang w:eastAsia="ru-RU"/>
              </w:rPr>
              <w:t>Тепловая нагрузка подключенных потребителей, Гкал/час</w:t>
            </w:r>
          </w:p>
        </w:tc>
      </w:tr>
      <w:tr w:rsidR="007D363D" w:rsidRPr="00030A09" w:rsidTr="00446952">
        <w:tc>
          <w:tcPr>
            <w:tcW w:w="2773" w:type="dxa"/>
            <w:tcBorders>
              <w:bottom w:val="single" w:sz="2" w:space="0" w:color="auto"/>
            </w:tcBorders>
            <w:vAlign w:val="center"/>
          </w:tcPr>
          <w:p w:rsidR="007D363D" w:rsidRPr="002B6FF8" w:rsidRDefault="000B2550" w:rsidP="002A12E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r w:rsidR="007D363D">
              <w:rPr>
                <w:rFonts w:ascii="Times New Roman" w:eastAsia="Times New Roman" w:hAnsi="Times New Roman"/>
                <w:color w:val="000000"/>
                <w:lang w:eastAsia="ru-RU"/>
              </w:rPr>
              <w:tab/>
            </w:r>
          </w:p>
        </w:tc>
        <w:tc>
          <w:tcPr>
            <w:tcW w:w="2155" w:type="dxa"/>
            <w:tcBorders>
              <w:bottom w:val="single" w:sz="2" w:space="0" w:color="auto"/>
            </w:tcBorders>
            <w:vAlign w:val="center"/>
          </w:tcPr>
          <w:p w:rsidR="007D363D" w:rsidRPr="002B6FF8" w:rsidRDefault="007D363D" w:rsidP="00503F71">
            <w:pPr>
              <w:spacing w:after="0" w:line="240" w:lineRule="auto"/>
              <w:jc w:val="center"/>
              <w:rPr>
                <w:rFonts w:ascii="Times New Roman" w:hAnsi="Times New Roman"/>
                <w:lang w:eastAsia="ru-RU"/>
              </w:rPr>
            </w:pPr>
            <w:r w:rsidRPr="002B6FF8">
              <w:rPr>
                <w:rFonts w:ascii="Times New Roman" w:hAnsi="Times New Roman"/>
                <w:lang w:eastAsia="ru-RU"/>
              </w:rPr>
              <w:t>1,5</w:t>
            </w:r>
          </w:p>
        </w:tc>
        <w:tc>
          <w:tcPr>
            <w:tcW w:w="1954" w:type="dxa"/>
            <w:tcBorders>
              <w:bottom w:val="single" w:sz="2" w:space="0" w:color="auto"/>
            </w:tcBorders>
            <w:vAlign w:val="center"/>
          </w:tcPr>
          <w:p w:rsidR="007D363D" w:rsidRPr="002B6FF8" w:rsidRDefault="007D363D" w:rsidP="00503F71">
            <w:pPr>
              <w:spacing w:after="0" w:line="240" w:lineRule="auto"/>
              <w:jc w:val="center"/>
              <w:rPr>
                <w:rFonts w:ascii="Times New Roman" w:hAnsi="Times New Roman"/>
                <w:lang w:eastAsia="ru-RU"/>
              </w:rPr>
            </w:pPr>
            <w:r w:rsidRPr="002B6FF8">
              <w:rPr>
                <w:rFonts w:ascii="Times New Roman" w:hAnsi="Times New Roman"/>
                <w:lang w:eastAsia="ru-RU"/>
              </w:rPr>
              <w:t>1,5</w:t>
            </w:r>
          </w:p>
        </w:tc>
        <w:tc>
          <w:tcPr>
            <w:tcW w:w="2157" w:type="dxa"/>
            <w:tcBorders>
              <w:bottom w:val="single" w:sz="2" w:space="0" w:color="auto"/>
            </w:tcBorders>
            <w:vAlign w:val="center"/>
          </w:tcPr>
          <w:p w:rsidR="007D363D" w:rsidRPr="00CE77E5" w:rsidRDefault="007D363D" w:rsidP="00503F71">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0,0061</w:t>
            </w:r>
          </w:p>
        </w:tc>
        <w:tc>
          <w:tcPr>
            <w:tcW w:w="1773" w:type="dxa"/>
            <w:tcBorders>
              <w:bottom w:val="single" w:sz="2" w:space="0" w:color="auto"/>
            </w:tcBorders>
            <w:vAlign w:val="center"/>
          </w:tcPr>
          <w:p w:rsidR="007D363D" w:rsidRPr="005438E7" w:rsidRDefault="007D363D" w:rsidP="00503F71">
            <w:pPr>
              <w:spacing w:after="0" w:line="240" w:lineRule="auto"/>
              <w:jc w:val="center"/>
              <w:rPr>
                <w:rFonts w:ascii="Times New Roman" w:hAnsi="Times New Roman"/>
              </w:rPr>
            </w:pPr>
            <w:r>
              <w:rPr>
                <w:rFonts w:ascii="Times New Roman" w:eastAsia="Times New Roman" w:hAnsi="Times New Roman"/>
                <w:lang w:eastAsia="ru-RU"/>
              </w:rPr>
              <w:t>0,158</w:t>
            </w:r>
          </w:p>
        </w:tc>
        <w:tc>
          <w:tcPr>
            <w:tcW w:w="2054" w:type="dxa"/>
            <w:tcBorders>
              <w:bottom w:val="single" w:sz="2" w:space="0" w:color="auto"/>
            </w:tcBorders>
            <w:vAlign w:val="center"/>
          </w:tcPr>
          <w:p w:rsidR="007D363D" w:rsidRPr="008940D4" w:rsidRDefault="007D363D" w:rsidP="000469D0">
            <w:pPr>
              <w:spacing w:after="0" w:line="240" w:lineRule="auto"/>
              <w:jc w:val="center"/>
              <w:rPr>
                <w:rFonts w:ascii="Times New Roman" w:hAnsi="Times New Roman"/>
                <w:lang w:eastAsia="ru-RU"/>
              </w:rPr>
            </w:pPr>
            <w:r>
              <w:rPr>
                <w:rFonts w:ascii="Times New Roman" w:hAnsi="Times New Roman"/>
                <w:lang w:eastAsia="ru-RU"/>
              </w:rPr>
              <w:t>1,4939</w:t>
            </w:r>
          </w:p>
        </w:tc>
        <w:tc>
          <w:tcPr>
            <w:tcW w:w="2551" w:type="dxa"/>
            <w:tcBorders>
              <w:bottom w:val="single" w:sz="2" w:space="0" w:color="auto"/>
            </w:tcBorders>
            <w:vAlign w:val="center"/>
          </w:tcPr>
          <w:p w:rsidR="007D363D" w:rsidRPr="006913D1" w:rsidRDefault="007D363D" w:rsidP="00503F71">
            <w:pPr>
              <w:spacing w:after="0" w:line="240" w:lineRule="auto"/>
              <w:jc w:val="center"/>
              <w:rPr>
                <w:rFonts w:ascii="Times New Roman" w:hAnsi="Times New Roman"/>
                <w:lang w:eastAsia="ru-RU"/>
              </w:rPr>
            </w:pPr>
            <w:r>
              <w:rPr>
                <w:rFonts w:ascii="Times New Roman" w:hAnsi="Times New Roman"/>
                <w:lang w:eastAsia="ru-RU"/>
              </w:rPr>
              <w:t>1,3</w:t>
            </w:r>
          </w:p>
        </w:tc>
      </w:tr>
      <w:tr w:rsidR="007D363D" w:rsidRPr="00030A09" w:rsidTr="00446952">
        <w:tc>
          <w:tcPr>
            <w:tcW w:w="2773" w:type="dxa"/>
            <w:tcBorders>
              <w:top w:val="single" w:sz="2" w:space="0" w:color="auto"/>
              <w:bottom w:val="single" w:sz="2" w:space="0" w:color="auto"/>
            </w:tcBorders>
            <w:vAlign w:val="center"/>
          </w:tcPr>
          <w:p w:rsidR="007D363D" w:rsidRPr="002B6FF8" w:rsidRDefault="007D363D"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2155" w:type="dxa"/>
            <w:tcBorders>
              <w:top w:val="single" w:sz="2" w:space="0" w:color="auto"/>
              <w:bottom w:val="single" w:sz="2" w:space="0" w:color="auto"/>
            </w:tcBorders>
            <w:vAlign w:val="center"/>
          </w:tcPr>
          <w:p w:rsidR="007D363D" w:rsidRPr="002B6FF8" w:rsidRDefault="007D363D" w:rsidP="00503F71">
            <w:pPr>
              <w:spacing w:after="0" w:line="240" w:lineRule="auto"/>
              <w:jc w:val="center"/>
              <w:rPr>
                <w:rFonts w:ascii="Times New Roman" w:hAnsi="Times New Roman"/>
                <w:lang w:eastAsia="ru-RU"/>
              </w:rPr>
            </w:pPr>
            <w:r w:rsidRPr="002B6FF8">
              <w:rPr>
                <w:rFonts w:ascii="Times New Roman" w:hAnsi="Times New Roman"/>
                <w:lang w:eastAsia="ru-RU"/>
              </w:rPr>
              <w:t>3,25</w:t>
            </w:r>
          </w:p>
        </w:tc>
        <w:tc>
          <w:tcPr>
            <w:tcW w:w="1954" w:type="dxa"/>
            <w:tcBorders>
              <w:top w:val="single" w:sz="2" w:space="0" w:color="auto"/>
              <w:bottom w:val="single" w:sz="2" w:space="0" w:color="auto"/>
            </w:tcBorders>
            <w:vAlign w:val="center"/>
          </w:tcPr>
          <w:p w:rsidR="007D363D" w:rsidRPr="002B6FF8" w:rsidRDefault="007D363D" w:rsidP="00503F71">
            <w:pPr>
              <w:spacing w:after="0" w:line="240" w:lineRule="auto"/>
              <w:jc w:val="center"/>
              <w:rPr>
                <w:rFonts w:ascii="Times New Roman" w:hAnsi="Times New Roman"/>
                <w:lang w:eastAsia="ru-RU"/>
              </w:rPr>
            </w:pPr>
            <w:r w:rsidRPr="002B6FF8">
              <w:rPr>
                <w:rFonts w:ascii="Times New Roman" w:hAnsi="Times New Roman"/>
                <w:lang w:eastAsia="ru-RU"/>
              </w:rPr>
              <w:t>3,25</w:t>
            </w:r>
          </w:p>
        </w:tc>
        <w:tc>
          <w:tcPr>
            <w:tcW w:w="2157" w:type="dxa"/>
            <w:tcBorders>
              <w:top w:val="single" w:sz="2" w:space="0" w:color="auto"/>
              <w:bottom w:val="single" w:sz="2" w:space="0" w:color="auto"/>
            </w:tcBorders>
            <w:vAlign w:val="center"/>
          </w:tcPr>
          <w:p w:rsidR="007D363D" w:rsidRPr="00CE77E5" w:rsidRDefault="007D363D" w:rsidP="00503F71">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0,0059</w:t>
            </w:r>
          </w:p>
        </w:tc>
        <w:tc>
          <w:tcPr>
            <w:tcW w:w="1773" w:type="dxa"/>
            <w:tcBorders>
              <w:top w:val="single" w:sz="2" w:space="0" w:color="auto"/>
              <w:bottom w:val="single" w:sz="2" w:space="0" w:color="auto"/>
            </w:tcBorders>
            <w:vAlign w:val="center"/>
          </w:tcPr>
          <w:p w:rsidR="007D363D" w:rsidRPr="005438E7" w:rsidRDefault="007D363D" w:rsidP="00503F71">
            <w:pPr>
              <w:spacing w:after="0" w:line="240" w:lineRule="auto"/>
              <w:jc w:val="center"/>
              <w:rPr>
                <w:rFonts w:ascii="Times New Roman" w:hAnsi="Times New Roman"/>
              </w:rPr>
            </w:pPr>
            <w:r>
              <w:rPr>
                <w:rFonts w:ascii="Times New Roman" w:hAnsi="Times New Roman"/>
              </w:rPr>
              <w:t>0,089</w:t>
            </w:r>
          </w:p>
        </w:tc>
        <w:tc>
          <w:tcPr>
            <w:tcW w:w="2054" w:type="dxa"/>
            <w:tcBorders>
              <w:top w:val="single" w:sz="2" w:space="0" w:color="auto"/>
              <w:bottom w:val="single" w:sz="2" w:space="0" w:color="auto"/>
            </w:tcBorders>
            <w:vAlign w:val="center"/>
          </w:tcPr>
          <w:p w:rsidR="007D363D" w:rsidRPr="008940D4" w:rsidRDefault="007D363D" w:rsidP="000469D0">
            <w:pPr>
              <w:spacing w:after="0" w:line="240" w:lineRule="auto"/>
              <w:jc w:val="center"/>
              <w:rPr>
                <w:rFonts w:ascii="Times New Roman" w:hAnsi="Times New Roman"/>
                <w:lang w:eastAsia="ru-RU"/>
              </w:rPr>
            </w:pPr>
            <w:r>
              <w:rPr>
                <w:rFonts w:ascii="Times New Roman" w:hAnsi="Times New Roman"/>
                <w:lang w:eastAsia="ru-RU"/>
              </w:rPr>
              <w:t>3,2441</w:t>
            </w:r>
          </w:p>
        </w:tc>
        <w:tc>
          <w:tcPr>
            <w:tcW w:w="2551" w:type="dxa"/>
            <w:tcBorders>
              <w:top w:val="single" w:sz="2" w:space="0" w:color="auto"/>
              <w:bottom w:val="single" w:sz="2" w:space="0" w:color="auto"/>
            </w:tcBorders>
            <w:vAlign w:val="center"/>
          </w:tcPr>
          <w:p w:rsidR="007D363D" w:rsidRPr="006913D1" w:rsidRDefault="007D363D" w:rsidP="00503F71">
            <w:pPr>
              <w:spacing w:after="0" w:line="240" w:lineRule="auto"/>
              <w:jc w:val="center"/>
              <w:rPr>
                <w:rFonts w:ascii="Times New Roman" w:hAnsi="Times New Roman"/>
                <w:lang w:eastAsia="ru-RU"/>
              </w:rPr>
            </w:pPr>
            <w:r>
              <w:rPr>
                <w:rFonts w:ascii="Times New Roman" w:hAnsi="Times New Roman"/>
                <w:lang w:eastAsia="ru-RU"/>
              </w:rPr>
              <w:t>1,4</w:t>
            </w:r>
          </w:p>
        </w:tc>
      </w:tr>
      <w:tr w:rsidR="007D363D" w:rsidRPr="00030A09" w:rsidTr="00446952">
        <w:tc>
          <w:tcPr>
            <w:tcW w:w="2773" w:type="dxa"/>
            <w:tcBorders>
              <w:top w:val="single" w:sz="2" w:space="0" w:color="auto"/>
              <w:bottom w:val="single" w:sz="2" w:space="0" w:color="auto"/>
            </w:tcBorders>
            <w:vAlign w:val="center"/>
          </w:tcPr>
          <w:p w:rsidR="007D363D" w:rsidRPr="002B6FF8" w:rsidRDefault="007D363D"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2155" w:type="dxa"/>
            <w:tcBorders>
              <w:top w:val="single" w:sz="2" w:space="0" w:color="auto"/>
              <w:bottom w:val="single" w:sz="2" w:space="0" w:color="auto"/>
            </w:tcBorders>
            <w:vAlign w:val="center"/>
          </w:tcPr>
          <w:p w:rsidR="007D363D" w:rsidRPr="002B6FF8" w:rsidRDefault="007D363D" w:rsidP="00503F71">
            <w:pPr>
              <w:spacing w:after="0" w:line="240" w:lineRule="auto"/>
              <w:jc w:val="center"/>
              <w:rPr>
                <w:rFonts w:ascii="Times New Roman" w:hAnsi="Times New Roman"/>
                <w:lang w:eastAsia="ru-RU"/>
              </w:rPr>
            </w:pPr>
            <w:r w:rsidRPr="002B6FF8">
              <w:rPr>
                <w:rFonts w:ascii="Times New Roman" w:hAnsi="Times New Roman"/>
                <w:lang w:eastAsia="ru-RU"/>
              </w:rPr>
              <w:t>5,5</w:t>
            </w:r>
          </w:p>
        </w:tc>
        <w:tc>
          <w:tcPr>
            <w:tcW w:w="1954" w:type="dxa"/>
            <w:tcBorders>
              <w:top w:val="single" w:sz="2" w:space="0" w:color="auto"/>
              <w:bottom w:val="single" w:sz="2" w:space="0" w:color="auto"/>
            </w:tcBorders>
            <w:vAlign w:val="center"/>
          </w:tcPr>
          <w:p w:rsidR="007D363D" w:rsidRPr="002B6FF8" w:rsidRDefault="007D363D" w:rsidP="00503F71">
            <w:pPr>
              <w:spacing w:after="0" w:line="240" w:lineRule="auto"/>
              <w:jc w:val="center"/>
              <w:rPr>
                <w:rFonts w:ascii="Times New Roman" w:hAnsi="Times New Roman"/>
                <w:lang w:eastAsia="ru-RU"/>
              </w:rPr>
            </w:pPr>
            <w:r w:rsidRPr="002B6FF8">
              <w:rPr>
                <w:rFonts w:ascii="Times New Roman" w:hAnsi="Times New Roman"/>
                <w:lang w:eastAsia="ru-RU"/>
              </w:rPr>
              <w:t>5,5</w:t>
            </w:r>
          </w:p>
        </w:tc>
        <w:tc>
          <w:tcPr>
            <w:tcW w:w="2157" w:type="dxa"/>
            <w:tcBorders>
              <w:top w:val="single" w:sz="2" w:space="0" w:color="auto"/>
              <w:bottom w:val="single" w:sz="2" w:space="0" w:color="auto"/>
            </w:tcBorders>
            <w:vAlign w:val="center"/>
          </w:tcPr>
          <w:p w:rsidR="007D363D" w:rsidRPr="00CE77E5" w:rsidRDefault="007D363D" w:rsidP="00503F71">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0,0092</w:t>
            </w:r>
          </w:p>
        </w:tc>
        <w:tc>
          <w:tcPr>
            <w:tcW w:w="1773" w:type="dxa"/>
            <w:tcBorders>
              <w:top w:val="single" w:sz="2" w:space="0" w:color="auto"/>
              <w:bottom w:val="single" w:sz="2" w:space="0" w:color="auto"/>
            </w:tcBorders>
            <w:vAlign w:val="center"/>
          </w:tcPr>
          <w:p w:rsidR="007D363D" w:rsidRPr="005438E7" w:rsidRDefault="007D363D" w:rsidP="00503F71">
            <w:pPr>
              <w:spacing w:after="0" w:line="240" w:lineRule="auto"/>
              <w:jc w:val="center"/>
              <w:rPr>
                <w:rFonts w:ascii="Times New Roman" w:hAnsi="Times New Roman"/>
              </w:rPr>
            </w:pPr>
            <w:r>
              <w:rPr>
                <w:rFonts w:ascii="Times New Roman" w:eastAsia="Times New Roman" w:hAnsi="Times New Roman"/>
                <w:lang w:eastAsia="ru-RU"/>
              </w:rPr>
              <w:t>0,42</w:t>
            </w:r>
          </w:p>
        </w:tc>
        <w:tc>
          <w:tcPr>
            <w:tcW w:w="2054" w:type="dxa"/>
            <w:tcBorders>
              <w:top w:val="single" w:sz="2" w:space="0" w:color="auto"/>
              <w:bottom w:val="single" w:sz="2" w:space="0" w:color="auto"/>
            </w:tcBorders>
            <w:vAlign w:val="center"/>
          </w:tcPr>
          <w:p w:rsidR="007D363D" w:rsidRPr="008940D4" w:rsidRDefault="007D363D" w:rsidP="000469D0">
            <w:pPr>
              <w:spacing w:after="0" w:line="240" w:lineRule="auto"/>
              <w:jc w:val="center"/>
              <w:rPr>
                <w:rFonts w:ascii="Times New Roman" w:hAnsi="Times New Roman"/>
                <w:lang w:eastAsia="ru-RU"/>
              </w:rPr>
            </w:pPr>
            <w:r>
              <w:rPr>
                <w:rFonts w:ascii="Times New Roman" w:hAnsi="Times New Roman"/>
                <w:lang w:eastAsia="ru-RU"/>
              </w:rPr>
              <w:t>5,4908</w:t>
            </w:r>
          </w:p>
        </w:tc>
        <w:tc>
          <w:tcPr>
            <w:tcW w:w="2551" w:type="dxa"/>
            <w:tcBorders>
              <w:top w:val="single" w:sz="2" w:space="0" w:color="auto"/>
              <w:bottom w:val="single" w:sz="2" w:space="0" w:color="auto"/>
            </w:tcBorders>
            <w:vAlign w:val="center"/>
          </w:tcPr>
          <w:p w:rsidR="007D363D" w:rsidRPr="006913D1" w:rsidRDefault="007D363D" w:rsidP="00503F71">
            <w:pPr>
              <w:spacing w:after="0" w:line="240" w:lineRule="auto"/>
              <w:jc w:val="center"/>
              <w:rPr>
                <w:rFonts w:ascii="Times New Roman" w:hAnsi="Times New Roman"/>
                <w:lang w:eastAsia="ru-RU"/>
              </w:rPr>
            </w:pPr>
            <w:r>
              <w:rPr>
                <w:rFonts w:ascii="Times New Roman" w:hAnsi="Times New Roman"/>
                <w:lang w:eastAsia="ru-RU"/>
              </w:rPr>
              <w:t>2,68</w:t>
            </w:r>
          </w:p>
        </w:tc>
      </w:tr>
      <w:tr w:rsidR="007D363D" w:rsidRPr="00030A09" w:rsidTr="00446952">
        <w:tc>
          <w:tcPr>
            <w:tcW w:w="2773" w:type="dxa"/>
            <w:tcBorders>
              <w:top w:val="single" w:sz="2" w:space="0" w:color="auto"/>
              <w:bottom w:val="single" w:sz="2" w:space="0" w:color="auto"/>
            </w:tcBorders>
            <w:vAlign w:val="center"/>
          </w:tcPr>
          <w:p w:rsidR="007D363D" w:rsidRPr="002B6FF8" w:rsidRDefault="007D363D"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2155" w:type="dxa"/>
            <w:tcBorders>
              <w:top w:val="single" w:sz="2" w:space="0" w:color="auto"/>
              <w:bottom w:val="single" w:sz="2" w:space="0" w:color="auto"/>
            </w:tcBorders>
            <w:vAlign w:val="center"/>
          </w:tcPr>
          <w:p w:rsidR="007D363D" w:rsidRPr="002B6FF8" w:rsidRDefault="007D363D" w:rsidP="00503F71">
            <w:pPr>
              <w:spacing w:after="0" w:line="240" w:lineRule="auto"/>
              <w:jc w:val="center"/>
              <w:rPr>
                <w:rFonts w:ascii="Times New Roman" w:hAnsi="Times New Roman"/>
                <w:lang w:eastAsia="ru-RU"/>
              </w:rPr>
            </w:pPr>
            <w:r w:rsidRPr="002B6FF8">
              <w:rPr>
                <w:rFonts w:ascii="Times New Roman" w:hAnsi="Times New Roman"/>
                <w:lang w:eastAsia="ru-RU"/>
              </w:rPr>
              <w:t>3,75</w:t>
            </w:r>
          </w:p>
        </w:tc>
        <w:tc>
          <w:tcPr>
            <w:tcW w:w="1954" w:type="dxa"/>
            <w:tcBorders>
              <w:top w:val="single" w:sz="2" w:space="0" w:color="auto"/>
              <w:bottom w:val="single" w:sz="2" w:space="0" w:color="auto"/>
            </w:tcBorders>
            <w:vAlign w:val="center"/>
          </w:tcPr>
          <w:p w:rsidR="007D363D" w:rsidRPr="002B6FF8" w:rsidRDefault="007D363D" w:rsidP="00503F71">
            <w:pPr>
              <w:spacing w:after="0" w:line="240" w:lineRule="auto"/>
              <w:jc w:val="center"/>
              <w:rPr>
                <w:rFonts w:ascii="Times New Roman" w:hAnsi="Times New Roman"/>
                <w:lang w:eastAsia="ru-RU"/>
              </w:rPr>
            </w:pPr>
            <w:r w:rsidRPr="002B6FF8">
              <w:rPr>
                <w:rFonts w:ascii="Times New Roman" w:hAnsi="Times New Roman"/>
                <w:lang w:eastAsia="ru-RU"/>
              </w:rPr>
              <w:t>3,75</w:t>
            </w:r>
          </w:p>
        </w:tc>
        <w:tc>
          <w:tcPr>
            <w:tcW w:w="2157" w:type="dxa"/>
            <w:tcBorders>
              <w:top w:val="single" w:sz="2" w:space="0" w:color="auto"/>
              <w:bottom w:val="single" w:sz="2" w:space="0" w:color="auto"/>
            </w:tcBorders>
            <w:vAlign w:val="center"/>
          </w:tcPr>
          <w:p w:rsidR="007D363D" w:rsidRPr="00CE77E5" w:rsidRDefault="007D363D" w:rsidP="00503F71">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0,0038</w:t>
            </w:r>
          </w:p>
        </w:tc>
        <w:tc>
          <w:tcPr>
            <w:tcW w:w="1773" w:type="dxa"/>
            <w:tcBorders>
              <w:top w:val="single" w:sz="2" w:space="0" w:color="auto"/>
              <w:bottom w:val="single" w:sz="2" w:space="0" w:color="auto"/>
            </w:tcBorders>
            <w:vAlign w:val="center"/>
          </w:tcPr>
          <w:p w:rsidR="007D363D" w:rsidRPr="005438E7" w:rsidRDefault="007D363D" w:rsidP="00503F71">
            <w:pPr>
              <w:spacing w:after="0" w:line="240" w:lineRule="auto"/>
              <w:jc w:val="center"/>
              <w:rPr>
                <w:rFonts w:ascii="Times New Roman" w:hAnsi="Times New Roman"/>
              </w:rPr>
            </w:pPr>
            <w:r>
              <w:rPr>
                <w:rFonts w:ascii="Times New Roman" w:eastAsia="Times New Roman" w:hAnsi="Times New Roman"/>
                <w:lang w:eastAsia="ru-RU"/>
              </w:rPr>
              <w:t>0,18</w:t>
            </w:r>
          </w:p>
        </w:tc>
        <w:tc>
          <w:tcPr>
            <w:tcW w:w="2054" w:type="dxa"/>
            <w:tcBorders>
              <w:top w:val="single" w:sz="2" w:space="0" w:color="auto"/>
              <w:bottom w:val="single" w:sz="2" w:space="0" w:color="auto"/>
            </w:tcBorders>
            <w:vAlign w:val="center"/>
          </w:tcPr>
          <w:p w:rsidR="007D363D" w:rsidRPr="008940D4" w:rsidRDefault="007D363D" w:rsidP="000469D0">
            <w:pPr>
              <w:spacing w:after="0" w:line="240" w:lineRule="auto"/>
              <w:jc w:val="center"/>
              <w:rPr>
                <w:rFonts w:ascii="Times New Roman" w:hAnsi="Times New Roman"/>
                <w:lang w:eastAsia="ru-RU"/>
              </w:rPr>
            </w:pPr>
            <w:r>
              <w:rPr>
                <w:rFonts w:ascii="Times New Roman" w:hAnsi="Times New Roman"/>
                <w:lang w:eastAsia="ru-RU"/>
              </w:rPr>
              <w:t>3,7462</w:t>
            </w:r>
          </w:p>
        </w:tc>
        <w:tc>
          <w:tcPr>
            <w:tcW w:w="2551" w:type="dxa"/>
            <w:tcBorders>
              <w:top w:val="single" w:sz="2" w:space="0" w:color="auto"/>
              <w:bottom w:val="single" w:sz="2" w:space="0" w:color="auto"/>
            </w:tcBorders>
            <w:vAlign w:val="center"/>
          </w:tcPr>
          <w:p w:rsidR="007D363D" w:rsidRPr="006913D1" w:rsidRDefault="007D363D" w:rsidP="00503F71">
            <w:pPr>
              <w:spacing w:after="0" w:line="240" w:lineRule="auto"/>
              <w:jc w:val="center"/>
              <w:rPr>
                <w:rFonts w:ascii="Times New Roman" w:hAnsi="Times New Roman"/>
                <w:lang w:eastAsia="ru-RU"/>
              </w:rPr>
            </w:pPr>
            <w:r>
              <w:rPr>
                <w:rFonts w:ascii="Times New Roman" w:hAnsi="Times New Roman"/>
                <w:lang w:eastAsia="ru-RU"/>
              </w:rPr>
              <w:t>1,98</w:t>
            </w:r>
          </w:p>
        </w:tc>
      </w:tr>
      <w:tr w:rsidR="007D363D" w:rsidRPr="00030A09" w:rsidTr="00446952">
        <w:tc>
          <w:tcPr>
            <w:tcW w:w="2773" w:type="dxa"/>
            <w:tcBorders>
              <w:top w:val="single" w:sz="2" w:space="0" w:color="auto"/>
              <w:bottom w:val="single" w:sz="2" w:space="0" w:color="auto"/>
            </w:tcBorders>
            <w:vAlign w:val="center"/>
          </w:tcPr>
          <w:p w:rsidR="007D363D" w:rsidRPr="002B6FF8" w:rsidRDefault="007D363D"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2155" w:type="dxa"/>
            <w:tcBorders>
              <w:top w:val="single" w:sz="2" w:space="0" w:color="auto"/>
              <w:bottom w:val="single" w:sz="2" w:space="0" w:color="auto"/>
            </w:tcBorders>
            <w:vAlign w:val="center"/>
          </w:tcPr>
          <w:p w:rsidR="007D363D" w:rsidRPr="002B6FF8" w:rsidRDefault="007D363D" w:rsidP="00503F71">
            <w:pPr>
              <w:spacing w:after="0" w:line="240" w:lineRule="auto"/>
              <w:jc w:val="center"/>
              <w:rPr>
                <w:rFonts w:ascii="Times New Roman" w:hAnsi="Times New Roman"/>
                <w:lang w:eastAsia="ru-RU"/>
              </w:rPr>
            </w:pPr>
            <w:r w:rsidRPr="002B6FF8">
              <w:rPr>
                <w:rFonts w:ascii="Times New Roman" w:hAnsi="Times New Roman"/>
                <w:lang w:eastAsia="ru-RU"/>
              </w:rPr>
              <w:t>5,9</w:t>
            </w:r>
          </w:p>
        </w:tc>
        <w:tc>
          <w:tcPr>
            <w:tcW w:w="1954" w:type="dxa"/>
            <w:tcBorders>
              <w:top w:val="single" w:sz="2" w:space="0" w:color="auto"/>
              <w:bottom w:val="single" w:sz="2" w:space="0" w:color="auto"/>
            </w:tcBorders>
            <w:vAlign w:val="center"/>
          </w:tcPr>
          <w:p w:rsidR="007D363D" w:rsidRPr="002B6FF8" w:rsidRDefault="007D363D" w:rsidP="00503F71">
            <w:pPr>
              <w:spacing w:after="0" w:line="240" w:lineRule="auto"/>
              <w:jc w:val="center"/>
              <w:rPr>
                <w:rFonts w:ascii="Times New Roman" w:hAnsi="Times New Roman"/>
                <w:lang w:eastAsia="ru-RU"/>
              </w:rPr>
            </w:pPr>
            <w:r w:rsidRPr="002B6FF8">
              <w:rPr>
                <w:rFonts w:ascii="Times New Roman" w:hAnsi="Times New Roman"/>
                <w:lang w:eastAsia="ru-RU"/>
              </w:rPr>
              <w:t>5,9</w:t>
            </w:r>
          </w:p>
        </w:tc>
        <w:tc>
          <w:tcPr>
            <w:tcW w:w="2157" w:type="dxa"/>
            <w:tcBorders>
              <w:top w:val="single" w:sz="2" w:space="0" w:color="auto"/>
              <w:bottom w:val="single" w:sz="2" w:space="0" w:color="auto"/>
            </w:tcBorders>
            <w:vAlign w:val="center"/>
          </w:tcPr>
          <w:p w:rsidR="007D363D" w:rsidRPr="00CE77E5" w:rsidRDefault="007D363D" w:rsidP="00503F71">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0,016</w:t>
            </w:r>
          </w:p>
        </w:tc>
        <w:tc>
          <w:tcPr>
            <w:tcW w:w="1773" w:type="dxa"/>
            <w:tcBorders>
              <w:top w:val="single" w:sz="2" w:space="0" w:color="auto"/>
              <w:bottom w:val="single" w:sz="2" w:space="0" w:color="auto"/>
            </w:tcBorders>
            <w:vAlign w:val="center"/>
          </w:tcPr>
          <w:p w:rsidR="007D363D" w:rsidRPr="005438E7" w:rsidRDefault="007D363D" w:rsidP="00503F71">
            <w:pPr>
              <w:tabs>
                <w:tab w:val="left" w:pos="248"/>
              </w:tabs>
              <w:spacing w:after="0" w:line="240" w:lineRule="auto"/>
              <w:jc w:val="center"/>
              <w:rPr>
                <w:rFonts w:ascii="Times New Roman" w:hAnsi="Times New Roman"/>
              </w:rPr>
            </w:pPr>
            <w:r>
              <w:rPr>
                <w:rFonts w:ascii="Times New Roman" w:eastAsia="Times New Roman" w:hAnsi="Times New Roman"/>
                <w:lang w:eastAsia="ru-RU"/>
              </w:rPr>
              <w:t>0,86</w:t>
            </w:r>
          </w:p>
        </w:tc>
        <w:tc>
          <w:tcPr>
            <w:tcW w:w="2054" w:type="dxa"/>
            <w:tcBorders>
              <w:top w:val="single" w:sz="2" w:space="0" w:color="auto"/>
              <w:bottom w:val="single" w:sz="2" w:space="0" w:color="auto"/>
            </w:tcBorders>
            <w:vAlign w:val="center"/>
          </w:tcPr>
          <w:p w:rsidR="007D363D" w:rsidRPr="008940D4" w:rsidRDefault="007D363D" w:rsidP="000469D0">
            <w:pPr>
              <w:spacing w:after="0" w:line="240" w:lineRule="auto"/>
              <w:jc w:val="center"/>
              <w:rPr>
                <w:rFonts w:ascii="Times New Roman" w:hAnsi="Times New Roman"/>
                <w:lang w:eastAsia="ru-RU"/>
              </w:rPr>
            </w:pPr>
            <w:r>
              <w:rPr>
                <w:rFonts w:ascii="Times New Roman" w:hAnsi="Times New Roman"/>
                <w:lang w:eastAsia="ru-RU"/>
              </w:rPr>
              <w:t>5,884</w:t>
            </w:r>
          </w:p>
        </w:tc>
        <w:tc>
          <w:tcPr>
            <w:tcW w:w="2551" w:type="dxa"/>
            <w:tcBorders>
              <w:top w:val="single" w:sz="2" w:space="0" w:color="auto"/>
              <w:bottom w:val="single" w:sz="2" w:space="0" w:color="auto"/>
            </w:tcBorders>
            <w:vAlign w:val="center"/>
          </w:tcPr>
          <w:p w:rsidR="007D363D" w:rsidRPr="006913D1" w:rsidRDefault="007D363D" w:rsidP="00503F71">
            <w:pPr>
              <w:spacing w:after="0" w:line="240" w:lineRule="auto"/>
              <w:jc w:val="center"/>
              <w:rPr>
                <w:rFonts w:ascii="Times New Roman" w:hAnsi="Times New Roman"/>
                <w:lang w:eastAsia="ru-RU"/>
              </w:rPr>
            </w:pPr>
            <w:r>
              <w:rPr>
                <w:rFonts w:ascii="Times New Roman" w:hAnsi="Times New Roman"/>
                <w:lang w:eastAsia="ru-RU"/>
              </w:rPr>
              <w:t>3,61</w:t>
            </w:r>
          </w:p>
        </w:tc>
      </w:tr>
      <w:tr w:rsidR="007D363D" w:rsidRPr="00030A09" w:rsidTr="00446952">
        <w:tc>
          <w:tcPr>
            <w:tcW w:w="2773" w:type="dxa"/>
            <w:tcBorders>
              <w:top w:val="single" w:sz="2" w:space="0" w:color="auto"/>
              <w:bottom w:val="single" w:sz="2" w:space="0" w:color="auto"/>
            </w:tcBorders>
            <w:vAlign w:val="center"/>
          </w:tcPr>
          <w:p w:rsidR="007D363D" w:rsidRPr="002B6FF8" w:rsidRDefault="007D363D"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2155" w:type="dxa"/>
            <w:tcBorders>
              <w:top w:val="single" w:sz="2" w:space="0" w:color="auto"/>
              <w:bottom w:val="single" w:sz="2" w:space="0" w:color="auto"/>
            </w:tcBorders>
            <w:vAlign w:val="center"/>
          </w:tcPr>
          <w:p w:rsidR="007D363D" w:rsidRPr="002B6FF8" w:rsidRDefault="007D363D" w:rsidP="00503F71">
            <w:pPr>
              <w:spacing w:after="0" w:line="240" w:lineRule="auto"/>
              <w:jc w:val="center"/>
              <w:rPr>
                <w:rFonts w:ascii="Times New Roman" w:hAnsi="Times New Roman"/>
                <w:lang w:eastAsia="ru-RU"/>
              </w:rPr>
            </w:pPr>
            <w:r w:rsidRPr="002B6FF8">
              <w:rPr>
                <w:rFonts w:ascii="Times New Roman" w:hAnsi="Times New Roman"/>
                <w:lang w:eastAsia="ru-RU"/>
              </w:rPr>
              <w:t>0,7</w:t>
            </w:r>
          </w:p>
        </w:tc>
        <w:tc>
          <w:tcPr>
            <w:tcW w:w="1954" w:type="dxa"/>
            <w:tcBorders>
              <w:top w:val="single" w:sz="2" w:space="0" w:color="auto"/>
              <w:bottom w:val="single" w:sz="2" w:space="0" w:color="auto"/>
            </w:tcBorders>
            <w:vAlign w:val="center"/>
          </w:tcPr>
          <w:p w:rsidR="007D363D" w:rsidRPr="002B6FF8" w:rsidRDefault="007D363D" w:rsidP="00503F71">
            <w:pPr>
              <w:spacing w:after="0" w:line="240" w:lineRule="auto"/>
              <w:jc w:val="center"/>
              <w:rPr>
                <w:rFonts w:ascii="Times New Roman" w:hAnsi="Times New Roman"/>
                <w:lang w:eastAsia="ru-RU"/>
              </w:rPr>
            </w:pPr>
            <w:r w:rsidRPr="002B6FF8">
              <w:rPr>
                <w:rFonts w:ascii="Times New Roman" w:hAnsi="Times New Roman"/>
                <w:lang w:eastAsia="ru-RU"/>
              </w:rPr>
              <w:t>0,7</w:t>
            </w:r>
          </w:p>
        </w:tc>
        <w:tc>
          <w:tcPr>
            <w:tcW w:w="2157" w:type="dxa"/>
            <w:tcBorders>
              <w:top w:val="single" w:sz="2" w:space="0" w:color="auto"/>
              <w:bottom w:val="single" w:sz="2" w:space="0" w:color="auto"/>
            </w:tcBorders>
            <w:vAlign w:val="center"/>
          </w:tcPr>
          <w:p w:rsidR="007D363D" w:rsidRPr="00CE77E5" w:rsidRDefault="007D363D" w:rsidP="00503F71">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0,002</w:t>
            </w:r>
          </w:p>
        </w:tc>
        <w:tc>
          <w:tcPr>
            <w:tcW w:w="1773" w:type="dxa"/>
            <w:tcBorders>
              <w:top w:val="single" w:sz="2" w:space="0" w:color="auto"/>
              <w:bottom w:val="single" w:sz="2" w:space="0" w:color="auto"/>
            </w:tcBorders>
            <w:vAlign w:val="center"/>
          </w:tcPr>
          <w:p w:rsidR="007D363D" w:rsidRPr="005438E7" w:rsidRDefault="007D363D" w:rsidP="00503F71">
            <w:pPr>
              <w:tabs>
                <w:tab w:val="left" w:pos="397"/>
              </w:tabs>
              <w:spacing w:after="0" w:line="240" w:lineRule="auto"/>
              <w:jc w:val="center"/>
              <w:rPr>
                <w:rFonts w:ascii="Times New Roman" w:hAnsi="Times New Roman"/>
              </w:rPr>
            </w:pPr>
            <w:r>
              <w:rPr>
                <w:rFonts w:ascii="Times New Roman" w:eastAsia="Times New Roman" w:hAnsi="Times New Roman"/>
                <w:lang w:eastAsia="ru-RU"/>
              </w:rPr>
              <w:t>0,085</w:t>
            </w:r>
          </w:p>
        </w:tc>
        <w:tc>
          <w:tcPr>
            <w:tcW w:w="2054" w:type="dxa"/>
            <w:tcBorders>
              <w:top w:val="single" w:sz="2" w:space="0" w:color="auto"/>
              <w:bottom w:val="single" w:sz="2" w:space="0" w:color="auto"/>
            </w:tcBorders>
            <w:vAlign w:val="center"/>
          </w:tcPr>
          <w:p w:rsidR="007D363D" w:rsidRPr="008940D4" w:rsidRDefault="007D363D" w:rsidP="000469D0">
            <w:pPr>
              <w:spacing w:after="0" w:line="240" w:lineRule="auto"/>
              <w:jc w:val="center"/>
              <w:rPr>
                <w:rFonts w:ascii="Times New Roman" w:hAnsi="Times New Roman"/>
                <w:lang w:eastAsia="ru-RU"/>
              </w:rPr>
            </w:pPr>
            <w:r>
              <w:rPr>
                <w:rFonts w:ascii="Times New Roman" w:hAnsi="Times New Roman"/>
                <w:lang w:eastAsia="ru-RU"/>
              </w:rPr>
              <w:t>0,698</w:t>
            </w:r>
          </w:p>
        </w:tc>
        <w:tc>
          <w:tcPr>
            <w:tcW w:w="2551" w:type="dxa"/>
            <w:tcBorders>
              <w:top w:val="single" w:sz="2" w:space="0" w:color="auto"/>
              <w:bottom w:val="single" w:sz="2" w:space="0" w:color="auto"/>
            </w:tcBorders>
            <w:vAlign w:val="center"/>
          </w:tcPr>
          <w:p w:rsidR="007D363D" w:rsidRPr="006913D1" w:rsidRDefault="007D363D" w:rsidP="00503F71">
            <w:pPr>
              <w:spacing w:after="0" w:line="240" w:lineRule="auto"/>
              <w:jc w:val="center"/>
              <w:rPr>
                <w:rFonts w:ascii="Times New Roman" w:hAnsi="Times New Roman"/>
                <w:lang w:eastAsia="ru-RU"/>
              </w:rPr>
            </w:pPr>
            <w:r>
              <w:rPr>
                <w:rFonts w:ascii="Times New Roman" w:hAnsi="Times New Roman"/>
                <w:lang w:eastAsia="ru-RU"/>
              </w:rPr>
              <w:t>0,48</w:t>
            </w:r>
          </w:p>
        </w:tc>
      </w:tr>
      <w:tr w:rsidR="007D363D" w:rsidRPr="00030A09" w:rsidTr="00446952">
        <w:tc>
          <w:tcPr>
            <w:tcW w:w="2773" w:type="dxa"/>
            <w:tcBorders>
              <w:top w:val="single" w:sz="2" w:space="0" w:color="auto"/>
              <w:bottom w:val="single" w:sz="2" w:space="0" w:color="auto"/>
            </w:tcBorders>
            <w:vAlign w:val="center"/>
          </w:tcPr>
          <w:p w:rsidR="007D363D" w:rsidRPr="00A251BC" w:rsidRDefault="007D363D"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2155"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sidRPr="00A251BC">
              <w:rPr>
                <w:rFonts w:ascii="Times New Roman" w:hAnsi="Times New Roman"/>
                <w:lang w:eastAsia="ru-RU"/>
              </w:rPr>
              <w:t>0,7</w:t>
            </w:r>
          </w:p>
        </w:tc>
        <w:tc>
          <w:tcPr>
            <w:tcW w:w="1954"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sidRPr="00A251BC">
              <w:rPr>
                <w:rFonts w:ascii="Times New Roman" w:hAnsi="Times New Roman"/>
                <w:lang w:eastAsia="ru-RU"/>
              </w:rPr>
              <w:t>0,7</w:t>
            </w:r>
          </w:p>
        </w:tc>
        <w:tc>
          <w:tcPr>
            <w:tcW w:w="2157" w:type="dxa"/>
            <w:tcBorders>
              <w:top w:val="single" w:sz="2" w:space="0" w:color="auto"/>
              <w:bottom w:val="single" w:sz="2" w:space="0" w:color="auto"/>
            </w:tcBorders>
            <w:vAlign w:val="center"/>
          </w:tcPr>
          <w:p w:rsidR="007D363D" w:rsidRPr="00CE77E5" w:rsidRDefault="007D363D" w:rsidP="00503F71">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0,0015</w:t>
            </w:r>
          </w:p>
        </w:tc>
        <w:tc>
          <w:tcPr>
            <w:tcW w:w="1773" w:type="dxa"/>
            <w:tcBorders>
              <w:top w:val="single" w:sz="2" w:space="0" w:color="auto"/>
              <w:bottom w:val="single" w:sz="2" w:space="0" w:color="auto"/>
            </w:tcBorders>
            <w:vAlign w:val="center"/>
          </w:tcPr>
          <w:p w:rsidR="007D363D" w:rsidRPr="005438E7" w:rsidRDefault="007D363D" w:rsidP="00503F71">
            <w:pPr>
              <w:tabs>
                <w:tab w:val="left" w:pos="513"/>
              </w:tabs>
              <w:spacing w:after="0" w:line="240" w:lineRule="auto"/>
              <w:jc w:val="center"/>
              <w:rPr>
                <w:rFonts w:ascii="Times New Roman" w:hAnsi="Times New Roman"/>
              </w:rPr>
            </w:pPr>
            <w:r>
              <w:rPr>
                <w:rFonts w:ascii="Times New Roman" w:eastAsia="Times New Roman" w:hAnsi="Times New Roman"/>
                <w:lang w:eastAsia="ru-RU"/>
              </w:rPr>
              <w:t>0,056</w:t>
            </w:r>
          </w:p>
        </w:tc>
        <w:tc>
          <w:tcPr>
            <w:tcW w:w="2054" w:type="dxa"/>
            <w:tcBorders>
              <w:top w:val="single" w:sz="2" w:space="0" w:color="auto"/>
              <w:bottom w:val="single" w:sz="2" w:space="0" w:color="auto"/>
            </w:tcBorders>
            <w:vAlign w:val="center"/>
          </w:tcPr>
          <w:p w:rsidR="007D363D" w:rsidRPr="008940D4" w:rsidRDefault="007D363D" w:rsidP="000469D0">
            <w:pPr>
              <w:spacing w:after="0" w:line="240" w:lineRule="auto"/>
              <w:jc w:val="center"/>
              <w:rPr>
                <w:rFonts w:ascii="Times New Roman" w:hAnsi="Times New Roman"/>
                <w:lang w:eastAsia="ru-RU"/>
              </w:rPr>
            </w:pPr>
            <w:r>
              <w:rPr>
                <w:rFonts w:ascii="Times New Roman" w:hAnsi="Times New Roman"/>
                <w:lang w:eastAsia="ru-RU"/>
              </w:rPr>
              <w:t>0,6985</w:t>
            </w:r>
          </w:p>
        </w:tc>
        <w:tc>
          <w:tcPr>
            <w:tcW w:w="2551" w:type="dxa"/>
            <w:tcBorders>
              <w:top w:val="single" w:sz="2" w:space="0" w:color="auto"/>
              <w:bottom w:val="single" w:sz="2" w:space="0" w:color="auto"/>
            </w:tcBorders>
            <w:vAlign w:val="center"/>
          </w:tcPr>
          <w:p w:rsidR="007D363D" w:rsidRPr="006913D1" w:rsidRDefault="007D363D" w:rsidP="00503F71">
            <w:pPr>
              <w:spacing w:after="0" w:line="240" w:lineRule="auto"/>
              <w:jc w:val="center"/>
              <w:rPr>
                <w:rFonts w:ascii="Times New Roman" w:hAnsi="Times New Roman"/>
                <w:lang w:eastAsia="ru-RU"/>
              </w:rPr>
            </w:pPr>
            <w:r>
              <w:rPr>
                <w:rFonts w:ascii="Times New Roman" w:hAnsi="Times New Roman"/>
                <w:lang w:eastAsia="ru-RU"/>
              </w:rPr>
              <w:t>0,27</w:t>
            </w:r>
          </w:p>
        </w:tc>
      </w:tr>
      <w:tr w:rsidR="007D363D" w:rsidRPr="00030A09" w:rsidTr="00446952">
        <w:tc>
          <w:tcPr>
            <w:tcW w:w="2773" w:type="dxa"/>
            <w:tcBorders>
              <w:top w:val="single" w:sz="2" w:space="0" w:color="auto"/>
              <w:bottom w:val="single" w:sz="2" w:space="0" w:color="auto"/>
            </w:tcBorders>
            <w:vAlign w:val="center"/>
          </w:tcPr>
          <w:p w:rsidR="007D363D" w:rsidRPr="00A251BC" w:rsidRDefault="007D363D"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2155"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sidRPr="00A251BC">
              <w:rPr>
                <w:rFonts w:ascii="Times New Roman" w:hAnsi="Times New Roman"/>
                <w:lang w:eastAsia="ru-RU"/>
              </w:rPr>
              <w:t>0,66</w:t>
            </w:r>
          </w:p>
        </w:tc>
        <w:tc>
          <w:tcPr>
            <w:tcW w:w="1954"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sidRPr="00A251BC">
              <w:rPr>
                <w:rFonts w:ascii="Times New Roman" w:hAnsi="Times New Roman"/>
                <w:lang w:eastAsia="ru-RU"/>
              </w:rPr>
              <w:t>0,66</w:t>
            </w:r>
          </w:p>
        </w:tc>
        <w:tc>
          <w:tcPr>
            <w:tcW w:w="2157" w:type="dxa"/>
            <w:tcBorders>
              <w:top w:val="single" w:sz="2" w:space="0" w:color="auto"/>
              <w:bottom w:val="single" w:sz="2" w:space="0" w:color="auto"/>
            </w:tcBorders>
            <w:vAlign w:val="center"/>
          </w:tcPr>
          <w:p w:rsidR="007D363D" w:rsidRPr="00CE77E5" w:rsidRDefault="007D363D" w:rsidP="00503F71">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0,001</w:t>
            </w:r>
          </w:p>
        </w:tc>
        <w:tc>
          <w:tcPr>
            <w:tcW w:w="1773" w:type="dxa"/>
            <w:tcBorders>
              <w:top w:val="single" w:sz="2" w:space="0" w:color="auto"/>
              <w:bottom w:val="single" w:sz="2" w:space="0" w:color="auto"/>
            </w:tcBorders>
            <w:vAlign w:val="center"/>
          </w:tcPr>
          <w:p w:rsidR="007D363D" w:rsidRPr="005438E7" w:rsidRDefault="007D363D" w:rsidP="00503F71">
            <w:pPr>
              <w:spacing w:after="0" w:line="240" w:lineRule="auto"/>
              <w:jc w:val="center"/>
              <w:rPr>
                <w:rFonts w:ascii="Times New Roman" w:hAnsi="Times New Roman"/>
              </w:rPr>
            </w:pPr>
            <w:r>
              <w:rPr>
                <w:rFonts w:ascii="Times New Roman" w:eastAsia="Times New Roman" w:hAnsi="Times New Roman"/>
                <w:lang w:eastAsia="ru-RU"/>
              </w:rPr>
              <w:t>0,027</w:t>
            </w:r>
          </w:p>
        </w:tc>
        <w:tc>
          <w:tcPr>
            <w:tcW w:w="2054" w:type="dxa"/>
            <w:tcBorders>
              <w:top w:val="single" w:sz="2" w:space="0" w:color="auto"/>
              <w:bottom w:val="single" w:sz="2" w:space="0" w:color="auto"/>
            </w:tcBorders>
            <w:vAlign w:val="center"/>
          </w:tcPr>
          <w:p w:rsidR="007D363D" w:rsidRPr="008940D4" w:rsidRDefault="007D363D" w:rsidP="000469D0">
            <w:pPr>
              <w:spacing w:after="0" w:line="240" w:lineRule="auto"/>
              <w:jc w:val="center"/>
              <w:rPr>
                <w:rFonts w:ascii="Times New Roman" w:hAnsi="Times New Roman"/>
                <w:lang w:eastAsia="ru-RU"/>
              </w:rPr>
            </w:pPr>
            <w:r>
              <w:rPr>
                <w:rFonts w:ascii="Times New Roman" w:hAnsi="Times New Roman"/>
                <w:lang w:eastAsia="ru-RU"/>
              </w:rPr>
              <w:t>0,659</w:t>
            </w:r>
          </w:p>
        </w:tc>
        <w:tc>
          <w:tcPr>
            <w:tcW w:w="2551" w:type="dxa"/>
            <w:tcBorders>
              <w:top w:val="single" w:sz="2" w:space="0" w:color="auto"/>
              <w:bottom w:val="single" w:sz="2" w:space="0" w:color="auto"/>
            </w:tcBorders>
            <w:vAlign w:val="center"/>
          </w:tcPr>
          <w:p w:rsidR="007D363D" w:rsidRPr="006913D1" w:rsidRDefault="007D363D" w:rsidP="00503F71">
            <w:pPr>
              <w:spacing w:after="0" w:line="240" w:lineRule="auto"/>
              <w:jc w:val="center"/>
              <w:rPr>
                <w:rFonts w:ascii="Times New Roman" w:hAnsi="Times New Roman"/>
                <w:lang w:eastAsia="ru-RU"/>
              </w:rPr>
            </w:pPr>
            <w:r>
              <w:rPr>
                <w:rFonts w:ascii="Times New Roman" w:hAnsi="Times New Roman"/>
                <w:lang w:eastAsia="ru-RU"/>
              </w:rPr>
              <w:t>0,2</w:t>
            </w:r>
          </w:p>
        </w:tc>
      </w:tr>
      <w:tr w:rsidR="007D363D" w:rsidRPr="00030A09" w:rsidTr="00446952">
        <w:tc>
          <w:tcPr>
            <w:tcW w:w="2773" w:type="dxa"/>
            <w:tcBorders>
              <w:top w:val="single" w:sz="2" w:space="0" w:color="auto"/>
              <w:bottom w:val="single" w:sz="2" w:space="0" w:color="auto"/>
            </w:tcBorders>
            <w:vAlign w:val="center"/>
          </w:tcPr>
          <w:p w:rsidR="007D363D" w:rsidRPr="00A251BC" w:rsidRDefault="007D363D"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lastRenderedPageBreak/>
              <w:t>Ивановское</w:t>
            </w:r>
            <w:proofErr w:type="gramEnd"/>
            <w:r w:rsidRPr="00A251BC">
              <w:rPr>
                <w:rFonts w:ascii="Times New Roman" w:eastAsia="Times New Roman" w:hAnsi="Times New Roman"/>
                <w:color w:val="000000"/>
                <w:lang w:eastAsia="ru-RU"/>
              </w:rPr>
              <w:t>, ул. Калинина, 117</w:t>
            </w:r>
          </w:p>
        </w:tc>
        <w:tc>
          <w:tcPr>
            <w:tcW w:w="2155"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sidRPr="00A251BC">
              <w:rPr>
                <w:rFonts w:ascii="Times New Roman" w:hAnsi="Times New Roman"/>
                <w:lang w:eastAsia="ru-RU"/>
              </w:rPr>
              <w:lastRenderedPageBreak/>
              <w:t>1,7</w:t>
            </w:r>
          </w:p>
        </w:tc>
        <w:tc>
          <w:tcPr>
            <w:tcW w:w="1954"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sidRPr="00A251BC">
              <w:rPr>
                <w:rFonts w:ascii="Times New Roman" w:hAnsi="Times New Roman"/>
                <w:lang w:eastAsia="ru-RU"/>
              </w:rPr>
              <w:t>1,7</w:t>
            </w:r>
          </w:p>
        </w:tc>
        <w:tc>
          <w:tcPr>
            <w:tcW w:w="2157" w:type="dxa"/>
            <w:tcBorders>
              <w:top w:val="single" w:sz="2" w:space="0" w:color="auto"/>
              <w:bottom w:val="single" w:sz="2" w:space="0" w:color="auto"/>
            </w:tcBorders>
            <w:vAlign w:val="center"/>
          </w:tcPr>
          <w:p w:rsidR="007D363D" w:rsidRPr="00CE77E5" w:rsidRDefault="007D363D" w:rsidP="00503F71">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0,0025</w:t>
            </w:r>
          </w:p>
        </w:tc>
        <w:tc>
          <w:tcPr>
            <w:tcW w:w="1773" w:type="dxa"/>
            <w:tcBorders>
              <w:top w:val="single" w:sz="2" w:space="0" w:color="auto"/>
              <w:bottom w:val="single" w:sz="2" w:space="0" w:color="auto"/>
            </w:tcBorders>
            <w:vAlign w:val="center"/>
          </w:tcPr>
          <w:p w:rsidR="007D363D" w:rsidRPr="00C85349" w:rsidRDefault="007D363D" w:rsidP="00503F71">
            <w:pPr>
              <w:spacing w:after="0" w:line="240" w:lineRule="auto"/>
              <w:jc w:val="center"/>
              <w:rPr>
                <w:rFonts w:ascii="Times New Roman" w:hAnsi="Times New Roman"/>
              </w:rPr>
            </w:pPr>
            <w:r>
              <w:rPr>
                <w:rFonts w:ascii="Times New Roman" w:eastAsia="Times New Roman" w:hAnsi="Times New Roman"/>
                <w:lang w:eastAsia="ru-RU"/>
              </w:rPr>
              <w:t>0,087</w:t>
            </w:r>
          </w:p>
        </w:tc>
        <w:tc>
          <w:tcPr>
            <w:tcW w:w="2054" w:type="dxa"/>
            <w:tcBorders>
              <w:top w:val="single" w:sz="2" w:space="0" w:color="auto"/>
              <w:bottom w:val="single" w:sz="2" w:space="0" w:color="auto"/>
            </w:tcBorders>
            <w:vAlign w:val="center"/>
          </w:tcPr>
          <w:p w:rsidR="007D363D" w:rsidRPr="008940D4" w:rsidRDefault="007D363D" w:rsidP="000469D0">
            <w:pPr>
              <w:spacing w:after="0" w:line="240" w:lineRule="auto"/>
              <w:jc w:val="center"/>
              <w:rPr>
                <w:rFonts w:ascii="Times New Roman" w:hAnsi="Times New Roman"/>
                <w:lang w:eastAsia="ru-RU"/>
              </w:rPr>
            </w:pPr>
            <w:r>
              <w:rPr>
                <w:rFonts w:ascii="Times New Roman" w:hAnsi="Times New Roman"/>
                <w:lang w:eastAsia="ru-RU"/>
              </w:rPr>
              <w:t>1,6975</w:t>
            </w:r>
          </w:p>
        </w:tc>
        <w:tc>
          <w:tcPr>
            <w:tcW w:w="2551" w:type="dxa"/>
            <w:tcBorders>
              <w:top w:val="single" w:sz="2" w:space="0" w:color="auto"/>
              <w:bottom w:val="single" w:sz="2" w:space="0" w:color="auto"/>
            </w:tcBorders>
            <w:vAlign w:val="center"/>
          </w:tcPr>
          <w:p w:rsidR="007D363D" w:rsidRPr="008940D4" w:rsidRDefault="007D363D" w:rsidP="00503F7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1,224</w:t>
            </w:r>
          </w:p>
        </w:tc>
      </w:tr>
      <w:tr w:rsidR="007D363D" w:rsidRPr="00030A09" w:rsidTr="00446952">
        <w:tc>
          <w:tcPr>
            <w:tcW w:w="2773" w:type="dxa"/>
            <w:tcBorders>
              <w:top w:val="single" w:sz="2" w:space="0" w:color="auto"/>
              <w:bottom w:val="single" w:sz="2" w:space="0" w:color="auto"/>
            </w:tcBorders>
            <w:vAlign w:val="center"/>
          </w:tcPr>
          <w:p w:rsidR="007D363D" w:rsidRPr="00A251BC" w:rsidRDefault="007D363D" w:rsidP="002A12E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Котельная №23-14</w:t>
            </w:r>
          </w:p>
        </w:tc>
        <w:tc>
          <w:tcPr>
            <w:tcW w:w="2155"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Pr>
                <w:rFonts w:ascii="Times New Roman" w:hAnsi="Times New Roman"/>
                <w:lang w:eastAsia="ru-RU"/>
              </w:rPr>
              <w:t>0,22</w:t>
            </w:r>
          </w:p>
        </w:tc>
        <w:tc>
          <w:tcPr>
            <w:tcW w:w="1954"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Pr>
                <w:rFonts w:ascii="Times New Roman" w:hAnsi="Times New Roman"/>
                <w:lang w:eastAsia="ru-RU"/>
              </w:rPr>
              <w:t>0,22</w:t>
            </w:r>
          </w:p>
        </w:tc>
        <w:tc>
          <w:tcPr>
            <w:tcW w:w="2157" w:type="dxa"/>
            <w:tcBorders>
              <w:top w:val="single" w:sz="2" w:space="0" w:color="auto"/>
              <w:bottom w:val="single" w:sz="2" w:space="0" w:color="auto"/>
            </w:tcBorders>
            <w:vAlign w:val="center"/>
          </w:tcPr>
          <w:p w:rsidR="007D363D" w:rsidRPr="00CE77E5" w:rsidRDefault="007D363D" w:rsidP="00503F71">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0,0014</w:t>
            </w:r>
          </w:p>
        </w:tc>
        <w:tc>
          <w:tcPr>
            <w:tcW w:w="1773" w:type="dxa"/>
            <w:tcBorders>
              <w:top w:val="single" w:sz="2" w:space="0" w:color="auto"/>
              <w:bottom w:val="single" w:sz="2" w:space="0" w:color="auto"/>
            </w:tcBorders>
            <w:vAlign w:val="center"/>
          </w:tcPr>
          <w:p w:rsidR="007D363D" w:rsidRDefault="007D363D" w:rsidP="00503F71">
            <w:pPr>
              <w:spacing w:after="0" w:line="240" w:lineRule="auto"/>
              <w:jc w:val="center"/>
              <w:rPr>
                <w:rFonts w:ascii="Times New Roman" w:hAnsi="Times New Roman"/>
              </w:rPr>
            </w:pPr>
            <w:r>
              <w:rPr>
                <w:rFonts w:ascii="Times New Roman" w:eastAsia="Times New Roman" w:hAnsi="Times New Roman"/>
                <w:lang w:eastAsia="ru-RU"/>
              </w:rPr>
              <w:t>0,041</w:t>
            </w:r>
          </w:p>
        </w:tc>
        <w:tc>
          <w:tcPr>
            <w:tcW w:w="2054" w:type="dxa"/>
            <w:tcBorders>
              <w:top w:val="single" w:sz="2" w:space="0" w:color="auto"/>
              <w:bottom w:val="single" w:sz="2" w:space="0" w:color="auto"/>
            </w:tcBorders>
            <w:vAlign w:val="center"/>
          </w:tcPr>
          <w:p w:rsidR="007D363D" w:rsidRPr="008940D4" w:rsidRDefault="007D363D" w:rsidP="000469D0">
            <w:pPr>
              <w:spacing w:after="0" w:line="240" w:lineRule="auto"/>
              <w:jc w:val="center"/>
              <w:rPr>
                <w:rFonts w:ascii="Times New Roman" w:hAnsi="Times New Roman"/>
                <w:lang w:eastAsia="ru-RU"/>
              </w:rPr>
            </w:pPr>
            <w:r>
              <w:rPr>
                <w:rFonts w:ascii="Times New Roman" w:hAnsi="Times New Roman"/>
                <w:lang w:eastAsia="ru-RU"/>
              </w:rPr>
              <w:t>0,6586</w:t>
            </w:r>
          </w:p>
        </w:tc>
        <w:tc>
          <w:tcPr>
            <w:tcW w:w="2551" w:type="dxa"/>
            <w:tcBorders>
              <w:top w:val="single" w:sz="2" w:space="0" w:color="auto"/>
              <w:bottom w:val="single" w:sz="2" w:space="0" w:color="auto"/>
            </w:tcBorders>
            <w:vAlign w:val="center"/>
          </w:tcPr>
          <w:p w:rsidR="007D363D" w:rsidRDefault="007D363D" w:rsidP="00503F7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0,22</w:t>
            </w:r>
          </w:p>
        </w:tc>
      </w:tr>
      <w:tr w:rsidR="007D363D" w:rsidRPr="00030A09" w:rsidTr="00446952">
        <w:tc>
          <w:tcPr>
            <w:tcW w:w="2773" w:type="dxa"/>
            <w:tcBorders>
              <w:top w:val="single" w:sz="2" w:space="0" w:color="auto"/>
              <w:bottom w:val="single" w:sz="2" w:space="0" w:color="auto"/>
            </w:tcBorders>
            <w:vAlign w:val="center"/>
          </w:tcPr>
          <w:p w:rsidR="007D363D" w:rsidRPr="00A251BC" w:rsidRDefault="007D363D"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2155"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sidRPr="00A251BC">
              <w:rPr>
                <w:rFonts w:ascii="Times New Roman" w:hAnsi="Times New Roman"/>
                <w:lang w:eastAsia="ru-RU"/>
              </w:rPr>
              <w:t>1,7</w:t>
            </w:r>
          </w:p>
        </w:tc>
        <w:tc>
          <w:tcPr>
            <w:tcW w:w="1954"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sidRPr="00A251BC">
              <w:rPr>
                <w:rFonts w:ascii="Times New Roman" w:hAnsi="Times New Roman"/>
                <w:lang w:eastAsia="ru-RU"/>
              </w:rPr>
              <w:t>1,7</w:t>
            </w:r>
          </w:p>
        </w:tc>
        <w:tc>
          <w:tcPr>
            <w:tcW w:w="2157" w:type="dxa"/>
            <w:tcBorders>
              <w:top w:val="single" w:sz="2" w:space="0" w:color="auto"/>
              <w:bottom w:val="single" w:sz="2" w:space="0" w:color="auto"/>
            </w:tcBorders>
            <w:vAlign w:val="center"/>
          </w:tcPr>
          <w:p w:rsidR="007D363D" w:rsidRPr="00CE77E5" w:rsidRDefault="007D363D" w:rsidP="00503F71">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0,0024</w:t>
            </w:r>
          </w:p>
        </w:tc>
        <w:tc>
          <w:tcPr>
            <w:tcW w:w="1773" w:type="dxa"/>
            <w:tcBorders>
              <w:top w:val="single" w:sz="2" w:space="0" w:color="auto"/>
              <w:bottom w:val="single" w:sz="2" w:space="0" w:color="auto"/>
            </w:tcBorders>
            <w:vAlign w:val="center"/>
          </w:tcPr>
          <w:p w:rsidR="007D363D" w:rsidRDefault="007D363D" w:rsidP="00503F71">
            <w:pPr>
              <w:spacing w:after="0" w:line="240" w:lineRule="auto"/>
              <w:jc w:val="center"/>
              <w:rPr>
                <w:rFonts w:ascii="Times New Roman" w:hAnsi="Times New Roman"/>
              </w:rPr>
            </w:pPr>
            <w:r>
              <w:rPr>
                <w:rFonts w:ascii="Times New Roman" w:eastAsia="Times New Roman" w:hAnsi="Times New Roman"/>
                <w:lang w:eastAsia="ru-RU"/>
              </w:rPr>
              <w:t>0,056</w:t>
            </w:r>
          </w:p>
        </w:tc>
        <w:tc>
          <w:tcPr>
            <w:tcW w:w="2054" w:type="dxa"/>
            <w:tcBorders>
              <w:top w:val="single" w:sz="2" w:space="0" w:color="auto"/>
              <w:bottom w:val="single" w:sz="2" w:space="0" w:color="auto"/>
            </w:tcBorders>
            <w:vAlign w:val="center"/>
          </w:tcPr>
          <w:p w:rsidR="007D363D" w:rsidRPr="008940D4" w:rsidRDefault="007D363D" w:rsidP="000469D0">
            <w:pPr>
              <w:spacing w:after="0" w:line="240" w:lineRule="auto"/>
              <w:jc w:val="center"/>
              <w:rPr>
                <w:rFonts w:ascii="Times New Roman" w:hAnsi="Times New Roman"/>
                <w:lang w:eastAsia="ru-RU"/>
              </w:rPr>
            </w:pPr>
            <w:r>
              <w:rPr>
                <w:rFonts w:ascii="Times New Roman" w:hAnsi="Times New Roman"/>
                <w:lang w:eastAsia="ru-RU"/>
              </w:rPr>
              <w:t>1,6976</w:t>
            </w:r>
          </w:p>
        </w:tc>
        <w:tc>
          <w:tcPr>
            <w:tcW w:w="2551" w:type="dxa"/>
            <w:tcBorders>
              <w:top w:val="single" w:sz="2" w:space="0" w:color="auto"/>
              <w:bottom w:val="single" w:sz="2" w:space="0" w:color="auto"/>
            </w:tcBorders>
            <w:vAlign w:val="center"/>
          </w:tcPr>
          <w:p w:rsidR="007D363D" w:rsidRDefault="007D363D" w:rsidP="00503F7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0,2311</w:t>
            </w:r>
          </w:p>
        </w:tc>
      </w:tr>
      <w:tr w:rsidR="007D363D" w:rsidRPr="00030A09" w:rsidTr="00446952">
        <w:tc>
          <w:tcPr>
            <w:tcW w:w="2773" w:type="dxa"/>
            <w:tcBorders>
              <w:top w:val="single" w:sz="2" w:space="0" w:color="auto"/>
              <w:bottom w:val="single" w:sz="2" w:space="0" w:color="auto"/>
            </w:tcBorders>
            <w:vAlign w:val="center"/>
          </w:tcPr>
          <w:p w:rsidR="007D363D" w:rsidRPr="00A251BC" w:rsidRDefault="007D363D"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2155"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sidRPr="00A251BC">
              <w:rPr>
                <w:rFonts w:ascii="Times New Roman" w:hAnsi="Times New Roman"/>
                <w:lang w:eastAsia="ru-RU"/>
              </w:rPr>
              <w:t>0,957</w:t>
            </w:r>
          </w:p>
        </w:tc>
        <w:tc>
          <w:tcPr>
            <w:tcW w:w="1954"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sidRPr="00A251BC">
              <w:rPr>
                <w:rFonts w:ascii="Times New Roman" w:hAnsi="Times New Roman"/>
                <w:lang w:eastAsia="ru-RU"/>
              </w:rPr>
              <w:t>0,957</w:t>
            </w:r>
          </w:p>
        </w:tc>
        <w:tc>
          <w:tcPr>
            <w:tcW w:w="2157" w:type="dxa"/>
            <w:tcBorders>
              <w:top w:val="single" w:sz="2" w:space="0" w:color="auto"/>
              <w:bottom w:val="single" w:sz="2" w:space="0" w:color="auto"/>
            </w:tcBorders>
            <w:vAlign w:val="center"/>
          </w:tcPr>
          <w:p w:rsidR="007D363D" w:rsidRPr="00CE77E5" w:rsidRDefault="007D363D" w:rsidP="00503F71">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0,0036</w:t>
            </w:r>
          </w:p>
        </w:tc>
        <w:tc>
          <w:tcPr>
            <w:tcW w:w="1773" w:type="dxa"/>
            <w:tcBorders>
              <w:top w:val="single" w:sz="2" w:space="0" w:color="auto"/>
              <w:bottom w:val="single" w:sz="2" w:space="0" w:color="auto"/>
            </w:tcBorders>
            <w:vAlign w:val="center"/>
          </w:tcPr>
          <w:p w:rsidR="007D363D" w:rsidRDefault="007D363D" w:rsidP="00503F71">
            <w:pPr>
              <w:spacing w:after="0" w:line="240" w:lineRule="auto"/>
              <w:jc w:val="center"/>
              <w:rPr>
                <w:rFonts w:ascii="Times New Roman" w:hAnsi="Times New Roman"/>
              </w:rPr>
            </w:pPr>
            <w:r>
              <w:rPr>
                <w:rFonts w:ascii="Times New Roman" w:eastAsia="Times New Roman" w:hAnsi="Times New Roman"/>
                <w:lang w:eastAsia="ru-RU"/>
              </w:rPr>
              <w:t>0,388</w:t>
            </w:r>
          </w:p>
        </w:tc>
        <w:tc>
          <w:tcPr>
            <w:tcW w:w="2054" w:type="dxa"/>
            <w:tcBorders>
              <w:top w:val="single" w:sz="2" w:space="0" w:color="auto"/>
              <w:bottom w:val="single" w:sz="2" w:space="0" w:color="auto"/>
            </w:tcBorders>
            <w:vAlign w:val="center"/>
          </w:tcPr>
          <w:p w:rsidR="007D363D" w:rsidRPr="008940D4" w:rsidRDefault="007D363D" w:rsidP="000469D0">
            <w:pPr>
              <w:spacing w:after="0" w:line="240" w:lineRule="auto"/>
              <w:jc w:val="center"/>
              <w:rPr>
                <w:rFonts w:ascii="Times New Roman" w:hAnsi="Times New Roman"/>
                <w:lang w:eastAsia="ru-RU"/>
              </w:rPr>
            </w:pPr>
            <w:r>
              <w:rPr>
                <w:rFonts w:ascii="Times New Roman" w:hAnsi="Times New Roman"/>
                <w:lang w:eastAsia="ru-RU"/>
              </w:rPr>
              <w:t>0,957</w:t>
            </w:r>
          </w:p>
        </w:tc>
        <w:tc>
          <w:tcPr>
            <w:tcW w:w="2551" w:type="dxa"/>
            <w:tcBorders>
              <w:top w:val="single" w:sz="2" w:space="0" w:color="auto"/>
              <w:bottom w:val="single" w:sz="2" w:space="0" w:color="auto"/>
            </w:tcBorders>
            <w:vAlign w:val="center"/>
          </w:tcPr>
          <w:p w:rsidR="007D363D" w:rsidRDefault="007D363D" w:rsidP="00503F7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0,3434</w:t>
            </w:r>
          </w:p>
        </w:tc>
      </w:tr>
      <w:tr w:rsidR="007D363D" w:rsidRPr="00030A09" w:rsidTr="00446952">
        <w:tc>
          <w:tcPr>
            <w:tcW w:w="2773" w:type="dxa"/>
            <w:tcBorders>
              <w:top w:val="single" w:sz="2" w:space="0" w:color="auto"/>
              <w:bottom w:val="single" w:sz="2" w:space="0" w:color="auto"/>
            </w:tcBorders>
            <w:vAlign w:val="center"/>
          </w:tcPr>
          <w:p w:rsidR="007D363D" w:rsidRPr="00A251BC" w:rsidRDefault="007D363D"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2155"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sidRPr="00A251BC">
              <w:rPr>
                <w:rFonts w:ascii="Times New Roman" w:hAnsi="Times New Roman"/>
                <w:lang w:eastAsia="ru-RU"/>
              </w:rPr>
              <w:t>1,7</w:t>
            </w:r>
          </w:p>
        </w:tc>
        <w:tc>
          <w:tcPr>
            <w:tcW w:w="1954"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sidRPr="00A251BC">
              <w:rPr>
                <w:rFonts w:ascii="Times New Roman" w:hAnsi="Times New Roman"/>
                <w:lang w:eastAsia="ru-RU"/>
              </w:rPr>
              <w:t>1,7</w:t>
            </w:r>
          </w:p>
        </w:tc>
        <w:tc>
          <w:tcPr>
            <w:tcW w:w="2157" w:type="dxa"/>
            <w:tcBorders>
              <w:top w:val="single" w:sz="2" w:space="0" w:color="auto"/>
              <w:bottom w:val="single" w:sz="2" w:space="0" w:color="auto"/>
            </w:tcBorders>
            <w:vAlign w:val="center"/>
          </w:tcPr>
          <w:p w:rsidR="007D363D" w:rsidRPr="00CE77E5" w:rsidRDefault="007D363D" w:rsidP="00503F71">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0,0016</w:t>
            </w:r>
          </w:p>
        </w:tc>
        <w:tc>
          <w:tcPr>
            <w:tcW w:w="1773" w:type="dxa"/>
            <w:tcBorders>
              <w:top w:val="single" w:sz="2" w:space="0" w:color="auto"/>
              <w:bottom w:val="single" w:sz="2" w:space="0" w:color="auto"/>
            </w:tcBorders>
            <w:vAlign w:val="center"/>
          </w:tcPr>
          <w:p w:rsidR="007D363D" w:rsidRDefault="007D363D" w:rsidP="00503F71">
            <w:pPr>
              <w:spacing w:after="0" w:line="240" w:lineRule="auto"/>
              <w:jc w:val="center"/>
              <w:rPr>
                <w:rFonts w:ascii="Times New Roman" w:hAnsi="Times New Roman"/>
              </w:rPr>
            </w:pPr>
            <w:r>
              <w:rPr>
                <w:rFonts w:ascii="Times New Roman" w:eastAsia="Times New Roman" w:hAnsi="Times New Roman"/>
                <w:lang w:eastAsia="ru-RU"/>
              </w:rPr>
              <w:t>0,062</w:t>
            </w:r>
          </w:p>
        </w:tc>
        <w:tc>
          <w:tcPr>
            <w:tcW w:w="2054" w:type="dxa"/>
            <w:tcBorders>
              <w:top w:val="single" w:sz="2" w:space="0" w:color="auto"/>
              <w:bottom w:val="single" w:sz="2" w:space="0" w:color="auto"/>
            </w:tcBorders>
            <w:vAlign w:val="center"/>
          </w:tcPr>
          <w:p w:rsidR="007D363D" w:rsidRPr="008940D4" w:rsidRDefault="007D363D" w:rsidP="000469D0">
            <w:pPr>
              <w:spacing w:after="0" w:line="240" w:lineRule="auto"/>
              <w:jc w:val="center"/>
              <w:rPr>
                <w:rFonts w:ascii="Times New Roman" w:hAnsi="Times New Roman"/>
                <w:lang w:eastAsia="ru-RU"/>
              </w:rPr>
            </w:pPr>
            <w:r>
              <w:rPr>
                <w:rFonts w:ascii="Times New Roman" w:hAnsi="Times New Roman"/>
                <w:lang w:eastAsia="ru-RU"/>
              </w:rPr>
              <w:t>1,6984</w:t>
            </w:r>
          </w:p>
        </w:tc>
        <w:tc>
          <w:tcPr>
            <w:tcW w:w="2551" w:type="dxa"/>
            <w:tcBorders>
              <w:top w:val="single" w:sz="2" w:space="0" w:color="auto"/>
              <w:bottom w:val="single" w:sz="2" w:space="0" w:color="auto"/>
            </w:tcBorders>
            <w:vAlign w:val="center"/>
          </w:tcPr>
          <w:p w:rsidR="007D363D" w:rsidRDefault="007D363D" w:rsidP="00503F7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0,161</w:t>
            </w:r>
          </w:p>
        </w:tc>
      </w:tr>
      <w:tr w:rsidR="007D363D" w:rsidRPr="00030A09" w:rsidTr="00446952">
        <w:tc>
          <w:tcPr>
            <w:tcW w:w="2773" w:type="dxa"/>
            <w:tcBorders>
              <w:top w:val="single" w:sz="2" w:space="0" w:color="auto"/>
              <w:bottom w:val="single" w:sz="2" w:space="0" w:color="auto"/>
            </w:tcBorders>
            <w:vAlign w:val="center"/>
          </w:tcPr>
          <w:p w:rsidR="007D363D" w:rsidRPr="00A251BC" w:rsidRDefault="007D363D"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2155"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sidRPr="00A251BC">
              <w:rPr>
                <w:rFonts w:ascii="Times New Roman" w:hAnsi="Times New Roman"/>
                <w:lang w:eastAsia="ru-RU"/>
              </w:rPr>
              <w:t>0,2</w:t>
            </w:r>
          </w:p>
        </w:tc>
        <w:tc>
          <w:tcPr>
            <w:tcW w:w="1954"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sidRPr="00A251BC">
              <w:rPr>
                <w:rFonts w:ascii="Times New Roman" w:hAnsi="Times New Roman"/>
                <w:lang w:eastAsia="ru-RU"/>
              </w:rPr>
              <w:t>0,2</w:t>
            </w:r>
          </w:p>
        </w:tc>
        <w:tc>
          <w:tcPr>
            <w:tcW w:w="2157" w:type="dxa"/>
            <w:tcBorders>
              <w:top w:val="single" w:sz="2" w:space="0" w:color="auto"/>
              <w:bottom w:val="single" w:sz="2" w:space="0" w:color="auto"/>
            </w:tcBorders>
            <w:vAlign w:val="center"/>
          </w:tcPr>
          <w:p w:rsidR="007D363D" w:rsidRPr="00CE77E5" w:rsidRDefault="007D363D" w:rsidP="00503F71">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0,00039</w:t>
            </w:r>
          </w:p>
        </w:tc>
        <w:tc>
          <w:tcPr>
            <w:tcW w:w="1773" w:type="dxa"/>
            <w:tcBorders>
              <w:top w:val="single" w:sz="2" w:space="0" w:color="auto"/>
              <w:bottom w:val="single" w:sz="2" w:space="0" w:color="auto"/>
            </w:tcBorders>
            <w:vAlign w:val="center"/>
          </w:tcPr>
          <w:p w:rsidR="007D363D" w:rsidRDefault="007D363D" w:rsidP="00503F71">
            <w:pPr>
              <w:spacing w:after="0" w:line="240" w:lineRule="auto"/>
              <w:jc w:val="center"/>
              <w:rPr>
                <w:rFonts w:ascii="Times New Roman" w:hAnsi="Times New Roman"/>
              </w:rPr>
            </w:pPr>
            <w:r>
              <w:rPr>
                <w:rFonts w:ascii="Times New Roman" w:eastAsia="Times New Roman" w:hAnsi="Times New Roman"/>
                <w:lang w:eastAsia="ru-RU"/>
              </w:rPr>
              <w:t>0,003</w:t>
            </w:r>
          </w:p>
        </w:tc>
        <w:tc>
          <w:tcPr>
            <w:tcW w:w="2054" w:type="dxa"/>
            <w:tcBorders>
              <w:top w:val="single" w:sz="2" w:space="0" w:color="auto"/>
              <w:bottom w:val="single" w:sz="2" w:space="0" w:color="auto"/>
            </w:tcBorders>
            <w:vAlign w:val="center"/>
          </w:tcPr>
          <w:p w:rsidR="007D363D" w:rsidRPr="008940D4" w:rsidRDefault="007D363D" w:rsidP="000469D0">
            <w:pPr>
              <w:spacing w:after="0" w:line="240" w:lineRule="auto"/>
              <w:jc w:val="center"/>
              <w:rPr>
                <w:rFonts w:ascii="Times New Roman" w:hAnsi="Times New Roman"/>
                <w:lang w:eastAsia="ru-RU"/>
              </w:rPr>
            </w:pPr>
            <w:r>
              <w:rPr>
                <w:rFonts w:ascii="Times New Roman" w:hAnsi="Times New Roman"/>
                <w:lang w:eastAsia="ru-RU"/>
              </w:rPr>
              <w:t>0,63761</w:t>
            </w:r>
          </w:p>
        </w:tc>
        <w:tc>
          <w:tcPr>
            <w:tcW w:w="2551" w:type="dxa"/>
            <w:tcBorders>
              <w:top w:val="single" w:sz="2" w:space="0" w:color="auto"/>
              <w:bottom w:val="single" w:sz="2" w:space="0" w:color="auto"/>
            </w:tcBorders>
            <w:vAlign w:val="center"/>
          </w:tcPr>
          <w:p w:rsidR="007D363D" w:rsidRDefault="007D363D" w:rsidP="00503F7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0,07</w:t>
            </w:r>
          </w:p>
        </w:tc>
      </w:tr>
      <w:tr w:rsidR="007D363D" w:rsidRPr="00030A09" w:rsidTr="00446952">
        <w:tc>
          <w:tcPr>
            <w:tcW w:w="2773" w:type="dxa"/>
            <w:tcBorders>
              <w:top w:val="single" w:sz="2" w:space="0" w:color="auto"/>
              <w:bottom w:val="single" w:sz="2" w:space="0" w:color="auto"/>
            </w:tcBorders>
            <w:vAlign w:val="center"/>
          </w:tcPr>
          <w:p w:rsidR="007D363D" w:rsidRPr="00A251BC" w:rsidRDefault="007D363D"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2155"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sidRPr="00A251BC">
              <w:rPr>
                <w:rFonts w:ascii="Times New Roman" w:hAnsi="Times New Roman"/>
                <w:lang w:eastAsia="ru-RU"/>
              </w:rPr>
              <w:t>1,05</w:t>
            </w:r>
          </w:p>
        </w:tc>
        <w:tc>
          <w:tcPr>
            <w:tcW w:w="1954"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sidRPr="00A251BC">
              <w:rPr>
                <w:rFonts w:ascii="Times New Roman" w:hAnsi="Times New Roman"/>
                <w:lang w:eastAsia="ru-RU"/>
              </w:rPr>
              <w:t>1,05</w:t>
            </w:r>
          </w:p>
        </w:tc>
        <w:tc>
          <w:tcPr>
            <w:tcW w:w="2157" w:type="dxa"/>
            <w:tcBorders>
              <w:top w:val="single" w:sz="2" w:space="0" w:color="auto"/>
              <w:bottom w:val="single" w:sz="2" w:space="0" w:color="auto"/>
            </w:tcBorders>
            <w:vAlign w:val="center"/>
          </w:tcPr>
          <w:p w:rsidR="007D363D" w:rsidRPr="00CE77E5" w:rsidRDefault="007D363D" w:rsidP="00503F71">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0,00196</w:t>
            </w:r>
          </w:p>
        </w:tc>
        <w:tc>
          <w:tcPr>
            <w:tcW w:w="1773" w:type="dxa"/>
            <w:tcBorders>
              <w:top w:val="single" w:sz="2" w:space="0" w:color="auto"/>
              <w:bottom w:val="single" w:sz="2" w:space="0" w:color="auto"/>
            </w:tcBorders>
            <w:vAlign w:val="center"/>
          </w:tcPr>
          <w:p w:rsidR="007D363D" w:rsidRDefault="007D363D" w:rsidP="00503F71">
            <w:pPr>
              <w:spacing w:after="0" w:line="240" w:lineRule="auto"/>
              <w:jc w:val="center"/>
              <w:rPr>
                <w:rFonts w:ascii="Times New Roman" w:hAnsi="Times New Roman"/>
              </w:rPr>
            </w:pPr>
            <w:r>
              <w:rPr>
                <w:rFonts w:ascii="Times New Roman" w:eastAsia="Times New Roman" w:hAnsi="Times New Roman"/>
                <w:lang w:eastAsia="ru-RU"/>
              </w:rPr>
              <w:t>0,072</w:t>
            </w:r>
          </w:p>
        </w:tc>
        <w:tc>
          <w:tcPr>
            <w:tcW w:w="2054" w:type="dxa"/>
            <w:tcBorders>
              <w:top w:val="single" w:sz="2" w:space="0" w:color="auto"/>
              <w:bottom w:val="single" w:sz="2" w:space="0" w:color="auto"/>
            </w:tcBorders>
            <w:vAlign w:val="center"/>
          </w:tcPr>
          <w:p w:rsidR="007D363D" w:rsidRPr="008940D4" w:rsidRDefault="007D363D" w:rsidP="000469D0">
            <w:pPr>
              <w:spacing w:after="0" w:line="240" w:lineRule="auto"/>
              <w:jc w:val="center"/>
              <w:rPr>
                <w:rFonts w:ascii="Times New Roman" w:hAnsi="Times New Roman"/>
                <w:lang w:eastAsia="ru-RU"/>
              </w:rPr>
            </w:pPr>
            <w:r>
              <w:rPr>
                <w:rFonts w:ascii="Times New Roman" w:hAnsi="Times New Roman"/>
                <w:lang w:eastAsia="ru-RU"/>
              </w:rPr>
              <w:t>1,3981</w:t>
            </w:r>
          </w:p>
        </w:tc>
        <w:tc>
          <w:tcPr>
            <w:tcW w:w="2551" w:type="dxa"/>
            <w:tcBorders>
              <w:top w:val="single" w:sz="2" w:space="0" w:color="auto"/>
              <w:bottom w:val="single" w:sz="2" w:space="0" w:color="auto"/>
            </w:tcBorders>
            <w:vAlign w:val="center"/>
          </w:tcPr>
          <w:p w:rsidR="007D363D" w:rsidRDefault="007D363D" w:rsidP="00503F7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0,3017</w:t>
            </w:r>
          </w:p>
        </w:tc>
      </w:tr>
      <w:tr w:rsidR="007D363D" w:rsidRPr="00030A09" w:rsidTr="00446952">
        <w:tc>
          <w:tcPr>
            <w:tcW w:w="2773" w:type="dxa"/>
            <w:tcBorders>
              <w:top w:val="single" w:sz="2" w:space="0" w:color="auto"/>
              <w:bottom w:val="single" w:sz="2" w:space="0" w:color="auto"/>
            </w:tcBorders>
            <w:vAlign w:val="center"/>
          </w:tcPr>
          <w:p w:rsidR="007D363D" w:rsidRPr="00A251BC" w:rsidRDefault="007D363D"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2155"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sidRPr="00A251BC">
              <w:rPr>
                <w:rFonts w:ascii="Times New Roman" w:hAnsi="Times New Roman"/>
                <w:lang w:eastAsia="ru-RU"/>
              </w:rPr>
              <w:t>0,7</w:t>
            </w:r>
          </w:p>
        </w:tc>
        <w:tc>
          <w:tcPr>
            <w:tcW w:w="1954" w:type="dxa"/>
            <w:tcBorders>
              <w:top w:val="single" w:sz="2" w:space="0" w:color="auto"/>
              <w:bottom w:val="single" w:sz="2" w:space="0" w:color="auto"/>
            </w:tcBorders>
            <w:vAlign w:val="center"/>
          </w:tcPr>
          <w:p w:rsidR="007D363D" w:rsidRPr="00A251BC" w:rsidRDefault="007D363D" w:rsidP="00503F71">
            <w:pPr>
              <w:spacing w:after="0" w:line="240" w:lineRule="auto"/>
              <w:jc w:val="center"/>
              <w:rPr>
                <w:rFonts w:ascii="Times New Roman" w:hAnsi="Times New Roman"/>
                <w:lang w:eastAsia="ru-RU"/>
              </w:rPr>
            </w:pPr>
            <w:r w:rsidRPr="00A251BC">
              <w:rPr>
                <w:rFonts w:ascii="Times New Roman" w:hAnsi="Times New Roman"/>
                <w:lang w:eastAsia="ru-RU"/>
              </w:rPr>
              <w:t>0,7</w:t>
            </w:r>
          </w:p>
        </w:tc>
        <w:tc>
          <w:tcPr>
            <w:tcW w:w="2157" w:type="dxa"/>
            <w:tcBorders>
              <w:top w:val="single" w:sz="2" w:space="0" w:color="auto"/>
              <w:bottom w:val="single" w:sz="2" w:space="0" w:color="auto"/>
            </w:tcBorders>
            <w:vAlign w:val="center"/>
          </w:tcPr>
          <w:p w:rsidR="007D363D" w:rsidRPr="00CE77E5" w:rsidRDefault="007D363D" w:rsidP="00503F71">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0,0011</w:t>
            </w:r>
          </w:p>
        </w:tc>
        <w:tc>
          <w:tcPr>
            <w:tcW w:w="1773" w:type="dxa"/>
            <w:tcBorders>
              <w:top w:val="single" w:sz="2" w:space="0" w:color="auto"/>
              <w:bottom w:val="single" w:sz="2" w:space="0" w:color="auto"/>
            </w:tcBorders>
            <w:vAlign w:val="center"/>
          </w:tcPr>
          <w:p w:rsidR="007D363D" w:rsidRDefault="007D363D" w:rsidP="00503F71">
            <w:pPr>
              <w:spacing w:after="0" w:line="240" w:lineRule="auto"/>
              <w:jc w:val="center"/>
              <w:rPr>
                <w:rFonts w:ascii="Times New Roman" w:hAnsi="Times New Roman"/>
              </w:rPr>
            </w:pPr>
            <w:r>
              <w:rPr>
                <w:rFonts w:ascii="Times New Roman" w:eastAsia="Times New Roman" w:hAnsi="Times New Roman"/>
                <w:lang w:eastAsia="ru-RU"/>
              </w:rPr>
              <w:t>0,042</w:t>
            </w:r>
          </w:p>
        </w:tc>
        <w:tc>
          <w:tcPr>
            <w:tcW w:w="2054" w:type="dxa"/>
            <w:tcBorders>
              <w:top w:val="single" w:sz="2" w:space="0" w:color="auto"/>
              <w:bottom w:val="single" w:sz="2" w:space="0" w:color="auto"/>
            </w:tcBorders>
            <w:vAlign w:val="center"/>
          </w:tcPr>
          <w:p w:rsidR="007D363D" w:rsidRPr="008940D4" w:rsidRDefault="007D363D" w:rsidP="000469D0">
            <w:pPr>
              <w:spacing w:after="0" w:line="240" w:lineRule="auto"/>
              <w:jc w:val="center"/>
              <w:rPr>
                <w:rFonts w:ascii="Times New Roman" w:hAnsi="Times New Roman"/>
                <w:lang w:eastAsia="ru-RU"/>
              </w:rPr>
            </w:pPr>
            <w:r>
              <w:rPr>
                <w:rFonts w:ascii="Times New Roman" w:hAnsi="Times New Roman"/>
                <w:lang w:eastAsia="ru-RU"/>
              </w:rPr>
              <w:t>0,5249</w:t>
            </w:r>
          </w:p>
        </w:tc>
        <w:tc>
          <w:tcPr>
            <w:tcW w:w="2551" w:type="dxa"/>
            <w:tcBorders>
              <w:top w:val="single" w:sz="2" w:space="0" w:color="auto"/>
              <w:bottom w:val="single" w:sz="2" w:space="0" w:color="auto"/>
            </w:tcBorders>
            <w:vAlign w:val="center"/>
          </w:tcPr>
          <w:p w:rsidR="007D363D" w:rsidRDefault="007D363D" w:rsidP="00503F7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0,115</w:t>
            </w:r>
          </w:p>
        </w:tc>
      </w:tr>
      <w:tr w:rsidR="007D363D" w:rsidRPr="00030A09" w:rsidTr="00446952">
        <w:tc>
          <w:tcPr>
            <w:tcW w:w="2773" w:type="dxa"/>
            <w:tcBorders>
              <w:top w:val="single" w:sz="2" w:space="0" w:color="auto"/>
              <w:bottom w:val="single" w:sz="2" w:space="0" w:color="auto"/>
            </w:tcBorders>
            <w:vAlign w:val="center"/>
          </w:tcPr>
          <w:p w:rsidR="007D363D" w:rsidRPr="009E5D99" w:rsidRDefault="007D363D" w:rsidP="002A12E6">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2155" w:type="dxa"/>
            <w:tcBorders>
              <w:top w:val="single" w:sz="2" w:space="0" w:color="auto"/>
              <w:bottom w:val="single" w:sz="2" w:space="0" w:color="auto"/>
            </w:tcBorders>
            <w:vAlign w:val="center"/>
          </w:tcPr>
          <w:p w:rsidR="007D363D" w:rsidRPr="009E5D99" w:rsidRDefault="007D363D" w:rsidP="00503F71">
            <w:pPr>
              <w:spacing w:after="0" w:line="240" w:lineRule="auto"/>
              <w:jc w:val="center"/>
              <w:rPr>
                <w:rFonts w:ascii="Times New Roman" w:hAnsi="Times New Roman"/>
                <w:lang w:eastAsia="ru-RU"/>
              </w:rPr>
            </w:pPr>
            <w:r w:rsidRPr="009E5D99">
              <w:rPr>
                <w:rFonts w:ascii="Times New Roman" w:hAnsi="Times New Roman"/>
                <w:lang w:eastAsia="ru-RU"/>
              </w:rPr>
              <w:t>1,6</w:t>
            </w:r>
          </w:p>
        </w:tc>
        <w:tc>
          <w:tcPr>
            <w:tcW w:w="1954" w:type="dxa"/>
            <w:tcBorders>
              <w:top w:val="single" w:sz="2" w:space="0" w:color="auto"/>
              <w:bottom w:val="single" w:sz="2" w:space="0" w:color="auto"/>
            </w:tcBorders>
            <w:vAlign w:val="center"/>
          </w:tcPr>
          <w:p w:rsidR="007D363D" w:rsidRPr="009E5D99" w:rsidRDefault="007D363D" w:rsidP="00503F71">
            <w:pPr>
              <w:spacing w:after="0" w:line="240" w:lineRule="auto"/>
              <w:jc w:val="center"/>
              <w:rPr>
                <w:rFonts w:ascii="Times New Roman" w:hAnsi="Times New Roman"/>
                <w:lang w:eastAsia="ru-RU"/>
              </w:rPr>
            </w:pPr>
            <w:r w:rsidRPr="009E5D99">
              <w:rPr>
                <w:rFonts w:ascii="Times New Roman" w:hAnsi="Times New Roman"/>
                <w:lang w:eastAsia="ru-RU"/>
              </w:rPr>
              <w:t>1,6</w:t>
            </w:r>
          </w:p>
        </w:tc>
        <w:tc>
          <w:tcPr>
            <w:tcW w:w="2157" w:type="dxa"/>
            <w:tcBorders>
              <w:top w:val="single" w:sz="2" w:space="0" w:color="auto"/>
              <w:bottom w:val="single" w:sz="2" w:space="0" w:color="auto"/>
            </w:tcBorders>
            <w:vAlign w:val="center"/>
          </w:tcPr>
          <w:p w:rsidR="007D363D" w:rsidRPr="00CE77E5" w:rsidRDefault="007D363D" w:rsidP="00503F71">
            <w:pPr>
              <w:spacing w:after="0"/>
              <w:ind w:right="-1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0,0038</w:t>
            </w:r>
          </w:p>
        </w:tc>
        <w:tc>
          <w:tcPr>
            <w:tcW w:w="1773" w:type="dxa"/>
            <w:tcBorders>
              <w:top w:val="single" w:sz="2" w:space="0" w:color="auto"/>
              <w:bottom w:val="single" w:sz="2" w:space="0" w:color="auto"/>
            </w:tcBorders>
            <w:vAlign w:val="center"/>
          </w:tcPr>
          <w:p w:rsidR="007D363D" w:rsidRDefault="007D363D" w:rsidP="00503F71">
            <w:pPr>
              <w:spacing w:after="0" w:line="240" w:lineRule="auto"/>
              <w:jc w:val="center"/>
              <w:rPr>
                <w:rFonts w:ascii="Times New Roman" w:hAnsi="Times New Roman"/>
              </w:rPr>
            </w:pPr>
            <w:r>
              <w:rPr>
                <w:rFonts w:ascii="Times New Roman" w:eastAsia="Times New Roman" w:hAnsi="Times New Roman"/>
                <w:lang w:eastAsia="ru-RU"/>
              </w:rPr>
              <w:t>0,18</w:t>
            </w:r>
          </w:p>
        </w:tc>
        <w:tc>
          <w:tcPr>
            <w:tcW w:w="2054" w:type="dxa"/>
            <w:tcBorders>
              <w:top w:val="single" w:sz="2" w:space="0" w:color="auto"/>
              <w:bottom w:val="single" w:sz="2" w:space="0" w:color="auto"/>
            </w:tcBorders>
            <w:vAlign w:val="center"/>
          </w:tcPr>
          <w:p w:rsidR="007D363D" w:rsidRPr="008940D4" w:rsidRDefault="007D363D" w:rsidP="000469D0">
            <w:pPr>
              <w:spacing w:after="0" w:line="240" w:lineRule="auto"/>
              <w:jc w:val="center"/>
              <w:rPr>
                <w:rFonts w:ascii="Times New Roman" w:hAnsi="Times New Roman"/>
                <w:lang w:eastAsia="ru-RU"/>
              </w:rPr>
            </w:pPr>
            <w:r>
              <w:rPr>
                <w:rFonts w:ascii="Times New Roman" w:hAnsi="Times New Roman"/>
                <w:lang w:eastAsia="ru-RU"/>
              </w:rPr>
              <w:t>1,5962</w:t>
            </w:r>
          </w:p>
        </w:tc>
        <w:tc>
          <w:tcPr>
            <w:tcW w:w="2551" w:type="dxa"/>
            <w:tcBorders>
              <w:top w:val="single" w:sz="2" w:space="0" w:color="auto"/>
              <w:bottom w:val="single" w:sz="2" w:space="0" w:color="auto"/>
            </w:tcBorders>
            <w:vAlign w:val="center"/>
          </w:tcPr>
          <w:p w:rsidR="007D363D" w:rsidRDefault="007D363D" w:rsidP="00503F7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0,067</w:t>
            </w:r>
          </w:p>
        </w:tc>
      </w:tr>
    </w:tbl>
    <w:p w:rsidR="00446952" w:rsidRDefault="00446952" w:rsidP="000650BB">
      <w:pPr>
        <w:spacing w:after="0" w:line="360" w:lineRule="auto"/>
        <w:jc w:val="center"/>
        <w:rPr>
          <w:rFonts w:ascii="Times New Roman" w:eastAsia="Times New Roman" w:hAnsi="Times New Roman"/>
          <w:b/>
          <w:i/>
          <w:sz w:val="28"/>
          <w:szCs w:val="28"/>
          <w:lang w:eastAsia="ru-RU"/>
        </w:rPr>
      </w:pPr>
    </w:p>
    <w:p w:rsidR="00446952" w:rsidRPr="00446952" w:rsidRDefault="00446952" w:rsidP="00446952">
      <w:pPr>
        <w:rPr>
          <w:rFonts w:ascii="Times New Roman" w:eastAsia="Times New Roman" w:hAnsi="Times New Roman"/>
          <w:sz w:val="28"/>
          <w:szCs w:val="28"/>
          <w:lang w:eastAsia="ru-RU"/>
        </w:rPr>
      </w:pPr>
    </w:p>
    <w:p w:rsidR="00446952" w:rsidRDefault="00446952" w:rsidP="00446952">
      <w:pPr>
        <w:rPr>
          <w:rFonts w:ascii="Times New Roman" w:eastAsia="Times New Roman" w:hAnsi="Times New Roman"/>
          <w:sz w:val="28"/>
          <w:szCs w:val="28"/>
          <w:lang w:eastAsia="ru-RU"/>
        </w:rPr>
      </w:pPr>
    </w:p>
    <w:p w:rsidR="00446952" w:rsidRDefault="00446952" w:rsidP="00446952">
      <w:pPr>
        <w:tabs>
          <w:tab w:val="left" w:pos="1302"/>
        </w:tabs>
        <w:rPr>
          <w:rFonts w:ascii="Times New Roman" w:eastAsia="Times New Roman" w:hAnsi="Times New Roman"/>
          <w:sz w:val="28"/>
          <w:szCs w:val="28"/>
          <w:lang w:eastAsia="ru-RU"/>
        </w:rPr>
      </w:pPr>
    </w:p>
    <w:p w:rsidR="00446952" w:rsidRDefault="00446952" w:rsidP="00446952">
      <w:pPr>
        <w:rPr>
          <w:rFonts w:ascii="Times New Roman" w:eastAsia="Times New Roman" w:hAnsi="Times New Roman"/>
          <w:sz w:val="28"/>
          <w:szCs w:val="28"/>
          <w:lang w:eastAsia="ru-RU"/>
        </w:rPr>
      </w:pPr>
    </w:p>
    <w:p w:rsidR="00481F1A" w:rsidRPr="00446952" w:rsidRDefault="00481F1A" w:rsidP="00446952">
      <w:pPr>
        <w:rPr>
          <w:rFonts w:ascii="Times New Roman" w:eastAsia="Times New Roman" w:hAnsi="Times New Roman"/>
          <w:sz w:val="28"/>
          <w:szCs w:val="28"/>
          <w:lang w:eastAsia="ru-RU"/>
        </w:rPr>
        <w:sectPr w:rsidR="00481F1A" w:rsidRPr="00446952" w:rsidSect="007D4014">
          <w:pgSz w:w="16840" w:h="11907" w:orient="landscape" w:code="9"/>
          <w:pgMar w:top="1701" w:right="851" w:bottom="851" w:left="851" w:header="720" w:footer="720" w:gutter="0"/>
          <w:cols w:space="720"/>
        </w:sectPr>
      </w:pPr>
    </w:p>
    <w:p w:rsidR="000650BB" w:rsidRPr="0020261A" w:rsidRDefault="000650BB" w:rsidP="00DF3049">
      <w:pPr>
        <w:spacing w:after="0"/>
        <w:ind w:left="-426" w:hanging="141"/>
        <w:jc w:val="center"/>
        <w:rPr>
          <w:rFonts w:ascii="Times New Roman" w:eastAsia="Times New Roman" w:hAnsi="Times New Roman"/>
          <w:b/>
          <w:sz w:val="28"/>
          <w:szCs w:val="28"/>
          <w:lang w:eastAsia="ru-RU"/>
        </w:rPr>
      </w:pPr>
      <w:r w:rsidRPr="0020261A">
        <w:rPr>
          <w:rFonts w:ascii="Times New Roman" w:eastAsia="Times New Roman" w:hAnsi="Times New Roman"/>
          <w:b/>
          <w:sz w:val="28"/>
          <w:szCs w:val="28"/>
          <w:lang w:eastAsia="ru-RU"/>
        </w:rPr>
        <w:lastRenderedPageBreak/>
        <w:t>1.6.2</w:t>
      </w:r>
      <w:r w:rsidR="00602103" w:rsidRPr="0020261A">
        <w:rPr>
          <w:rFonts w:ascii="Times New Roman" w:eastAsia="Times New Roman" w:hAnsi="Times New Roman"/>
          <w:b/>
          <w:sz w:val="28"/>
          <w:szCs w:val="28"/>
          <w:lang w:eastAsia="ru-RU"/>
        </w:rPr>
        <w:t>.</w:t>
      </w:r>
      <w:r w:rsidRPr="0020261A">
        <w:rPr>
          <w:rFonts w:ascii="Times New Roman" w:eastAsia="Times New Roman" w:hAnsi="Times New Roman"/>
          <w:b/>
          <w:sz w:val="28"/>
          <w:szCs w:val="28"/>
          <w:lang w:eastAsia="ru-RU"/>
        </w:rPr>
        <w:t xml:space="preserve"> Резерв и дефицит тепловой мощности нетто по каждому источнику тепловой энергии выводам тепловой мощности от источников</w:t>
      </w:r>
    </w:p>
    <w:p w:rsidR="000650BB" w:rsidRPr="0020261A" w:rsidRDefault="000650BB" w:rsidP="000650BB">
      <w:pPr>
        <w:spacing w:after="0" w:line="240" w:lineRule="auto"/>
        <w:jc w:val="right"/>
        <w:rPr>
          <w:rFonts w:ascii="Times New Roman" w:eastAsia="Times New Roman" w:hAnsi="Times New Roman"/>
          <w:bCs/>
          <w:sz w:val="28"/>
          <w:szCs w:val="28"/>
          <w:lang w:eastAsia="ru-RU"/>
        </w:rPr>
      </w:pPr>
      <w:r w:rsidRPr="0020261A">
        <w:rPr>
          <w:rFonts w:ascii="Times New Roman" w:eastAsia="Times New Roman" w:hAnsi="Times New Roman"/>
          <w:bCs/>
          <w:sz w:val="28"/>
          <w:szCs w:val="28"/>
          <w:lang w:eastAsia="ru-RU"/>
        </w:rPr>
        <w:t>Таблица</w:t>
      </w:r>
      <w:r w:rsidR="00DF71D5" w:rsidRPr="0020261A">
        <w:rPr>
          <w:rFonts w:ascii="Times New Roman" w:eastAsia="Times New Roman" w:hAnsi="Times New Roman"/>
          <w:bCs/>
          <w:sz w:val="28"/>
          <w:szCs w:val="28"/>
          <w:lang w:eastAsia="ru-RU"/>
        </w:rPr>
        <w:t xml:space="preserve"> </w:t>
      </w:r>
      <w:r w:rsidR="00974FCD" w:rsidRPr="0020261A">
        <w:rPr>
          <w:rFonts w:ascii="Times New Roman" w:eastAsia="Times New Roman" w:hAnsi="Times New Roman"/>
          <w:bCs/>
          <w:sz w:val="28"/>
          <w:szCs w:val="28"/>
          <w:lang w:eastAsia="ru-RU"/>
        </w:rPr>
        <w:t>1</w:t>
      </w:r>
      <w:r w:rsidR="002136DA">
        <w:rPr>
          <w:rFonts w:ascii="Times New Roman" w:eastAsia="Times New Roman" w:hAnsi="Times New Roman"/>
          <w:bCs/>
          <w:sz w:val="28"/>
          <w:szCs w:val="28"/>
          <w:lang w:eastAsia="ru-RU"/>
        </w:rPr>
        <w:t>6</w:t>
      </w:r>
    </w:p>
    <w:tbl>
      <w:tblPr>
        <w:tblW w:w="1020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91"/>
        <w:gridCol w:w="2388"/>
        <w:gridCol w:w="1267"/>
        <w:gridCol w:w="1426"/>
        <w:gridCol w:w="1189"/>
        <w:gridCol w:w="1646"/>
      </w:tblGrid>
      <w:tr w:rsidR="00AE179C" w:rsidRPr="005C3A10" w:rsidTr="00C607B2">
        <w:tc>
          <w:tcPr>
            <w:tcW w:w="2291" w:type="dxa"/>
            <w:vMerge w:val="restart"/>
            <w:shd w:val="clear" w:color="auto" w:fill="FFFFFF"/>
            <w:vAlign w:val="center"/>
          </w:tcPr>
          <w:p w:rsidR="00AE179C" w:rsidRPr="005C3A10" w:rsidRDefault="00AE179C" w:rsidP="00E90617">
            <w:pPr>
              <w:spacing w:after="0" w:line="240" w:lineRule="auto"/>
              <w:jc w:val="center"/>
              <w:rPr>
                <w:rFonts w:ascii="Times New Roman" w:eastAsia="Times New Roman" w:hAnsi="Times New Roman"/>
                <w:b/>
                <w:bCs/>
                <w:lang w:eastAsia="ru-RU"/>
              </w:rPr>
            </w:pPr>
            <w:r w:rsidRPr="005C3A10">
              <w:rPr>
                <w:rFonts w:ascii="Times New Roman" w:eastAsia="Times New Roman" w:hAnsi="Times New Roman"/>
                <w:b/>
                <w:lang w:eastAsia="ru-RU"/>
              </w:rPr>
              <w:t>Наименование источника теплоснабжения</w:t>
            </w:r>
          </w:p>
        </w:tc>
        <w:tc>
          <w:tcPr>
            <w:tcW w:w="2388" w:type="dxa"/>
            <w:vMerge w:val="restart"/>
            <w:shd w:val="clear" w:color="auto" w:fill="FFFFFF"/>
          </w:tcPr>
          <w:p w:rsidR="00AE179C" w:rsidRPr="005C3A10" w:rsidRDefault="00AE179C" w:rsidP="00E90617">
            <w:pPr>
              <w:spacing w:after="0" w:line="240" w:lineRule="auto"/>
              <w:jc w:val="center"/>
              <w:rPr>
                <w:rFonts w:ascii="Times New Roman" w:eastAsia="Times New Roman" w:hAnsi="Times New Roman"/>
                <w:b/>
                <w:color w:val="000000"/>
                <w:lang w:eastAsia="ru-RU"/>
              </w:rPr>
            </w:pPr>
            <w:r w:rsidRPr="005C3A10">
              <w:rPr>
                <w:rFonts w:ascii="Times New Roman" w:eastAsia="Times New Roman" w:hAnsi="Times New Roman"/>
                <w:b/>
                <w:lang w:eastAsia="ru-RU"/>
              </w:rPr>
              <w:t>Тепловая нагрузка подключенных потребителей, Гкал/час</w:t>
            </w:r>
          </w:p>
        </w:tc>
        <w:tc>
          <w:tcPr>
            <w:tcW w:w="3882" w:type="dxa"/>
            <w:gridSpan w:val="3"/>
            <w:shd w:val="clear" w:color="auto" w:fill="FFFFFF"/>
            <w:vAlign w:val="center"/>
          </w:tcPr>
          <w:p w:rsidR="00AE179C" w:rsidRPr="005C3A10" w:rsidRDefault="00AE179C" w:rsidP="00E90617">
            <w:pPr>
              <w:spacing w:after="0" w:line="240" w:lineRule="auto"/>
              <w:jc w:val="center"/>
              <w:rPr>
                <w:rFonts w:ascii="Times New Roman" w:eastAsia="Times New Roman" w:hAnsi="Times New Roman"/>
                <w:b/>
                <w:bCs/>
                <w:lang w:eastAsia="ru-RU"/>
              </w:rPr>
            </w:pPr>
            <w:r w:rsidRPr="005C3A10">
              <w:rPr>
                <w:rFonts w:ascii="Times New Roman" w:eastAsia="Times New Roman" w:hAnsi="Times New Roman"/>
                <w:b/>
                <w:color w:val="000000"/>
                <w:lang w:eastAsia="ru-RU"/>
              </w:rPr>
              <w:t>Тепловая мощность котельной, Гкал/</w:t>
            </w:r>
            <w:proofErr w:type="gramStart"/>
            <w:r w:rsidRPr="005C3A10">
              <w:rPr>
                <w:rFonts w:ascii="Times New Roman" w:eastAsia="Times New Roman" w:hAnsi="Times New Roman"/>
                <w:b/>
                <w:color w:val="000000"/>
                <w:lang w:eastAsia="ru-RU"/>
              </w:rPr>
              <w:t>ч</w:t>
            </w:r>
            <w:proofErr w:type="gramEnd"/>
          </w:p>
        </w:tc>
        <w:tc>
          <w:tcPr>
            <w:tcW w:w="1646" w:type="dxa"/>
            <w:vMerge w:val="restart"/>
            <w:shd w:val="clear" w:color="auto" w:fill="FFFFFF"/>
            <w:vAlign w:val="center"/>
          </w:tcPr>
          <w:p w:rsidR="00AE179C" w:rsidRPr="005C3A10" w:rsidRDefault="00AE179C" w:rsidP="00E90617">
            <w:pPr>
              <w:spacing w:after="0" w:line="240" w:lineRule="auto"/>
              <w:jc w:val="center"/>
              <w:rPr>
                <w:rFonts w:ascii="Times New Roman" w:eastAsia="Times New Roman" w:hAnsi="Times New Roman"/>
                <w:b/>
                <w:color w:val="000000"/>
                <w:lang w:eastAsia="ru-RU"/>
              </w:rPr>
            </w:pPr>
            <w:r w:rsidRPr="005C3A10">
              <w:rPr>
                <w:rFonts w:ascii="Times New Roman" w:eastAsia="Times New Roman" w:hAnsi="Times New Roman"/>
                <w:b/>
                <w:color w:val="000000"/>
                <w:lang w:eastAsia="ru-RU"/>
              </w:rPr>
              <w:t>Резерв(+)/</w:t>
            </w:r>
          </w:p>
          <w:p w:rsidR="00AE179C" w:rsidRPr="005C3A10" w:rsidRDefault="00AE179C" w:rsidP="00E90617">
            <w:pPr>
              <w:spacing w:after="0" w:line="240" w:lineRule="auto"/>
              <w:jc w:val="center"/>
              <w:rPr>
                <w:rFonts w:ascii="Times New Roman" w:eastAsia="Times New Roman" w:hAnsi="Times New Roman"/>
                <w:b/>
                <w:bCs/>
                <w:lang w:eastAsia="ru-RU"/>
              </w:rPr>
            </w:pPr>
            <w:r w:rsidRPr="005C3A10">
              <w:rPr>
                <w:rFonts w:ascii="Times New Roman" w:eastAsia="Times New Roman" w:hAnsi="Times New Roman"/>
                <w:b/>
                <w:color w:val="000000"/>
                <w:lang w:eastAsia="ru-RU"/>
              </w:rPr>
              <w:t>Дефицит(-)</w:t>
            </w:r>
          </w:p>
        </w:tc>
      </w:tr>
      <w:tr w:rsidR="00AE179C" w:rsidRPr="005C3A10" w:rsidTr="00C607B2">
        <w:tc>
          <w:tcPr>
            <w:tcW w:w="2291" w:type="dxa"/>
            <w:vMerge/>
            <w:tcBorders>
              <w:bottom w:val="single" w:sz="12" w:space="0" w:color="auto"/>
            </w:tcBorders>
            <w:shd w:val="clear" w:color="auto" w:fill="FFFFFF"/>
            <w:vAlign w:val="center"/>
          </w:tcPr>
          <w:p w:rsidR="00AE179C" w:rsidRPr="005C3A10" w:rsidRDefault="00AE179C" w:rsidP="00E90617">
            <w:pPr>
              <w:spacing w:after="0" w:line="240" w:lineRule="auto"/>
              <w:jc w:val="center"/>
              <w:rPr>
                <w:rFonts w:ascii="Times New Roman" w:eastAsia="Times New Roman" w:hAnsi="Times New Roman"/>
                <w:b/>
                <w:bCs/>
                <w:lang w:eastAsia="ru-RU"/>
              </w:rPr>
            </w:pPr>
          </w:p>
        </w:tc>
        <w:tc>
          <w:tcPr>
            <w:tcW w:w="2388" w:type="dxa"/>
            <w:vMerge/>
            <w:tcBorders>
              <w:bottom w:val="single" w:sz="12" w:space="0" w:color="auto"/>
            </w:tcBorders>
            <w:shd w:val="clear" w:color="auto" w:fill="FFFFFF"/>
          </w:tcPr>
          <w:p w:rsidR="00AE179C" w:rsidRPr="005C3A10" w:rsidRDefault="00AE179C" w:rsidP="00E90617">
            <w:pPr>
              <w:spacing w:after="0" w:line="240" w:lineRule="auto"/>
              <w:jc w:val="center"/>
              <w:rPr>
                <w:rFonts w:ascii="Times New Roman" w:eastAsia="Times New Roman" w:hAnsi="Times New Roman"/>
                <w:b/>
                <w:color w:val="000000"/>
                <w:lang w:eastAsia="ru-RU"/>
              </w:rPr>
            </w:pPr>
          </w:p>
        </w:tc>
        <w:tc>
          <w:tcPr>
            <w:tcW w:w="1267" w:type="dxa"/>
            <w:tcBorders>
              <w:bottom w:val="single" w:sz="12" w:space="0" w:color="auto"/>
            </w:tcBorders>
            <w:shd w:val="clear" w:color="auto" w:fill="FFFFFF"/>
            <w:vAlign w:val="center"/>
          </w:tcPr>
          <w:p w:rsidR="00AE179C" w:rsidRPr="005C3A10" w:rsidRDefault="00AE179C" w:rsidP="00E90617">
            <w:pPr>
              <w:spacing w:after="0" w:line="240" w:lineRule="auto"/>
              <w:jc w:val="center"/>
              <w:rPr>
                <w:rFonts w:ascii="Times New Roman" w:eastAsia="Times New Roman" w:hAnsi="Times New Roman"/>
                <w:b/>
                <w:color w:val="000000"/>
                <w:lang w:eastAsia="ru-RU"/>
              </w:rPr>
            </w:pPr>
            <w:proofErr w:type="gramStart"/>
            <w:r w:rsidRPr="005C3A10">
              <w:rPr>
                <w:rFonts w:ascii="Times New Roman" w:eastAsia="Times New Roman" w:hAnsi="Times New Roman"/>
                <w:b/>
                <w:color w:val="000000"/>
                <w:lang w:eastAsia="ru-RU"/>
              </w:rPr>
              <w:t>установленная</w:t>
            </w:r>
            <w:proofErr w:type="gramEnd"/>
          </w:p>
        </w:tc>
        <w:tc>
          <w:tcPr>
            <w:tcW w:w="1426" w:type="dxa"/>
            <w:tcBorders>
              <w:bottom w:val="single" w:sz="12" w:space="0" w:color="auto"/>
            </w:tcBorders>
            <w:shd w:val="clear" w:color="auto" w:fill="FFFFFF"/>
            <w:vAlign w:val="center"/>
          </w:tcPr>
          <w:p w:rsidR="00AE179C" w:rsidRPr="005C3A10" w:rsidRDefault="00AE179C" w:rsidP="00E90617">
            <w:pPr>
              <w:spacing w:after="0" w:line="240" w:lineRule="auto"/>
              <w:jc w:val="center"/>
              <w:rPr>
                <w:rFonts w:ascii="Times New Roman" w:eastAsia="Times New Roman" w:hAnsi="Times New Roman"/>
                <w:b/>
                <w:color w:val="000000"/>
                <w:lang w:eastAsia="ru-RU"/>
              </w:rPr>
            </w:pPr>
            <w:r w:rsidRPr="005C3A10">
              <w:rPr>
                <w:rFonts w:ascii="Times New Roman" w:eastAsia="Times New Roman" w:hAnsi="Times New Roman"/>
                <w:b/>
                <w:color w:val="000000"/>
                <w:lang w:eastAsia="ru-RU"/>
              </w:rPr>
              <w:t>располагаемая</w:t>
            </w:r>
          </w:p>
        </w:tc>
        <w:tc>
          <w:tcPr>
            <w:tcW w:w="1189" w:type="dxa"/>
            <w:tcBorders>
              <w:bottom w:val="single" w:sz="12" w:space="0" w:color="auto"/>
            </w:tcBorders>
            <w:shd w:val="clear" w:color="auto" w:fill="FFFFFF"/>
            <w:vAlign w:val="center"/>
          </w:tcPr>
          <w:p w:rsidR="00AE179C" w:rsidRPr="005C3A10" w:rsidRDefault="00AE179C" w:rsidP="00E90617">
            <w:pPr>
              <w:spacing w:after="0" w:line="240" w:lineRule="auto"/>
              <w:jc w:val="center"/>
              <w:rPr>
                <w:rFonts w:ascii="Times New Roman" w:eastAsia="Times New Roman" w:hAnsi="Times New Roman"/>
                <w:b/>
                <w:color w:val="000000"/>
                <w:lang w:eastAsia="ru-RU"/>
              </w:rPr>
            </w:pPr>
            <w:r w:rsidRPr="005C3A10">
              <w:rPr>
                <w:rFonts w:ascii="Times New Roman" w:eastAsia="Times New Roman" w:hAnsi="Times New Roman"/>
                <w:b/>
                <w:color w:val="000000"/>
                <w:lang w:eastAsia="ru-RU"/>
              </w:rPr>
              <w:t>нетто</w:t>
            </w:r>
          </w:p>
        </w:tc>
        <w:tc>
          <w:tcPr>
            <w:tcW w:w="1646" w:type="dxa"/>
            <w:vMerge/>
            <w:tcBorders>
              <w:bottom w:val="single" w:sz="12" w:space="0" w:color="auto"/>
            </w:tcBorders>
            <w:shd w:val="clear" w:color="auto" w:fill="FFFFFF"/>
            <w:vAlign w:val="center"/>
          </w:tcPr>
          <w:p w:rsidR="00AE179C" w:rsidRPr="005C3A10" w:rsidRDefault="00AE179C" w:rsidP="00E90617">
            <w:pPr>
              <w:spacing w:after="0" w:line="240" w:lineRule="auto"/>
              <w:jc w:val="center"/>
              <w:rPr>
                <w:rFonts w:ascii="Times New Roman" w:eastAsia="Times New Roman" w:hAnsi="Times New Roman"/>
                <w:b/>
                <w:bCs/>
                <w:lang w:eastAsia="ru-RU"/>
              </w:rPr>
            </w:pPr>
          </w:p>
        </w:tc>
      </w:tr>
      <w:tr w:rsidR="00237FD4" w:rsidRPr="005C3A10" w:rsidTr="00C607B2">
        <w:tc>
          <w:tcPr>
            <w:tcW w:w="2291" w:type="dxa"/>
            <w:tcBorders>
              <w:bottom w:val="single" w:sz="2" w:space="0" w:color="auto"/>
            </w:tcBorders>
            <w:shd w:val="clear" w:color="auto" w:fill="FFFFFF"/>
            <w:vAlign w:val="center"/>
          </w:tcPr>
          <w:p w:rsidR="00237FD4" w:rsidRPr="002B6FF8" w:rsidRDefault="000B2550" w:rsidP="002A12E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p>
        </w:tc>
        <w:tc>
          <w:tcPr>
            <w:tcW w:w="2388" w:type="dxa"/>
            <w:tcBorders>
              <w:bottom w:val="single" w:sz="2" w:space="0" w:color="auto"/>
            </w:tcBorders>
            <w:shd w:val="clear" w:color="auto" w:fill="FFFFFF"/>
            <w:vAlign w:val="center"/>
          </w:tcPr>
          <w:p w:rsidR="00237FD4" w:rsidRPr="0084313C" w:rsidRDefault="00237FD4" w:rsidP="008A4C42">
            <w:pPr>
              <w:spacing w:after="0"/>
              <w:ind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267" w:type="dxa"/>
            <w:tcBorders>
              <w:bottom w:val="single" w:sz="2" w:space="0" w:color="auto"/>
            </w:tcBorders>
            <w:shd w:val="clear" w:color="auto" w:fill="FFFFFF"/>
            <w:vAlign w:val="center"/>
          </w:tcPr>
          <w:p w:rsidR="00237FD4" w:rsidRPr="006913D1" w:rsidRDefault="00237FD4" w:rsidP="000469D0">
            <w:pPr>
              <w:spacing w:after="0" w:line="240" w:lineRule="auto"/>
              <w:jc w:val="center"/>
              <w:rPr>
                <w:rFonts w:ascii="Times New Roman" w:hAnsi="Times New Roman"/>
                <w:lang w:eastAsia="ru-RU"/>
              </w:rPr>
            </w:pPr>
            <w:r>
              <w:rPr>
                <w:rFonts w:ascii="Times New Roman" w:hAnsi="Times New Roman"/>
                <w:lang w:eastAsia="ru-RU"/>
              </w:rPr>
              <w:t>1,5</w:t>
            </w:r>
          </w:p>
        </w:tc>
        <w:tc>
          <w:tcPr>
            <w:tcW w:w="1426" w:type="dxa"/>
            <w:tcBorders>
              <w:bottom w:val="single" w:sz="2" w:space="0" w:color="auto"/>
            </w:tcBorders>
            <w:shd w:val="clear" w:color="auto" w:fill="FFFFFF"/>
            <w:vAlign w:val="center"/>
          </w:tcPr>
          <w:p w:rsidR="00237FD4" w:rsidRPr="006913D1" w:rsidRDefault="00237FD4" w:rsidP="000469D0">
            <w:pPr>
              <w:spacing w:after="0" w:line="240" w:lineRule="auto"/>
              <w:jc w:val="center"/>
              <w:rPr>
                <w:rFonts w:ascii="Times New Roman" w:hAnsi="Times New Roman"/>
                <w:lang w:eastAsia="ru-RU"/>
              </w:rPr>
            </w:pPr>
            <w:r>
              <w:rPr>
                <w:rFonts w:ascii="Times New Roman" w:hAnsi="Times New Roman"/>
                <w:lang w:eastAsia="ru-RU"/>
              </w:rPr>
              <w:t>1,5</w:t>
            </w:r>
          </w:p>
        </w:tc>
        <w:tc>
          <w:tcPr>
            <w:tcW w:w="1189" w:type="dxa"/>
            <w:tcBorders>
              <w:bottom w:val="single" w:sz="2" w:space="0" w:color="auto"/>
            </w:tcBorders>
            <w:shd w:val="clear" w:color="auto" w:fill="FFFFFF"/>
            <w:vAlign w:val="center"/>
          </w:tcPr>
          <w:p w:rsidR="00237FD4" w:rsidRPr="008940D4" w:rsidRDefault="00237FD4" w:rsidP="000469D0">
            <w:pPr>
              <w:spacing w:after="0" w:line="240" w:lineRule="auto"/>
              <w:jc w:val="center"/>
              <w:rPr>
                <w:rFonts w:ascii="Times New Roman" w:hAnsi="Times New Roman"/>
                <w:lang w:eastAsia="ru-RU"/>
              </w:rPr>
            </w:pPr>
            <w:r>
              <w:rPr>
                <w:rFonts w:ascii="Times New Roman" w:hAnsi="Times New Roman"/>
                <w:lang w:eastAsia="ru-RU"/>
              </w:rPr>
              <w:t>1,4939</w:t>
            </w:r>
          </w:p>
        </w:tc>
        <w:tc>
          <w:tcPr>
            <w:tcW w:w="1646" w:type="dxa"/>
            <w:tcBorders>
              <w:bottom w:val="single" w:sz="2" w:space="0" w:color="auto"/>
            </w:tcBorders>
            <w:shd w:val="clear" w:color="auto" w:fill="FFFFFF"/>
            <w:vAlign w:val="center"/>
          </w:tcPr>
          <w:p w:rsidR="00237FD4" w:rsidRPr="005C3A10" w:rsidRDefault="007D71E7" w:rsidP="002D6B55">
            <w:pPr>
              <w:spacing w:after="0" w:line="240" w:lineRule="auto"/>
              <w:jc w:val="center"/>
              <w:rPr>
                <w:rFonts w:ascii="Times New Roman" w:hAnsi="Times New Roman"/>
                <w:lang w:eastAsia="ru-RU"/>
              </w:rPr>
            </w:pPr>
            <w:r>
              <w:rPr>
                <w:rFonts w:ascii="Times New Roman" w:hAnsi="Times New Roman"/>
                <w:lang w:eastAsia="ru-RU"/>
              </w:rPr>
              <w:t>+0,1939</w:t>
            </w:r>
          </w:p>
        </w:tc>
      </w:tr>
      <w:tr w:rsidR="00237FD4" w:rsidRPr="005C3A10" w:rsidTr="00C607B2">
        <w:tc>
          <w:tcPr>
            <w:tcW w:w="2291" w:type="dxa"/>
            <w:tcBorders>
              <w:top w:val="single" w:sz="2" w:space="0" w:color="auto"/>
              <w:bottom w:val="single" w:sz="2" w:space="0" w:color="auto"/>
            </w:tcBorders>
            <w:shd w:val="clear" w:color="auto" w:fill="FFFFFF"/>
            <w:vAlign w:val="center"/>
          </w:tcPr>
          <w:p w:rsidR="00237FD4" w:rsidRPr="002B6FF8" w:rsidRDefault="00237FD4"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2388" w:type="dxa"/>
            <w:tcBorders>
              <w:top w:val="single" w:sz="2" w:space="0" w:color="auto"/>
              <w:bottom w:val="single" w:sz="2" w:space="0" w:color="auto"/>
            </w:tcBorders>
            <w:shd w:val="clear" w:color="auto" w:fill="FFFFFF"/>
            <w:vAlign w:val="center"/>
          </w:tcPr>
          <w:p w:rsidR="00237FD4" w:rsidRDefault="00237FD4" w:rsidP="008A4C42">
            <w:pPr>
              <w:spacing w:after="0"/>
              <w:ind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267" w:type="dxa"/>
            <w:tcBorders>
              <w:top w:val="single" w:sz="2" w:space="0" w:color="auto"/>
              <w:bottom w:val="single" w:sz="2" w:space="0" w:color="auto"/>
            </w:tcBorders>
            <w:shd w:val="clear" w:color="auto" w:fill="FFFFFF"/>
            <w:vAlign w:val="center"/>
          </w:tcPr>
          <w:p w:rsidR="00237FD4" w:rsidRPr="006913D1" w:rsidRDefault="00237FD4" w:rsidP="000469D0">
            <w:pPr>
              <w:spacing w:after="0" w:line="240" w:lineRule="auto"/>
              <w:jc w:val="center"/>
              <w:rPr>
                <w:rFonts w:ascii="Times New Roman" w:hAnsi="Times New Roman"/>
                <w:lang w:eastAsia="ru-RU"/>
              </w:rPr>
            </w:pPr>
            <w:r>
              <w:rPr>
                <w:rFonts w:ascii="Times New Roman" w:hAnsi="Times New Roman"/>
                <w:lang w:eastAsia="ru-RU"/>
              </w:rPr>
              <w:t>3,25</w:t>
            </w:r>
          </w:p>
        </w:tc>
        <w:tc>
          <w:tcPr>
            <w:tcW w:w="1426" w:type="dxa"/>
            <w:tcBorders>
              <w:top w:val="single" w:sz="2" w:space="0" w:color="auto"/>
              <w:bottom w:val="single" w:sz="2" w:space="0" w:color="auto"/>
            </w:tcBorders>
            <w:shd w:val="clear" w:color="auto" w:fill="FFFFFF"/>
            <w:vAlign w:val="center"/>
          </w:tcPr>
          <w:p w:rsidR="00237FD4" w:rsidRPr="006913D1" w:rsidRDefault="00237FD4" w:rsidP="000469D0">
            <w:pPr>
              <w:spacing w:after="0" w:line="240" w:lineRule="auto"/>
              <w:jc w:val="center"/>
              <w:rPr>
                <w:rFonts w:ascii="Times New Roman" w:hAnsi="Times New Roman"/>
                <w:lang w:eastAsia="ru-RU"/>
              </w:rPr>
            </w:pPr>
            <w:r>
              <w:rPr>
                <w:rFonts w:ascii="Times New Roman" w:hAnsi="Times New Roman"/>
                <w:lang w:eastAsia="ru-RU"/>
              </w:rPr>
              <w:t>3,25</w:t>
            </w:r>
          </w:p>
        </w:tc>
        <w:tc>
          <w:tcPr>
            <w:tcW w:w="1189" w:type="dxa"/>
            <w:tcBorders>
              <w:top w:val="single" w:sz="2" w:space="0" w:color="auto"/>
              <w:bottom w:val="single" w:sz="2" w:space="0" w:color="auto"/>
            </w:tcBorders>
            <w:shd w:val="clear" w:color="auto" w:fill="FFFFFF"/>
            <w:vAlign w:val="center"/>
          </w:tcPr>
          <w:p w:rsidR="00237FD4" w:rsidRPr="008940D4" w:rsidRDefault="00237FD4" w:rsidP="000469D0">
            <w:pPr>
              <w:spacing w:after="0" w:line="240" w:lineRule="auto"/>
              <w:jc w:val="center"/>
              <w:rPr>
                <w:rFonts w:ascii="Times New Roman" w:hAnsi="Times New Roman"/>
                <w:lang w:eastAsia="ru-RU"/>
              </w:rPr>
            </w:pPr>
            <w:r>
              <w:rPr>
                <w:rFonts w:ascii="Times New Roman" w:hAnsi="Times New Roman"/>
                <w:lang w:eastAsia="ru-RU"/>
              </w:rPr>
              <w:t>3,2441</w:t>
            </w:r>
          </w:p>
        </w:tc>
        <w:tc>
          <w:tcPr>
            <w:tcW w:w="1646" w:type="dxa"/>
            <w:tcBorders>
              <w:top w:val="single" w:sz="2" w:space="0" w:color="auto"/>
              <w:bottom w:val="single" w:sz="2" w:space="0" w:color="auto"/>
            </w:tcBorders>
            <w:shd w:val="clear" w:color="auto" w:fill="FFFFFF"/>
            <w:vAlign w:val="center"/>
          </w:tcPr>
          <w:p w:rsidR="00237FD4" w:rsidRPr="005C3A10" w:rsidRDefault="007D71E7" w:rsidP="00701C2E">
            <w:pPr>
              <w:spacing w:after="0" w:line="240" w:lineRule="auto"/>
              <w:jc w:val="center"/>
              <w:rPr>
                <w:rFonts w:ascii="Times New Roman" w:hAnsi="Times New Roman"/>
                <w:lang w:eastAsia="ru-RU"/>
              </w:rPr>
            </w:pPr>
            <w:r>
              <w:rPr>
                <w:rFonts w:ascii="Times New Roman" w:hAnsi="Times New Roman"/>
                <w:lang w:eastAsia="ru-RU"/>
              </w:rPr>
              <w:t>+1,8441</w:t>
            </w:r>
          </w:p>
        </w:tc>
      </w:tr>
      <w:tr w:rsidR="00237FD4" w:rsidRPr="005C3A10" w:rsidTr="00C607B2">
        <w:tc>
          <w:tcPr>
            <w:tcW w:w="2291" w:type="dxa"/>
            <w:tcBorders>
              <w:top w:val="single" w:sz="2" w:space="0" w:color="auto"/>
              <w:bottom w:val="single" w:sz="2" w:space="0" w:color="auto"/>
            </w:tcBorders>
            <w:shd w:val="clear" w:color="auto" w:fill="FFFFFF"/>
            <w:vAlign w:val="center"/>
          </w:tcPr>
          <w:p w:rsidR="00237FD4" w:rsidRPr="002B6FF8" w:rsidRDefault="00237FD4"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2388" w:type="dxa"/>
            <w:tcBorders>
              <w:top w:val="single" w:sz="2" w:space="0" w:color="auto"/>
              <w:bottom w:val="single" w:sz="2" w:space="0" w:color="auto"/>
            </w:tcBorders>
            <w:shd w:val="clear" w:color="auto" w:fill="FFFFFF"/>
            <w:vAlign w:val="center"/>
          </w:tcPr>
          <w:p w:rsidR="00237FD4" w:rsidRDefault="00237FD4" w:rsidP="008A4C42">
            <w:pPr>
              <w:spacing w:after="0"/>
              <w:ind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w:t>
            </w:r>
          </w:p>
        </w:tc>
        <w:tc>
          <w:tcPr>
            <w:tcW w:w="1267" w:type="dxa"/>
            <w:tcBorders>
              <w:top w:val="single" w:sz="2" w:space="0" w:color="auto"/>
              <w:bottom w:val="single" w:sz="2" w:space="0" w:color="auto"/>
            </w:tcBorders>
            <w:shd w:val="clear" w:color="auto" w:fill="FFFFFF"/>
            <w:vAlign w:val="center"/>
          </w:tcPr>
          <w:p w:rsidR="00237FD4" w:rsidRPr="006913D1" w:rsidRDefault="00237FD4" w:rsidP="000469D0">
            <w:pPr>
              <w:spacing w:after="0" w:line="240" w:lineRule="auto"/>
              <w:jc w:val="center"/>
              <w:rPr>
                <w:rFonts w:ascii="Times New Roman" w:hAnsi="Times New Roman"/>
                <w:lang w:eastAsia="ru-RU"/>
              </w:rPr>
            </w:pPr>
            <w:r>
              <w:rPr>
                <w:rFonts w:ascii="Times New Roman" w:hAnsi="Times New Roman"/>
                <w:lang w:eastAsia="ru-RU"/>
              </w:rPr>
              <w:t>5,5</w:t>
            </w:r>
          </w:p>
        </w:tc>
        <w:tc>
          <w:tcPr>
            <w:tcW w:w="1426" w:type="dxa"/>
            <w:tcBorders>
              <w:top w:val="single" w:sz="2" w:space="0" w:color="auto"/>
              <w:bottom w:val="single" w:sz="2" w:space="0" w:color="auto"/>
            </w:tcBorders>
            <w:shd w:val="clear" w:color="auto" w:fill="FFFFFF"/>
            <w:vAlign w:val="center"/>
          </w:tcPr>
          <w:p w:rsidR="00237FD4" w:rsidRPr="006913D1" w:rsidRDefault="00237FD4" w:rsidP="000469D0">
            <w:pPr>
              <w:spacing w:after="0" w:line="240" w:lineRule="auto"/>
              <w:jc w:val="center"/>
              <w:rPr>
                <w:rFonts w:ascii="Times New Roman" w:hAnsi="Times New Roman"/>
                <w:lang w:eastAsia="ru-RU"/>
              </w:rPr>
            </w:pPr>
            <w:r>
              <w:rPr>
                <w:rFonts w:ascii="Times New Roman" w:hAnsi="Times New Roman"/>
                <w:lang w:eastAsia="ru-RU"/>
              </w:rPr>
              <w:t>5,5</w:t>
            </w:r>
          </w:p>
        </w:tc>
        <w:tc>
          <w:tcPr>
            <w:tcW w:w="1189" w:type="dxa"/>
            <w:tcBorders>
              <w:top w:val="single" w:sz="2" w:space="0" w:color="auto"/>
              <w:bottom w:val="single" w:sz="2" w:space="0" w:color="auto"/>
            </w:tcBorders>
            <w:shd w:val="clear" w:color="auto" w:fill="FFFFFF"/>
            <w:vAlign w:val="center"/>
          </w:tcPr>
          <w:p w:rsidR="00237FD4" w:rsidRPr="008940D4" w:rsidRDefault="00237FD4" w:rsidP="000469D0">
            <w:pPr>
              <w:spacing w:after="0" w:line="240" w:lineRule="auto"/>
              <w:jc w:val="center"/>
              <w:rPr>
                <w:rFonts w:ascii="Times New Roman" w:hAnsi="Times New Roman"/>
                <w:lang w:eastAsia="ru-RU"/>
              </w:rPr>
            </w:pPr>
            <w:r>
              <w:rPr>
                <w:rFonts w:ascii="Times New Roman" w:hAnsi="Times New Roman"/>
                <w:lang w:eastAsia="ru-RU"/>
              </w:rPr>
              <w:t>5,4908</w:t>
            </w:r>
          </w:p>
        </w:tc>
        <w:tc>
          <w:tcPr>
            <w:tcW w:w="1646" w:type="dxa"/>
            <w:tcBorders>
              <w:top w:val="single" w:sz="2" w:space="0" w:color="auto"/>
              <w:bottom w:val="single" w:sz="2" w:space="0" w:color="auto"/>
            </w:tcBorders>
            <w:shd w:val="clear" w:color="auto" w:fill="FFFFFF"/>
            <w:vAlign w:val="center"/>
          </w:tcPr>
          <w:p w:rsidR="00237FD4" w:rsidRPr="005C3A10" w:rsidRDefault="007D71E7" w:rsidP="001A1C26">
            <w:pPr>
              <w:spacing w:after="0" w:line="240" w:lineRule="auto"/>
              <w:jc w:val="center"/>
              <w:rPr>
                <w:rFonts w:ascii="Times New Roman" w:hAnsi="Times New Roman"/>
                <w:lang w:eastAsia="ru-RU"/>
              </w:rPr>
            </w:pPr>
            <w:r>
              <w:rPr>
                <w:rFonts w:ascii="Times New Roman" w:hAnsi="Times New Roman"/>
                <w:lang w:eastAsia="ru-RU"/>
              </w:rPr>
              <w:t>+2,8108</w:t>
            </w:r>
          </w:p>
        </w:tc>
      </w:tr>
      <w:tr w:rsidR="00237FD4" w:rsidRPr="005C3A10" w:rsidTr="00C607B2">
        <w:tc>
          <w:tcPr>
            <w:tcW w:w="2291" w:type="dxa"/>
            <w:tcBorders>
              <w:top w:val="single" w:sz="2" w:space="0" w:color="auto"/>
              <w:bottom w:val="single" w:sz="2" w:space="0" w:color="auto"/>
            </w:tcBorders>
            <w:shd w:val="clear" w:color="auto" w:fill="FFFFFF"/>
            <w:vAlign w:val="center"/>
          </w:tcPr>
          <w:p w:rsidR="00237FD4" w:rsidRPr="002B6FF8" w:rsidRDefault="00237FD4"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2388" w:type="dxa"/>
            <w:tcBorders>
              <w:top w:val="single" w:sz="2" w:space="0" w:color="auto"/>
              <w:bottom w:val="single" w:sz="2" w:space="0" w:color="auto"/>
            </w:tcBorders>
            <w:shd w:val="clear" w:color="auto" w:fill="FFFFFF"/>
            <w:vAlign w:val="center"/>
          </w:tcPr>
          <w:p w:rsidR="00237FD4" w:rsidRDefault="00237FD4" w:rsidP="008A4C42">
            <w:pPr>
              <w:spacing w:after="0"/>
              <w:ind w:right="-108"/>
              <w:jc w:val="center"/>
              <w:rPr>
                <w:rFonts w:ascii="Times New Roman" w:hAnsi="Times New Roman"/>
                <w:sz w:val="24"/>
                <w:szCs w:val="24"/>
                <w:lang w:eastAsia="ru-RU"/>
              </w:rPr>
            </w:pPr>
            <w:r>
              <w:rPr>
                <w:rFonts w:ascii="Times New Roman" w:hAnsi="Times New Roman"/>
                <w:sz w:val="24"/>
                <w:szCs w:val="24"/>
                <w:lang w:eastAsia="ru-RU"/>
              </w:rPr>
              <w:t>1,98</w:t>
            </w:r>
          </w:p>
        </w:tc>
        <w:tc>
          <w:tcPr>
            <w:tcW w:w="1267" w:type="dxa"/>
            <w:tcBorders>
              <w:top w:val="single" w:sz="2" w:space="0" w:color="auto"/>
              <w:bottom w:val="single" w:sz="2" w:space="0" w:color="auto"/>
            </w:tcBorders>
            <w:shd w:val="clear" w:color="auto" w:fill="FFFFFF"/>
            <w:vAlign w:val="center"/>
          </w:tcPr>
          <w:p w:rsidR="00237FD4" w:rsidRPr="00CB5825" w:rsidRDefault="00237FD4" w:rsidP="000469D0">
            <w:pPr>
              <w:spacing w:after="0" w:line="240" w:lineRule="auto"/>
              <w:jc w:val="center"/>
              <w:rPr>
                <w:rFonts w:ascii="Times New Roman" w:hAnsi="Times New Roman"/>
                <w:color w:val="000000"/>
                <w:lang w:eastAsia="ru-RU"/>
              </w:rPr>
            </w:pPr>
            <w:r>
              <w:rPr>
                <w:rFonts w:ascii="Times New Roman" w:hAnsi="Times New Roman"/>
                <w:color w:val="000000"/>
                <w:lang w:eastAsia="ru-RU"/>
              </w:rPr>
              <w:t>3,75</w:t>
            </w:r>
          </w:p>
        </w:tc>
        <w:tc>
          <w:tcPr>
            <w:tcW w:w="1426" w:type="dxa"/>
            <w:tcBorders>
              <w:top w:val="single" w:sz="2" w:space="0" w:color="auto"/>
              <w:bottom w:val="single" w:sz="2" w:space="0" w:color="auto"/>
            </w:tcBorders>
            <w:shd w:val="clear" w:color="auto" w:fill="FFFFFF"/>
            <w:vAlign w:val="center"/>
          </w:tcPr>
          <w:p w:rsidR="00237FD4" w:rsidRPr="00CB5825" w:rsidRDefault="00237FD4" w:rsidP="000469D0">
            <w:pPr>
              <w:spacing w:after="0" w:line="240" w:lineRule="auto"/>
              <w:jc w:val="center"/>
              <w:rPr>
                <w:rFonts w:ascii="Times New Roman" w:hAnsi="Times New Roman"/>
                <w:color w:val="000000"/>
                <w:lang w:eastAsia="ru-RU"/>
              </w:rPr>
            </w:pPr>
            <w:r>
              <w:rPr>
                <w:rFonts w:ascii="Times New Roman" w:hAnsi="Times New Roman"/>
                <w:color w:val="000000"/>
                <w:lang w:eastAsia="ru-RU"/>
              </w:rPr>
              <w:t>3,75</w:t>
            </w:r>
          </w:p>
        </w:tc>
        <w:tc>
          <w:tcPr>
            <w:tcW w:w="1189" w:type="dxa"/>
            <w:tcBorders>
              <w:top w:val="single" w:sz="2" w:space="0" w:color="auto"/>
              <w:bottom w:val="single" w:sz="2" w:space="0" w:color="auto"/>
            </w:tcBorders>
            <w:shd w:val="clear" w:color="auto" w:fill="FFFFFF"/>
            <w:vAlign w:val="center"/>
          </w:tcPr>
          <w:p w:rsidR="00237FD4" w:rsidRPr="008940D4" w:rsidRDefault="00237FD4" w:rsidP="000469D0">
            <w:pPr>
              <w:spacing w:after="0" w:line="240" w:lineRule="auto"/>
              <w:jc w:val="center"/>
              <w:rPr>
                <w:rFonts w:ascii="Times New Roman" w:hAnsi="Times New Roman"/>
                <w:lang w:eastAsia="ru-RU"/>
              </w:rPr>
            </w:pPr>
            <w:r>
              <w:rPr>
                <w:rFonts w:ascii="Times New Roman" w:hAnsi="Times New Roman"/>
                <w:lang w:eastAsia="ru-RU"/>
              </w:rPr>
              <w:t>3,7462</w:t>
            </w:r>
          </w:p>
        </w:tc>
        <w:tc>
          <w:tcPr>
            <w:tcW w:w="1646" w:type="dxa"/>
            <w:tcBorders>
              <w:top w:val="single" w:sz="2" w:space="0" w:color="auto"/>
              <w:bottom w:val="single" w:sz="2" w:space="0" w:color="auto"/>
            </w:tcBorders>
            <w:shd w:val="clear" w:color="auto" w:fill="FFFFFF"/>
            <w:vAlign w:val="center"/>
          </w:tcPr>
          <w:p w:rsidR="00237FD4" w:rsidRPr="005C3A10" w:rsidRDefault="007D71E7" w:rsidP="001A1C26">
            <w:pPr>
              <w:spacing w:after="0" w:line="240" w:lineRule="auto"/>
              <w:jc w:val="center"/>
              <w:rPr>
                <w:rFonts w:ascii="Times New Roman" w:hAnsi="Times New Roman"/>
                <w:lang w:eastAsia="ru-RU"/>
              </w:rPr>
            </w:pPr>
            <w:r>
              <w:rPr>
                <w:rFonts w:ascii="Times New Roman" w:hAnsi="Times New Roman"/>
                <w:lang w:eastAsia="ru-RU"/>
              </w:rPr>
              <w:t>+1,7662</w:t>
            </w:r>
          </w:p>
        </w:tc>
      </w:tr>
      <w:tr w:rsidR="00237FD4" w:rsidRPr="005C3A10" w:rsidTr="00C607B2">
        <w:tc>
          <w:tcPr>
            <w:tcW w:w="2291" w:type="dxa"/>
            <w:tcBorders>
              <w:top w:val="single" w:sz="2" w:space="0" w:color="auto"/>
              <w:bottom w:val="single" w:sz="2" w:space="0" w:color="auto"/>
            </w:tcBorders>
            <w:shd w:val="clear" w:color="auto" w:fill="FFFFFF"/>
            <w:vAlign w:val="center"/>
          </w:tcPr>
          <w:p w:rsidR="00237FD4" w:rsidRPr="002B6FF8" w:rsidRDefault="00237FD4"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2388" w:type="dxa"/>
            <w:tcBorders>
              <w:top w:val="single" w:sz="2" w:space="0" w:color="auto"/>
              <w:bottom w:val="single" w:sz="2" w:space="0" w:color="auto"/>
            </w:tcBorders>
            <w:shd w:val="clear" w:color="auto" w:fill="FFFFFF"/>
            <w:vAlign w:val="center"/>
          </w:tcPr>
          <w:p w:rsidR="00237FD4" w:rsidRDefault="00237FD4" w:rsidP="008A4C42">
            <w:pPr>
              <w:spacing w:after="0"/>
              <w:ind w:right="-108"/>
              <w:jc w:val="center"/>
              <w:rPr>
                <w:rFonts w:ascii="Times New Roman" w:hAnsi="Times New Roman"/>
                <w:sz w:val="24"/>
                <w:szCs w:val="24"/>
                <w:lang w:eastAsia="ru-RU"/>
              </w:rPr>
            </w:pPr>
            <w:r>
              <w:rPr>
                <w:rFonts w:ascii="Times New Roman" w:hAnsi="Times New Roman"/>
                <w:sz w:val="24"/>
                <w:szCs w:val="24"/>
                <w:lang w:eastAsia="ru-RU"/>
              </w:rPr>
              <w:t>3,61</w:t>
            </w:r>
          </w:p>
        </w:tc>
        <w:tc>
          <w:tcPr>
            <w:tcW w:w="1267" w:type="dxa"/>
            <w:tcBorders>
              <w:top w:val="single" w:sz="2" w:space="0" w:color="auto"/>
              <w:bottom w:val="single" w:sz="2" w:space="0" w:color="auto"/>
            </w:tcBorders>
            <w:shd w:val="clear" w:color="auto" w:fill="FFFFFF"/>
            <w:vAlign w:val="center"/>
          </w:tcPr>
          <w:p w:rsidR="00237FD4" w:rsidRPr="006913D1" w:rsidRDefault="00237FD4" w:rsidP="000469D0">
            <w:pPr>
              <w:spacing w:after="0" w:line="240" w:lineRule="auto"/>
              <w:jc w:val="center"/>
              <w:rPr>
                <w:rFonts w:ascii="Times New Roman" w:hAnsi="Times New Roman"/>
                <w:lang w:eastAsia="ru-RU"/>
              </w:rPr>
            </w:pPr>
            <w:r>
              <w:rPr>
                <w:rFonts w:ascii="Times New Roman" w:hAnsi="Times New Roman"/>
                <w:lang w:eastAsia="ru-RU"/>
              </w:rPr>
              <w:t>5,9</w:t>
            </w:r>
          </w:p>
        </w:tc>
        <w:tc>
          <w:tcPr>
            <w:tcW w:w="1426" w:type="dxa"/>
            <w:tcBorders>
              <w:top w:val="single" w:sz="2" w:space="0" w:color="auto"/>
              <w:bottom w:val="single" w:sz="2" w:space="0" w:color="auto"/>
            </w:tcBorders>
            <w:shd w:val="clear" w:color="auto" w:fill="FFFFFF"/>
            <w:vAlign w:val="center"/>
          </w:tcPr>
          <w:p w:rsidR="00237FD4" w:rsidRPr="006913D1" w:rsidRDefault="00237FD4" w:rsidP="000469D0">
            <w:pPr>
              <w:spacing w:after="0" w:line="240" w:lineRule="auto"/>
              <w:jc w:val="center"/>
              <w:rPr>
                <w:rFonts w:ascii="Times New Roman" w:hAnsi="Times New Roman"/>
                <w:lang w:eastAsia="ru-RU"/>
              </w:rPr>
            </w:pPr>
            <w:r>
              <w:rPr>
                <w:rFonts w:ascii="Times New Roman" w:hAnsi="Times New Roman"/>
                <w:lang w:eastAsia="ru-RU"/>
              </w:rPr>
              <w:t>5,9</w:t>
            </w:r>
          </w:p>
        </w:tc>
        <w:tc>
          <w:tcPr>
            <w:tcW w:w="1189" w:type="dxa"/>
            <w:tcBorders>
              <w:top w:val="single" w:sz="2" w:space="0" w:color="auto"/>
              <w:bottom w:val="single" w:sz="2" w:space="0" w:color="auto"/>
            </w:tcBorders>
            <w:shd w:val="clear" w:color="auto" w:fill="FFFFFF"/>
            <w:vAlign w:val="center"/>
          </w:tcPr>
          <w:p w:rsidR="00237FD4" w:rsidRPr="008940D4" w:rsidRDefault="00237FD4" w:rsidP="000469D0">
            <w:pPr>
              <w:spacing w:after="0" w:line="240" w:lineRule="auto"/>
              <w:jc w:val="center"/>
              <w:rPr>
                <w:rFonts w:ascii="Times New Roman" w:hAnsi="Times New Roman"/>
                <w:lang w:eastAsia="ru-RU"/>
              </w:rPr>
            </w:pPr>
            <w:r>
              <w:rPr>
                <w:rFonts w:ascii="Times New Roman" w:hAnsi="Times New Roman"/>
                <w:lang w:eastAsia="ru-RU"/>
              </w:rPr>
              <w:t>5,884</w:t>
            </w:r>
          </w:p>
        </w:tc>
        <w:tc>
          <w:tcPr>
            <w:tcW w:w="1646" w:type="dxa"/>
            <w:tcBorders>
              <w:top w:val="single" w:sz="2" w:space="0" w:color="auto"/>
              <w:bottom w:val="single" w:sz="2" w:space="0" w:color="auto"/>
            </w:tcBorders>
            <w:shd w:val="clear" w:color="auto" w:fill="FFFFFF"/>
            <w:vAlign w:val="center"/>
          </w:tcPr>
          <w:p w:rsidR="00237FD4" w:rsidRPr="005C3A10" w:rsidRDefault="007D71E7" w:rsidP="001A1C26">
            <w:pPr>
              <w:spacing w:after="0" w:line="240" w:lineRule="auto"/>
              <w:jc w:val="center"/>
              <w:rPr>
                <w:rFonts w:ascii="Times New Roman" w:hAnsi="Times New Roman"/>
                <w:lang w:eastAsia="ru-RU"/>
              </w:rPr>
            </w:pPr>
            <w:r>
              <w:rPr>
                <w:rFonts w:ascii="Times New Roman" w:hAnsi="Times New Roman"/>
                <w:lang w:eastAsia="ru-RU"/>
              </w:rPr>
              <w:t>+2,274</w:t>
            </w:r>
          </w:p>
        </w:tc>
      </w:tr>
      <w:tr w:rsidR="00237FD4" w:rsidRPr="005C3A10" w:rsidTr="00C607B2">
        <w:tc>
          <w:tcPr>
            <w:tcW w:w="2291" w:type="dxa"/>
            <w:tcBorders>
              <w:top w:val="single" w:sz="2" w:space="0" w:color="auto"/>
              <w:bottom w:val="single" w:sz="2" w:space="0" w:color="auto"/>
            </w:tcBorders>
            <w:shd w:val="clear" w:color="auto" w:fill="FFFFFF"/>
            <w:vAlign w:val="center"/>
          </w:tcPr>
          <w:p w:rsidR="00237FD4" w:rsidRPr="002B6FF8" w:rsidRDefault="00237FD4"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2388" w:type="dxa"/>
            <w:tcBorders>
              <w:top w:val="single" w:sz="2" w:space="0" w:color="auto"/>
              <w:bottom w:val="single" w:sz="2" w:space="0" w:color="auto"/>
            </w:tcBorders>
            <w:shd w:val="clear" w:color="auto" w:fill="FFFFFF"/>
            <w:vAlign w:val="center"/>
          </w:tcPr>
          <w:p w:rsidR="00237FD4" w:rsidRDefault="00237FD4" w:rsidP="008A4C42">
            <w:pPr>
              <w:spacing w:after="0"/>
              <w:ind w:right="-108"/>
              <w:jc w:val="center"/>
              <w:rPr>
                <w:rFonts w:ascii="Times New Roman" w:hAnsi="Times New Roman"/>
                <w:sz w:val="24"/>
                <w:szCs w:val="24"/>
                <w:lang w:eastAsia="ru-RU"/>
              </w:rPr>
            </w:pPr>
            <w:r>
              <w:rPr>
                <w:rFonts w:ascii="Times New Roman" w:hAnsi="Times New Roman"/>
                <w:sz w:val="24"/>
                <w:szCs w:val="24"/>
                <w:lang w:eastAsia="ru-RU"/>
              </w:rPr>
              <w:t>0,48</w:t>
            </w:r>
          </w:p>
        </w:tc>
        <w:tc>
          <w:tcPr>
            <w:tcW w:w="1267" w:type="dxa"/>
            <w:tcBorders>
              <w:top w:val="single" w:sz="2" w:space="0" w:color="auto"/>
              <w:bottom w:val="single" w:sz="2" w:space="0" w:color="auto"/>
            </w:tcBorders>
            <w:shd w:val="clear" w:color="auto" w:fill="FFFFFF"/>
            <w:vAlign w:val="center"/>
          </w:tcPr>
          <w:p w:rsidR="00237FD4" w:rsidRPr="006913D1" w:rsidRDefault="00237FD4" w:rsidP="000469D0">
            <w:pPr>
              <w:spacing w:after="0" w:line="240" w:lineRule="auto"/>
              <w:jc w:val="center"/>
              <w:rPr>
                <w:rFonts w:ascii="Times New Roman" w:hAnsi="Times New Roman"/>
                <w:lang w:eastAsia="ru-RU"/>
              </w:rPr>
            </w:pPr>
            <w:r>
              <w:rPr>
                <w:rFonts w:ascii="Times New Roman" w:hAnsi="Times New Roman"/>
                <w:lang w:eastAsia="ru-RU"/>
              </w:rPr>
              <w:t>0,7</w:t>
            </w:r>
          </w:p>
        </w:tc>
        <w:tc>
          <w:tcPr>
            <w:tcW w:w="1426" w:type="dxa"/>
            <w:tcBorders>
              <w:top w:val="single" w:sz="2" w:space="0" w:color="auto"/>
              <w:bottom w:val="single" w:sz="2" w:space="0" w:color="auto"/>
            </w:tcBorders>
            <w:shd w:val="clear" w:color="auto" w:fill="FFFFFF"/>
            <w:vAlign w:val="center"/>
          </w:tcPr>
          <w:p w:rsidR="00237FD4" w:rsidRPr="006913D1" w:rsidRDefault="00237FD4" w:rsidP="000469D0">
            <w:pPr>
              <w:spacing w:after="0" w:line="240" w:lineRule="auto"/>
              <w:jc w:val="center"/>
              <w:rPr>
                <w:rFonts w:ascii="Times New Roman" w:hAnsi="Times New Roman"/>
                <w:lang w:eastAsia="ru-RU"/>
              </w:rPr>
            </w:pPr>
            <w:r>
              <w:rPr>
                <w:rFonts w:ascii="Times New Roman" w:hAnsi="Times New Roman"/>
                <w:lang w:eastAsia="ru-RU"/>
              </w:rPr>
              <w:t>0,7</w:t>
            </w:r>
          </w:p>
        </w:tc>
        <w:tc>
          <w:tcPr>
            <w:tcW w:w="1189" w:type="dxa"/>
            <w:tcBorders>
              <w:top w:val="single" w:sz="2" w:space="0" w:color="auto"/>
              <w:bottom w:val="single" w:sz="2" w:space="0" w:color="auto"/>
            </w:tcBorders>
            <w:shd w:val="clear" w:color="auto" w:fill="FFFFFF"/>
            <w:vAlign w:val="center"/>
          </w:tcPr>
          <w:p w:rsidR="00237FD4" w:rsidRPr="008940D4" w:rsidRDefault="00237FD4" w:rsidP="000469D0">
            <w:pPr>
              <w:spacing w:after="0" w:line="240" w:lineRule="auto"/>
              <w:jc w:val="center"/>
              <w:rPr>
                <w:rFonts w:ascii="Times New Roman" w:hAnsi="Times New Roman"/>
                <w:lang w:eastAsia="ru-RU"/>
              </w:rPr>
            </w:pPr>
            <w:r>
              <w:rPr>
                <w:rFonts w:ascii="Times New Roman" w:hAnsi="Times New Roman"/>
                <w:lang w:eastAsia="ru-RU"/>
              </w:rPr>
              <w:t>0,698</w:t>
            </w:r>
          </w:p>
        </w:tc>
        <w:tc>
          <w:tcPr>
            <w:tcW w:w="1646" w:type="dxa"/>
            <w:tcBorders>
              <w:top w:val="single" w:sz="2" w:space="0" w:color="auto"/>
              <w:bottom w:val="single" w:sz="2" w:space="0" w:color="auto"/>
            </w:tcBorders>
            <w:shd w:val="clear" w:color="auto" w:fill="FFFFFF"/>
            <w:vAlign w:val="center"/>
          </w:tcPr>
          <w:p w:rsidR="00237FD4" w:rsidRPr="005C3A10" w:rsidRDefault="007D71E7" w:rsidP="001A1C26">
            <w:pPr>
              <w:spacing w:after="0" w:line="240" w:lineRule="auto"/>
              <w:jc w:val="center"/>
              <w:rPr>
                <w:rFonts w:ascii="Times New Roman" w:hAnsi="Times New Roman"/>
                <w:lang w:eastAsia="ru-RU"/>
              </w:rPr>
            </w:pPr>
            <w:r>
              <w:rPr>
                <w:rFonts w:ascii="Times New Roman" w:hAnsi="Times New Roman"/>
                <w:lang w:eastAsia="ru-RU"/>
              </w:rPr>
              <w:t>+0,218</w:t>
            </w:r>
          </w:p>
        </w:tc>
      </w:tr>
      <w:tr w:rsidR="00237FD4" w:rsidRPr="005C3A10" w:rsidTr="00C607B2">
        <w:tc>
          <w:tcPr>
            <w:tcW w:w="2291" w:type="dxa"/>
            <w:tcBorders>
              <w:top w:val="single" w:sz="2" w:space="0" w:color="auto"/>
              <w:bottom w:val="single" w:sz="2" w:space="0" w:color="auto"/>
            </w:tcBorders>
            <w:shd w:val="clear" w:color="auto" w:fill="FFFFFF"/>
            <w:vAlign w:val="center"/>
          </w:tcPr>
          <w:p w:rsidR="00237FD4" w:rsidRPr="00A251BC" w:rsidRDefault="00237FD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2388" w:type="dxa"/>
            <w:tcBorders>
              <w:top w:val="single" w:sz="2" w:space="0" w:color="auto"/>
              <w:bottom w:val="single" w:sz="2" w:space="0" w:color="auto"/>
            </w:tcBorders>
            <w:shd w:val="clear" w:color="auto" w:fill="FFFFFF"/>
            <w:vAlign w:val="center"/>
          </w:tcPr>
          <w:p w:rsidR="00237FD4" w:rsidRDefault="00237FD4" w:rsidP="008A4C42">
            <w:pPr>
              <w:spacing w:after="0"/>
              <w:ind w:right="-108"/>
              <w:jc w:val="center"/>
              <w:rPr>
                <w:rFonts w:ascii="Times New Roman" w:hAnsi="Times New Roman"/>
                <w:sz w:val="24"/>
                <w:szCs w:val="24"/>
                <w:lang w:eastAsia="ru-RU"/>
              </w:rPr>
            </w:pPr>
            <w:r>
              <w:rPr>
                <w:rFonts w:ascii="Times New Roman" w:hAnsi="Times New Roman"/>
                <w:sz w:val="24"/>
                <w:szCs w:val="24"/>
                <w:lang w:eastAsia="ru-RU"/>
              </w:rPr>
              <w:t>0,27</w:t>
            </w:r>
          </w:p>
        </w:tc>
        <w:tc>
          <w:tcPr>
            <w:tcW w:w="1267" w:type="dxa"/>
            <w:tcBorders>
              <w:top w:val="single" w:sz="2" w:space="0" w:color="auto"/>
              <w:bottom w:val="single" w:sz="2" w:space="0" w:color="auto"/>
            </w:tcBorders>
            <w:shd w:val="clear" w:color="auto" w:fill="FFFFFF"/>
            <w:vAlign w:val="center"/>
          </w:tcPr>
          <w:p w:rsidR="00237FD4" w:rsidRPr="006913D1" w:rsidRDefault="00237FD4" w:rsidP="000469D0">
            <w:pPr>
              <w:spacing w:after="0" w:line="240" w:lineRule="auto"/>
              <w:jc w:val="center"/>
              <w:rPr>
                <w:rFonts w:ascii="Times New Roman" w:hAnsi="Times New Roman"/>
                <w:lang w:eastAsia="ru-RU"/>
              </w:rPr>
            </w:pPr>
            <w:r>
              <w:rPr>
                <w:rFonts w:ascii="Times New Roman" w:hAnsi="Times New Roman"/>
                <w:lang w:eastAsia="ru-RU"/>
              </w:rPr>
              <w:t>0,7</w:t>
            </w:r>
          </w:p>
        </w:tc>
        <w:tc>
          <w:tcPr>
            <w:tcW w:w="1426" w:type="dxa"/>
            <w:tcBorders>
              <w:top w:val="single" w:sz="2" w:space="0" w:color="auto"/>
              <w:bottom w:val="single" w:sz="2" w:space="0" w:color="auto"/>
            </w:tcBorders>
            <w:shd w:val="clear" w:color="auto" w:fill="FFFFFF"/>
            <w:vAlign w:val="center"/>
          </w:tcPr>
          <w:p w:rsidR="00237FD4" w:rsidRPr="006913D1" w:rsidRDefault="00237FD4" w:rsidP="000469D0">
            <w:pPr>
              <w:spacing w:after="0" w:line="240" w:lineRule="auto"/>
              <w:jc w:val="center"/>
              <w:rPr>
                <w:rFonts w:ascii="Times New Roman" w:hAnsi="Times New Roman"/>
                <w:lang w:eastAsia="ru-RU"/>
              </w:rPr>
            </w:pPr>
            <w:r>
              <w:rPr>
                <w:rFonts w:ascii="Times New Roman" w:hAnsi="Times New Roman"/>
                <w:lang w:eastAsia="ru-RU"/>
              </w:rPr>
              <w:t>0,7</w:t>
            </w:r>
          </w:p>
        </w:tc>
        <w:tc>
          <w:tcPr>
            <w:tcW w:w="1189" w:type="dxa"/>
            <w:tcBorders>
              <w:top w:val="single" w:sz="2" w:space="0" w:color="auto"/>
              <w:bottom w:val="single" w:sz="2" w:space="0" w:color="auto"/>
            </w:tcBorders>
            <w:shd w:val="clear" w:color="auto" w:fill="FFFFFF"/>
            <w:vAlign w:val="center"/>
          </w:tcPr>
          <w:p w:rsidR="00237FD4" w:rsidRPr="008940D4" w:rsidRDefault="00237FD4" w:rsidP="000469D0">
            <w:pPr>
              <w:spacing w:after="0" w:line="240" w:lineRule="auto"/>
              <w:jc w:val="center"/>
              <w:rPr>
                <w:rFonts w:ascii="Times New Roman" w:hAnsi="Times New Roman"/>
                <w:lang w:eastAsia="ru-RU"/>
              </w:rPr>
            </w:pPr>
            <w:r>
              <w:rPr>
                <w:rFonts w:ascii="Times New Roman" w:hAnsi="Times New Roman"/>
                <w:lang w:eastAsia="ru-RU"/>
              </w:rPr>
              <w:t>0,6985</w:t>
            </w:r>
          </w:p>
        </w:tc>
        <w:tc>
          <w:tcPr>
            <w:tcW w:w="1646" w:type="dxa"/>
            <w:tcBorders>
              <w:top w:val="single" w:sz="2" w:space="0" w:color="auto"/>
              <w:bottom w:val="single" w:sz="2" w:space="0" w:color="auto"/>
            </w:tcBorders>
            <w:shd w:val="clear" w:color="auto" w:fill="FFFFFF"/>
            <w:vAlign w:val="center"/>
          </w:tcPr>
          <w:p w:rsidR="00237FD4" w:rsidRPr="005C3A10" w:rsidRDefault="007D71E7" w:rsidP="001A1C26">
            <w:pPr>
              <w:spacing w:after="0" w:line="240" w:lineRule="auto"/>
              <w:jc w:val="center"/>
              <w:rPr>
                <w:rFonts w:ascii="Times New Roman" w:hAnsi="Times New Roman"/>
                <w:lang w:eastAsia="ru-RU"/>
              </w:rPr>
            </w:pPr>
            <w:r>
              <w:rPr>
                <w:rFonts w:ascii="Times New Roman" w:hAnsi="Times New Roman"/>
                <w:lang w:eastAsia="ru-RU"/>
              </w:rPr>
              <w:t>+0,4285</w:t>
            </w:r>
          </w:p>
        </w:tc>
      </w:tr>
      <w:tr w:rsidR="00237FD4" w:rsidRPr="005C3A10" w:rsidTr="00C607B2">
        <w:tc>
          <w:tcPr>
            <w:tcW w:w="2291" w:type="dxa"/>
            <w:tcBorders>
              <w:top w:val="single" w:sz="2" w:space="0" w:color="auto"/>
              <w:bottom w:val="single" w:sz="2" w:space="0" w:color="auto"/>
            </w:tcBorders>
            <w:shd w:val="clear" w:color="auto" w:fill="FFFFFF"/>
            <w:vAlign w:val="center"/>
          </w:tcPr>
          <w:p w:rsidR="00237FD4" w:rsidRPr="00A251BC" w:rsidRDefault="00237FD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2388" w:type="dxa"/>
            <w:tcBorders>
              <w:top w:val="single" w:sz="2" w:space="0" w:color="auto"/>
              <w:bottom w:val="single" w:sz="2" w:space="0" w:color="auto"/>
            </w:tcBorders>
            <w:shd w:val="clear" w:color="auto" w:fill="FFFFFF"/>
            <w:vAlign w:val="center"/>
          </w:tcPr>
          <w:p w:rsidR="00237FD4" w:rsidRDefault="00237FD4" w:rsidP="008A4C42">
            <w:pPr>
              <w:spacing w:after="0"/>
              <w:ind w:right="-108"/>
              <w:jc w:val="center"/>
              <w:rPr>
                <w:rFonts w:ascii="Times New Roman" w:hAnsi="Times New Roman"/>
                <w:sz w:val="24"/>
                <w:szCs w:val="24"/>
                <w:lang w:eastAsia="ru-RU"/>
              </w:rPr>
            </w:pPr>
            <w:r>
              <w:rPr>
                <w:rFonts w:ascii="Times New Roman" w:hAnsi="Times New Roman"/>
                <w:sz w:val="24"/>
                <w:szCs w:val="24"/>
                <w:lang w:eastAsia="ru-RU"/>
              </w:rPr>
              <w:t>0,2</w:t>
            </w:r>
          </w:p>
        </w:tc>
        <w:tc>
          <w:tcPr>
            <w:tcW w:w="1267" w:type="dxa"/>
            <w:tcBorders>
              <w:top w:val="single" w:sz="2" w:space="0" w:color="auto"/>
              <w:bottom w:val="single" w:sz="2" w:space="0" w:color="auto"/>
            </w:tcBorders>
            <w:shd w:val="clear" w:color="auto" w:fill="FFFFFF"/>
            <w:vAlign w:val="center"/>
          </w:tcPr>
          <w:p w:rsidR="00237FD4" w:rsidRPr="006913D1" w:rsidRDefault="00237FD4" w:rsidP="000469D0">
            <w:pPr>
              <w:spacing w:after="0" w:line="240" w:lineRule="auto"/>
              <w:jc w:val="center"/>
              <w:rPr>
                <w:rFonts w:ascii="Times New Roman" w:hAnsi="Times New Roman"/>
                <w:lang w:eastAsia="ru-RU"/>
              </w:rPr>
            </w:pPr>
            <w:r>
              <w:rPr>
                <w:rFonts w:ascii="Times New Roman" w:hAnsi="Times New Roman"/>
                <w:lang w:eastAsia="ru-RU"/>
              </w:rPr>
              <w:t>0,66</w:t>
            </w:r>
          </w:p>
        </w:tc>
        <w:tc>
          <w:tcPr>
            <w:tcW w:w="1426" w:type="dxa"/>
            <w:tcBorders>
              <w:top w:val="single" w:sz="2" w:space="0" w:color="auto"/>
              <w:bottom w:val="single" w:sz="2" w:space="0" w:color="auto"/>
            </w:tcBorders>
            <w:shd w:val="clear" w:color="auto" w:fill="FFFFFF"/>
            <w:vAlign w:val="center"/>
          </w:tcPr>
          <w:p w:rsidR="00237FD4" w:rsidRPr="006913D1" w:rsidRDefault="00237FD4" w:rsidP="000469D0">
            <w:pPr>
              <w:spacing w:after="0" w:line="240" w:lineRule="auto"/>
              <w:jc w:val="center"/>
              <w:rPr>
                <w:rFonts w:ascii="Times New Roman" w:hAnsi="Times New Roman"/>
                <w:lang w:eastAsia="ru-RU"/>
              </w:rPr>
            </w:pPr>
            <w:r>
              <w:rPr>
                <w:rFonts w:ascii="Times New Roman" w:hAnsi="Times New Roman"/>
                <w:lang w:eastAsia="ru-RU"/>
              </w:rPr>
              <w:t>0,66</w:t>
            </w:r>
          </w:p>
        </w:tc>
        <w:tc>
          <w:tcPr>
            <w:tcW w:w="1189" w:type="dxa"/>
            <w:tcBorders>
              <w:top w:val="single" w:sz="2" w:space="0" w:color="auto"/>
              <w:bottom w:val="single" w:sz="2" w:space="0" w:color="auto"/>
            </w:tcBorders>
            <w:shd w:val="clear" w:color="auto" w:fill="FFFFFF"/>
            <w:vAlign w:val="center"/>
          </w:tcPr>
          <w:p w:rsidR="00237FD4" w:rsidRPr="008940D4" w:rsidRDefault="00237FD4" w:rsidP="000469D0">
            <w:pPr>
              <w:spacing w:after="0" w:line="240" w:lineRule="auto"/>
              <w:jc w:val="center"/>
              <w:rPr>
                <w:rFonts w:ascii="Times New Roman" w:hAnsi="Times New Roman"/>
                <w:lang w:eastAsia="ru-RU"/>
              </w:rPr>
            </w:pPr>
            <w:r>
              <w:rPr>
                <w:rFonts w:ascii="Times New Roman" w:hAnsi="Times New Roman"/>
                <w:lang w:eastAsia="ru-RU"/>
              </w:rPr>
              <w:t>0,659</w:t>
            </w:r>
          </w:p>
        </w:tc>
        <w:tc>
          <w:tcPr>
            <w:tcW w:w="1646" w:type="dxa"/>
            <w:tcBorders>
              <w:top w:val="single" w:sz="2" w:space="0" w:color="auto"/>
              <w:bottom w:val="single" w:sz="2" w:space="0" w:color="auto"/>
            </w:tcBorders>
            <w:shd w:val="clear" w:color="auto" w:fill="FFFFFF"/>
            <w:vAlign w:val="center"/>
          </w:tcPr>
          <w:p w:rsidR="00237FD4" w:rsidRPr="005C3A10" w:rsidRDefault="007D71E7" w:rsidP="001A1C26">
            <w:pPr>
              <w:spacing w:after="0" w:line="240" w:lineRule="auto"/>
              <w:jc w:val="center"/>
              <w:rPr>
                <w:rFonts w:ascii="Times New Roman" w:hAnsi="Times New Roman"/>
                <w:lang w:eastAsia="ru-RU"/>
              </w:rPr>
            </w:pPr>
            <w:r>
              <w:rPr>
                <w:rFonts w:ascii="Times New Roman" w:hAnsi="Times New Roman"/>
                <w:lang w:eastAsia="ru-RU"/>
              </w:rPr>
              <w:t>+0,459</w:t>
            </w:r>
          </w:p>
        </w:tc>
      </w:tr>
      <w:tr w:rsidR="00237FD4" w:rsidRPr="005C3A10" w:rsidTr="00C607B2">
        <w:tc>
          <w:tcPr>
            <w:tcW w:w="2291" w:type="dxa"/>
            <w:tcBorders>
              <w:top w:val="single" w:sz="2" w:space="0" w:color="auto"/>
              <w:bottom w:val="single" w:sz="2" w:space="0" w:color="auto"/>
            </w:tcBorders>
            <w:shd w:val="clear" w:color="auto" w:fill="FFFFFF"/>
            <w:vAlign w:val="center"/>
          </w:tcPr>
          <w:p w:rsidR="00237FD4" w:rsidRPr="00A251BC" w:rsidRDefault="00237FD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2388" w:type="dxa"/>
            <w:tcBorders>
              <w:top w:val="single" w:sz="2" w:space="0" w:color="auto"/>
              <w:bottom w:val="single" w:sz="2" w:space="0" w:color="auto"/>
            </w:tcBorders>
            <w:shd w:val="clear" w:color="auto" w:fill="FFFFFF"/>
            <w:vAlign w:val="center"/>
          </w:tcPr>
          <w:p w:rsidR="00237FD4" w:rsidRDefault="00237FD4" w:rsidP="008A4C42">
            <w:pPr>
              <w:spacing w:after="0"/>
              <w:ind w:right="-108"/>
              <w:jc w:val="center"/>
              <w:rPr>
                <w:rFonts w:ascii="Times New Roman" w:hAnsi="Times New Roman"/>
                <w:sz w:val="24"/>
                <w:szCs w:val="24"/>
                <w:lang w:eastAsia="ru-RU"/>
              </w:rPr>
            </w:pPr>
            <w:r>
              <w:rPr>
                <w:rFonts w:ascii="Times New Roman" w:hAnsi="Times New Roman"/>
                <w:sz w:val="24"/>
                <w:szCs w:val="24"/>
                <w:lang w:eastAsia="ru-RU"/>
              </w:rPr>
              <w:t>1,224</w:t>
            </w:r>
          </w:p>
        </w:tc>
        <w:tc>
          <w:tcPr>
            <w:tcW w:w="1267" w:type="dxa"/>
            <w:tcBorders>
              <w:top w:val="single" w:sz="2" w:space="0" w:color="auto"/>
              <w:bottom w:val="single" w:sz="2" w:space="0" w:color="auto"/>
            </w:tcBorders>
            <w:shd w:val="clear" w:color="auto" w:fill="FFFFFF"/>
            <w:vAlign w:val="center"/>
          </w:tcPr>
          <w:p w:rsidR="00237FD4" w:rsidRPr="00E20969" w:rsidRDefault="00237FD4" w:rsidP="000469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w:t>
            </w:r>
          </w:p>
        </w:tc>
        <w:tc>
          <w:tcPr>
            <w:tcW w:w="1426" w:type="dxa"/>
            <w:tcBorders>
              <w:top w:val="single" w:sz="2" w:space="0" w:color="auto"/>
              <w:bottom w:val="single" w:sz="2" w:space="0" w:color="auto"/>
            </w:tcBorders>
            <w:shd w:val="clear" w:color="auto" w:fill="FFFFFF"/>
            <w:vAlign w:val="center"/>
          </w:tcPr>
          <w:p w:rsidR="00237FD4" w:rsidRPr="00E20969" w:rsidRDefault="00237FD4" w:rsidP="000469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w:t>
            </w:r>
          </w:p>
        </w:tc>
        <w:tc>
          <w:tcPr>
            <w:tcW w:w="1189" w:type="dxa"/>
            <w:tcBorders>
              <w:top w:val="single" w:sz="2" w:space="0" w:color="auto"/>
              <w:bottom w:val="single" w:sz="2" w:space="0" w:color="auto"/>
            </w:tcBorders>
            <w:shd w:val="clear" w:color="auto" w:fill="FFFFFF"/>
            <w:vAlign w:val="center"/>
          </w:tcPr>
          <w:p w:rsidR="00237FD4" w:rsidRPr="008940D4" w:rsidRDefault="00237FD4" w:rsidP="000469D0">
            <w:pPr>
              <w:spacing w:after="0" w:line="240" w:lineRule="auto"/>
              <w:jc w:val="center"/>
              <w:rPr>
                <w:rFonts w:ascii="Times New Roman" w:hAnsi="Times New Roman"/>
                <w:lang w:eastAsia="ru-RU"/>
              </w:rPr>
            </w:pPr>
            <w:r>
              <w:rPr>
                <w:rFonts w:ascii="Times New Roman" w:hAnsi="Times New Roman"/>
                <w:lang w:eastAsia="ru-RU"/>
              </w:rPr>
              <w:t>1,6975</w:t>
            </w:r>
          </w:p>
        </w:tc>
        <w:tc>
          <w:tcPr>
            <w:tcW w:w="1646" w:type="dxa"/>
            <w:tcBorders>
              <w:top w:val="single" w:sz="2" w:space="0" w:color="auto"/>
              <w:bottom w:val="single" w:sz="2" w:space="0" w:color="auto"/>
            </w:tcBorders>
            <w:shd w:val="clear" w:color="auto" w:fill="FFFFFF"/>
            <w:vAlign w:val="center"/>
          </w:tcPr>
          <w:p w:rsidR="00237FD4" w:rsidRDefault="007D71E7" w:rsidP="001A1C26">
            <w:pPr>
              <w:spacing w:after="0" w:line="240" w:lineRule="auto"/>
              <w:jc w:val="center"/>
              <w:rPr>
                <w:rFonts w:ascii="Times New Roman" w:hAnsi="Times New Roman"/>
                <w:lang w:eastAsia="ru-RU"/>
              </w:rPr>
            </w:pPr>
            <w:r>
              <w:rPr>
                <w:rFonts w:ascii="Times New Roman" w:hAnsi="Times New Roman"/>
                <w:lang w:eastAsia="ru-RU"/>
              </w:rPr>
              <w:t>+0,4735</w:t>
            </w:r>
          </w:p>
        </w:tc>
      </w:tr>
      <w:tr w:rsidR="00237FD4" w:rsidRPr="005C3A10" w:rsidTr="00C607B2">
        <w:tc>
          <w:tcPr>
            <w:tcW w:w="2291" w:type="dxa"/>
            <w:tcBorders>
              <w:top w:val="single" w:sz="2" w:space="0" w:color="auto"/>
              <w:bottom w:val="single" w:sz="2" w:space="0" w:color="auto"/>
            </w:tcBorders>
            <w:shd w:val="clear" w:color="auto" w:fill="FFFFFF"/>
            <w:vAlign w:val="center"/>
          </w:tcPr>
          <w:p w:rsidR="00237FD4" w:rsidRPr="00A251BC" w:rsidRDefault="00237FD4" w:rsidP="002A12E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2388" w:type="dxa"/>
            <w:tcBorders>
              <w:top w:val="single" w:sz="2" w:space="0" w:color="auto"/>
              <w:bottom w:val="single" w:sz="2" w:space="0" w:color="auto"/>
            </w:tcBorders>
            <w:shd w:val="clear" w:color="auto" w:fill="FFFFFF"/>
            <w:vAlign w:val="center"/>
          </w:tcPr>
          <w:p w:rsidR="00237FD4" w:rsidRDefault="00237FD4" w:rsidP="008A4C42">
            <w:pPr>
              <w:spacing w:after="0"/>
              <w:ind w:right="-108"/>
              <w:jc w:val="center"/>
              <w:rPr>
                <w:rFonts w:ascii="Times New Roman" w:hAnsi="Times New Roman"/>
                <w:sz w:val="24"/>
                <w:szCs w:val="24"/>
                <w:lang w:eastAsia="ru-RU"/>
              </w:rPr>
            </w:pPr>
            <w:r>
              <w:rPr>
                <w:rFonts w:ascii="Times New Roman" w:hAnsi="Times New Roman"/>
                <w:sz w:val="24"/>
                <w:szCs w:val="24"/>
                <w:lang w:eastAsia="ru-RU"/>
              </w:rPr>
              <w:t>0,22</w:t>
            </w:r>
          </w:p>
        </w:tc>
        <w:tc>
          <w:tcPr>
            <w:tcW w:w="1267" w:type="dxa"/>
            <w:tcBorders>
              <w:top w:val="single" w:sz="2" w:space="0" w:color="auto"/>
              <w:bottom w:val="single" w:sz="2" w:space="0" w:color="auto"/>
            </w:tcBorders>
            <w:shd w:val="clear" w:color="auto" w:fill="FFFFFF"/>
            <w:vAlign w:val="center"/>
          </w:tcPr>
          <w:p w:rsidR="00237FD4" w:rsidRDefault="00237FD4" w:rsidP="000469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0,66</w:t>
            </w:r>
          </w:p>
        </w:tc>
        <w:tc>
          <w:tcPr>
            <w:tcW w:w="1426" w:type="dxa"/>
            <w:tcBorders>
              <w:top w:val="single" w:sz="2" w:space="0" w:color="auto"/>
              <w:bottom w:val="single" w:sz="2" w:space="0" w:color="auto"/>
            </w:tcBorders>
            <w:shd w:val="clear" w:color="auto" w:fill="FFFFFF"/>
            <w:vAlign w:val="center"/>
          </w:tcPr>
          <w:p w:rsidR="00237FD4" w:rsidRDefault="00237FD4" w:rsidP="000469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0,66</w:t>
            </w:r>
          </w:p>
        </w:tc>
        <w:tc>
          <w:tcPr>
            <w:tcW w:w="1189" w:type="dxa"/>
            <w:tcBorders>
              <w:top w:val="single" w:sz="2" w:space="0" w:color="auto"/>
              <w:bottom w:val="single" w:sz="2" w:space="0" w:color="auto"/>
            </w:tcBorders>
            <w:shd w:val="clear" w:color="auto" w:fill="FFFFFF"/>
            <w:vAlign w:val="center"/>
          </w:tcPr>
          <w:p w:rsidR="00237FD4" w:rsidRPr="008940D4" w:rsidRDefault="00237FD4" w:rsidP="000469D0">
            <w:pPr>
              <w:spacing w:after="0" w:line="240" w:lineRule="auto"/>
              <w:jc w:val="center"/>
              <w:rPr>
                <w:rFonts w:ascii="Times New Roman" w:hAnsi="Times New Roman"/>
                <w:lang w:eastAsia="ru-RU"/>
              </w:rPr>
            </w:pPr>
            <w:r>
              <w:rPr>
                <w:rFonts w:ascii="Times New Roman" w:hAnsi="Times New Roman"/>
                <w:lang w:eastAsia="ru-RU"/>
              </w:rPr>
              <w:t>0,6586</w:t>
            </w:r>
          </w:p>
        </w:tc>
        <w:tc>
          <w:tcPr>
            <w:tcW w:w="1646" w:type="dxa"/>
            <w:tcBorders>
              <w:top w:val="single" w:sz="2" w:space="0" w:color="auto"/>
              <w:bottom w:val="single" w:sz="2" w:space="0" w:color="auto"/>
            </w:tcBorders>
            <w:shd w:val="clear" w:color="auto" w:fill="FFFFFF"/>
            <w:vAlign w:val="center"/>
          </w:tcPr>
          <w:p w:rsidR="00237FD4" w:rsidRDefault="007D71E7" w:rsidP="001A1C26">
            <w:pPr>
              <w:spacing w:after="0" w:line="240" w:lineRule="auto"/>
              <w:jc w:val="center"/>
              <w:rPr>
                <w:rFonts w:ascii="Times New Roman" w:hAnsi="Times New Roman"/>
                <w:lang w:eastAsia="ru-RU"/>
              </w:rPr>
            </w:pPr>
            <w:r>
              <w:rPr>
                <w:rFonts w:ascii="Times New Roman" w:hAnsi="Times New Roman"/>
                <w:lang w:eastAsia="ru-RU"/>
              </w:rPr>
              <w:t>+0,4386</w:t>
            </w:r>
          </w:p>
        </w:tc>
      </w:tr>
      <w:tr w:rsidR="00237FD4" w:rsidRPr="005C3A10" w:rsidTr="00C607B2">
        <w:tc>
          <w:tcPr>
            <w:tcW w:w="2291" w:type="dxa"/>
            <w:tcBorders>
              <w:top w:val="single" w:sz="2" w:space="0" w:color="auto"/>
              <w:bottom w:val="single" w:sz="2" w:space="0" w:color="auto"/>
            </w:tcBorders>
            <w:shd w:val="clear" w:color="auto" w:fill="FFFFFF"/>
            <w:vAlign w:val="center"/>
          </w:tcPr>
          <w:p w:rsidR="00237FD4" w:rsidRPr="00A251BC" w:rsidRDefault="00237FD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2388" w:type="dxa"/>
            <w:tcBorders>
              <w:top w:val="single" w:sz="2" w:space="0" w:color="auto"/>
              <w:bottom w:val="single" w:sz="2" w:space="0" w:color="auto"/>
            </w:tcBorders>
            <w:shd w:val="clear" w:color="auto" w:fill="FFFFFF"/>
            <w:vAlign w:val="center"/>
          </w:tcPr>
          <w:p w:rsidR="00237FD4" w:rsidRDefault="00237FD4" w:rsidP="008A4C42">
            <w:pPr>
              <w:spacing w:after="0"/>
              <w:ind w:right="-108"/>
              <w:jc w:val="center"/>
              <w:rPr>
                <w:rFonts w:ascii="Times New Roman" w:hAnsi="Times New Roman"/>
                <w:sz w:val="24"/>
                <w:szCs w:val="24"/>
                <w:lang w:eastAsia="ru-RU"/>
              </w:rPr>
            </w:pPr>
            <w:r>
              <w:rPr>
                <w:rFonts w:ascii="Times New Roman" w:hAnsi="Times New Roman"/>
                <w:sz w:val="24"/>
                <w:szCs w:val="24"/>
                <w:lang w:eastAsia="ru-RU"/>
              </w:rPr>
              <w:t>0,2311</w:t>
            </w:r>
          </w:p>
        </w:tc>
        <w:tc>
          <w:tcPr>
            <w:tcW w:w="1267" w:type="dxa"/>
            <w:tcBorders>
              <w:top w:val="single" w:sz="2" w:space="0" w:color="auto"/>
              <w:bottom w:val="single" w:sz="2" w:space="0" w:color="auto"/>
            </w:tcBorders>
            <w:shd w:val="clear" w:color="auto" w:fill="FFFFFF"/>
            <w:vAlign w:val="center"/>
          </w:tcPr>
          <w:p w:rsidR="00237FD4" w:rsidRDefault="00237FD4" w:rsidP="000469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w:t>
            </w:r>
          </w:p>
        </w:tc>
        <w:tc>
          <w:tcPr>
            <w:tcW w:w="1426" w:type="dxa"/>
            <w:tcBorders>
              <w:top w:val="single" w:sz="2" w:space="0" w:color="auto"/>
              <w:bottom w:val="single" w:sz="2" w:space="0" w:color="auto"/>
            </w:tcBorders>
            <w:shd w:val="clear" w:color="auto" w:fill="FFFFFF"/>
            <w:vAlign w:val="center"/>
          </w:tcPr>
          <w:p w:rsidR="00237FD4" w:rsidRDefault="00237FD4" w:rsidP="000469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w:t>
            </w:r>
          </w:p>
        </w:tc>
        <w:tc>
          <w:tcPr>
            <w:tcW w:w="1189" w:type="dxa"/>
            <w:tcBorders>
              <w:top w:val="single" w:sz="2" w:space="0" w:color="auto"/>
              <w:bottom w:val="single" w:sz="2" w:space="0" w:color="auto"/>
            </w:tcBorders>
            <w:shd w:val="clear" w:color="auto" w:fill="FFFFFF"/>
            <w:vAlign w:val="center"/>
          </w:tcPr>
          <w:p w:rsidR="00237FD4" w:rsidRPr="008940D4" w:rsidRDefault="00237FD4" w:rsidP="000469D0">
            <w:pPr>
              <w:spacing w:after="0" w:line="240" w:lineRule="auto"/>
              <w:jc w:val="center"/>
              <w:rPr>
                <w:rFonts w:ascii="Times New Roman" w:hAnsi="Times New Roman"/>
                <w:lang w:eastAsia="ru-RU"/>
              </w:rPr>
            </w:pPr>
            <w:r>
              <w:rPr>
                <w:rFonts w:ascii="Times New Roman" w:hAnsi="Times New Roman"/>
                <w:lang w:eastAsia="ru-RU"/>
              </w:rPr>
              <w:t>1,6976</w:t>
            </w:r>
          </w:p>
        </w:tc>
        <w:tc>
          <w:tcPr>
            <w:tcW w:w="1646" w:type="dxa"/>
            <w:tcBorders>
              <w:top w:val="single" w:sz="2" w:space="0" w:color="auto"/>
              <w:bottom w:val="single" w:sz="2" w:space="0" w:color="auto"/>
            </w:tcBorders>
            <w:shd w:val="clear" w:color="auto" w:fill="FFFFFF"/>
            <w:vAlign w:val="center"/>
          </w:tcPr>
          <w:p w:rsidR="00237FD4" w:rsidRDefault="007D71E7" w:rsidP="001A1C26">
            <w:pPr>
              <w:spacing w:after="0" w:line="240" w:lineRule="auto"/>
              <w:jc w:val="center"/>
              <w:rPr>
                <w:rFonts w:ascii="Times New Roman" w:hAnsi="Times New Roman"/>
                <w:lang w:eastAsia="ru-RU"/>
              </w:rPr>
            </w:pPr>
            <w:r>
              <w:rPr>
                <w:rFonts w:ascii="Times New Roman" w:hAnsi="Times New Roman"/>
                <w:lang w:eastAsia="ru-RU"/>
              </w:rPr>
              <w:t>+1,4665</w:t>
            </w:r>
          </w:p>
        </w:tc>
      </w:tr>
      <w:tr w:rsidR="00237FD4" w:rsidRPr="005C3A10" w:rsidTr="00C607B2">
        <w:tc>
          <w:tcPr>
            <w:tcW w:w="2291" w:type="dxa"/>
            <w:tcBorders>
              <w:top w:val="single" w:sz="2" w:space="0" w:color="auto"/>
              <w:bottom w:val="single" w:sz="2" w:space="0" w:color="auto"/>
            </w:tcBorders>
            <w:shd w:val="clear" w:color="auto" w:fill="FFFFFF"/>
            <w:vAlign w:val="center"/>
          </w:tcPr>
          <w:p w:rsidR="00237FD4" w:rsidRPr="00A251BC" w:rsidRDefault="00237FD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2388" w:type="dxa"/>
            <w:tcBorders>
              <w:top w:val="single" w:sz="2" w:space="0" w:color="auto"/>
              <w:bottom w:val="single" w:sz="2" w:space="0" w:color="auto"/>
            </w:tcBorders>
            <w:shd w:val="clear" w:color="auto" w:fill="FFFFFF"/>
            <w:vAlign w:val="center"/>
          </w:tcPr>
          <w:p w:rsidR="00237FD4" w:rsidRDefault="00237FD4" w:rsidP="008A4C42">
            <w:pPr>
              <w:spacing w:after="0"/>
              <w:ind w:right="-108"/>
              <w:jc w:val="center"/>
              <w:rPr>
                <w:rFonts w:ascii="Times New Roman" w:hAnsi="Times New Roman"/>
                <w:sz w:val="24"/>
                <w:szCs w:val="24"/>
                <w:lang w:eastAsia="ru-RU"/>
              </w:rPr>
            </w:pPr>
            <w:r>
              <w:rPr>
                <w:rFonts w:ascii="Times New Roman" w:hAnsi="Times New Roman"/>
                <w:sz w:val="24"/>
                <w:szCs w:val="24"/>
                <w:lang w:eastAsia="ru-RU"/>
              </w:rPr>
              <w:t>0,3434</w:t>
            </w:r>
          </w:p>
        </w:tc>
        <w:tc>
          <w:tcPr>
            <w:tcW w:w="1267" w:type="dxa"/>
            <w:tcBorders>
              <w:top w:val="single" w:sz="2" w:space="0" w:color="auto"/>
              <w:bottom w:val="single" w:sz="2" w:space="0" w:color="auto"/>
            </w:tcBorders>
            <w:shd w:val="clear" w:color="auto" w:fill="FFFFFF"/>
            <w:vAlign w:val="center"/>
          </w:tcPr>
          <w:p w:rsidR="00237FD4" w:rsidRDefault="00237FD4" w:rsidP="000469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0,957</w:t>
            </w:r>
          </w:p>
        </w:tc>
        <w:tc>
          <w:tcPr>
            <w:tcW w:w="1426" w:type="dxa"/>
            <w:tcBorders>
              <w:top w:val="single" w:sz="2" w:space="0" w:color="auto"/>
              <w:bottom w:val="single" w:sz="2" w:space="0" w:color="auto"/>
            </w:tcBorders>
            <w:shd w:val="clear" w:color="auto" w:fill="FFFFFF"/>
            <w:vAlign w:val="center"/>
          </w:tcPr>
          <w:p w:rsidR="00237FD4" w:rsidRDefault="00237FD4" w:rsidP="000469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0,957</w:t>
            </w:r>
          </w:p>
        </w:tc>
        <w:tc>
          <w:tcPr>
            <w:tcW w:w="1189" w:type="dxa"/>
            <w:tcBorders>
              <w:top w:val="single" w:sz="2" w:space="0" w:color="auto"/>
              <w:bottom w:val="single" w:sz="2" w:space="0" w:color="auto"/>
            </w:tcBorders>
            <w:shd w:val="clear" w:color="auto" w:fill="FFFFFF"/>
            <w:vAlign w:val="center"/>
          </w:tcPr>
          <w:p w:rsidR="00237FD4" w:rsidRPr="008940D4" w:rsidRDefault="00237FD4" w:rsidP="000469D0">
            <w:pPr>
              <w:spacing w:after="0" w:line="240" w:lineRule="auto"/>
              <w:jc w:val="center"/>
              <w:rPr>
                <w:rFonts w:ascii="Times New Roman" w:hAnsi="Times New Roman"/>
                <w:lang w:eastAsia="ru-RU"/>
              </w:rPr>
            </w:pPr>
            <w:r>
              <w:rPr>
                <w:rFonts w:ascii="Times New Roman" w:hAnsi="Times New Roman"/>
                <w:lang w:eastAsia="ru-RU"/>
              </w:rPr>
              <w:t>0,957</w:t>
            </w:r>
          </w:p>
        </w:tc>
        <w:tc>
          <w:tcPr>
            <w:tcW w:w="1646" w:type="dxa"/>
            <w:tcBorders>
              <w:top w:val="single" w:sz="2" w:space="0" w:color="auto"/>
              <w:bottom w:val="single" w:sz="2" w:space="0" w:color="auto"/>
            </w:tcBorders>
            <w:shd w:val="clear" w:color="auto" w:fill="FFFFFF"/>
            <w:vAlign w:val="center"/>
          </w:tcPr>
          <w:p w:rsidR="00237FD4" w:rsidRDefault="007D71E7" w:rsidP="001A1C26">
            <w:pPr>
              <w:spacing w:after="0" w:line="240" w:lineRule="auto"/>
              <w:jc w:val="center"/>
              <w:rPr>
                <w:rFonts w:ascii="Times New Roman" w:hAnsi="Times New Roman"/>
                <w:lang w:eastAsia="ru-RU"/>
              </w:rPr>
            </w:pPr>
            <w:r>
              <w:rPr>
                <w:rFonts w:ascii="Times New Roman" w:hAnsi="Times New Roman"/>
                <w:lang w:eastAsia="ru-RU"/>
              </w:rPr>
              <w:t>+0,6136</w:t>
            </w:r>
          </w:p>
        </w:tc>
      </w:tr>
      <w:tr w:rsidR="00237FD4" w:rsidRPr="005C3A10" w:rsidTr="00C607B2">
        <w:tc>
          <w:tcPr>
            <w:tcW w:w="2291" w:type="dxa"/>
            <w:tcBorders>
              <w:top w:val="single" w:sz="2" w:space="0" w:color="auto"/>
              <w:bottom w:val="single" w:sz="2" w:space="0" w:color="auto"/>
            </w:tcBorders>
            <w:shd w:val="clear" w:color="auto" w:fill="FFFFFF"/>
            <w:vAlign w:val="center"/>
          </w:tcPr>
          <w:p w:rsidR="00237FD4" w:rsidRPr="00A251BC" w:rsidRDefault="00237FD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2388" w:type="dxa"/>
            <w:tcBorders>
              <w:top w:val="single" w:sz="2" w:space="0" w:color="auto"/>
              <w:bottom w:val="single" w:sz="2" w:space="0" w:color="auto"/>
            </w:tcBorders>
            <w:shd w:val="clear" w:color="auto" w:fill="FFFFFF"/>
            <w:vAlign w:val="center"/>
          </w:tcPr>
          <w:p w:rsidR="00237FD4" w:rsidRDefault="00237FD4" w:rsidP="008A4C42">
            <w:pPr>
              <w:spacing w:after="0"/>
              <w:ind w:right="-108"/>
              <w:jc w:val="center"/>
              <w:rPr>
                <w:rFonts w:ascii="Times New Roman" w:hAnsi="Times New Roman"/>
                <w:sz w:val="24"/>
                <w:szCs w:val="24"/>
                <w:lang w:eastAsia="ru-RU"/>
              </w:rPr>
            </w:pPr>
            <w:r>
              <w:rPr>
                <w:rFonts w:ascii="Times New Roman" w:hAnsi="Times New Roman"/>
                <w:sz w:val="24"/>
                <w:szCs w:val="24"/>
                <w:lang w:eastAsia="ru-RU"/>
              </w:rPr>
              <w:t>0,161</w:t>
            </w:r>
          </w:p>
        </w:tc>
        <w:tc>
          <w:tcPr>
            <w:tcW w:w="1267" w:type="dxa"/>
            <w:tcBorders>
              <w:top w:val="single" w:sz="2" w:space="0" w:color="auto"/>
              <w:bottom w:val="single" w:sz="2" w:space="0" w:color="auto"/>
            </w:tcBorders>
            <w:shd w:val="clear" w:color="auto" w:fill="FFFFFF"/>
            <w:vAlign w:val="center"/>
          </w:tcPr>
          <w:p w:rsidR="00237FD4" w:rsidRDefault="00237FD4" w:rsidP="000469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w:t>
            </w:r>
          </w:p>
        </w:tc>
        <w:tc>
          <w:tcPr>
            <w:tcW w:w="1426" w:type="dxa"/>
            <w:tcBorders>
              <w:top w:val="single" w:sz="2" w:space="0" w:color="auto"/>
              <w:bottom w:val="single" w:sz="2" w:space="0" w:color="auto"/>
            </w:tcBorders>
            <w:shd w:val="clear" w:color="auto" w:fill="FFFFFF"/>
            <w:vAlign w:val="center"/>
          </w:tcPr>
          <w:p w:rsidR="00237FD4" w:rsidRDefault="00237FD4" w:rsidP="000469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w:t>
            </w:r>
          </w:p>
        </w:tc>
        <w:tc>
          <w:tcPr>
            <w:tcW w:w="1189" w:type="dxa"/>
            <w:tcBorders>
              <w:top w:val="single" w:sz="2" w:space="0" w:color="auto"/>
              <w:bottom w:val="single" w:sz="2" w:space="0" w:color="auto"/>
            </w:tcBorders>
            <w:shd w:val="clear" w:color="auto" w:fill="FFFFFF"/>
            <w:vAlign w:val="center"/>
          </w:tcPr>
          <w:p w:rsidR="00237FD4" w:rsidRPr="008940D4" w:rsidRDefault="00237FD4" w:rsidP="000469D0">
            <w:pPr>
              <w:spacing w:after="0" w:line="240" w:lineRule="auto"/>
              <w:jc w:val="center"/>
              <w:rPr>
                <w:rFonts w:ascii="Times New Roman" w:hAnsi="Times New Roman"/>
                <w:lang w:eastAsia="ru-RU"/>
              </w:rPr>
            </w:pPr>
            <w:r>
              <w:rPr>
                <w:rFonts w:ascii="Times New Roman" w:hAnsi="Times New Roman"/>
                <w:lang w:eastAsia="ru-RU"/>
              </w:rPr>
              <w:t>1,6984</w:t>
            </w:r>
          </w:p>
        </w:tc>
        <w:tc>
          <w:tcPr>
            <w:tcW w:w="1646" w:type="dxa"/>
            <w:tcBorders>
              <w:top w:val="single" w:sz="2" w:space="0" w:color="auto"/>
              <w:bottom w:val="single" w:sz="2" w:space="0" w:color="auto"/>
            </w:tcBorders>
            <w:shd w:val="clear" w:color="auto" w:fill="FFFFFF"/>
            <w:vAlign w:val="center"/>
          </w:tcPr>
          <w:p w:rsidR="00237FD4" w:rsidRDefault="007D71E7" w:rsidP="001A1C26">
            <w:pPr>
              <w:spacing w:after="0" w:line="240" w:lineRule="auto"/>
              <w:jc w:val="center"/>
              <w:rPr>
                <w:rFonts w:ascii="Times New Roman" w:hAnsi="Times New Roman"/>
                <w:lang w:eastAsia="ru-RU"/>
              </w:rPr>
            </w:pPr>
            <w:r>
              <w:rPr>
                <w:rFonts w:ascii="Times New Roman" w:hAnsi="Times New Roman"/>
                <w:lang w:eastAsia="ru-RU"/>
              </w:rPr>
              <w:t>+1,5374</w:t>
            </w:r>
          </w:p>
        </w:tc>
      </w:tr>
      <w:tr w:rsidR="00237FD4" w:rsidRPr="005C3A10" w:rsidTr="00C607B2">
        <w:tc>
          <w:tcPr>
            <w:tcW w:w="2291" w:type="dxa"/>
            <w:tcBorders>
              <w:top w:val="single" w:sz="2" w:space="0" w:color="auto"/>
              <w:bottom w:val="single" w:sz="2" w:space="0" w:color="auto"/>
            </w:tcBorders>
            <w:shd w:val="clear" w:color="auto" w:fill="FFFFFF"/>
            <w:vAlign w:val="center"/>
          </w:tcPr>
          <w:p w:rsidR="00237FD4" w:rsidRPr="00A251BC" w:rsidRDefault="00237FD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2388" w:type="dxa"/>
            <w:tcBorders>
              <w:top w:val="single" w:sz="2" w:space="0" w:color="auto"/>
              <w:bottom w:val="single" w:sz="2" w:space="0" w:color="auto"/>
            </w:tcBorders>
            <w:shd w:val="clear" w:color="auto" w:fill="FFFFFF"/>
            <w:vAlign w:val="center"/>
          </w:tcPr>
          <w:p w:rsidR="00237FD4" w:rsidRDefault="00237FD4" w:rsidP="008A4C42">
            <w:pPr>
              <w:spacing w:after="0"/>
              <w:ind w:right="-108"/>
              <w:jc w:val="center"/>
              <w:rPr>
                <w:rFonts w:ascii="Times New Roman" w:hAnsi="Times New Roman"/>
                <w:sz w:val="24"/>
                <w:szCs w:val="24"/>
                <w:lang w:eastAsia="ru-RU"/>
              </w:rPr>
            </w:pPr>
            <w:r>
              <w:rPr>
                <w:rFonts w:ascii="Times New Roman" w:hAnsi="Times New Roman"/>
                <w:sz w:val="24"/>
                <w:szCs w:val="24"/>
                <w:lang w:eastAsia="ru-RU"/>
              </w:rPr>
              <w:t>0,07</w:t>
            </w:r>
          </w:p>
        </w:tc>
        <w:tc>
          <w:tcPr>
            <w:tcW w:w="1267" w:type="dxa"/>
            <w:tcBorders>
              <w:top w:val="single" w:sz="2" w:space="0" w:color="auto"/>
              <w:bottom w:val="single" w:sz="2" w:space="0" w:color="auto"/>
            </w:tcBorders>
            <w:shd w:val="clear" w:color="auto" w:fill="FFFFFF"/>
            <w:vAlign w:val="center"/>
          </w:tcPr>
          <w:p w:rsidR="00237FD4" w:rsidRDefault="00237FD4" w:rsidP="000469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0,638</w:t>
            </w:r>
          </w:p>
        </w:tc>
        <w:tc>
          <w:tcPr>
            <w:tcW w:w="1426" w:type="dxa"/>
            <w:tcBorders>
              <w:top w:val="single" w:sz="2" w:space="0" w:color="auto"/>
              <w:bottom w:val="single" w:sz="2" w:space="0" w:color="auto"/>
            </w:tcBorders>
            <w:shd w:val="clear" w:color="auto" w:fill="FFFFFF"/>
            <w:vAlign w:val="center"/>
          </w:tcPr>
          <w:p w:rsidR="00237FD4" w:rsidRDefault="00237FD4" w:rsidP="000469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0,638</w:t>
            </w:r>
          </w:p>
        </w:tc>
        <w:tc>
          <w:tcPr>
            <w:tcW w:w="1189" w:type="dxa"/>
            <w:tcBorders>
              <w:top w:val="single" w:sz="2" w:space="0" w:color="auto"/>
              <w:bottom w:val="single" w:sz="2" w:space="0" w:color="auto"/>
            </w:tcBorders>
            <w:shd w:val="clear" w:color="auto" w:fill="FFFFFF"/>
            <w:vAlign w:val="center"/>
          </w:tcPr>
          <w:p w:rsidR="00237FD4" w:rsidRPr="008940D4" w:rsidRDefault="00237FD4" w:rsidP="000469D0">
            <w:pPr>
              <w:spacing w:after="0" w:line="240" w:lineRule="auto"/>
              <w:jc w:val="center"/>
              <w:rPr>
                <w:rFonts w:ascii="Times New Roman" w:hAnsi="Times New Roman"/>
                <w:lang w:eastAsia="ru-RU"/>
              </w:rPr>
            </w:pPr>
            <w:r>
              <w:rPr>
                <w:rFonts w:ascii="Times New Roman" w:hAnsi="Times New Roman"/>
                <w:lang w:eastAsia="ru-RU"/>
              </w:rPr>
              <w:t>0,63761</w:t>
            </w:r>
          </w:p>
        </w:tc>
        <w:tc>
          <w:tcPr>
            <w:tcW w:w="1646" w:type="dxa"/>
            <w:tcBorders>
              <w:top w:val="single" w:sz="2" w:space="0" w:color="auto"/>
              <w:bottom w:val="single" w:sz="2" w:space="0" w:color="auto"/>
            </w:tcBorders>
            <w:shd w:val="clear" w:color="auto" w:fill="FFFFFF"/>
            <w:vAlign w:val="center"/>
          </w:tcPr>
          <w:p w:rsidR="00237FD4" w:rsidRDefault="007D71E7" w:rsidP="001A1C26">
            <w:pPr>
              <w:spacing w:after="0" w:line="240" w:lineRule="auto"/>
              <w:jc w:val="center"/>
              <w:rPr>
                <w:rFonts w:ascii="Times New Roman" w:hAnsi="Times New Roman"/>
                <w:lang w:eastAsia="ru-RU"/>
              </w:rPr>
            </w:pPr>
            <w:r>
              <w:rPr>
                <w:rFonts w:ascii="Times New Roman" w:hAnsi="Times New Roman"/>
                <w:lang w:eastAsia="ru-RU"/>
              </w:rPr>
              <w:t>+0,56761</w:t>
            </w:r>
          </w:p>
        </w:tc>
      </w:tr>
      <w:tr w:rsidR="00237FD4" w:rsidRPr="005C3A10" w:rsidTr="00C607B2">
        <w:tc>
          <w:tcPr>
            <w:tcW w:w="2291" w:type="dxa"/>
            <w:tcBorders>
              <w:top w:val="single" w:sz="2" w:space="0" w:color="auto"/>
              <w:bottom w:val="single" w:sz="2" w:space="0" w:color="auto"/>
            </w:tcBorders>
            <w:shd w:val="clear" w:color="auto" w:fill="FFFFFF"/>
            <w:vAlign w:val="center"/>
          </w:tcPr>
          <w:p w:rsidR="00237FD4" w:rsidRPr="00A251BC" w:rsidRDefault="00237FD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2388" w:type="dxa"/>
            <w:tcBorders>
              <w:top w:val="single" w:sz="2" w:space="0" w:color="auto"/>
              <w:bottom w:val="single" w:sz="2" w:space="0" w:color="auto"/>
            </w:tcBorders>
            <w:shd w:val="clear" w:color="auto" w:fill="FFFFFF"/>
            <w:vAlign w:val="center"/>
          </w:tcPr>
          <w:p w:rsidR="00237FD4" w:rsidRDefault="00237FD4" w:rsidP="008A4C42">
            <w:pPr>
              <w:spacing w:after="0"/>
              <w:ind w:right="-108"/>
              <w:jc w:val="center"/>
              <w:rPr>
                <w:rFonts w:ascii="Times New Roman" w:hAnsi="Times New Roman"/>
                <w:sz w:val="24"/>
                <w:szCs w:val="24"/>
                <w:lang w:eastAsia="ru-RU"/>
              </w:rPr>
            </w:pPr>
            <w:r>
              <w:rPr>
                <w:rFonts w:ascii="Times New Roman" w:hAnsi="Times New Roman"/>
                <w:sz w:val="24"/>
                <w:szCs w:val="24"/>
                <w:lang w:eastAsia="ru-RU"/>
              </w:rPr>
              <w:t>0,3017</w:t>
            </w:r>
          </w:p>
        </w:tc>
        <w:tc>
          <w:tcPr>
            <w:tcW w:w="1267" w:type="dxa"/>
            <w:tcBorders>
              <w:top w:val="single" w:sz="2" w:space="0" w:color="auto"/>
              <w:bottom w:val="single" w:sz="2" w:space="0" w:color="auto"/>
            </w:tcBorders>
            <w:shd w:val="clear" w:color="auto" w:fill="FFFFFF"/>
            <w:vAlign w:val="center"/>
          </w:tcPr>
          <w:p w:rsidR="00237FD4" w:rsidRDefault="00237FD4" w:rsidP="000469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w:t>
            </w:r>
          </w:p>
        </w:tc>
        <w:tc>
          <w:tcPr>
            <w:tcW w:w="1426" w:type="dxa"/>
            <w:tcBorders>
              <w:top w:val="single" w:sz="2" w:space="0" w:color="auto"/>
              <w:bottom w:val="single" w:sz="2" w:space="0" w:color="auto"/>
            </w:tcBorders>
            <w:shd w:val="clear" w:color="auto" w:fill="FFFFFF"/>
            <w:vAlign w:val="center"/>
          </w:tcPr>
          <w:p w:rsidR="00237FD4" w:rsidRDefault="00237FD4" w:rsidP="000469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w:t>
            </w:r>
          </w:p>
        </w:tc>
        <w:tc>
          <w:tcPr>
            <w:tcW w:w="1189" w:type="dxa"/>
            <w:tcBorders>
              <w:top w:val="single" w:sz="2" w:space="0" w:color="auto"/>
              <w:bottom w:val="single" w:sz="2" w:space="0" w:color="auto"/>
            </w:tcBorders>
            <w:shd w:val="clear" w:color="auto" w:fill="FFFFFF"/>
            <w:vAlign w:val="center"/>
          </w:tcPr>
          <w:p w:rsidR="00237FD4" w:rsidRPr="008940D4" w:rsidRDefault="00237FD4" w:rsidP="000469D0">
            <w:pPr>
              <w:spacing w:after="0" w:line="240" w:lineRule="auto"/>
              <w:jc w:val="center"/>
              <w:rPr>
                <w:rFonts w:ascii="Times New Roman" w:hAnsi="Times New Roman"/>
                <w:lang w:eastAsia="ru-RU"/>
              </w:rPr>
            </w:pPr>
            <w:r>
              <w:rPr>
                <w:rFonts w:ascii="Times New Roman" w:hAnsi="Times New Roman"/>
                <w:lang w:eastAsia="ru-RU"/>
              </w:rPr>
              <w:t>1,3981</w:t>
            </w:r>
          </w:p>
        </w:tc>
        <w:tc>
          <w:tcPr>
            <w:tcW w:w="1646" w:type="dxa"/>
            <w:tcBorders>
              <w:top w:val="single" w:sz="2" w:space="0" w:color="auto"/>
              <w:bottom w:val="single" w:sz="2" w:space="0" w:color="auto"/>
            </w:tcBorders>
            <w:shd w:val="clear" w:color="auto" w:fill="FFFFFF"/>
            <w:vAlign w:val="center"/>
          </w:tcPr>
          <w:p w:rsidR="00237FD4" w:rsidRDefault="00D11509" w:rsidP="001A1C26">
            <w:pPr>
              <w:spacing w:after="0" w:line="240" w:lineRule="auto"/>
              <w:jc w:val="center"/>
              <w:rPr>
                <w:rFonts w:ascii="Times New Roman" w:hAnsi="Times New Roman"/>
                <w:lang w:eastAsia="ru-RU"/>
              </w:rPr>
            </w:pPr>
            <w:r>
              <w:rPr>
                <w:rFonts w:ascii="Times New Roman" w:hAnsi="Times New Roman"/>
                <w:lang w:eastAsia="ru-RU"/>
              </w:rPr>
              <w:t>+1,0964</w:t>
            </w:r>
          </w:p>
        </w:tc>
      </w:tr>
      <w:tr w:rsidR="00237FD4" w:rsidRPr="005C3A10" w:rsidTr="00C607B2">
        <w:tc>
          <w:tcPr>
            <w:tcW w:w="2291" w:type="dxa"/>
            <w:tcBorders>
              <w:top w:val="single" w:sz="2" w:space="0" w:color="auto"/>
              <w:bottom w:val="single" w:sz="2" w:space="0" w:color="auto"/>
            </w:tcBorders>
            <w:shd w:val="clear" w:color="auto" w:fill="FFFFFF"/>
            <w:vAlign w:val="center"/>
          </w:tcPr>
          <w:p w:rsidR="00237FD4" w:rsidRPr="00A251BC" w:rsidRDefault="00237FD4"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2388" w:type="dxa"/>
            <w:tcBorders>
              <w:top w:val="single" w:sz="2" w:space="0" w:color="auto"/>
              <w:bottom w:val="single" w:sz="2" w:space="0" w:color="auto"/>
            </w:tcBorders>
            <w:shd w:val="clear" w:color="auto" w:fill="FFFFFF"/>
            <w:vAlign w:val="center"/>
          </w:tcPr>
          <w:p w:rsidR="00237FD4" w:rsidRDefault="00237FD4" w:rsidP="008A4C42">
            <w:pPr>
              <w:spacing w:after="0"/>
              <w:ind w:right="-108"/>
              <w:jc w:val="center"/>
              <w:rPr>
                <w:rFonts w:ascii="Times New Roman" w:hAnsi="Times New Roman"/>
                <w:sz w:val="24"/>
                <w:szCs w:val="24"/>
                <w:lang w:eastAsia="ru-RU"/>
              </w:rPr>
            </w:pPr>
            <w:r>
              <w:rPr>
                <w:rFonts w:ascii="Times New Roman" w:hAnsi="Times New Roman"/>
                <w:sz w:val="24"/>
                <w:szCs w:val="24"/>
                <w:lang w:eastAsia="ru-RU"/>
              </w:rPr>
              <w:t>0,115</w:t>
            </w:r>
          </w:p>
        </w:tc>
        <w:tc>
          <w:tcPr>
            <w:tcW w:w="1267" w:type="dxa"/>
            <w:tcBorders>
              <w:top w:val="single" w:sz="2" w:space="0" w:color="auto"/>
              <w:bottom w:val="single" w:sz="2" w:space="0" w:color="auto"/>
            </w:tcBorders>
            <w:shd w:val="clear" w:color="auto" w:fill="FFFFFF"/>
            <w:vAlign w:val="center"/>
          </w:tcPr>
          <w:p w:rsidR="00237FD4" w:rsidRDefault="00237FD4" w:rsidP="000469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0,526</w:t>
            </w:r>
          </w:p>
        </w:tc>
        <w:tc>
          <w:tcPr>
            <w:tcW w:w="1426" w:type="dxa"/>
            <w:tcBorders>
              <w:top w:val="single" w:sz="2" w:space="0" w:color="auto"/>
              <w:bottom w:val="single" w:sz="2" w:space="0" w:color="auto"/>
            </w:tcBorders>
            <w:shd w:val="clear" w:color="auto" w:fill="FFFFFF"/>
            <w:vAlign w:val="center"/>
          </w:tcPr>
          <w:p w:rsidR="00237FD4" w:rsidRDefault="00237FD4" w:rsidP="000469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0,526</w:t>
            </w:r>
          </w:p>
        </w:tc>
        <w:tc>
          <w:tcPr>
            <w:tcW w:w="1189" w:type="dxa"/>
            <w:tcBorders>
              <w:top w:val="single" w:sz="2" w:space="0" w:color="auto"/>
              <w:bottom w:val="single" w:sz="2" w:space="0" w:color="auto"/>
            </w:tcBorders>
            <w:shd w:val="clear" w:color="auto" w:fill="FFFFFF"/>
            <w:vAlign w:val="center"/>
          </w:tcPr>
          <w:p w:rsidR="00237FD4" w:rsidRPr="008940D4" w:rsidRDefault="00237FD4" w:rsidP="000469D0">
            <w:pPr>
              <w:spacing w:after="0" w:line="240" w:lineRule="auto"/>
              <w:jc w:val="center"/>
              <w:rPr>
                <w:rFonts w:ascii="Times New Roman" w:hAnsi="Times New Roman"/>
                <w:lang w:eastAsia="ru-RU"/>
              </w:rPr>
            </w:pPr>
            <w:r>
              <w:rPr>
                <w:rFonts w:ascii="Times New Roman" w:hAnsi="Times New Roman"/>
                <w:lang w:eastAsia="ru-RU"/>
              </w:rPr>
              <w:t>0,5249</w:t>
            </w:r>
          </w:p>
        </w:tc>
        <w:tc>
          <w:tcPr>
            <w:tcW w:w="1646" w:type="dxa"/>
            <w:tcBorders>
              <w:top w:val="single" w:sz="2" w:space="0" w:color="auto"/>
              <w:bottom w:val="single" w:sz="2" w:space="0" w:color="auto"/>
            </w:tcBorders>
            <w:shd w:val="clear" w:color="auto" w:fill="FFFFFF"/>
            <w:vAlign w:val="center"/>
          </w:tcPr>
          <w:p w:rsidR="00237FD4" w:rsidRDefault="00D11509" w:rsidP="001A1C26">
            <w:pPr>
              <w:spacing w:after="0" w:line="240" w:lineRule="auto"/>
              <w:jc w:val="center"/>
              <w:rPr>
                <w:rFonts w:ascii="Times New Roman" w:hAnsi="Times New Roman"/>
                <w:lang w:eastAsia="ru-RU"/>
              </w:rPr>
            </w:pPr>
            <w:r>
              <w:rPr>
                <w:rFonts w:ascii="Times New Roman" w:hAnsi="Times New Roman"/>
                <w:lang w:eastAsia="ru-RU"/>
              </w:rPr>
              <w:t>+0,4099</w:t>
            </w:r>
          </w:p>
        </w:tc>
      </w:tr>
      <w:tr w:rsidR="00237FD4" w:rsidRPr="005C3A10" w:rsidTr="00C607B2">
        <w:tc>
          <w:tcPr>
            <w:tcW w:w="2291" w:type="dxa"/>
            <w:tcBorders>
              <w:top w:val="single" w:sz="2" w:space="0" w:color="auto"/>
              <w:bottom w:val="single" w:sz="2" w:space="0" w:color="auto"/>
            </w:tcBorders>
            <w:shd w:val="clear" w:color="auto" w:fill="FFFFFF"/>
            <w:vAlign w:val="center"/>
          </w:tcPr>
          <w:p w:rsidR="00237FD4" w:rsidRPr="009E5D99" w:rsidRDefault="00237FD4" w:rsidP="002A12E6">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2388" w:type="dxa"/>
            <w:tcBorders>
              <w:top w:val="single" w:sz="2" w:space="0" w:color="auto"/>
              <w:bottom w:val="single" w:sz="2" w:space="0" w:color="auto"/>
            </w:tcBorders>
            <w:shd w:val="clear" w:color="auto" w:fill="FFFFFF"/>
            <w:vAlign w:val="center"/>
          </w:tcPr>
          <w:p w:rsidR="00237FD4" w:rsidRDefault="007D71E7" w:rsidP="008A4C42">
            <w:pPr>
              <w:spacing w:after="0"/>
              <w:ind w:right="-108"/>
              <w:jc w:val="center"/>
              <w:rPr>
                <w:rFonts w:ascii="Times New Roman" w:hAnsi="Times New Roman"/>
                <w:sz w:val="24"/>
                <w:szCs w:val="24"/>
                <w:lang w:eastAsia="ru-RU"/>
              </w:rPr>
            </w:pPr>
            <w:r>
              <w:rPr>
                <w:rFonts w:ascii="Times New Roman" w:hAnsi="Times New Roman"/>
                <w:sz w:val="24"/>
                <w:szCs w:val="24"/>
                <w:lang w:eastAsia="ru-RU"/>
              </w:rPr>
              <w:t>0,083</w:t>
            </w:r>
          </w:p>
        </w:tc>
        <w:tc>
          <w:tcPr>
            <w:tcW w:w="1267" w:type="dxa"/>
            <w:tcBorders>
              <w:top w:val="single" w:sz="2" w:space="0" w:color="auto"/>
              <w:bottom w:val="single" w:sz="2" w:space="0" w:color="auto"/>
            </w:tcBorders>
            <w:shd w:val="clear" w:color="auto" w:fill="FFFFFF"/>
            <w:vAlign w:val="center"/>
          </w:tcPr>
          <w:p w:rsidR="00237FD4" w:rsidRDefault="00237FD4" w:rsidP="000469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w:t>
            </w:r>
          </w:p>
        </w:tc>
        <w:tc>
          <w:tcPr>
            <w:tcW w:w="1426" w:type="dxa"/>
            <w:tcBorders>
              <w:top w:val="single" w:sz="2" w:space="0" w:color="auto"/>
              <w:bottom w:val="single" w:sz="2" w:space="0" w:color="auto"/>
            </w:tcBorders>
            <w:shd w:val="clear" w:color="auto" w:fill="FFFFFF"/>
            <w:vAlign w:val="center"/>
          </w:tcPr>
          <w:p w:rsidR="00237FD4" w:rsidRDefault="00237FD4" w:rsidP="000469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w:t>
            </w:r>
          </w:p>
        </w:tc>
        <w:tc>
          <w:tcPr>
            <w:tcW w:w="1189" w:type="dxa"/>
            <w:tcBorders>
              <w:top w:val="single" w:sz="2" w:space="0" w:color="auto"/>
              <w:bottom w:val="single" w:sz="2" w:space="0" w:color="auto"/>
            </w:tcBorders>
            <w:shd w:val="clear" w:color="auto" w:fill="FFFFFF"/>
            <w:vAlign w:val="center"/>
          </w:tcPr>
          <w:p w:rsidR="00237FD4" w:rsidRPr="008940D4" w:rsidRDefault="00237FD4" w:rsidP="000469D0">
            <w:pPr>
              <w:spacing w:after="0" w:line="240" w:lineRule="auto"/>
              <w:jc w:val="center"/>
              <w:rPr>
                <w:rFonts w:ascii="Times New Roman" w:hAnsi="Times New Roman"/>
                <w:lang w:eastAsia="ru-RU"/>
              </w:rPr>
            </w:pPr>
            <w:r>
              <w:rPr>
                <w:rFonts w:ascii="Times New Roman" w:hAnsi="Times New Roman"/>
                <w:lang w:eastAsia="ru-RU"/>
              </w:rPr>
              <w:t>1,5962</w:t>
            </w:r>
          </w:p>
        </w:tc>
        <w:tc>
          <w:tcPr>
            <w:tcW w:w="1646" w:type="dxa"/>
            <w:tcBorders>
              <w:top w:val="single" w:sz="2" w:space="0" w:color="auto"/>
              <w:bottom w:val="single" w:sz="2" w:space="0" w:color="auto"/>
            </w:tcBorders>
            <w:shd w:val="clear" w:color="auto" w:fill="FFFFFF"/>
            <w:vAlign w:val="center"/>
          </w:tcPr>
          <w:p w:rsidR="00237FD4" w:rsidRDefault="00D11509" w:rsidP="001A1C26">
            <w:pPr>
              <w:spacing w:after="0" w:line="240" w:lineRule="auto"/>
              <w:jc w:val="center"/>
              <w:rPr>
                <w:rFonts w:ascii="Times New Roman" w:hAnsi="Times New Roman"/>
                <w:lang w:eastAsia="ru-RU"/>
              </w:rPr>
            </w:pPr>
            <w:r>
              <w:rPr>
                <w:rFonts w:ascii="Times New Roman" w:hAnsi="Times New Roman"/>
                <w:lang w:eastAsia="ru-RU"/>
              </w:rPr>
              <w:t>+1,5132</w:t>
            </w:r>
          </w:p>
        </w:tc>
      </w:tr>
    </w:tbl>
    <w:p w:rsidR="00100701" w:rsidRPr="0020261A" w:rsidRDefault="00100701" w:rsidP="00100701">
      <w:pPr>
        <w:spacing w:after="0" w:line="240" w:lineRule="auto"/>
        <w:rPr>
          <w:rFonts w:ascii="Times New Roman" w:eastAsia="Times New Roman" w:hAnsi="Times New Roman"/>
          <w:b/>
          <w:i/>
          <w:sz w:val="28"/>
          <w:szCs w:val="28"/>
          <w:lang w:eastAsia="ru-RU"/>
        </w:rPr>
      </w:pPr>
    </w:p>
    <w:p w:rsidR="00347B1E" w:rsidRDefault="000650BB" w:rsidP="00C607B2">
      <w:pPr>
        <w:spacing w:after="0"/>
        <w:ind w:left="-426"/>
        <w:jc w:val="center"/>
        <w:rPr>
          <w:rFonts w:ascii="Times New Roman" w:eastAsia="Times New Roman" w:hAnsi="Times New Roman"/>
          <w:b/>
          <w:bCs/>
          <w:color w:val="000000"/>
          <w:sz w:val="24"/>
          <w:szCs w:val="24"/>
          <w:lang w:eastAsia="ru-RU"/>
        </w:rPr>
      </w:pPr>
      <w:r w:rsidRPr="0020261A">
        <w:rPr>
          <w:rFonts w:ascii="Times New Roman" w:eastAsia="Times New Roman" w:hAnsi="Times New Roman"/>
          <w:b/>
          <w:bCs/>
          <w:color w:val="000000"/>
          <w:sz w:val="28"/>
          <w:szCs w:val="28"/>
          <w:lang w:eastAsia="ru-RU"/>
        </w:rPr>
        <w:t>1.6.3</w:t>
      </w:r>
      <w:r w:rsidR="005419BA" w:rsidRPr="0020261A">
        <w:rPr>
          <w:rFonts w:ascii="Times New Roman" w:eastAsia="Times New Roman" w:hAnsi="Times New Roman"/>
          <w:b/>
          <w:bCs/>
          <w:color w:val="000000"/>
          <w:sz w:val="28"/>
          <w:szCs w:val="28"/>
          <w:lang w:eastAsia="ru-RU"/>
        </w:rPr>
        <w:t>.</w:t>
      </w:r>
      <w:r w:rsidRPr="0020261A">
        <w:rPr>
          <w:rFonts w:ascii="Times New Roman" w:eastAsia="Times New Roman" w:hAnsi="Times New Roman"/>
          <w:b/>
          <w:bCs/>
          <w:color w:val="000000"/>
          <w:sz w:val="24"/>
          <w:szCs w:val="24"/>
          <w:lang w:eastAsia="ru-RU"/>
        </w:rPr>
        <w:t xml:space="preserve"> </w:t>
      </w:r>
      <w:proofErr w:type="gramStart"/>
      <w:r w:rsidRPr="0020261A">
        <w:rPr>
          <w:rFonts w:ascii="Times New Roman" w:hAnsi="Times New Roman"/>
          <w:b/>
          <w:color w:val="000000"/>
          <w:sz w:val="28"/>
          <w:szCs w:val="28"/>
        </w:rPr>
        <w:t>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proofErr w:type="gramEnd"/>
    </w:p>
    <w:p w:rsidR="000650BB" w:rsidRDefault="000D4E1F" w:rsidP="00C607B2">
      <w:pPr>
        <w:spacing w:after="0"/>
        <w:ind w:left="-426" w:right="-142" w:firstLine="708"/>
        <w:jc w:val="both"/>
        <w:rPr>
          <w:rFonts w:ascii="Times New Roman" w:eastAsia="Times New Roman" w:hAnsi="Times New Roman"/>
          <w:sz w:val="28"/>
          <w:szCs w:val="28"/>
          <w:lang w:eastAsia="ru-RU"/>
        </w:rPr>
      </w:pPr>
      <w:r w:rsidRPr="00CA5FD9">
        <w:rPr>
          <w:rFonts w:ascii="Times New Roman" w:eastAsia="Times New Roman" w:hAnsi="Times New Roman"/>
          <w:sz w:val="28"/>
          <w:szCs w:val="28"/>
          <w:lang w:eastAsia="ru-RU"/>
        </w:rPr>
        <w:lastRenderedPageBreak/>
        <w:t>Расчет гидравлических режимов тепловых сетей не выполнен, т.к. данные материалы входят в состав электронной модели.</w:t>
      </w:r>
    </w:p>
    <w:p w:rsidR="000650BB" w:rsidRPr="00692FB3" w:rsidRDefault="000650BB" w:rsidP="00C607B2">
      <w:pPr>
        <w:tabs>
          <w:tab w:val="left" w:pos="5676"/>
        </w:tabs>
        <w:spacing w:after="0"/>
        <w:ind w:left="-426" w:right="-142"/>
        <w:jc w:val="both"/>
        <w:rPr>
          <w:rFonts w:ascii="Times New Roman" w:eastAsia="Times New Roman" w:hAnsi="Times New Roman"/>
          <w:sz w:val="28"/>
          <w:szCs w:val="28"/>
          <w:lang w:eastAsia="ru-RU"/>
        </w:rPr>
      </w:pPr>
      <w:r w:rsidRPr="00692FB3">
        <w:rPr>
          <w:rFonts w:ascii="Times New Roman" w:eastAsia="Times New Roman" w:hAnsi="Times New Roman"/>
          <w:b/>
          <w:sz w:val="28"/>
          <w:szCs w:val="28"/>
          <w:lang w:eastAsia="ru-RU"/>
        </w:rPr>
        <w:t>1.6.4</w:t>
      </w:r>
      <w:r w:rsidR="005419BA">
        <w:rPr>
          <w:rFonts w:ascii="Times New Roman" w:eastAsia="Times New Roman" w:hAnsi="Times New Roman"/>
          <w:b/>
          <w:sz w:val="28"/>
          <w:szCs w:val="28"/>
          <w:lang w:eastAsia="ru-RU"/>
        </w:rPr>
        <w:t>.</w:t>
      </w:r>
      <w:r w:rsidRPr="00692FB3">
        <w:rPr>
          <w:rFonts w:ascii="Times New Roman" w:eastAsia="Times New Roman" w:hAnsi="Times New Roman"/>
          <w:sz w:val="28"/>
          <w:szCs w:val="28"/>
          <w:lang w:eastAsia="ru-RU"/>
        </w:rPr>
        <w:t xml:space="preserve"> </w:t>
      </w:r>
      <w:r w:rsidRPr="00692FB3">
        <w:rPr>
          <w:rFonts w:ascii="Times New Roman" w:eastAsia="Times New Roman" w:hAnsi="Times New Roman"/>
          <w:b/>
          <w:sz w:val="28"/>
          <w:szCs w:val="28"/>
          <w:lang w:eastAsia="ru-RU"/>
        </w:rPr>
        <w:t>Причина возникновения дефицита тепловой мощности</w:t>
      </w:r>
      <w:r w:rsidRPr="00692FB3">
        <w:rPr>
          <w:rFonts w:ascii="Times New Roman" w:eastAsia="Times New Roman" w:hAnsi="Times New Roman"/>
          <w:sz w:val="28"/>
          <w:szCs w:val="28"/>
          <w:lang w:eastAsia="ru-RU"/>
        </w:rPr>
        <w:t xml:space="preserve"> </w:t>
      </w:r>
      <w:r w:rsidRPr="00692FB3">
        <w:rPr>
          <w:rFonts w:ascii="Times New Roman" w:eastAsia="Times New Roman" w:hAnsi="Times New Roman"/>
          <w:b/>
          <w:sz w:val="28"/>
          <w:szCs w:val="28"/>
          <w:lang w:eastAsia="ru-RU"/>
        </w:rPr>
        <w:t>и последствий влияния дефицита на качество теплоснабжения</w:t>
      </w:r>
    </w:p>
    <w:p w:rsidR="000864F2" w:rsidRPr="001A0DC5" w:rsidRDefault="001A0DC5" w:rsidP="00C607B2">
      <w:pPr>
        <w:spacing w:after="0"/>
        <w:ind w:left="-426" w:right="-142"/>
        <w:jc w:val="both"/>
        <w:rPr>
          <w:rFonts w:ascii="Times New Roman" w:hAnsi="Times New Roman"/>
          <w:sz w:val="28"/>
          <w:szCs w:val="28"/>
        </w:rPr>
      </w:pPr>
      <w:r>
        <w:rPr>
          <w:rFonts w:ascii="Times New Roman" w:hAnsi="Times New Roman"/>
          <w:sz w:val="28"/>
          <w:szCs w:val="28"/>
        </w:rPr>
        <w:tab/>
      </w:r>
      <w:r w:rsidR="005872D3" w:rsidRPr="001A0DC5">
        <w:rPr>
          <w:rFonts w:ascii="Times New Roman" w:hAnsi="Times New Roman"/>
          <w:sz w:val="28"/>
          <w:szCs w:val="28"/>
        </w:rPr>
        <w:t xml:space="preserve">Расчет дефицита/профицита мощности по каждому из источников, производился исходя из ситуации, при которой потребители производят выборку заявленной мощности в полном объеме. При этом актуализация тепловых нагрузок производится ежегодно на основании фактически проведенных наладочных мероприятий, показаний узлов учета, а также снижения заявленных величин после введения оплаты за резерв мощности либо </w:t>
      </w:r>
      <w:proofErr w:type="spellStart"/>
      <w:r w:rsidR="005872D3" w:rsidRPr="001A0DC5">
        <w:rPr>
          <w:rFonts w:ascii="Times New Roman" w:hAnsi="Times New Roman"/>
          <w:sz w:val="28"/>
          <w:szCs w:val="28"/>
        </w:rPr>
        <w:t>двухставочных</w:t>
      </w:r>
      <w:proofErr w:type="spellEnd"/>
      <w:r w:rsidR="005872D3" w:rsidRPr="001A0DC5">
        <w:rPr>
          <w:rFonts w:ascii="Times New Roman" w:hAnsi="Times New Roman"/>
          <w:sz w:val="28"/>
          <w:szCs w:val="28"/>
        </w:rPr>
        <w:t xml:space="preserve"> тарифов.</w:t>
      </w:r>
    </w:p>
    <w:p w:rsidR="005872D3" w:rsidRPr="00C607B2" w:rsidRDefault="001A0DC5" w:rsidP="00C607B2">
      <w:pPr>
        <w:spacing w:after="0"/>
        <w:ind w:left="-426" w:right="-142"/>
        <w:jc w:val="both"/>
        <w:rPr>
          <w:rFonts w:ascii="Times New Roman" w:hAnsi="Times New Roman"/>
          <w:sz w:val="28"/>
          <w:szCs w:val="28"/>
        </w:rPr>
      </w:pPr>
      <w:r>
        <w:rPr>
          <w:rFonts w:ascii="Times New Roman" w:hAnsi="Times New Roman"/>
          <w:sz w:val="28"/>
          <w:szCs w:val="28"/>
        </w:rPr>
        <w:tab/>
      </w:r>
      <w:r w:rsidR="005872D3" w:rsidRPr="001A0DC5">
        <w:rPr>
          <w:rFonts w:ascii="Times New Roman" w:hAnsi="Times New Roman"/>
          <w:sz w:val="28"/>
          <w:szCs w:val="28"/>
        </w:rPr>
        <w:t xml:space="preserve">В </w:t>
      </w:r>
      <w:r w:rsidR="00701C2E">
        <w:rPr>
          <w:rFonts w:ascii="Times New Roman" w:hAnsi="Times New Roman"/>
          <w:sz w:val="28"/>
          <w:szCs w:val="28"/>
        </w:rPr>
        <w:t>соответствии с п.</w:t>
      </w:r>
      <w:r w:rsidR="005872D3" w:rsidRPr="001A0DC5">
        <w:rPr>
          <w:rFonts w:ascii="Times New Roman" w:hAnsi="Times New Roman"/>
          <w:sz w:val="28"/>
          <w:szCs w:val="28"/>
        </w:rPr>
        <w:t xml:space="preserve"> 1.6.2</w:t>
      </w:r>
      <w:r w:rsidRPr="001A0DC5">
        <w:rPr>
          <w:rFonts w:ascii="Times New Roman" w:hAnsi="Times New Roman"/>
          <w:sz w:val="28"/>
          <w:szCs w:val="28"/>
        </w:rPr>
        <w:t xml:space="preserve"> </w:t>
      </w:r>
      <w:r w:rsidR="00701C2E">
        <w:rPr>
          <w:rFonts w:ascii="Times New Roman" w:hAnsi="Times New Roman"/>
          <w:sz w:val="28"/>
          <w:szCs w:val="28"/>
        </w:rPr>
        <w:t xml:space="preserve">на всех источниках наблюдается </w:t>
      </w:r>
      <w:r w:rsidR="000E3104">
        <w:rPr>
          <w:rFonts w:ascii="Times New Roman" w:hAnsi="Times New Roman"/>
          <w:sz w:val="28"/>
          <w:szCs w:val="28"/>
        </w:rPr>
        <w:t>резерв мощности.</w:t>
      </w:r>
    </w:p>
    <w:p w:rsidR="000650BB" w:rsidRPr="00DA5712" w:rsidRDefault="000650BB" w:rsidP="00C607B2">
      <w:pPr>
        <w:spacing w:after="0"/>
        <w:ind w:left="-426" w:right="-142"/>
        <w:jc w:val="both"/>
        <w:rPr>
          <w:rFonts w:ascii="Times New Roman" w:eastAsia="Times New Roman" w:hAnsi="Times New Roman"/>
          <w:b/>
          <w:sz w:val="28"/>
          <w:szCs w:val="28"/>
          <w:lang w:eastAsia="ru-RU"/>
        </w:rPr>
      </w:pPr>
      <w:r w:rsidRPr="00DA5712">
        <w:rPr>
          <w:rFonts w:ascii="Times New Roman" w:eastAsia="Times New Roman" w:hAnsi="Times New Roman"/>
          <w:b/>
          <w:sz w:val="28"/>
          <w:szCs w:val="28"/>
          <w:lang w:eastAsia="ru-RU"/>
        </w:rPr>
        <w:t>1.6.5</w:t>
      </w:r>
      <w:r w:rsidR="009D268D">
        <w:rPr>
          <w:rFonts w:ascii="Times New Roman" w:eastAsia="Times New Roman" w:hAnsi="Times New Roman"/>
          <w:b/>
          <w:sz w:val="28"/>
          <w:szCs w:val="28"/>
          <w:lang w:eastAsia="ru-RU"/>
        </w:rPr>
        <w:t>.</w:t>
      </w:r>
      <w:r w:rsidRPr="00DA5712">
        <w:rPr>
          <w:rFonts w:ascii="Times New Roman" w:eastAsia="Times New Roman" w:hAnsi="Times New Roman"/>
          <w:b/>
          <w:sz w:val="28"/>
          <w:szCs w:val="28"/>
          <w:lang w:eastAsia="ru-RU"/>
        </w:rPr>
        <w:t xml:space="preserve"> Резерв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p>
    <w:p w:rsidR="00347B1E" w:rsidRDefault="000650BB" w:rsidP="00C607B2">
      <w:pPr>
        <w:spacing w:after="0"/>
        <w:ind w:left="-426" w:right="-142"/>
        <w:jc w:val="both"/>
        <w:rPr>
          <w:rFonts w:ascii="Times New Roman" w:eastAsia="Times New Roman" w:hAnsi="Times New Roman"/>
          <w:sz w:val="28"/>
          <w:szCs w:val="28"/>
          <w:lang w:eastAsia="ru-RU"/>
        </w:rPr>
      </w:pPr>
      <w:r w:rsidRPr="00DA5712">
        <w:rPr>
          <w:rFonts w:ascii="Times New Roman" w:eastAsia="Times New Roman" w:hAnsi="Times New Roman"/>
          <w:sz w:val="28"/>
          <w:szCs w:val="28"/>
          <w:lang w:eastAsia="ru-RU"/>
        </w:rPr>
        <w:tab/>
      </w:r>
      <w:r w:rsidRPr="00CA5FD9">
        <w:rPr>
          <w:rFonts w:ascii="Times New Roman" w:eastAsia="Times New Roman" w:hAnsi="Times New Roman"/>
          <w:sz w:val="28"/>
          <w:szCs w:val="28"/>
          <w:lang w:eastAsia="ru-RU"/>
        </w:rPr>
        <w:t>В расширени</w:t>
      </w:r>
      <w:r w:rsidR="00DF645B" w:rsidRPr="00CA5FD9">
        <w:rPr>
          <w:rFonts w:ascii="Times New Roman" w:eastAsia="Times New Roman" w:hAnsi="Times New Roman"/>
          <w:sz w:val="28"/>
          <w:szCs w:val="28"/>
          <w:lang w:eastAsia="ru-RU"/>
        </w:rPr>
        <w:t>и</w:t>
      </w:r>
      <w:r w:rsidRPr="00CA5FD9">
        <w:rPr>
          <w:rFonts w:ascii="Times New Roman" w:eastAsia="Times New Roman" w:hAnsi="Times New Roman"/>
          <w:sz w:val="28"/>
          <w:szCs w:val="28"/>
          <w:lang w:eastAsia="ru-RU"/>
        </w:rPr>
        <w:t xml:space="preserve"> технологических зон нет необходимости,</w:t>
      </w:r>
      <w:r w:rsidR="00DF645B" w:rsidRPr="00CA5FD9">
        <w:rPr>
          <w:rFonts w:ascii="Times New Roman" w:eastAsia="Times New Roman" w:hAnsi="Times New Roman"/>
          <w:sz w:val="28"/>
          <w:szCs w:val="28"/>
          <w:lang w:eastAsia="ru-RU"/>
        </w:rPr>
        <w:t xml:space="preserve"> в</w:t>
      </w:r>
      <w:r w:rsidRPr="00CA5FD9">
        <w:rPr>
          <w:rFonts w:ascii="Times New Roman" w:eastAsia="Times New Roman" w:hAnsi="Times New Roman"/>
          <w:sz w:val="28"/>
          <w:szCs w:val="28"/>
          <w:lang w:eastAsia="ru-RU"/>
        </w:rPr>
        <w:t xml:space="preserve"> связи с тем, что на расчетный срок не планируется строительство объектов с централизованным теплоснабжением.</w:t>
      </w:r>
    </w:p>
    <w:p w:rsidR="000650BB" w:rsidRDefault="000650BB" w:rsidP="00C607B2">
      <w:pPr>
        <w:spacing w:after="0"/>
        <w:ind w:left="-426" w:right="-142"/>
        <w:jc w:val="both"/>
        <w:rPr>
          <w:rFonts w:ascii="Times New Roman" w:hAnsi="Times New Roman"/>
          <w:b/>
          <w:color w:val="000000"/>
          <w:sz w:val="28"/>
          <w:szCs w:val="28"/>
        </w:rPr>
      </w:pPr>
      <w:r w:rsidRPr="00DA5712">
        <w:rPr>
          <w:rFonts w:ascii="Times New Roman" w:eastAsia="Times New Roman" w:hAnsi="Times New Roman"/>
          <w:b/>
          <w:color w:val="000000"/>
          <w:sz w:val="28"/>
          <w:szCs w:val="28"/>
          <w:lang w:eastAsia="ru-RU"/>
        </w:rPr>
        <w:t xml:space="preserve">1.7 </w:t>
      </w:r>
      <w:r w:rsidRPr="00DA5712">
        <w:rPr>
          <w:rFonts w:ascii="Times New Roman" w:hAnsi="Times New Roman"/>
          <w:b/>
          <w:color w:val="000000"/>
          <w:sz w:val="28"/>
          <w:szCs w:val="28"/>
        </w:rPr>
        <w:t>Балансы теплоносителя</w:t>
      </w:r>
    </w:p>
    <w:p w:rsidR="000650BB" w:rsidRPr="006520EE" w:rsidRDefault="000650BB" w:rsidP="00C607B2">
      <w:pPr>
        <w:spacing w:after="0"/>
        <w:ind w:left="-426" w:right="-142"/>
        <w:jc w:val="both"/>
        <w:rPr>
          <w:rFonts w:ascii="Times New Roman" w:hAnsi="Times New Roman"/>
          <w:b/>
          <w:color w:val="000000"/>
          <w:sz w:val="28"/>
          <w:szCs w:val="28"/>
        </w:rPr>
      </w:pPr>
      <w:r w:rsidRPr="00DA5712">
        <w:rPr>
          <w:rFonts w:ascii="Times New Roman" w:eastAsia="Times New Roman" w:hAnsi="Times New Roman"/>
          <w:b/>
          <w:color w:val="000000"/>
          <w:sz w:val="28"/>
          <w:szCs w:val="28"/>
          <w:lang w:eastAsia="ru-RU"/>
        </w:rPr>
        <w:t xml:space="preserve">1.7.1 </w:t>
      </w:r>
      <w:r w:rsidRPr="00DA5712">
        <w:rPr>
          <w:rFonts w:ascii="Times New Roman" w:hAnsi="Times New Roman"/>
          <w:b/>
          <w:color w:val="000000"/>
          <w:sz w:val="28"/>
          <w:szCs w:val="28"/>
        </w:rPr>
        <w:t>Утвержденные балансы производительности водоподготовительных</w:t>
      </w:r>
      <w:r w:rsidRPr="00692FB3">
        <w:rPr>
          <w:rFonts w:ascii="Times New Roman" w:hAnsi="Times New Roman"/>
          <w:b/>
          <w:color w:val="000000"/>
          <w:sz w:val="28"/>
          <w:szCs w:val="28"/>
        </w:rPr>
        <w:t xml:space="preserve"> установок теплоносителя для тепловых сетей и максимального потребления теплоносителя в теплоиспользующих установках потребителей в </w:t>
      </w:r>
      <w:r w:rsidRPr="006520EE">
        <w:rPr>
          <w:rFonts w:ascii="Times New Roman" w:hAnsi="Times New Roman"/>
          <w:b/>
          <w:color w:val="000000"/>
          <w:sz w:val="28"/>
          <w:szCs w:val="28"/>
        </w:rPr>
        <w:t>перспективных зонах действия систем теплоснабжения и источников тепловой энергии, в том числе работающих на единую тепловую сеть</w:t>
      </w:r>
    </w:p>
    <w:p w:rsidR="00B40F5F" w:rsidRPr="006520EE" w:rsidRDefault="00DD3C55" w:rsidP="00C607B2">
      <w:pPr>
        <w:spacing w:after="0"/>
        <w:ind w:left="-426" w:right="-142"/>
        <w:jc w:val="both"/>
        <w:rPr>
          <w:rFonts w:ascii="Times New Roman" w:hAnsi="Times New Roman"/>
          <w:color w:val="000000"/>
          <w:sz w:val="28"/>
          <w:szCs w:val="28"/>
        </w:rPr>
      </w:pPr>
      <w:r w:rsidRPr="006520EE">
        <w:rPr>
          <w:rFonts w:ascii="Times New Roman" w:hAnsi="Times New Roman"/>
          <w:color w:val="000000"/>
          <w:sz w:val="28"/>
          <w:szCs w:val="28"/>
        </w:rPr>
        <w:tab/>
      </w:r>
      <w:r w:rsidR="00B40F5F" w:rsidRPr="006520EE">
        <w:rPr>
          <w:rFonts w:ascii="Times New Roman" w:hAnsi="Times New Roman"/>
          <w:color w:val="000000"/>
          <w:sz w:val="28"/>
          <w:szCs w:val="28"/>
        </w:rPr>
        <w:t>Утвержденные балансы производительности водоподготовительных установок теплоносителя для тепловых сетей</w:t>
      </w:r>
      <w:r w:rsidRPr="006520EE">
        <w:rPr>
          <w:rFonts w:ascii="Times New Roman" w:hAnsi="Times New Roman"/>
          <w:color w:val="000000"/>
          <w:sz w:val="28"/>
          <w:szCs w:val="28"/>
        </w:rPr>
        <w:t xml:space="preserve">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 в связи с тем, что на расчетный срок строительство новых источников теплоснабжения и присоединение новых абонентов не планиру</w:t>
      </w:r>
      <w:r w:rsidR="00FD1F0E">
        <w:rPr>
          <w:rFonts w:ascii="Times New Roman" w:hAnsi="Times New Roman"/>
          <w:color w:val="000000"/>
          <w:sz w:val="28"/>
          <w:szCs w:val="28"/>
        </w:rPr>
        <w:t>е</w:t>
      </w:r>
      <w:r w:rsidRPr="006520EE">
        <w:rPr>
          <w:rFonts w:ascii="Times New Roman" w:hAnsi="Times New Roman"/>
          <w:color w:val="000000"/>
          <w:sz w:val="28"/>
          <w:szCs w:val="28"/>
        </w:rPr>
        <w:t>тся.</w:t>
      </w:r>
    </w:p>
    <w:p w:rsidR="0007580C" w:rsidRPr="006520EE" w:rsidRDefault="007367C6" w:rsidP="00C607B2">
      <w:pPr>
        <w:spacing w:after="0"/>
        <w:ind w:left="-426" w:right="-142"/>
        <w:jc w:val="both"/>
        <w:rPr>
          <w:rFonts w:ascii="Times New Roman" w:hAnsi="Times New Roman"/>
          <w:color w:val="000000"/>
          <w:sz w:val="28"/>
          <w:szCs w:val="28"/>
        </w:rPr>
      </w:pPr>
      <w:r w:rsidRPr="006520EE">
        <w:rPr>
          <w:rFonts w:ascii="Times New Roman" w:hAnsi="Times New Roman"/>
          <w:color w:val="000000"/>
          <w:sz w:val="28"/>
          <w:szCs w:val="28"/>
        </w:rPr>
        <w:tab/>
      </w:r>
      <w:r w:rsidR="008771FD" w:rsidRPr="006520EE">
        <w:rPr>
          <w:rFonts w:ascii="Times New Roman" w:hAnsi="Times New Roman"/>
          <w:color w:val="000000"/>
          <w:sz w:val="28"/>
          <w:szCs w:val="28"/>
        </w:rPr>
        <w:t xml:space="preserve">Тепловые сети источников теплоснабжения двухтрубные, </w:t>
      </w:r>
      <w:r w:rsidR="00993405">
        <w:rPr>
          <w:rFonts w:ascii="Times New Roman" w:hAnsi="Times New Roman"/>
          <w:color w:val="000000"/>
          <w:sz w:val="28"/>
          <w:szCs w:val="28"/>
        </w:rPr>
        <w:t>закрытые</w:t>
      </w:r>
      <w:r w:rsidR="00DA5712" w:rsidRPr="006520EE">
        <w:rPr>
          <w:rFonts w:ascii="Times New Roman" w:hAnsi="Times New Roman"/>
          <w:color w:val="000000"/>
          <w:sz w:val="28"/>
          <w:szCs w:val="28"/>
        </w:rPr>
        <w:t>.</w:t>
      </w:r>
      <w:r w:rsidR="00FD1F0E">
        <w:rPr>
          <w:rFonts w:ascii="Times New Roman" w:hAnsi="Times New Roman"/>
          <w:color w:val="000000"/>
          <w:sz w:val="28"/>
          <w:szCs w:val="28"/>
        </w:rPr>
        <w:t xml:space="preserve"> </w:t>
      </w:r>
      <w:r w:rsidR="008771FD" w:rsidRPr="006520EE">
        <w:rPr>
          <w:rFonts w:ascii="Times New Roman" w:hAnsi="Times New Roman"/>
          <w:color w:val="000000"/>
          <w:sz w:val="28"/>
          <w:szCs w:val="28"/>
        </w:rPr>
        <w:t xml:space="preserve">Утечка сетевой воды в системах теплопотребления, через </w:t>
      </w:r>
      <w:proofErr w:type="spellStart"/>
      <w:r w:rsidR="008771FD" w:rsidRPr="006520EE">
        <w:rPr>
          <w:rFonts w:ascii="Times New Roman" w:hAnsi="Times New Roman"/>
          <w:color w:val="000000"/>
          <w:sz w:val="28"/>
          <w:szCs w:val="28"/>
        </w:rPr>
        <w:t>неплотности</w:t>
      </w:r>
      <w:proofErr w:type="spellEnd"/>
      <w:r w:rsidR="008771FD" w:rsidRPr="006520EE">
        <w:rPr>
          <w:rFonts w:ascii="Times New Roman" w:hAnsi="Times New Roman"/>
          <w:color w:val="000000"/>
          <w:sz w:val="28"/>
          <w:szCs w:val="28"/>
        </w:rPr>
        <w:t xml:space="preserve"> соединений и уплотнений трубопроводной арматуры</w:t>
      </w:r>
      <w:r w:rsidRPr="006520EE">
        <w:rPr>
          <w:rFonts w:ascii="Times New Roman" w:hAnsi="Times New Roman"/>
          <w:color w:val="000000"/>
          <w:sz w:val="28"/>
          <w:szCs w:val="28"/>
        </w:rPr>
        <w:t xml:space="preserve"> и насосов, компенсируются </w:t>
      </w:r>
      <w:r w:rsidR="007656FF" w:rsidRPr="006520EE">
        <w:rPr>
          <w:rFonts w:ascii="Times New Roman" w:hAnsi="Times New Roman"/>
          <w:color w:val="000000"/>
          <w:sz w:val="28"/>
          <w:szCs w:val="28"/>
        </w:rPr>
        <w:t xml:space="preserve">на котельных </w:t>
      </w:r>
      <w:proofErr w:type="spellStart"/>
      <w:r w:rsidR="00F903EE" w:rsidRPr="006520EE">
        <w:rPr>
          <w:rFonts w:ascii="Times New Roman" w:hAnsi="Times New Roman"/>
          <w:color w:val="000000"/>
          <w:sz w:val="28"/>
          <w:szCs w:val="28"/>
        </w:rPr>
        <w:t>подпиточной</w:t>
      </w:r>
      <w:proofErr w:type="spellEnd"/>
      <w:r w:rsidR="00F903EE" w:rsidRPr="006520EE">
        <w:rPr>
          <w:rFonts w:ascii="Times New Roman" w:hAnsi="Times New Roman"/>
          <w:color w:val="000000"/>
          <w:sz w:val="28"/>
          <w:szCs w:val="28"/>
        </w:rPr>
        <w:t xml:space="preserve"> водой. Для заполнения тепловой сети и подпитки используется вода от централизованного водоснабжения.</w:t>
      </w:r>
    </w:p>
    <w:p w:rsidR="00F903EE" w:rsidRDefault="00F903EE" w:rsidP="00C607B2">
      <w:pPr>
        <w:spacing w:after="0"/>
        <w:ind w:left="-426" w:right="-142"/>
        <w:jc w:val="both"/>
        <w:rPr>
          <w:rFonts w:ascii="Times New Roman" w:hAnsi="Times New Roman"/>
          <w:color w:val="000000"/>
          <w:sz w:val="28"/>
          <w:szCs w:val="28"/>
        </w:rPr>
      </w:pPr>
      <w:r w:rsidRPr="006520EE">
        <w:rPr>
          <w:rFonts w:ascii="Times New Roman" w:hAnsi="Times New Roman"/>
          <w:color w:val="000000"/>
          <w:sz w:val="28"/>
          <w:szCs w:val="28"/>
        </w:rPr>
        <w:tab/>
        <w:t xml:space="preserve">Расчетные показатели </w:t>
      </w:r>
      <w:proofErr w:type="gramStart"/>
      <w:r w:rsidRPr="006520EE">
        <w:rPr>
          <w:rFonts w:ascii="Times New Roman" w:hAnsi="Times New Roman"/>
          <w:color w:val="000000"/>
          <w:sz w:val="28"/>
          <w:szCs w:val="28"/>
        </w:rPr>
        <w:t xml:space="preserve">балансов теплоносителя </w:t>
      </w:r>
      <w:r w:rsidR="00E67F7D">
        <w:rPr>
          <w:rFonts w:ascii="Times New Roman" w:hAnsi="Times New Roman"/>
          <w:color w:val="000000"/>
          <w:sz w:val="28"/>
          <w:szCs w:val="28"/>
        </w:rPr>
        <w:t>Кочубеевского</w:t>
      </w:r>
      <w:r w:rsidR="0073652B">
        <w:rPr>
          <w:rFonts w:ascii="Times New Roman" w:hAnsi="Times New Roman"/>
          <w:color w:val="000000"/>
          <w:sz w:val="28"/>
          <w:szCs w:val="28"/>
        </w:rPr>
        <w:t xml:space="preserve"> муниципального округа</w:t>
      </w:r>
      <w:r w:rsidR="008D7619">
        <w:rPr>
          <w:rFonts w:ascii="Times New Roman" w:hAnsi="Times New Roman"/>
          <w:color w:val="000000"/>
          <w:sz w:val="28"/>
          <w:szCs w:val="28"/>
        </w:rPr>
        <w:t xml:space="preserve"> </w:t>
      </w:r>
      <w:r w:rsidRPr="006520EE">
        <w:rPr>
          <w:rFonts w:ascii="Times New Roman" w:hAnsi="Times New Roman"/>
          <w:color w:val="000000"/>
          <w:sz w:val="28"/>
          <w:szCs w:val="28"/>
        </w:rPr>
        <w:t>систем теплоснабжения</w:t>
      </w:r>
      <w:proofErr w:type="gramEnd"/>
      <w:r w:rsidRPr="006520EE">
        <w:rPr>
          <w:rFonts w:ascii="Times New Roman" w:hAnsi="Times New Roman"/>
          <w:color w:val="000000"/>
          <w:sz w:val="28"/>
          <w:szCs w:val="28"/>
        </w:rPr>
        <w:t xml:space="preserve"> представлены в таблице </w:t>
      </w:r>
      <w:r w:rsidR="002D1ACD">
        <w:rPr>
          <w:rFonts w:ascii="Times New Roman" w:hAnsi="Times New Roman"/>
          <w:color w:val="000000"/>
          <w:sz w:val="28"/>
          <w:szCs w:val="28"/>
        </w:rPr>
        <w:t>1</w:t>
      </w:r>
      <w:r w:rsidR="002136DA">
        <w:rPr>
          <w:rFonts w:ascii="Times New Roman" w:hAnsi="Times New Roman"/>
          <w:color w:val="000000"/>
          <w:sz w:val="28"/>
          <w:szCs w:val="28"/>
        </w:rPr>
        <w:t>7</w:t>
      </w:r>
      <w:r w:rsidRPr="006520EE">
        <w:rPr>
          <w:rFonts w:ascii="Times New Roman" w:hAnsi="Times New Roman"/>
          <w:color w:val="000000"/>
          <w:sz w:val="28"/>
          <w:szCs w:val="28"/>
        </w:rPr>
        <w:t>.</w:t>
      </w:r>
    </w:p>
    <w:p w:rsidR="00C607B2" w:rsidRDefault="00C607B2" w:rsidP="00C607B2">
      <w:pPr>
        <w:spacing w:after="0"/>
        <w:ind w:left="-426" w:right="-142"/>
        <w:jc w:val="both"/>
        <w:rPr>
          <w:rFonts w:ascii="Times New Roman" w:hAnsi="Times New Roman"/>
          <w:color w:val="000000"/>
          <w:sz w:val="28"/>
          <w:szCs w:val="28"/>
        </w:rPr>
      </w:pPr>
    </w:p>
    <w:p w:rsidR="00C607B2" w:rsidRDefault="00C607B2" w:rsidP="00C607B2">
      <w:pPr>
        <w:spacing w:after="0"/>
        <w:ind w:left="-426" w:right="-142"/>
        <w:jc w:val="both"/>
        <w:rPr>
          <w:rFonts w:ascii="Times New Roman" w:hAnsi="Times New Roman"/>
          <w:color w:val="000000"/>
          <w:sz w:val="28"/>
          <w:szCs w:val="28"/>
        </w:rPr>
      </w:pPr>
    </w:p>
    <w:p w:rsidR="00C607B2" w:rsidRDefault="00C607B2" w:rsidP="00C607B2">
      <w:pPr>
        <w:spacing w:after="0"/>
        <w:ind w:left="-426" w:right="-142"/>
        <w:jc w:val="both"/>
        <w:rPr>
          <w:rFonts w:ascii="Times New Roman" w:hAnsi="Times New Roman"/>
          <w:color w:val="000000"/>
          <w:sz w:val="28"/>
          <w:szCs w:val="28"/>
        </w:rPr>
      </w:pPr>
    </w:p>
    <w:p w:rsidR="00F903EE" w:rsidRDefault="00F903EE" w:rsidP="00660B5F">
      <w:pPr>
        <w:spacing w:after="0"/>
        <w:ind w:left="-284" w:right="-285" w:firstLine="284"/>
        <w:jc w:val="right"/>
        <w:rPr>
          <w:rFonts w:ascii="Times New Roman" w:hAnsi="Times New Roman"/>
          <w:color w:val="000000"/>
          <w:sz w:val="28"/>
          <w:szCs w:val="28"/>
        </w:rPr>
      </w:pPr>
      <w:r>
        <w:rPr>
          <w:rFonts w:ascii="Times New Roman" w:hAnsi="Times New Roman"/>
          <w:color w:val="000000"/>
          <w:sz w:val="28"/>
          <w:szCs w:val="28"/>
        </w:rPr>
        <w:lastRenderedPageBreak/>
        <w:t>Таблица</w:t>
      </w:r>
      <w:r w:rsidR="00974FCD">
        <w:rPr>
          <w:rFonts w:ascii="Times New Roman" w:hAnsi="Times New Roman"/>
          <w:color w:val="000000"/>
          <w:sz w:val="28"/>
          <w:szCs w:val="28"/>
        </w:rPr>
        <w:t xml:space="preserve"> </w:t>
      </w:r>
      <w:r w:rsidR="002D1ACD">
        <w:rPr>
          <w:rFonts w:ascii="Times New Roman" w:hAnsi="Times New Roman"/>
          <w:color w:val="000000"/>
          <w:sz w:val="28"/>
          <w:szCs w:val="28"/>
        </w:rPr>
        <w:t>1</w:t>
      </w:r>
      <w:r w:rsidR="002136DA">
        <w:rPr>
          <w:rFonts w:ascii="Times New Roman" w:hAnsi="Times New Roman"/>
          <w:color w:val="000000"/>
          <w:sz w:val="28"/>
          <w:szCs w:val="28"/>
        </w:rPr>
        <w:t>7</w:t>
      </w:r>
    </w:p>
    <w:tbl>
      <w:tblPr>
        <w:tblW w:w="10184"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836"/>
        <w:gridCol w:w="1985"/>
        <w:gridCol w:w="1984"/>
        <w:gridCol w:w="1701"/>
        <w:gridCol w:w="1678"/>
      </w:tblGrid>
      <w:tr w:rsidR="007C0E76" w:rsidRPr="00D95304" w:rsidTr="00C607B2">
        <w:trPr>
          <w:trHeight w:val="1486"/>
        </w:trPr>
        <w:tc>
          <w:tcPr>
            <w:tcW w:w="2836" w:type="dxa"/>
            <w:tcBorders>
              <w:bottom w:val="single" w:sz="12" w:space="0" w:color="auto"/>
            </w:tcBorders>
            <w:shd w:val="clear" w:color="auto" w:fill="FFFFFF"/>
            <w:vAlign w:val="center"/>
          </w:tcPr>
          <w:p w:rsidR="007C0E76" w:rsidRPr="007D363D" w:rsidRDefault="007C0E76" w:rsidP="008A4C42">
            <w:pPr>
              <w:spacing w:after="0"/>
              <w:jc w:val="center"/>
              <w:rPr>
                <w:rFonts w:ascii="Times New Roman" w:eastAsia="Times New Roman" w:hAnsi="Times New Roman"/>
                <w:b/>
                <w:sz w:val="24"/>
                <w:szCs w:val="24"/>
                <w:lang w:eastAsia="ru-RU"/>
              </w:rPr>
            </w:pPr>
            <w:r w:rsidRPr="007D363D">
              <w:rPr>
                <w:rFonts w:ascii="Times New Roman" w:eastAsia="Times New Roman" w:hAnsi="Times New Roman"/>
                <w:b/>
                <w:sz w:val="24"/>
                <w:szCs w:val="24"/>
                <w:lang w:eastAsia="ru-RU"/>
              </w:rPr>
              <w:t>Наименование источника теплоснабжения</w:t>
            </w:r>
          </w:p>
        </w:tc>
        <w:tc>
          <w:tcPr>
            <w:tcW w:w="1985" w:type="dxa"/>
            <w:tcBorders>
              <w:bottom w:val="single" w:sz="12" w:space="0" w:color="auto"/>
            </w:tcBorders>
            <w:shd w:val="clear" w:color="auto" w:fill="FFFFFF"/>
            <w:vAlign w:val="center"/>
          </w:tcPr>
          <w:p w:rsidR="007C0E76" w:rsidRPr="007D363D" w:rsidRDefault="007C0E76" w:rsidP="008A4C42">
            <w:pPr>
              <w:spacing w:after="0"/>
              <w:jc w:val="center"/>
              <w:rPr>
                <w:rFonts w:ascii="Times New Roman" w:eastAsia="Times New Roman" w:hAnsi="Times New Roman"/>
                <w:b/>
                <w:sz w:val="24"/>
                <w:szCs w:val="24"/>
                <w:lang w:eastAsia="ru-RU"/>
              </w:rPr>
            </w:pPr>
            <w:proofErr w:type="gramStart"/>
            <w:r w:rsidRPr="007D363D">
              <w:rPr>
                <w:rFonts w:ascii="Times New Roman" w:eastAsia="Times New Roman" w:hAnsi="Times New Roman"/>
                <w:b/>
                <w:sz w:val="24"/>
                <w:szCs w:val="24"/>
                <w:lang w:eastAsia="ru-RU"/>
              </w:rPr>
              <w:t>Кол-во воды, необходимого для производства и передачи  тепловой энергии котельными, м</w:t>
            </w:r>
            <w:r w:rsidRPr="007D363D">
              <w:rPr>
                <w:rFonts w:ascii="Times New Roman" w:eastAsia="Times New Roman" w:hAnsi="Times New Roman"/>
                <w:b/>
                <w:sz w:val="24"/>
                <w:szCs w:val="24"/>
                <w:vertAlign w:val="superscript"/>
                <w:lang w:eastAsia="ru-RU"/>
              </w:rPr>
              <w:t xml:space="preserve">3 </w:t>
            </w:r>
            <w:r w:rsidRPr="007D363D">
              <w:rPr>
                <w:rFonts w:ascii="Times New Roman" w:eastAsia="Times New Roman" w:hAnsi="Times New Roman"/>
                <w:b/>
                <w:sz w:val="24"/>
                <w:szCs w:val="24"/>
                <w:lang w:eastAsia="ru-RU"/>
              </w:rPr>
              <w:t>(</w:t>
            </w:r>
            <w:r w:rsidRPr="007D363D">
              <w:rPr>
                <w:rFonts w:ascii="Times New Roman" w:eastAsia="Times New Roman" w:hAnsi="Times New Roman"/>
                <w:b/>
                <w:sz w:val="24"/>
                <w:szCs w:val="24"/>
                <w:lang w:val="en-US" w:eastAsia="ru-RU"/>
              </w:rPr>
              <w:t>V</w:t>
            </w:r>
            <w:r w:rsidRPr="007D363D">
              <w:rPr>
                <w:rFonts w:ascii="Times New Roman" w:eastAsia="Times New Roman" w:hAnsi="Times New Roman"/>
                <w:b/>
                <w:sz w:val="24"/>
                <w:szCs w:val="24"/>
                <w:vertAlign w:val="subscript"/>
                <w:lang w:eastAsia="ru-RU"/>
              </w:rPr>
              <w:t>общ</w:t>
            </w:r>
            <w:r w:rsidRPr="007D363D">
              <w:rPr>
                <w:rFonts w:ascii="Times New Roman" w:eastAsia="Times New Roman" w:hAnsi="Times New Roman"/>
                <w:b/>
                <w:sz w:val="24"/>
                <w:szCs w:val="24"/>
                <w:lang w:eastAsia="ru-RU"/>
              </w:rPr>
              <w:t>.)</w:t>
            </w:r>
            <w:proofErr w:type="gramEnd"/>
          </w:p>
        </w:tc>
        <w:tc>
          <w:tcPr>
            <w:tcW w:w="1984" w:type="dxa"/>
            <w:tcBorders>
              <w:bottom w:val="single" w:sz="12" w:space="0" w:color="auto"/>
            </w:tcBorders>
            <w:shd w:val="clear" w:color="auto" w:fill="FFFFFF"/>
            <w:vAlign w:val="center"/>
          </w:tcPr>
          <w:p w:rsidR="007C0E76" w:rsidRPr="007D363D" w:rsidRDefault="007C0E76" w:rsidP="008A4C42">
            <w:pPr>
              <w:spacing w:after="0" w:line="240" w:lineRule="auto"/>
              <w:jc w:val="center"/>
              <w:rPr>
                <w:rFonts w:ascii="Times New Roman" w:eastAsia="Times New Roman" w:hAnsi="Times New Roman"/>
                <w:b/>
                <w:sz w:val="24"/>
                <w:szCs w:val="24"/>
                <w:lang w:eastAsia="ru-RU"/>
              </w:rPr>
            </w:pPr>
            <w:r w:rsidRPr="007D363D">
              <w:rPr>
                <w:rFonts w:ascii="Times New Roman" w:eastAsia="Times New Roman" w:hAnsi="Times New Roman"/>
                <w:b/>
                <w:sz w:val="24"/>
                <w:szCs w:val="24"/>
                <w:lang w:eastAsia="ru-RU"/>
              </w:rPr>
              <w:t>Объем воды на заполнение системы теплоснабжения,</w:t>
            </w:r>
          </w:p>
          <w:p w:rsidR="007C0E76" w:rsidRPr="007D363D" w:rsidRDefault="007C0E76" w:rsidP="008A4C42">
            <w:pPr>
              <w:spacing w:after="0" w:line="240" w:lineRule="auto"/>
              <w:jc w:val="center"/>
              <w:rPr>
                <w:rFonts w:ascii="Times New Roman" w:eastAsia="Times New Roman" w:hAnsi="Times New Roman"/>
                <w:b/>
                <w:sz w:val="24"/>
                <w:szCs w:val="24"/>
                <w:lang w:eastAsia="ru-RU"/>
              </w:rPr>
            </w:pPr>
            <w:r w:rsidRPr="007D363D">
              <w:rPr>
                <w:rFonts w:ascii="Times New Roman" w:eastAsia="Times New Roman" w:hAnsi="Times New Roman"/>
                <w:b/>
                <w:sz w:val="24"/>
                <w:szCs w:val="24"/>
                <w:lang w:eastAsia="ru-RU"/>
              </w:rPr>
              <w:t>(</w:t>
            </w:r>
            <w:proofErr w:type="gramStart"/>
            <w:r w:rsidRPr="007D363D">
              <w:rPr>
                <w:rFonts w:ascii="Times New Roman" w:eastAsia="Times New Roman" w:hAnsi="Times New Roman"/>
                <w:b/>
                <w:sz w:val="24"/>
                <w:szCs w:val="24"/>
                <w:lang w:val="en-US" w:eastAsia="ru-RU"/>
              </w:rPr>
              <w:t>V</w:t>
            </w:r>
            <w:proofErr w:type="gramEnd"/>
            <w:r w:rsidRPr="007D363D">
              <w:rPr>
                <w:rFonts w:ascii="Times New Roman" w:eastAsia="Times New Roman" w:hAnsi="Times New Roman"/>
                <w:b/>
                <w:sz w:val="24"/>
                <w:szCs w:val="24"/>
                <w:vertAlign w:val="subscript"/>
                <w:lang w:eastAsia="ru-RU"/>
              </w:rPr>
              <w:t>от</w:t>
            </w:r>
            <w:r w:rsidRPr="007D363D">
              <w:rPr>
                <w:rFonts w:ascii="Times New Roman" w:eastAsia="Times New Roman" w:hAnsi="Times New Roman"/>
                <w:b/>
                <w:sz w:val="24"/>
                <w:szCs w:val="24"/>
                <w:lang w:eastAsia="ru-RU"/>
              </w:rPr>
              <w:t>.)</w:t>
            </w:r>
          </w:p>
        </w:tc>
        <w:tc>
          <w:tcPr>
            <w:tcW w:w="1701" w:type="dxa"/>
            <w:tcBorders>
              <w:bottom w:val="single" w:sz="12" w:space="0" w:color="auto"/>
            </w:tcBorders>
            <w:shd w:val="clear" w:color="auto" w:fill="FFFFFF"/>
            <w:vAlign w:val="center"/>
          </w:tcPr>
          <w:p w:rsidR="007C0E76" w:rsidRPr="007D363D" w:rsidRDefault="007C0E76" w:rsidP="008A4C42">
            <w:pPr>
              <w:spacing w:after="0" w:line="240" w:lineRule="auto"/>
              <w:jc w:val="center"/>
              <w:rPr>
                <w:rFonts w:ascii="Times New Roman" w:eastAsia="Times New Roman" w:hAnsi="Times New Roman"/>
                <w:b/>
                <w:sz w:val="24"/>
                <w:szCs w:val="24"/>
                <w:lang w:eastAsia="ru-RU"/>
              </w:rPr>
            </w:pPr>
            <w:r w:rsidRPr="007D363D">
              <w:rPr>
                <w:rFonts w:ascii="Times New Roman" w:eastAsia="Times New Roman" w:hAnsi="Times New Roman"/>
                <w:b/>
                <w:sz w:val="24"/>
                <w:szCs w:val="24"/>
                <w:lang w:eastAsia="ru-RU"/>
              </w:rPr>
              <w:t xml:space="preserve">Объем воды на заполнение трубопроводов тепловых сетей, </w:t>
            </w:r>
            <w:r w:rsidRPr="007D363D">
              <w:rPr>
                <w:rFonts w:ascii="Times New Roman" w:eastAsia="Times New Roman" w:hAnsi="Times New Roman"/>
                <w:b/>
                <w:sz w:val="24"/>
                <w:szCs w:val="24"/>
                <w:lang w:val="en-US" w:eastAsia="ru-RU"/>
              </w:rPr>
              <w:t>V</w:t>
            </w:r>
            <w:proofErr w:type="spellStart"/>
            <w:r w:rsidRPr="007D363D">
              <w:rPr>
                <w:rFonts w:ascii="Times New Roman" w:eastAsia="Times New Roman" w:hAnsi="Times New Roman"/>
                <w:b/>
                <w:sz w:val="24"/>
                <w:szCs w:val="24"/>
                <w:vertAlign w:val="subscript"/>
                <w:lang w:eastAsia="ru-RU"/>
              </w:rPr>
              <w:t>т</w:t>
            </w:r>
            <w:proofErr w:type="gramStart"/>
            <w:r w:rsidRPr="007D363D">
              <w:rPr>
                <w:rFonts w:ascii="Times New Roman" w:eastAsia="Times New Roman" w:hAnsi="Times New Roman"/>
                <w:b/>
                <w:sz w:val="24"/>
                <w:szCs w:val="24"/>
                <w:vertAlign w:val="subscript"/>
                <w:lang w:eastAsia="ru-RU"/>
              </w:rPr>
              <w:t>.с</w:t>
            </w:r>
            <w:proofErr w:type="spellEnd"/>
            <w:proofErr w:type="gramEnd"/>
          </w:p>
        </w:tc>
        <w:tc>
          <w:tcPr>
            <w:tcW w:w="1678" w:type="dxa"/>
            <w:tcBorders>
              <w:bottom w:val="single" w:sz="12" w:space="0" w:color="auto"/>
            </w:tcBorders>
            <w:shd w:val="clear" w:color="auto" w:fill="FFFFFF"/>
            <w:vAlign w:val="center"/>
          </w:tcPr>
          <w:p w:rsidR="007C0E76" w:rsidRPr="007D363D" w:rsidRDefault="007C0E76" w:rsidP="008A4C42">
            <w:pPr>
              <w:spacing w:after="0" w:line="240" w:lineRule="auto"/>
              <w:jc w:val="center"/>
              <w:rPr>
                <w:rFonts w:ascii="Times New Roman" w:eastAsia="Times New Roman" w:hAnsi="Times New Roman"/>
                <w:b/>
                <w:sz w:val="24"/>
                <w:szCs w:val="24"/>
                <w:lang w:eastAsia="ru-RU"/>
              </w:rPr>
            </w:pPr>
            <w:r w:rsidRPr="007D363D">
              <w:rPr>
                <w:rFonts w:ascii="Times New Roman" w:eastAsia="Times New Roman" w:hAnsi="Times New Roman"/>
                <w:b/>
                <w:sz w:val="24"/>
                <w:szCs w:val="24"/>
                <w:lang w:eastAsia="ru-RU"/>
              </w:rPr>
              <w:t>Объем воды на подпитку системы теплоснабжения,</w:t>
            </w:r>
          </w:p>
          <w:p w:rsidR="007C0E76" w:rsidRPr="007D363D" w:rsidRDefault="007C0E76" w:rsidP="008A4C42">
            <w:pPr>
              <w:spacing w:after="0" w:line="240" w:lineRule="auto"/>
              <w:jc w:val="center"/>
              <w:rPr>
                <w:rFonts w:ascii="Times New Roman" w:eastAsia="Times New Roman" w:hAnsi="Times New Roman"/>
                <w:b/>
                <w:sz w:val="24"/>
                <w:szCs w:val="24"/>
                <w:lang w:eastAsia="ru-RU"/>
              </w:rPr>
            </w:pPr>
            <w:r w:rsidRPr="007D363D">
              <w:rPr>
                <w:rFonts w:ascii="Times New Roman" w:eastAsia="Times New Roman" w:hAnsi="Times New Roman"/>
                <w:b/>
                <w:sz w:val="24"/>
                <w:szCs w:val="24"/>
                <w:lang w:val="en-US" w:eastAsia="ru-RU"/>
              </w:rPr>
              <w:t>V</w:t>
            </w:r>
            <w:r w:rsidRPr="007D363D">
              <w:rPr>
                <w:rFonts w:ascii="Times New Roman" w:eastAsia="Times New Roman" w:hAnsi="Times New Roman"/>
                <w:b/>
                <w:sz w:val="24"/>
                <w:szCs w:val="24"/>
                <w:vertAlign w:val="subscript"/>
                <w:lang w:eastAsia="ru-RU"/>
              </w:rPr>
              <w:t>подп.</w:t>
            </w:r>
          </w:p>
        </w:tc>
      </w:tr>
      <w:tr w:rsidR="006A01F8" w:rsidRPr="00CE5149" w:rsidTr="00C607B2">
        <w:tc>
          <w:tcPr>
            <w:tcW w:w="2836" w:type="dxa"/>
            <w:tcBorders>
              <w:top w:val="single" w:sz="2" w:space="0" w:color="auto"/>
              <w:bottom w:val="single" w:sz="2" w:space="0" w:color="auto"/>
            </w:tcBorders>
            <w:shd w:val="clear" w:color="auto" w:fill="FFFFFF"/>
            <w:vAlign w:val="center"/>
          </w:tcPr>
          <w:p w:rsidR="006A01F8" w:rsidRPr="002B6FF8" w:rsidRDefault="000B2550" w:rsidP="002A12E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r w:rsidR="006A01F8">
              <w:rPr>
                <w:rFonts w:ascii="Times New Roman" w:eastAsia="Times New Roman" w:hAnsi="Times New Roman"/>
                <w:color w:val="000000"/>
                <w:lang w:eastAsia="ru-RU"/>
              </w:rPr>
              <w:tab/>
            </w:r>
          </w:p>
        </w:tc>
        <w:tc>
          <w:tcPr>
            <w:tcW w:w="1985"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30,34</w:t>
            </w:r>
          </w:p>
        </w:tc>
        <w:tc>
          <w:tcPr>
            <w:tcW w:w="1984"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25,35</w:t>
            </w:r>
          </w:p>
        </w:tc>
        <w:tc>
          <w:tcPr>
            <w:tcW w:w="1701"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4,91</w:t>
            </w:r>
          </w:p>
        </w:tc>
        <w:tc>
          <w:tcPr>
            <w:tcW w:w="1678"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0,08</w:t>
            </w:r>
          </w:p>
        </w:tc>
      </w:tr>
      <w:tr w:rsidR="006A01F8" w:rsidRPr="00CE5149" w:rsidTr="00C607B2">
        <w:tc>
          <w:tcPr>
            <w:tcW w:w="2836" w:type="dxa"/>
            <w:tcBorders>
              <w:top w:val="single" w:sz="2" w:space="0" w:color="auto"/>
              <w:bottom w:val="single" w:sz="2" w:space="0" w:color="auto"/>
            </w:tcBorders>
            <w:shd w:val="clear" w:color="auto" w:fill="FFFFFF"/>
            <w:vAlign w:val="center"/>
          </w:tcPr>
          <w:p w:rsidR="006A01F8" w:rsidRPr="002B6FF8" w:rsidRDefault="006A01F8"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1985"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32,92</w:t>
            </w:r>
          </w:p>
        </w:tc>
        <w:tc>
          <w:tcPr>
            <w:tcW w:w="1984"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27,3</w:t>
            </w:r>
          </w:p>
        </w:tc>
        <w:tc>
          <w:tcPr>
            <w:tcW w:w="1701"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5,54</w:t>
            </w:r>
          </w:p>
        </w:tc>
        <w:tc>
          <w:tcPr>
            <w:tcW w:w="1678"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0,08</w:t>
            </w:r>
          </w:p>
        </w:tc>
      </w:tr>
      <w:tr w:rsidR="006A01F8" w:rsidRPr="00CE5149" w:rsidTr="00C607B2">
        <w:tc>
          <w:tcPr>
            <w:tcW w:w="2836" w:type="dxa"/>
            <w:tcBorders>
              <w:top w:val="single" w:sz="2" w:space="0" w:color="auto"/>
              <w:bottom w:val="single" w:sz="2" w:space="0" w:color="auto"/>
            </w:tcBorders>
            <w:shd w:val="clear" w:color="auto" w:fill="FFFFFF"/>
            <w:vAlign w:val="center"/>
          </w:tcPr>
          <w:p w:rsidR="006A01F8" w:rsidRPr="002B6FF8" w:rsidRDefault="006A01F8"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1985"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65,4</w:t>
            </w:r>
          </w:p>
        </w:tc>
        <w:tc>
          <w:tcPr>
            <w:tcW w:w="1984"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52,26</w:t>
            </w:r>
          </w:p>
        </w:tc>
        <w:tc>
          <w:tcPr>
            <w:tcW w:w="1701"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12,98</w:t>
            </w:r>
          </w:p>
        </w:tc>
        <w:tc>
          <w:tcPr>
            <w:tcW w:w="1678"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0,16</w:t>
            </w:r>
          </w:p>
        </w:tc>
      </w:tr>
      <w:tr w:rsidR="006A01F8" w:rsidRPr="00CE5149" w:rsidTr="00C607B2">
        <w:tc>
          <w:tcPr>
            <w:tcW w:w="2836" w:type="dxa"/>
            <w:tcBorders>
              <w:top w:val="single" w:sz="2" w:space="0" w:color="auto"/>
              <w:bottom w:val="single" w:sz="2" w:space="0" w:color="auto"/>
            </w:tcBorders>
            <w:shd w:val="clear" w:color="auto" w:fill="FFFFFF"/>
            <w:vAlign w:val="center"/>
          </w:tcPr>
          <w:p w:rsidR="006A01F8" w:rsidRPr="002B6FF8" w:rsidRDefault="006A01F8"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1985"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38,71</w:t>
            </w:r>
          </w:p>
        </w:tc>
        <w:tc>
          <w:tcPr>
            <w:tcW w:w="1984"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38,61</w:t>
            </w:r>
          </w:p>
        </w:tc>
        <w:tc>
          <w:tcPr>
            <w:tcW w:w="1701"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678"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r>
      <w:tr w:rsidR="006A01F8" w:rsidRPr="00CE5149" w:rsidTr="00C607B2">
        <w:tc>
          <w:tcPr>
            <w:tcW w:w="2836" w:type="dxa"/>
            <w:tcBorders>
              <w:top w:val="single" w:sz="2" w:space="0" w:color="auto"/>
              <w:bottom w:val="single" w:sz="2" w:space="0" w:color="auto"/>
            </w:tcBorders>
            <w:shd w:val="clear" w:color="auto" w:fill="FFFFFF"/>
            <w:vAlign w:val="center"/>
          </w:tcPr>
          <w:p w:rsidR="006A01F8" w:rsidRPr="002B6FF8" w:rsidRDefault="006A01F8"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1985"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85,93</w:t>
            </w:r>
          </w:p>
        </w:tc>
        <w:tc>
          <w:tcPr>
            <w:tcW w:w="1984"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70,4</w:t>
            </w:r>
          </w:p>
        </w:tc>
        <w:tc>
          <w:tcPr>
            <w:tcW w:w="1701"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15,32</w:t>
            </w:r>
          </w:p>
        </w:tc>
        <w:tc>
          <w:tcPr>
            <w:tcW w:w="1678"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0,21</w:t>
            </w:r>
          </w:p>
        </w:tc>
      </w:tr>
      <w:tr w:rsidR="006A01F8" w:rsidRPr="00CE5149" w:rsidTr="00C607B2">
        <w:tc>
          <w:tcPr>
            <w:tcW w:w="2836" w:type="dxa"/>
            <w:tcBorders>
              <w:top w:val="single" w:sz="2" w:space="0" w:color="auto"/>
              <w:bottom w:val="single" w:sz="2" w:space="0" w:color="auto"/>
            </w:tcBorders>
            <w:shd w:val="clear" w:color="auto" w:fill="FFFFFF"/>
            <w:vAlign w:val="center"/>
          </w:tcPr>
          <w:p w:rsidR="006A01F8" w:rsidRPr="002B6FF8" w:rsidRDefault="006A01F8"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1985"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9,985</w:t>
            </w:r>
          </w:p>
        </w:tc>
        <w:tc>
          <w:tcPr>
            <w:tcW w:w="1984"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9,36</w:t>
            </w:r>
          </w:p>
        </w:tc>
        <w:tc>
          <w:tcPr>
            <w:tcW w:w="1701"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1678"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0,025</w:t>
            </w:r>
          </w:p>
        </w:tc>
      </w:tr>
      <w:tr w:rsidR="006A01F8" w:rsidRPr="00CE5149" w:rsidTr="00C607B2">
        <w:tc>
          <w:tcPr>
            <w:tcW w:w="2836" w:type="dxa"/>
            <w:tcBorders>
              <w:top w:val="single" w:sz="2" w:space="0" w:color="auto"/>
              <w:bottom w:val="single" w:sz="2" w:space="0" w:color="auto"/>
            </w:tcBorders>
            <w:shd w:val="clear" w:color="auto" w:fill="FFFFFF"/>
            <w:vAlign w:val="center"/>
          </w:tcPr>
          <w:p w:rsidR="006A01F8" w:rsidRPr="00A251BC" w:rsidRDefault="006A01F8"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1985"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6,085</w:t>
            </w:r>
          </w:p>
        </w:tc>
        <w:tc>
          <w:tcPr>
            <w:tcW w:w="1984"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5,27</w:t>
            </w:r>
          </w:p>
        </w:tc>
        <w:tc>
          <w:tcPr>
            <w:tcW w:w="1701"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1678"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0,015</w:t>
            </w:r>
          </w:p>
        </w:tc>
      </w:tr>
      <w:tr w:rsidR="006A01F8" w:rsidRPr="00CE5149" w:rsidTr="00C607B2">
        <w:tc>
          <w:tcPr>
            <w:tcW w:w="2836" w:type="dxa"/>
            <w:tcBorders>
              <w:top w:val="single" w:sz="2" w:space="0" w:color="auto"/>
              <w:bottom w:val="single" w:sz="2" w:space="0" w:color="auto"/>
            </w:tcBorders>
            <w:shd w:val="clear" w:color="auto" w:fill="FFFFFF"/>
            <w:vAlign w:val="center"/>
          </w:tcPr>
          <w:p w:rsidR="006A01F8" w:rsidRPr="00A251BC" w:rsidRDefault="006A01F8" w:rsidP="000469D0">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1985"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4,09</w:t>
            </w:r>
          </w:p>
        </w:tc>
        <w:tc>
          <w:tcPr>
            <w:tcW w:w="1984"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w:t>
            </w:r>
          </w:p>
        </w:tc>
        <w:tc>
          <w:tcPr>
            <w:tcW w:w="1701"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0,18</w:t>
            </w:r>
          </w:p>
        </w:tc>
        <w:tc>
          <w:tcPr>
            <w:tcW w:w="1678" w:type="dxa"/>
            <w:tcBorders>
              <w:top w:val="single" w:sz="2" w:space="0" w:color="auto"/>
              <w:bottom w:val="single" w:sz="2" w:space="0" w:color="auto"/>
            </w:tcBorders>
            <w:shd w:val="clear" w:color="auto" w:fill="FFFFFF"/>
            <w:vAlign w:val="center"/>
          </w:tcPr>
          <w:p w:rsidR="006A01F8" w:rsidRPr="00CE5149"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6A01F8" w:rsidRPr="00CE5149" w:rsidTr="00C607B2">
        <w:tc>
          <w:tcPr>
            <w:tcW w:w="2836" w:type="dxa"/>
            <w:tcBorders>
              <w:top w:val="single" w:sz="2" w:space="0" w:color="auto"/>
              <w:bottom w:val="single" w:sz="2" w:space="0" w:color="auto"/>
            </w:tcBorders>
            <w:shd w:val="clear" w:color="auto" w:fill="FFFFFF"/>
            <w:vAlign w:val="center"/>
          </w:tcPr>
          <w:p w:rsidR="006A01F8" w:rsidRPr="00A251BC" w:rsidRDefault="006A01F8" w:rsidP="000469D0">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1985"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24,4</w:t>
            </w:r>
          </w:p>
        </w:tc>
        <w:tc>
          <w:tcPr>
            <w:tcW w:w="1984"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23,87</w:t>
            </w:r>
          </w:p>
        </w:tc>
        <w:tc>
          <w:tcPr>
            <w:tcW w:w="1701"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0,47</w:t>
            </w:r>
          </w:p>
        </w:tc>
        <w:tc>
          <w:tcPr>
            <w:tcW w:w="1678"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0,06</w:t>
            </w:r>
          </w:p>
        </w:tc>
      </w:tr>
      <w:tr w:rsidR="006A01F8" w:rsidRPr="00CE5149" w:rsidTr="00C607B2">
        <w:tc>
          <w:tcPr>
            <w:tcW w:w="2836" w:type="dxa"/>
            <w:tcBorders>
              <w:top w:val="single" w:sz="2" w:space="0" w:color="auto"/>
              <w:bottom w:val="single" w:sz="2" w:space="0" w:color="auto"/>
            </w:tcBorders>
            <w:shd w:val="clear" w:color="auto" w:fill="FFFFFF"/>
            <w:vAlign w:val="center"/>
          </w:tcPr>
          <w:p w:rsidR="006A01F8" w:rsidRPr="00A251BC" w:rsidRDefault="006A01F8" w:rsidP="000469D0">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1985"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6,48</w:t>
            </w:r>
          </w:p>
        </w:tc>
        <w:tc>
          <w:tcPr>
            <w:tcW w:w="1984"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4,29</w:t>
            </w:r>
          </w:p>
        </w:tc>
        <w:tc>
          <w:tcPr>
            <w:tcW w:w="1701"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2,17</w:t>
            </w:r>
          </w:p>
        </w:tc>
        <w:tc>
          <w:tcPr>
            <w:tcW w:w="1678"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0,02</w:t>
            </w:r>
          </w:p>
        </w:tc>
      </w:tr>
      <w:tr w:rsidR="006A01F8" w:rsidRPr="00CE5149" w:rsidTr="00C607B2">
        <w:tc>
          <w:tcPr>
            <w:tcW w:w="2836" w:type="dxa"/>
            <w:tcBorders>
              <w:top w:val="single" w:sz="2" w:space="0" w:color="auto"/>
              <w:bottom w:val="single" w:sz="2" w:space="0" w:color="auto"/>
            </w:tcBorders>
            <w:shd w:val="clear" w:color="auto" w:fill="FFFFFF"/>
            <w:vAlign w:val="center"/>
          </w:tcPr>
          <w:p w:rsidR="006A01F8" w:rsidRPr="00A251BC" w:rsidRDefault="006A01F8" w:rsidP="000469D0">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1985"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4,521</w:t>
            </w:r>
          </w:p>
        </w:tc>
        <w:tc>
          <w:tcPr>
            <w:tcW w:w="1984"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4,51</w:t>
            </w:r>
          </w:p>
        </w:tc>
        <w:tc>
          <w:tcPr>
            <w:tcW w:w="1701"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678"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0,011</w:t>
            </w:r>
          </w:p>
        </w:tc>
      </w:tr>
      <w:tr w:rsidR="006A01F8" w:rsidRPr="00CE5149" w:rsidTr="00C607B2">
        <w:tc>
          <w:tcPr>
            <w:tcW w:w="2836" w:type="dxa"/>
            <w:tcBorders>
              <w:top w:val="single" w:sz="2" w:space="0" w:color="auto"/>
              <w:bottom w:val="single" w:sz="2" w:space="0" w:color="auto"/>
            </w:tcBorders>
            <w:shd w:val="clear" w:color="auto" w:fill="FFFFFF"/>
            <w:vAlign w:val="center"/>
          </w:tcPr>
          <w:p w:rsidR="006A01F8" w:rsidRPr="00A251BC" w:rsidRDefault="006A01F8" w:rsidP="000469D0">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1985"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13,01</w:t>
            </w:r>
          </w:p>
        </w:tc>
        <w:tc>
          <w:tcPr>
            <w:tcW w:w="1984"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p>
        </w:tc>
        <w:tc>
          <w:tcPr>
            <w:tcW w:w="1701"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6,28</w:t>
            </w:r>
          </w:p>
        </w:tc>
        <w:tc>
          <w:tcPr>
            <w:tcW w:w="1678"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0,03</w:t>
            </w:r>
          </w:p>
        </w:tc>
      </w:tr>
      <w:tr w:rsidR="006A01F8" w:rsidRPr="00CE5149" w:rsidTr="00C607B2">
        <w:tc>
          <w:tcPr>
            <w:tcW w:w="2836" w:type="dxa"/>
            <w:tcBorders>
              <w:top w:val="single" w:sz="2" w:space="0" w:color="auto"/>
              <w:bottom w:val="single" w:sz="2" w:space="0" w:color="auto"/>
            </w:tcBorders>
            <w:shd w:val="clear" w:color="auto" w:fill="FFFFFF"/>
            <w:vAlign w:val="center"/>
          </w:tcPr>
          <w:p w:rsidR="006A01F8" w:rsidRPr="00A251BC" w:rsidRDefault="006A01F8" w:rsidP="000469D0">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1985"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5,704</w:t>
            </w:r>
          </w:p>
        </w:tc>
        <w:tc>
          <w:tcPr>
            <w:tcW w:w="1984"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3,14</w:t>
            </w:r>
          </w:p>
        </w:tc>
        <w:tc>
          <w:tcPr>
            <w:tcW w:w="1701"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2,55</w:t>
            </w:r>
          </w:p>
        </w:tc>
        <w:tc>
          <w:tcPr>
            <w:tcW w:w="1678"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0,014</w:t>
            </w:r>
          </w:p>
        </w:tc>
      </w:tr>
      <w:tr w:rsidR="006A01F8" w:rsidRPr="00CE5149" w:rsidTr="00C607B2">
        <w:tc>
          <w:tcPr>
            <w:tcW w:w="2836" w:type="dxa"/>
            <w:tcBorders>
              <w:top w:val="single" w:sz="2" w:space="0" w:color="auto"/>
              <w:bottom w:val="single" w:sz="2" w:space="0" w:color="auto"/>
            </w:tcBorders>
            <w:shd w:val="clear" w:color="auto" w:fill="FFFFFF"/>
            <w:vAlign w:val="center"/>
          </w:tcPr>
          <w:p w:rsidR="006A01F8" w:rsidRPr="00A251BC" w:rsidRDefault="006A01F8" w:rsidP="000469D0">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1985"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1,534</w:t>
            </w:r>
          </w:p>
        </w:tc>
        <w:tc>
          <w:tcPr>
            <w:tcW w:w="1984"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1,37</w:t>
            </w:r>
          </w:p>
        </w:tc>
        <w:tc>
          <w:tcPr>
            <w:tcW w:w="1701"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0,16</w:t>
            </w:r>
          </w:p>
        </w:tc>
        <w:tc>
          <w:tcPr>
            <w:tcW w:w="1678"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0,004</w:t>
            </w:r>
          </w:p>
        </w:tc>
      </w:tr>
      <w:tr w:rsidR="006A01F8" w:rsidRPr="00CE5149" w:rsidTr="00C607B2">
        <w:tc>
          <w:tcPr>
            <w:tcW w:w="2836" w:type="dxa"/>
            <w:tcBorders>
              <w:top w:val="single" w:sz="2" w:space="0" w:color="auto"/>
              <w:bottom w:val="single" w:sz="2" w:space="0" w:color="auto"/>
            </w:tcBorders>
            <w:shd w:val="clear" w:color="auto" w:fill="FFFFFF"/>
            <w:vAlign w:val="center"/>
          </w:tcPr>
          <w:p w:rsidR="006A01F8" w:rsidRPr="00A251BC" w:rsidRDefault="006A01F8" w:rsidP="000469D0">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1985"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10,616</w:t>
            </w:r>
          </w:p>
        </w:tc>
        <w:tc>
          <w:tcPr>
            <w:tcW w:w="1984"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5,88</w:t>
            </w:r>
          </w:p>
        </w:tc>
        <w:tc>
          <w:tcPr>
            <w:tcW w:w="1701"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4,71</w:t>
            </w:r>
          </w:p>
        </w:tc>
        <w:tc>
          <w:tcPr>
            <w:tcW w:w="1678"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0,026</w:t>
            </w:r>
          </w:p>
        </w:tc>
      </w:tr>
      <w:tr w:rsidR="006A01F8" w:rsidRPr="00CE5149" w:rsidTr="00C607B2">
        <w:tc>
          <w:tcPr>
            <w:tcW w:w="2836" w:type="dxa"/>
            <w:tcBorders>
              <w:top w:val="single" w:sz="2" w:space="0" w:color="auto"/>
              <w:bottom w:val="single" w:sz="2" w:space="0" w:color="auto"/>
            </w:tcBorders>
            <w:shd w:val="clear" w:color="auto" w:fill="FFFFFF"/>
            <w:vAlign w:val="center"/>
          </w:tcPr>
          <w:p w:rsidR="006A01F8" w:rsidRPr="00A251BC" w:rsidRDefault="006A01F8" w:rsidP="000469D0">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1985"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3,429</w:t>
            </w:r>
          </w:p>
        </w:tc>
        <w:tc>
          <w:tcPr>
            <w:tcW w:w="1984"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2,24</w:t>
            </w:r>
          </w:p>
        </w:tc>
        <w:tc>
          <w:tcPr>
            <w:tcW w:w="1701"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1,18</w:t>
            </w:r>
          </w:p>
        </w:tc>
        <w:tc>
          <w:tcPr>
            <w:tcW w:w="1678"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0,009</w:t>
            </w:r>
          </w:p>
        </w:tc>
      </w:tr>
      <w:tr w:rsidR="006A01F8" w:rsidRPr="00CE5149" w:rsidTr="00C607B2">
        <w:tc>
          <w:tcPr>
            <w:tcW w:w="2836" w:type="dxa"/>
            <w:tcBorders>
              <w:top w:val="single" w:sz="2" w:space="0" w:color="auto"/>
              <w:bottom w:val="single" w:sz="2" w:space="0" w:color="auto"/>
            </w:tcBorders>
            <w:shd w:val="clear" w:color="auto" w:fill="FFFFFF"/>
            <w:vAlign w:val="center"/>
          </w:tcPr>
          <w:p w:rsidR="006A01F8" w:rsidRPr="009E5D99" w:rsidRDefault="006A01F8" w:rsidP="000469D0">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1985"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1,431</w:t>
            </w:r>
          </w:p>
        </w:tc>
        <w:tc>
          <w:tcPr>
            <w:tcW w:w="1984"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1,307</w:t>
            </w:r>
          </w:p>
        </w:tc>
        <w:tc>
          <w:tcPr>
            <w:tcW w:w="1701"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0,12</w:t>
            </w:r>
          </w:p>
        </w:tc>
        <w:tc>
          <w:tcPr>
            <w:tcW w:w="1678" w:type="dxa"/>
            <w:tcBorders>
              <w:top w:val="single" w:sz="2" w:space="0" w:color="auto"/>
              <w:bottom w:val="single" w:sz="2" w:space="0" w:color="auto"/>
            </w:tcBorders>
            <w:shd w:val="clear" w:color="auto" w:fill="FFFFFF"/>
            <w:vAlign w:val="center"/>
          </w:tcPr>
          <w:p w:rsidR="006A01F8" w:rsidRDefault="006A01F8" w:rsidP="000469D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0,004</w:t>
            </w:r>
          </w:p>
        </w:tc>
      </w:tr>
    </w:tbl>
    <w:p w:rsidR="0034123F" w:rsidRDefault="0034123F" w:rsidP="00660B5F">
      <w:pPr>
        <w:spacing w:after="0"/>
        <w:ind w:left="-284" w:right="-285" w:firstLine="284"/>
        <w:jc w:val="right"/>
        <w:rPr>
          <w:rFonts w:ascii="Times New Roman" w:hAnsi="Times New Roman"/>
          <w:color w:val="000000"/>
          <w:sz w:val="28"/>
          <w:szCs w:val="28"/>
        </w:rPr>
      </w:pPr>
    </w:p>
    <w:p w:rsidR="000650BB" w:rsidRPr="00F1387A" w:rsidRDefault="000650BB" w:rsidP="00C607B2">
      <w:pPr>
        <w:spacing w:after="0"/>
        <w:ind w:right="-285" w:firstLine="708"/>
        <w:jc w:val="center"/>
        <w:rPr>
          <w:rFonts w:ascii="Times New Roman" w:hAnsi="Times New Roman"/>
          <w:b/>
          <w:color w:val="000000"/>
          <w:sz w:val="28"/>
          <w:szCs w:val="28"/>
        </w:rPr>
      </w:pPr>
      <w:r w:rsidRPr="00F1387A">
        <w:rPr>
          <w:rFonts w:ascii="Times New Roman" w:eastAsia="Times New Roman" w:hAnsi="Times New Roman"/>
          <w:b/>
          <w:color w:val="000000"/>
          <w:sz w:val="28"/>
          <w:szCs w:val="28"/>
          <w:lang w:eastAsia="ru-RU"/>
        </w:rPr>
        <w:t>1.7.2</w:t>
      </w:r>
      <w:r w:rsidR="00F1171B">
        <w:rPr>
          <w:rFonts w:ascii="Times New Roman" w:eastAsia="Times New Roman" w:hAnsi="Times New Roman"/>
          <w:b/>
          <w:color w:val="000000"/>
          <w:sz w:val="28"/>
          <w:szCs w:val="28"/>
          <w:lang w:eastAsia="ru-RU"/>
        </w:rPr>
        <w:t>.</w:t>
      </w:r>
      <w:r w:rsidRPr="00F1387A">
        <w:rPr>
          <w:rFonts w:ascii="Times New Roman" w:eastAsia="Times New Roman" w:hAnsi="Times New Roman"/>
          <w:b/>
          <w:color w:val="000000"/>
          <w:sz w:val="28"/>
          <w:szCs w:val="28"/>
          <w:lang w:eastAsia="ru-RU"/>
        </w:rPr>
        <w:t xml:space="preserve"> </w:t>
      </w:r>
      <w:r w:rsidRPr="00F1387A">
        <w:rPr>
          <w:rFonts w:ascii="Times New Roman" w:hAnsi="Times New Roman"/>
          <w:b/>
          <w:color w:val="000000"/>
          <w:sz w:val="28"/>
          <w:szCs w:val="28"/>
        </w:rPr>
        <w:t xml:space="preserve">Утвержденные балансы производительности водоподготовительных установок теплоносителя для тепловых сетей и </w:t>
      </w:r>
      <w:r w:rsidRPr="00F1387A">
        <w:rPr>
          <w:rFonts w:ascii="Times New Roman" w:hAnsi="Times New Roman"/>
          <w:b/>
          <w:color w:val="000000"/>
          <w:sz w:val="28"/>
          <w:szCs w:val="28"/>
        </w:rPr>
        <w:lastRenderedPageBreak/>
        <w:t>максимального потребления теплоносителя в аварийных режимах систем теплоснабжения</w:t>
      </w:r>
    </w:p>
    <w:p w:rsidR="00B40F5F" w:rsidRDefault="00B40F5F" w:rsidP="00C607B2">
      <w:pPr>
        <w:spacing w:after="0"/>
        <w:ind w:left="-426" w:right="-142"/>
        <w:jc w:val="both"/>
        <w:rPr>
          <w:rFonts w:ascii="Times New Roman" w:hAnsi="Times New Roman"/>
          <w:color w:val="000000"/>
          <w:sz w:val="28"/>
          <w:szCs w:val="28"/>
        </w:rPr>
      </w:pPr>
      <w:r w:rsidRPr="00F1387A">
        <w:rPr>
          <w:rFonts w:ascii="Times New Roman" w:hAnsi="Times New Roman"/>
          <w:color w:val="000000"/>
          <w:sz w:val="28"/>
          <w:szCs w:val="28"/>
        </w:rPr>
        <w:tab/>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для тепловых сетей и максимального потребления теплоносителя в аварийных режимах систем теплоснабжения отсутствуют.</w:t>
      </w:r>
    </w:p>
    <w:p w:rsidR="00C16926" w:rsidRDefault="007C2543" w:rsidP="00C607B2">
      <w:pPr>
        <w:spacing w:after="0"/>
        <w:ind w:left="-426" w:right="-142"/>
        <w:jc w:val="both"/>
        <w:rPr>
          <w:rFonts w:ascii="Times New Roman" w:hAnsi="Times New Roman"/>
          <w:sz w:val="28"/>
          <w:szCs w:val="28"/>
        </w:rPr>
      </w:pPr>
      <w:r>
        <w:rPr>
          <w:rFonts w:ascii="Times New Roman" w:hAnsi="Times New Roman"/>
          <w:sz w:val="28"/>
          <w:szCs w:val="28"/>
        </w:rPr>
        <w:tab/>
      </w:r>
      <w:r w:rsidRPr="006A555F">
        <w:rPr>
          <w:rFonts w:ascii="Times New Roman" w:hAnsi="Times New Roman"/>
          <w:sz w:val="28"/>
          <w:szCs w:val="28"/>
        </w:rPr>
        <w:t xml:space="preserve">В соответствии с п. 6.17, СНиП 41-02-2003 «Тепловые сети», для систем теплоснабжения должна предусматриваться дополнительная аварийная подпитка химически не обработанной и </w:t>
      </w:r>
      <w:proofErr w:type="spellStart"/>
      <w:r w:rsidRPr="006A555F">
        <w:rPr>
          <w:rFonts w:ascii="Times New Roman" w:hAnsi="Times New Roman"/>
          <w:sz w:val="28"/>
          <w:szCs w:val="28"/>
        </w:rPr>
        <w:t>недеаэрированной</w:t>
      </w:r>
      <w:proofErr w:type="spellEnd"/>
      <w:r w:rsidRPr="006A555F">
        <w:rPr>
          <w:rFonts w:ascii="Times New Roman" w:hAnsi="Times New Roman"/>
          <w:sz w:val="28"/>
          <w:szCs w:val="28"/>
        </w:rPr>
        <w:t xml:space="preserve"> воды, расход которой принимается в количестве 2 % от объема воды в трубопроводах тепловых сетей</w:t>
      </w:r>
      <w:r>
        <w:rPr>
          <w:rFonts w:ascii="Times New Roman" w:hAnsi="Times New Roman"/>
          <w:sz w:val="28"/>
          <w:szCs w:val="28"/>
        </w:rPr>
        <w:t>.</w:t>
      </w:r>
    </w:p>
    <w:p w:rsidR="00C65F65" w:rsidRDefault="00C65F65" w:rsidP="00C65F65">
      <w:pPr>
        <w:spacing w:after="0" w:line="240" w:lineRule="auto"/>
        <w:ind w:firstLine="708"/>
        <w:jc w:val="right"/>
        <w:rPr>
          <w:rFonts w:ascii="Times New Roman" w:hAnsi="Times New Roman"/>
          <w:sz w:val="28"/>
          <w:szCs w:val="28"/>
        </w:rPr>
      </w:pPr>
      <w:r>
        <w:rPr>
          <w:rFonts w:ascii="Times New Roman" w:hAnsi="Times New Roman"/>
          <w:sz w:val="28"/>
          <w:szCs w:val="28"/>
        </w:rPr>
        <w:t>Таблица 1</w:t>
      </w:r>
      <w:r w:rsidR="002136DA">
        <w:rPr>
          <w:rFonts w:ascii="Times New Roman" w:hAnsi="Times New Roman"/>
          <w:sz w:val="28"/>
          <w:szCs w:val="28"/>
        </w:rPr>
        <w:t>8</w:t>
      </w:r>
    </w:p>
    <w:tbl>
      <w:tblPr>
        <w:tblW w:w="1020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07"/>
        <w:gridCol w:w="2306"/>
        <w:gridCol w:w="2410"/>
        <w:gridCol w:w="1984"/>
      </w:tblGrid>
      <w:tr w:rsidR="007C0E76" w:rsidRPr="009A40CF" w:rsidTr="00C607B2">
        <w:tc>
          <w:tcPr>
            <w:tcW w:w="3507" w:type="dxa"/>
            <w:vAlign w:val="center"/>
          </w:tcPr>
          <w:p w:rsidR="007C0E76" w:rsidRPr="002649C2" w:rsidRDefault="007C0E76" w:rsidP="008A4C42">
            <w:pPr>
              <w:spacing w:after="0" w:line="240" w:lineRule="auto"/>
              <w:jc w:val="center"/>
              <w:rPr>
                <w:rFonts w:ascii="Times New Roman" w:hAnsi="Times New Roman"/>
                <w:b/>
              </w:rPr>
            </w:pPr>
            <w:r w:rsidRPr="002649C2">
              <w:rPr>
                <w:rFonts w:ascii="Times New Roman" w:eastAsia="Times New Roman" w:hAnsi="Times New Roman"/>
                <w:b/>
                <w:lang w:eastAsia="ru-RU"/>
              </w:rPr>
              <w:t>Наименование источника теплоснабжения</w:t>
            </w:r>
          </w:p>
        </w:tc>
        <w:tc>
          <w:tcPr>
            <w:tcW w:w="2306" w:type="dxa"/>
            <w:vAlign w:val="center"/>
          </w:tcPr>
          <w:p w:rsidR="007C0E76" w:rsidRPr="002649C2" w:rsidRDefault="007C0E76" w:rsidP="008A4C42">
            <w:pPr>
              <w:spacing w:after="0" w:line="240" w:lineRule="auto"/>
              <w:jc w:val="center"/>
              <w:rPr>
                <w:rFonts w:ascii="Times New Roman" w:hAnsi="Times New Roman"/>
                <w:b/>
              </w:rPr>
            </w:pPr>
            <w:r w:rsidRPr="002649C2">
              <w:rPr>
                <w:rFonts w:ascii="Times New Roman" w:hAnsi="Times New Roman"/>
                <w:b/>
              </w:rPr>
              <w:t>Производительность ВПУ, т/час</w:t>
            </w:r>
          </w:p>
        </w:tc>
        <w:tc>
          <w:tcPr>
            <w:tcW w:w="2410" w:type="dxa"/>
            <w:vAlign w:val="center"/>
          </w:tcPr>
          <w:p w:rsidR="007C0E76" w:rsidRPr="002649C2" w:rsidRDefault="007C0E76" w:rsidP="008A4C42">
            <w:pPr>
              <w:spacing w:after="0" w:line="240" w:lineRule="auto"/>
              <w:jc w:val="center"/>
              <w:rPr>
                <w:rFonts w:ascii="Times New Roman" w:hAnsi="Times New Roman"/>
                <w:b/>
              </w:rPr>
            </w:pPr>
            <w:r w:rsidRPr="002649C2">
              <w:rPr>
                <w:rFonts w:ascii="Times New Roman" w:hAnsi="Times New Roman"/>
                <w:b/>
              </w:rPr>
              <w:t>Существующее максимальное значение подпитки теплосети, т/час</w:t>
            </w:r>
          </w:p>
        </w:tc>
        <w:tc>
          <w:tcPr>
            <w:tcW w:w="1984" w:type="dxa"/>
            <w:vAlign w:val="center"/>
          </w:tcPr>
          <w:p w:rsidR="007C0E76" w:rsidRPr="002649C2" w:rsidRDefault="007C0E76" w:rsidP="008A4C42">
            <w:pPr>
              <w:spacing w:after="0" w:line="240" w:lineRule="auto"/>
              <w:jc w:val="center"/>
              <w:rPr>
                <w:rFonts w:ascii="Times New Roman" w:hAnsi="Times New Roman"/>
                <w:b/>
              </w:rPr>
            </w:pPr>
            <w:r w:rsidRPr="002649C2">
              <w:rPr>
                <w:rFonts w:ascii="Times New Roman" w:hAnsi="Times New Roman"/>
                <w:b/>
              </w:rPr>
              <w:t>Перспективное максимальное значение подпитки теплосети, т/час</w:t>
            </w:r>
          </w:p>
        </w:tc>
      </w:tr>
      <w:tr w:rsidR="006A01F8" w:rsidRPr="009A40CF" w:rsidTr="00C607B2">
        <w:tc>
          <w:tcPr>
            <w:tcW w:w="3507" w:type="dxa"/>
            <w:vAlign w:val="center"/>
          </w:tcPr>
          <w:p w:rsidR="006A01F8" w:rsidRPr="002B6FF8" w:rsidRDefault="000B2550" w:rsidP="002A12E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r w:rsidR="006A01F8">
              <w:rPr>
                <w:rFonts w:ascii="Times New Roman" w:eastAsia="Times New Roman" w:hAnsi="Times New Roman"/>
                <w:color w:val="000000"/>
                <w:lang w:eastAsia="ru-RU"/>
              </w:rPr>
              <w:tab/>
            </w:r>
          </w:p>
        </w:tc>
        <w:tc>
          <w:tcPr>
            <w:tcW w:w="2306"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н/д</w:t>
            </w:r>
          </w:p>
        </w:tc>
        <w:tc>
          <w:tcPr>
            <w:tcW w:w="2410"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0,0069</w:t>
            </w:r>
          </w:p>
        </w:tc>
        <w:tc>
          <w:tcPr>
            <w:tcW w:w="1984"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0,0069</w:t>
            </w:r>
          </w:p>
        </w:tc>
      </w:tr>
      <w:tr w:rsidR="006A01F8" w:rsidRPr="009A40CF" w:rsidTr="00C607B2">
        <w:tc>
          <w:tcPr>
            <w:tcW w:w="3507" w:type="dxa"/>
            <w:vAlign w:val="center"/>
          </w:tcPr>
          <w:p w:rsidR="006A01F8" w:rsidRPr="002B6FF8" w:rsidRDefault="006A01F8"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2306" w:type="dxa"/>
            <w:vAlign w:val="center"/>
          </w:tcPr>
          <w:p w:rsidR="006A01F8" w:rsidRPr="005967E2" w:rsidRDefault="006A01F8" w:rsidP="000469D0">
            <w:pPr>
              <w:spacing w:after="0" w:line="240" w:lineRule="auto"/>
              <w:jc w:val="center"/>
              <w:rPr>
                <w:rFonts w:ascii="Times New Roman" w:hAnsi="Times New Roman"/>
              </w:rPr>
            </w:pPr>
            <w:r>
              <w:rPr>
                <w:rFonts w:ascii="Times New Roman" w:hAnsi="Times New Roman"/>
              </w:rPr>
              <w:t>н/д</w:t>
            </w:r>
          </w:p>
        </w:tc>
        <w:tc>
          <w:tcPr>
            <w:tcW w:w="2410"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0,0075</w:t>
            </w:r>
          </w:p>
        </w:tc>
        <w:tc>
          <w:tcPr>
            <w:tcW w:w="1984"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0,0075</w:t>
            </w:r>
          </w:p>
        </w:tc>
      </w:tr>
      <w:tr w:rsidR="006A01F8" w:rsidRPr="009A40CF" w:rsidTr="00C607B2">
        <w:tc>
          <w:tcPr>
            <w:tcW w:w="3507" w:type="dxa"/>
            <w:vAlign w:val="center"/>
          </w:tcPr>
          <w:p w:rsidR="006A01F8" w:rsidRPr="002B6FF8" w:rsidRDefault="006A01F8"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2306"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н/д</w:t>
            </w:r>
          </w:p>
        </w:tc>
        <w:tc>
          <w:tcPr>
            <w:tcW w:w="2410"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0,015</w:t>
            </w:r>
          </w:p>
        </w:tc>
        <w:tc>
          <w:tcPr>
            <w:tcW w:w="1984"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0,015</w:t>
            </w:r>
          </w:p>
        </w:tc>
      </w:tr>
      <w:tr w:rsidR="006A01F8" w:rsidRPr="009A40CF" w:rsidTr="00C607B2">
        <w:tc>
          <w:tcPr>
            <w:tcW w:w="3507" w:type="dxa"/>
            <w:vAlign w:val="center"/>
          </w:tcPr>
          <w:p w:rsidR="006A01F8" w:rsidRPr="002B6FF8" w:rsidRDefault="006A01F8"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2306" w:type="dxa"/>
            <w:vAlign w:val="center"/>
          </w:tcPr>
          <w:p w:rsidR="006A01F8" w:rsidRPr="005967E2" w:rsidRDefault="006A01F8" w:rsidP="000469D0">
            <w:pPr>
              <w:spacing w:after="0" w:line="240" w:lineRule="auto"/>
              <w:jc w:val="center"/>
              <w:rPr>
                <w:rFonts w:ascii="Times New Roman" w:hAnsi="Times New Roman"/>
              </w:rPr>
            </w:pPr>
            <w:r>
              <w:rPr>
                <w:rFonts w:ascii="Times New Roman" w:hAnsi="Times New Roman"/>
              </w:rPr>
              <w:t>н/д</w:t>
            </w:r>
          </w:p>
        </w:tc>
        <w:tc>
          <w:tcPr>
            <w:tcW w:w="2410"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0,0088</w:t>
            </w:r>
          </w:p>
        </w:tc>
        <w:tc>
          <w:tcPr>
            <w:tcW w:w="1984"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0,0088</w:t>
            </w:r>
          </w:p>
        </w:tc>
      </w:tr>
      <w:tr w:rsidR="006A01F8" w:rsidRPr="009A40CF" w:rsidTr="00C607B2">
        <w:tc>
          <w:tcPr>
            <w:tcW w:w="3507" w:type="dxa"/>
            <w:vAlign w:val="center"/>
          </w:tcPr>
          <w:p w:rsidR="006A01F8" w:rsidRPr="002B6FF8" w:rsidRDefault="006A01F8"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2306"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н/д</w:t>
            </w:r>
          </w:p>
        </w:tc>
        <w:tc>
          <w:tcPr>
            <w:tcW w:w="2410"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0,019</w:t>
            </w:r>
          </w:p>
        </w:tc>
        <w:tc>
          <w:tcPr>
            <w:tcW w:w="1984"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0,019</w:t>
            </w:r>
          </w:p>
        </w:tc>
      </w:tr>
      <w:tr w:rsidR="006A01F8" w:rsidRPr="009A40CF" w:rsidTr="00C607B2">
        <w:tc>
          <w:tcPr>
            <w:tcW w:w="3507" w:type="dxa"/>
            <w:vAlign w:val="center"/>
          </w:tcPr>
          <w:p w:rsidR="006A01F8" w:rsidRPr="002B6FF8" w:rsidRDefault="006A01F8"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2306" w:type="dxa"/>
            <w:vAlign w:val="center"/>
          </w:tcPr>
          <w:p w:rsidR="006A01F8" w:rsidRPr="005967E2" w:rsidRDefault="006A01F8" w:rsidP="000469D0">
            <w:pPr>
              <w:spacing w:after="0" w:line="240" w:lineRule="auto"/>
              <w:jc w:val="center"/>
              <w:rPr>
                <w:rFonts w:ascii="Times New Roman" w:hAnsi="Times New Roman"/>
              </w:rPr>
            </w:pPr>
            <w:r>
              <w:rPr>
                <w:rFonts w:ascii="Times New Roman" w:hAnsi="Times New Roman"/>
              </w:rPr>
              <w:t>н/д</w:t>
            </w:r>
          </w:p>
        </w:tc>
        <w:tc>
          <w:tcPr>
            <w:tcW w:w="2410"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0,0023</w:t>
            </w:r>
          </w:p>
        </w:tc>
        <w:tc>
          <w:tcPr>
            <w:tcW w:w="1984"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0,0023</w:t>
            </w:r>
          </w:p>
        </w:tc>
      </w:tr>
      <w:tr w:rsidR="006A01F8" w:rsidRPr="009A40CF" w:rsidTr="00C607B2">
        <w:tc>
          <w:tcPr>
            <w:tcW w:w="3507" w:type="dxa"/>
            <w:vAlign w:val="center"/>
          </w:tcPr>
          <w:p w:rsidR="006A01F8" w:rsidRPr="00A251BC" w:rsidRDefault="006A01F8"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2306"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н/д</w:t>
            </w:r>
          </w:p>
        </w:tc>
        <w:tc>
          <w:tcPr>
            <w:tcW w:w="2410"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0,0014</w:t>
            </w:r>
          </w:p>
        </w:tc>
        <w:tc>
          <w:tcPr>
            <w:tcW w:w="1984"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0,0014</w:t>
            </w:r>
          </w:p>
        </w:tc>
      </w:tr>
      <w:tr w:rsidR="006A01F8" w:rsidRPr="009A40CF" w:rsidTr="00C607B2">
        <w:tc>
          <w:tcPr>
            <w:tcW w:w="3507" w:type="dxa"/>
            <w:vAlign w:val="center"/>
          </w:tcPr>
          <w:p w:rsidR="006A01F8" w:rsidRPr="00A251BC" w:rsidRDefault="006A01F8"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2306" w:type="dxa"/>
            <w:vAlign w:val="center"/>
          </w:tcPr>
          <w:p w:rsidR="006A01F8" w:rsidRPr="005967E2" w:rsidRDefault="006A01F8" w:rsidP="000469D0">
            <w:pPr>
              <w:spacing w:after="0" w:line="240" w:lineRule="auto"/>
              <w:jc w:val="center"/>
              <w:rPr>
                <w:rFonts w:ascii="Times New Roman" w:hAnsi="Times New Roman"/>
              </w:rPr>
            </w:pPr>
            <w:r>
              <w:rPr>
                <w:rFonts w:ascii="Times New Roman" w:hAnsi="Times New Roman"/>
              </w:rPr>
              <w:t>н/д</w:t>
            </w:r>
          </w:p>
        </w:tc>
        <w:tc>
          <w:tcPr>
            <w:tcW w:w="2410"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0,00093</w:t>
            </w:r>
          </w:p>
        </w:tc>
        <w:tc>
          <w:tcPr>
            <w:tcW w:w="1984"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0,00093</w:t>
            </w:r>
          </w:p>
        </w:tc>
      </w:tr>
      <w:tr w:rsidR="006A01F8" w:rsidRPr="009A40CF" w:rsidTr="00C607B2">
        <w:tc>
          <w:tcPr>
            <w:tcW w:w="3507" w:type="dxa"/>
            <w:vAlign w:val="center"/>
          </w:tcPr>
          <w:p w:rsidR="006A01F8" w:rsidRPr="00A251BC" w:rsidRDefault="006A01F8"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2306"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н/д</w:t>
            </w:r>
          </w:p>
        </w:tc>
        <w:tc>
          <w:tcPr>
            <w:tcW w:w="2410" w:type="dxa"/>
            <w:vAlign w:val="center"/>
          </w:tcPr>
          <w:p w:rsidR="006A01F8" w:rsidRDefault="006A01F8" w:rsidP="000469D0">
            <w:pPr>
              <w:spacing w:after="0" w:line="240" w:lineRule="auto"/>
              <w:jc w:val="center"/>
              <w:rPr>
                <w:rFonts w:ascii="Times New Roman" w:hAnsi="Times New Roman"/>
              </w:rPr>
            </w:pPr>
            <w:r>
              <w:rPr>
                <w:rFonts w:ascii="Times New Roman" w:hAnsi="Times New Roman"/>
              </w:rPr>
              <w:t>0,0056</w:t>
            </w:r>
          </w:p>
        </w:tc>
        <w:tc>
          <w:tcPr>
            <w:tcW w:w="1984" w:type="dxa"/>
            <w:vAlign w:val="center"/>
          </w:tcPr>
          <w:p w:rsidR="006A01F8" w:rsidRDefault="006A01F8" w:rsidP="000469D0">
            <w:pPr>
              <w:spacing w:after="0" w:line="240" w:lineRule="auto"/>
              <w:jc w:val="center"/>
              <w:rPr>
                <w:rFonts w:ascii="Times New Roman" w:hAnsi="Times New Roman"/>
              </w:rPr>
            </w:pPr>
            <w:r>
              <w:rPr>
                <w:rFonts w:ascii="Times New Roman" w:hAnsi="Times New Roman"/>
              </w:rPr>
              <w:t>0,0056</w:t>
            </w:r>
          </w:p>
        </w:tc>
      </w:tr>
      <w:tr w:rsidR="006A01F8" w:rsidRPr="009A40CF" w:rsidTr="00C607B2">
        <w:tc>
          <w:tcPr>
            <w:tcW w:w="3507" w:type="dxa"/>
            <w:vAlign w:val="center"/>
          </w:tcPr>
          <w:p w:rsidR="006A01F8" w:rsidRPr="00A251BC" w:rsidRDefault="006A01F8" w:rsidP="002A12E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2306" w:type="dxa"/>
            <w:vAlign w:val="center"/>
          </w:tcPr>
          <w:p w:rsidR="006A01F8" w:rsidRPr="005967E2" w:rsidRDefault="006A01F8" w:rsidP="000469D0">
            <w:pPr>
              <w:spacing w:after="0" w:line="240" w:lineRule="auto"/>
              <w:jc w:val="center"/>
              <w:rPr>
                <w:rFonts w:ascii="Times New Roman" w:hAnsi="Times New Roman"/>
              </w:rPr>
            </w:pPr>
            <w:r>
              <w:rPr>
                <w:rFonts w:ascii="Times New Roman" w:hAnsi="Times New Roman"/>
              </w:rPr>
              <w:t>н/д</w:t>
            </w:r>
          </w:p>
        </w:tc>
        <w:tc>
          <w:tcPr>
            <w:tcW w:w="2410" w:type="dxa"/>
            <w:vAlign w:val="center"/>
          </w:tcPr>
          <w:p w:rsidR="006A01F8" w:rsidRDefault="006A01F8" w:rsidP="000469D0">
            <w:pPr>
              <w:spacing w:after="0" w:line="240" w:lineRule="auto"/>
              <w:jc w:val="center"/>
              <w:rPr>
                <w:rFonts w:ascii="Times New Roman" w:hAnsi="Times New Roman"/>
              </w:rPr>
            </w:pPr>
            <w:r>
              <w:rPr>
                <w:rFonts w:ascii="Times New Roman" w:hAnsi="Times New Roman"/>
              </w:rPr>
              <w:t>0,0015</w:t>
            </w:r>
          </w:p>
        </w:tc>
        <w:tc>
          <w:tcPr>
            <w:tcW w:w="1984" w:type="dxa"/>
            <w:vAlign w:val="center"/>
          </w:tcPr>
          <w:p w:rsidR="006A01F8" w:rsidRDefault="006A01F8" w:rsidP="000469D0">
            <w:pPr>
              <w:spacing w:after="0" w:line="240" w:lineRule="auto"/>
              <w:jc w:val="center"/>
              <w:rPr>
                <w:rFonts w:ascii="Times New Roman" w:hAnsi="Times New Roman"/>
              </w:rPr>
            </w:pPr>
            <w:r>
              <w:rPr>
                <w:rFonts w:ascii="Times New Roman" w:hAnsi="Times New Roman"/>
              </w:rPr>
              <w:t>0,0015</w:t>
            </w:r>
          </w:p>
        </w:tc>
      </w:tr>
      <w:tr w:rsidR="006A01F8" w:rsidRPr="009A40CF" w:rsidTr="00C607B2">
        <w:tc>
          <w:tcPr>
            <w:tcW w:w="3507" w:type="dxa"/>
            <w:vAlign w:val="center"/>
          </w:tcPr>
          <w:p w:rsidR="006A01F8" w:rsidRPr="00A251BC" w:rsidRDefault="006A01F8"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2306"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н/д</w:t>
            </w:r>
          </w:p>
        </w:tc>
        <w:tc>
          <w:tcPr>
            <w:tcW w:w="2410" w:type="dxa"/>
            <w:vAlign w:val="center"/>
          </w:tcPr>
          <w:p w:rsidR="006A01F8" w:rsidRDefault="006A01F8" w:rsidP="000469D0">
            <w:pPr>
              <w:spacing w:after="0" w:line="240" w:lineRule="auto"/>
              <w:jc w:val="center"/>
              <w:rPr>
                <w:rFonts w:ascii="Times New Roman" w:hAnsi="Times New Roman"/>
              </w:rPr>
            </w:pPr>
            <w:r>
              <w:rPr>
                <w:rFonts w:ascii="Times New Roman" w:hAnsi="Times New Roman"/>
              </w:rPr>
              <w:t>0,001</w:t>
            </w:r>
          </w:p>
        </w:tc>
        <w:tc>
          <w:tcPr>
            <w:tcW w:w="1984" w:type="dxa"/>
            <w:vAlign w:val="center"/>
          </w:tcPr>
          <w:p w:rsidR="006A01F8" w:rsidRDefault="006A01F8" w:rsidP="000469D0">
            <w:pPr>
              <w:spacing w:after="0" w:line="240" w:lineRule="auto"/>
              <w:jc w:val="center"/>
              <w:rPr>
                <w:rFonts w:ascii="Times New Roman" w:hAnsi="Times New Roman"/>
              </w:rPr>
            </w:pPr>
            <w:r>
              <w:rPr>
                <w:rFonts w:ascii="Times New Roman" w:hAnsi="Times New Roman"/>
              </w:rPr>
              <w:t>0,001</w:t>
            </w:r>
          </w:p>
        </w:tc>
      </w:tr>
      <w:tr w:rsidR="006A01F8" w:rsidRPr="009A40CF" w:rsidTr="00C607B2">
        <w:tc>
          <w:tcPr>
            <w:tcW w:w="3507" w:type="dxa"/>
            <w:vAlign w:val="center"/>
          </w:tcPr>
          <w:p w:rsidR="006A01F8" w:rsidRPr="00A251BC" w:rsidRDefault="006A01F8"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2306" w:type="dxa"/>
            <w:vAlign w:val="center"/>
          </w:tcPr>
          <w:p w:rsidR="006A01F8" w:rsidRPr="005967E2" w:rsidRDefault="006A01F8" w:rsidP="000469D0">
            <w:pPr>
              <w:spacing w:after="0" w:line="240" w:lineRule="auto"/>
              <w:jc w:val="center"/>
              <w:rPr>
                <w:rFonts w:ascii="Times New Roman" w:hAnsi="Times New Roman"/>
              </w:rPr>
            </w:pPr>
            <w:r>
              <w:rPr>
                <w:rFonts w:ascii="Times New Roman" w:hAnsi="Times New Roman"/>
              </w:rPr>
              <w:t>н/д</w:t>
            </w:r>
          </w:p>
        </w:tc>
        <w:tc>
          <w:tcPr>
            <w:tcW w:w="2410" w:type="dxa"/>
            <w:vAlign w:val="center"/>
          </w:tcPr>
          <w:p w:rsidR="006A01F8" w:rsidRDefault="006A01F8" w:rsidP="000469D0">
            <w:pPr>
              <w:spacing w:after="0" w:line="240" w:lineRule="auto"/>
              <w:jc w:val="center"/>
              <w:rPr>
                <w:rFonts w:ascii="Times New Roman" w:hAnsi="Times New Roman"/>
              </w:rPr>
            </w:pPr>
            <w:r>
              <w:rPr>
                <w:rFonts w:ascii="Times New Roman" w:hAnsi="Times New Roman"/>
              </w:rPr>
              <w:t>0,003</w:t>
            </w:r>
          </w:p>
        </w:tc>
        <w:tc>
          <w:tcPr>
            <w:tcW w:w="1984" w:type="dxa"/>
            <w:vAlign w:val="center"/>
          </w:tcPr>
          <w:p w:rsidR="006A01F8" w:rsidRDefault="006A01F8" w:rsidP="000469D0">
            <w:pPr>
              <w:spacing w:after="0" w:line="240" w:lineRule="auto"/>
              <w:jc w:val="center"/>
              <w:rPr>
                <w:rFonts w:ascii="Times New Roman" w:hAnsi="Times New Roman"/>
              </w:rPr>
            </w:pPr>
            <w:r>
              <w:rPr>
                <w:rFonts w:ascii="Times New Roman" w:hAnsi="Times New Roman"/>
              </w:rPr>
              <w:t>0,003</w:t>
            </w:r>
          </w:p>
        </w:tc>
      </w:tr>
      <w:tr w:rsidR="006A01F8" w:rsidRPr="009A40CF" w:rsidTr="00C607B2">
        <w:tc>
          <w:tcPr>
            <w:tcW w:w="3507" w:type="dxa"/>
            <w:vAlign w:val="center"/>
          </w:tcPr>
          <w:p w:rsidR="006A01F8" w:rsidRPr="00A251BC" w:rsidRDefault="006A01F8"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2306"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н/д</w:t>
            </w:r>
          </w:p>
        </w:tc>
        <w:tc>
          <w:tcPr>
            <w:tcW w:w="2410" w:type="dxa"/>
            <w:vAlign w:val="center"/>
          </w:tcPr>
          <w:p w:rsidR="006A01F8" w:rsidRDefault="006A01F8" w:rsidP="000469D0">
            <w:pPr>
              <w:spacing w:after="0" w:line="240" w:lineRule="auto"/>
              <w:jc w:val="center"/>
              <w:rPr>
                <w:rFonts w:ascii="Times New Roman" w:hAnsi="Times New Roman"/>
              </w:rPr>
            </w:pPr>
            <w:r>
              <w:rPr>
                <w:rFonts w:ascii="Times New Roman" w:hAnsi="Times New Roman"/>
              </w:rPr>
              <w:t>0,0013</w:t>
            </w:r>
          </w:p>
        </w:tc>
        <w:tc>
          <w:tcPr>
            <w:tcW w:w="1984" w:type="dxa"/>
            <w:vAlign w:val="center"/>
          </w:tcPr>
          <w:p w:rsidR="006A01F8" w:rsidRDefault="006A01F8" w:rsidP="000469D0">
            <w:pPr>
              <w:spacing w:after="0" w:line="240" w:lineRule="auto"/>
              <w:jc w:val="center"/>
              <w:rPr>
                <w:rFonts w:ascii="Times New Roman" w:hAnsi="Times New Roman"/>
              </w:rPr>
            </w:pPr>
            <w:r>
              <w:rPr>
                <w:rFonts w:ascii="Times New Roman" w:hAnsi="Times New Roman"/>
              </w:rPr>
              <w:t>0,0013</w:t>
            </w:r>
          </w:p>
        </w:tc>
      </w:tr>
      <w:tr w:rsidR="006A01F8" w:rsidRPr="009A40CF" w:rsidTr="00C607B2">
        <w:tc>
          <w:tcPr>
            <w:tcW w:w="3507" w:type="dxa"/>
            <w:vAlign w:val="center"/>
          </w:tcPr>
          <w:p w:rsidR="006A01F8" w:rsidRPr="00A251BC" w:rsidRDefault="006A01F8"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2306" w:type="dxa"/>
            <w:vAlign w:val="center"/>
          </w:tcPr>
          <w:p w:rsidR="006A01F8" w:rsidRPr="005967E2" w:rsidRDefault="006A01F8" w:rsidP="000469D0">
            <w:pPr>
              <w:spacing w:after="0" w:line="240" w:lineRule="auto"/>
              <w:jc w:val="center"/>
              <w:rPr>
                <w:rFonts w:ascii="Times New Roman" w:hAnsi="Times New Roman"/>
              </w:rPr>
            </w:pPr>
            <w:r>
              <w:rPr>
                <w:rFonts w:ascii="Times New Roman" w:hAnsi="Times New Roman"/>
              </w:rPr>
              <w:t>н/д</w:t>
            </w:r>
          </w:p>
        </w:tc>
        <w:tc>
          <w:tcPr>
            <w:tcW w:w="2410" w:type="dxa"/>
            <w:vAlign w:val="center"/>
          </w:tcPr>
          <w:p w:rsidR="006A01F8" w:rsidRDefault="006A01F8" w:rsidP="000469D0">
            <w:pPr>
              <w:spacing w:after="0" w:line="240" w:lineRule="auto"/>
              <w:jc w:val="center"/>
              <w:rPr>
                <w:rFonts w:ascii="Times New Roman" w:hAnsi="Times New Roman"/>
              </w:rPr>
            </w:pPr>
            <w:r>
              <w:rPr>
                <w:rFonts w:ascii="Times New Roman" w:hAnsi="Times New Roman"/>
              </w:rPr>
              <w:t>0,00035</w:t>
            </w:r>
          </w:p>
        </w:tc>
        <w:tc>
          <w:tcPr>
            <w:tcW w:w="1984" w:type="dxa"/>
            <w:vAlign w:val="center"/>
          </w:tcPr>
          <w:p w:rsidR="006A01F8" w:rsidRDefault="006A01F8" w:rsidP="000469D0">
            <w:pPr>
              <w:spacing w:after="0" w:line="240" w:lineRule="auto"/>
              <w:jc w:val="center"/>
              <w:rPr>
                <w:rFonts w:ascii="Times New Roman" w:hAnsi="Times New Roman"/>
              </w:rPr>
            </w:pPr>
            <w:r>
              <w:rPr>
                <w:rFonts w:ascii="Times New Roman" w:hAnsi="Times New Roman"/>
              </w:rPr>
              <w:t>0,00035</w:t>
            </w:r>
          </w:p>
        </w:tc>
      </w:tr>
      <w:tr w:rsidR="006A01F8" w:rsidRPr="009A40CF" w:rsidTr="00C607B2">
        <w:tc>
          <w:tcPr>
            <w:tcW w:w="3507" w:type="dxa"/>
            <w:vAlign w:val="center"/>
          </w:tcPr>
          <w:p w:rsidR="006A01F8" w:rsidRPr="00A251BC" w:rsidRDefault="006A01F8"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2306"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н/д</w:t>
            </w:r>
          </w:p>
        </w:tc>
        <w:tc>
          <w:tcPr>
            <w:tcW w:w="2410" w:type="dxa"/>
            <w:vAlign w:val="center"/>
          </w:tcPr>
          <w:p w:rsidR="006A01F8" w:rsidRDefault="006A01F8" w:rsidP="000469D0">
            <w:pPr>
              <w:spacing w:after="0" w:line="240" w:lineRule="auto"/>
              <w:jc w:val="center"/>
              <w:rPr>
                <w:rFonts w:ascii="Times New Roman" w:hAnsi="Times New Roman"/>
              </w:rPr>
            </w:pPr>
            <w:r>
              <w:rPr>
                <w:rFonts w:ascii="Times New Roman" w:hAnsi="Times New Roman"/>
              </w:rPr>
              <w:t>0,0024</w:t>
            </w:r>
          </w:p>
        </w:tc>
        <w:tc>
          <w:tcPr>
            <w:tcW w:w="1984" w:type="dxa"/>
            <w:vAlign w:val="center"/>
          </w:tcPr>
          <w:p w:rsidR="006A01F8" w:rsidRDefault="006A01F8" w:rsidP="000469D0">
            <w:pPr>
              <w:spacing w:after="0" w:line="240" w:lineRule="auto"/>
              <w:jc w:val="center"/>
              <w:rPr>
                <w:rFonts w:ascii="Times New Roman" w:hAnsi="Times New Roman"/>
              </w:rPr>
            </w:pPr>
            <w:r>
              <w:rPr>
                <w:rFonts w:ascii="Times New Roman" w:hAnsi="Times New Roman"/>
              </w:rPr>
              <w:t>0,0024</w:t>
            </w:r>
          </w:p>
        </w:tc>
      </w:tr>
      <w:tr w:rsidR="006A01F8" w:rsidRPr="009A40CF" w:rsidTr="00C607B2">
        <w:tc>
          <w:tcPr>
            <w:tcW w:w="3507" w:type="dxa"/>
            <w:vAlign w:val="center"/>
          </w:tcPr>
          <w:p w:rsidR="006A01F8" w:rsidRPr="00A251BC" w:rsidRDefault="006A01F8"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2306" w:type="dxa"/>
            <w:vAlign w:val="center"/>
          </w:tcPr>
          <w:p w:rsidR="006A01F8" w:rsidRPr="002649C2" w:rsidRDefault="006A01F8" w:rsidP="000469D0">
            <w:pPr>
              <w:spacing w:after="0" w:line="240" w:lineRule="auto"/>
              <w:jc w:val="center"/>
              <w:rPr>
                <w:rFonts w:ascii="Times New Roman" w:hAnsi="Times New Roman"/>
              </w:rPr>
            </w:pPr>
            <w:r>
              <w:rPr>
                <w:rFonts w:ascii="Times New Roman" w:hAnsi="Times New Roman"/>
              </w:rPr>
              <w:t>н/д</w:t>
            </w:r>
          </w:p>
        </w:tc>
        <w:tc>
          <w:tcPr>
            <w:tcW w:w="2410" w:type="dxa"/>
            <w:vAlign w:val="center"/>
          </w:tcPr>
          <w:p w:rsidR="006A01F8" w:rsidRDefault="006A01F8" w:rsidP="000469D0">
            <w:pPr>
              <w:spacing w:after="0" w:line="240" w:lineRule="auto"/>
              <w:jc w:val="center"/>
              <w:rPr>
                <w:rFonts w:ascii="Times New Roman" w:hAnsi="Times New Roman"/>
              </w:rPr>
            </w:pPr>
            <w:r>
              <w:rPr>
                <w:rFonts w:ascii="Times New Roman" w:hAnsi="Times New Roman"/>
              </w:rPr>
              <w:t>0,0008</w:t>
            </w:r>
          </w:p>
        </w:tc>
        <w:tc>
          <w:tcPr>
            <w:tcW w:w="1984" w:type="dxa"/>
            <w:vAlign w:val="center"/>
          </w:tcPr>
          <w:p w:rsidR="006A01F8" w:rsidRDefault="006A01F8" w:rsidP="000469D0">
            <w:pPr>
              <w:spacing w:after="0" w:line="240" w:lineRule="auto"/>
              <w:jc w:val="center"/>
              <w:rPr>
                <w:rFonts w:ascii="Times New Roman" w:hAnsi="Times New Roman"/>
              </w:rPr>
            </w:pPr>
            <w:r>
              <w:rPr>
                <w:rFonts w:ascii="Times New Roman" w:hAnsi="Times New Roman"/>
              </w:rPr>
              <w:t>0,0008</w:t>
            </w:r>
          </w:p>
        </w:tc>
      </w:tr>
      <w:tr w:rsidR="006A01F8" w:rsidRPr="009A40CF" w:rsidTr="00C607B2">
        <w:tc>
          <w:tcPr>
            <w:tcW w:w="3507" w:type="dxa"/>
            <w:vAlign w:val="center"/>
          </w:tcPr>
          <w:p w:rsidR="006A01F8" w:rsidRPr="009E5D99" w:rsidRDefault="006A01F8" w:rsidP="002A12E6">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2306" w:type="dxa"/>
            <w:vAlign w:val="center"/>
          </w:tcPr>
          <w:p w:rsidR="006A01F8" w:rsidRPr="005967E2" w:rsidRDefault="006A01F8" w:rsidP="000469D0">
            <w:pPr>
              <w:spacing w:after="0" w:line="240" w:lineRule="auto"/>
              <w:jc w:val="center"/>
              <w:rPr>
                <w:rFonts w:ascii="Times New Roman" w:hAnsi="Times New Roman"/>
              </w:rPr>
            </w:pPr>
            <w:r>
              <w:rPr>
                <w:rFonts w:ascii="Times New Roman" w:hAnsi="Times New Roman"/>
              </w:rPr>
              <w:t>н/д</w:t>
            </w:r>
          </w:p>
        </w:tc>
        <w:tc>
          <w:tcPr>
            <w:tcW w:w="2410" w:type="dxa"/>
            <w:vAlign w:val="center"/>
          </w:tcPr>
          <w:p w:rsidR="006A01F8" w:rsidRDefault="006A01F8" w:rsidP="000469D0">
            <w:pPr>
              <w:spacing w:after="0" w:line="240" w:lineRule="auto"/>
              <w:jc w:val="center"/>
              <w:rPr>
                <w:rFonts w:ascii="Times New Roman" w:hAnsi="Times New Roman"/>
              </w:rPr>
            </w:pPr>
            <w:r>
              <w:rPr>
                <w:rFonts w:ascii="Times New Roman" w:hAnsi="Times New Roman"/>
              </w:rPr>
              <w:t>0,00033</w:t>
            </w:r>
          </w:p>
        </w:tc>
        <w:tc>
          <w:tcPr>
            <w:tcW w:w="1984" w:type="dxa"/>
            <w:vAlign w:val="center"/>
          </w:tcPr>
          <w:p w:rsidR="006A01F8" w:rsidRDefault="006A01F8" w:rsidP="000469D0">
            <w:pPr>
              <w:spacing w:after="0" w:line="240" w:lineRule="auto"/>
              <w:jc w:val="center"/>
              <w:rPr>
                <w:rFonts w:ascii="Times New Roman" w:hAnsi="Times New Roman"/>
              </w:rPr>
            </w:pPr>
            <w:r>
              <w:rPr>
                <w:rFonts w:ascii="Times New Roman" w:hAnsi="Times New Roman"/>
              </w:rPr>
              <w:t>0,00033</w:t>
            </w:r>
          </w:p>
        </w:tc>
      </w:tr>
    </w:tbl>
    <w:p w:rsidR="00C65F65" w:rsidRDefault="00C65F65" w:rsidP="00660B5F">
      <w:pPr>
        <w:spacing w:after="0"/>
        <w:ind w:right="-285"/>
        <w:jc w:val="both"/>
        <w:rPr>
          <w:rFonts w:ascii="Times New Roman" w:hAnsi="Times New Roman"/>
          <w:sz w:val="28"/>
          <w:szCs w:val="28"/>
        </w:rPr>
      </w:pPr>
    </w:p>
    <w:p w:rsidR="000650BB" w:rsidRPr="006678DC" w:rsidRDefault="000650BB" w:rsidP="00C607B2">
      <w:pPr>
        <w:spacing w:after="0"/>
        <w:ind w:right="-285"/>
        <w:jc w:val="center"/>
        <w:rPr>
          <w:rFonts w:ascii="Times New Roman" w:eastAsia="Times New Roman" w:hAnsi="Times New Roman"/>
          <w:b/>
          <w:sz w:val="28"/>
          <w:szCs w:val="28"/>
          <w:lang w:eastAsia="ru-RU"/>
        </w:rPr>
      </w:pPr>
      <w:r w:rsidRPr="006678DC">
        <w:rPr>
          <w:rFonts w:ascii="Times New Roman" w:eastAsia="Times New Roman" w:hAnsi="Times New Roman"/>
          <w:b/>
          <w:sz w:val="28"/>
          <w:szCs w:val="28"/>
          <w:lang w:eastAsia="ru-RU"/>
        </w:rPr>
        <w:lastRenderedPageBreak/>
        <w:t xml:space="preserve">1.8. Топливные балансы источников тепловой энергии и система </w:t>
      </w:r>
    </w:p>
    <w:p w:rsidR="000650BB" w:rsidRDefault="000650BB" w:rsidP="00C607B2">
      <w:pPr>
        <w:spacing w:after="0"/>
        <w:ind w:right="-285"/>
        <w:jc w:val="center"/>
        <w:rPr>
          <w:rFonts w:ascii="Times New Roman" w:eastAsia="Times New Roman" w:hAnsi="Times New Roman"/>
          <w:b/>
          <w:sz w:val="28"/>
          <w:szCs w:val="28"/>
          <w:lang w:eastAsia="ru-RU"/>
        </w:rPr>
      </w:pPr>
      <w:r w:rsidRPr="006678DC">
        <w:rPr>
          <w:rFonts w:ascii="Times New Roman" w:eastAsia="Times New Roman" w:hAnsi="Times New Roman"/>
          <w:b/>
          <w:sz w:val="28"/>
          <w:szCs w:val="28"/>
          <w:lang w:eastAsia="ru-RU"/>
        </w:rPr>
        <w:t>обеспечения топливом</w:t>
      </w:r>
    </w:p>
    <w:p w:rsidR="000650BB" w:rsidRPr="00A74A04" w:rsidRDefault="000650BB" w:rsidP="00C607B2">
      <w:pPr>
        <w:spacing w:after="0"/>
        <w:jc w:val="center"/>
        <w:rPr>
          <w:rFonts w:ascii="Times New Roman" w:eastAsia="Times New Roman" w:hAnsi="Times New Roman"/>
          <w:b/>
          <w:sz w:val="28"/>
          <w:szCs w:val="28"/>
          <w:lang w:eastAsia="ru-RU"/>
        </w:rPr>
      </w:pPr>
      <w:r w:rsidRPr="006678DC">
        <w:rPr>
          <w:rFonts w:ascii="Times New Roman" w:eastAsia="Times New Roman" w:hAnsi="Times New Roman"/>
          <w:b/>
          <w:sz w:val="28"/>
          <w:szCs w:val="28"/>
          <w:lang w:eastAsia="ru-RU"/>
        </w:rPr>
        <w:t>1.8.1</w:t>
      </w:r>
      <w:r w:rsidR="00F1171B">
        <w:rPr>
          <w:rFonts w:ascii="Times New Roman" w:eastAsia="Times New Roman" w:hAnsi="Times New Roman"/>
          <w:b/>
          <w:sz w:val="28"/>
          <w:szCs w:val="28"/>
          <w:lang w:eastAsia="ru-RU"/>
        </w:rPr>
        <w:t>.</w:t>
      </w:r>
      <w:r w:rsidRPr="006678DC">
        <w:rPr>
          <w:rFonts w:ascii="Times New Roman" w:eastAsia="Times New Roman" w:hAnsi="Times New Roman"/>
          <w:b/>
          <w:sz w:val="28"/>
          <w:szCs w:val="28"/>
          <w:lang w:eastAsia="ru-RU"/>
        </w:rPr>
        <w:t xml:space="preserve"> Описание видов и количества используемого основного топлива для </w:t>
      </w:r>
      <w:r w:rsidRPr="00A74A04">
        <w:rPr>
          <w:rFonts w:ascii="Times New Roman" w:eastAsia="Times New Roman" w:hAnsi="Times New Roman"/>
          <w:b/>
          <w:sz w:val="28"/>
          <w:szCs w:val="28"/>
          <w:lang w:eastAsia="ru-RU"/>
        </w:rPr>
        <w:t>каждого источника тепловой энергии</w:t>
      </w:r>
    </w:p>
    <w:p w:rsidR="00E450E4" w:rsidRPr="00A74A04" w:rsidRDefault="00E450E4" w:rsidP="00C607B2">
      <w:pPr>
        <w:spacing w:after="0"/>
        <w:ind w:left="-426"/>
        <w:jc w:val="both"/>
        <w:rPr>
          <w:rFonts w:ascii="Times New Roman" w:eastAsia="Times New Roman" w:hAnsi="Times New Roman"/>
          <w:sz w:val="28"/>
          <w:szCs w:val="28"/>
          <w:lang w:eastAsia="ru-RU"/>
        </w:rPr>
      </w:pPr>
      <w:r w:rsidRPr="00A74A04">
        <w:rPr>
          <w:rFonts w:ascii="Times New Roman" w:eastAsia="Times New Roman" w:hAnsi="Times New Roman"/>
          <w:sz w:val="28"/>
          <w:szCs w:val="28"/>
          <w:lang w:eastAsia="ru-RU"/>
        </w:rPr>
        <w:tab/>
        <w:t xml:space="preserve">Основным видом топлива в котельных </w:t>
      </w:r>
      <w:r w:rsidR="00E67F7D">
        <w:rPr>
          <w:rFonts w:ascii="Times New Roman" w:eastAsia="Times New Roman" w:hAnsi="Times New Roman"/>
          <w:sz w:val="28"/>
          <w:szCs w:val="28"/>
          <w:lang w:eastAsia="ru-RU"/>
        </w:rPr>
        <w:t>Кочубеевского</w:t>
      </w:r>
      <w:r w:rsidR="0073652B">
        <w:rPr>
          <w:rFonts w:ascii="Times New Roman" w:eastAsia="Times New Roman" w:hAnsi="Times New Roman"/>
          <w:sz w:val="28"/>
          <w:szCs w:val="28"/>
          <w:lang w:eastAsia="ru-RU"/>
        </w:rPr>
        <w:t xml:space="preserve"> муниципального округа</w:t>
      </w:r>
      <w:r w:rsidR="00453142">
        <w:rPr>
          <w:rFonts w:ascii="Times New Roman" w:eastAsia="Times New Roman" w:hAnsi="Times New Roman"/>
          <w:sz w:val="28"/>
          <w:szCs w:val="28"/>
          <w:lang w:eastAsia="ru-RU"/>
        </w:rPr>
        <w:t xml:space="preserve"> </w:t>
      </w:r>
      <w:r w:rsidRPr="00A74A04">
        <w:rPr>
          <w:rFonts w:ascii="Times New Roman" w:eastAsia="Times New Roman" w:hAnsi="Times New Roman"/>
          <w:sz w:val="28"/>
          <w:szCs w:val="28"/>
          <w:lang w:eastAsia="ru-RU"/>
        </w:rPr>
        <w:t xml:space="preserve">  является природный газ. Резервное топливо не предусмотрено проектом. Обеспечение топливом производится надлежащим образом в соответствии с действующими нормативными документами. </w:t>
      </w:r>
    </w:p>
    <w:p w:rsidR="006E0F5D" w:rsidRPr="00A74A04" w:rsidRDefault="006E0F5D" w:rsidP="00C607B2">
      <w:pPr>
        <w:spacing w:after="0"/>
        <w:ind w:left="-426" w:firstLine="708"/>
        <w:jc w:val="both"/>
        <w:rPr>
          <w:rFonts w:ascii="Times New Roman" w:eastAsia="Times New Roman" w:hAnsi="Times New Roman"/>
          <w:sz w:val="28"/>
          <w:szCs w:val="28"/>
          <w:lang w:eastAsia="ru-RU"/>
        </w:rPr>
      </w:pPr>
      <w:r w:rsidRPr="00A74A04">
        <w:rPr>
          <w:rFonts w:ascii="Times New Roman" w:eastAsia="Times New Roman" w:hAnsi="Times New Roman"/>
          <w:sz w:val="28"/>
          <w:szCs w:val="28"/>
          <w:lang w:eastAsia="ru-RU"/>
        </w:rPr>
        <w:t>Годовой расход топлива определяется по формуле:</w:t>
      </w:r>
    </w:p>
    <w:p w:rsidR="006E0F5D" w:rsidRPr="00A74A04" w:rsidRDefault="006E0F5D" w:rsidP="00C607B2">
      <w:pPr>
        <w:spacing w:after="0"/>
        <w:ind w:left="-426" w:firstLine="708"/>
        <w:jc w:val="both"/>
        <w:rPr>
          <w:rFonts w:ascii="Times New Roman" w:eastAsia="Times New Roman" w:hAnsi="Times New Roman"/>
          <w:sz w:val="28"/>
          <w:szCs w:val="28"/>
          <w:lang w:eastAsia="ru-RU"/>
        </w:rPr>
      </w:pPr>
      <w:r w:rsidRPr="00A74A04">
        <w:rPr>
          <w:rFonts w:ascii="Times New Roman" w:eastAsia="Times New Roman" w:hAnsi="Times New Roman"/>
          <w:sz w:val="28"/>
          <w:szCs w:val="28"/>
          <w:lang w:val="en-US" w:eastAsia="ru-RU"/>
        </w:rPr>
        <w:t>B</w:t>
      </w:r>
      <w:proofErr w:type="gramStart"/>
      <w:r w:rsidRPr="00A74A04">
        <w:rPr>
          <w:rFonts w:ascii="Times New Roman" w:eastAsia="Times New Roman" w:hAnsi="Times New Roman"/>
          <w:sz w:val="28"/>
          <w:szCs w:val="28"/>
          <w:lang w:eastAsia="ru-RU"/>
        </w:rPr>
        <w:t>=(</w:t>
      </w:r>
      <w:proofErr w:type="gramEnd"/>
      <w:r w:rsidRPr="00A74A04">
        <w:rPr>
          <w:rFonts w:ascii="Times New Roman" w:eastAsia="Times New Roman" w:hAnsi="Times New Roman"/>
          <w:sz w:val="28"/>
          <w:szCs w:val="28"/>
          <w:lang w:val="en-US" w:eastAsia="ru-RU"/>
        </w:rPr>
        <w:t>Q</w:t>
      </w:r>
      <w:r w:rsidRPr="00A74A04">
        <w:rPr>
          <w:rFonts w:ascii="Times New Roman" w:eastAsia="Times New Roman" w:hAnsi="Times New Roman"/>
          <w:sz w:val="28"/>
          <w:szCs w:val="28"/>
          <w:vertAlign w:val="subscript"/>
          <w:lang w:eastAsia="ru-RU"/>
        </w:rPr>
        <w:t>выр</w:t>
      </w:r>
      <w:r w:rsidRPr="00A74A04">
        <w:rPr>
          <w:rFonts w:ascii="Times New Roman" w:eastAsia="Times New Roman" w:hAnsi="Times New Roman"/>
          <w:sz w:val="16"/>
          <w:szCs w:val="16"/>
          <w:lang w:eastAsia="ru-RU"/>
        </w:rPr>
        <w:t>х</w:t>
      </w:r>
      <w:r w:rsidRPr="00A74A04">
        <w:rPr>
          <w:rFonts w:ascii="Times New Roman" w:eastAsia="Times New Roman" w:hAnsi="Times New Roman"/>
          <w:sz w:val="28"/>
          <w:szCs w:val="28"/>
          <w:lang w:eastAsia="ru-RU"/>
        </w:rPr>
        <w:t>10</w:t>
      </w:r>
      <w:r w:rsidRPr="00A74A04">
        <w:rPr>
          <w:rFonts w:ascii="Times New Roman" w:eastAsia="Times New Roman" w:hAnsi="Times New Roman"/>
          <w:sz w:val="28"/>
          <w:szCs w:val="28"/>
          <w:vertAlign w:val="superscript"/>
          <w:lang w:eastAsia="ru-RU"/>
        </w:rPr>
        <w:t>3</w:t>
      </w:r>
      <w:r w:rsidRPr="00A74A04">
        <w:rPr>
          <w:rFonts w:ascii="Times New Roman" w:eastAsia="Times New Roman" w:hAnsi="Times New Roman"/>
          <w:sz w:val="28"/>
          <w:szCs w:val="28"/>
          <w:lang w:eastAsia="ru-RU"/>
        </w:rPr>
        <w:t>)/ (</w:t>
      </w:r>
      <w:r w:rsidRPr="00A74A04">
        <w:rPr>
          <w:rFonts w:ascii="Times New Roman" w:eastAsia="Times New Roman" w:hAnsi="Times New Roman"/>
          <w:sz w:val="28"/>
          <w:szCs w:val="28"/>
          <w:lang w:val="en-US" w:eastAsia="ru-RU"/>
        </w:rPr>
        <w:t>Q</w:t>
      </w:r>
      <w:proofErr w:type="spellStart"/>
      <w:r w:rsidRPr="00A74A04">
        <w:rPr>
          <w:rFonts w:ascii="Times New Roman" w:eastAsia="Times New Roman" w:hAnsi="Times New Roman"/>
          <w:sz w:val="28"/>
          <w:szCs w:val="28"/>
          <w:vertAlign w:val="subscript"/>
          <w:lang w:eastAsia="ru-RU"/>
        </w:rPr>
        <w:t>н</w:t>
      </w:r>
      <w:r w:rsidRPr="00A74A04">
        <w:rPr>
          <w:rFonts w:ascii="Times New Roman" w:eastAsia="Times New Roman" w:hAnsi="Times New Roman"/>
          <w:sz w:val="16"/>
          <w:szCs w:val="16"/>
          <w:lang w:eastAsia="ru-RU"/>
        </w:rPr>
        <w:t>х</w:t>
      </w:r>
      <w:proofErr w:type="spellEnd"/>
      <w:r w:rsidRPr="00A74A04">
        <w:rPr>
          <w:rFonts w:ascii="Times New Roman" w:eastAsia="Times New Roman" w:hAnsi="Times New Roman"/>
          <w:sz w:val="28"/>
          <w:szCs w:val="28"/>
          <w:lang w:eastAsia="ru-RU"/>
        </w:rPr>
        <w:t>β</w:t>
      </w:r>
      <w:r w:rsidRPr="00A74A04">
        <w:rPr>
          <w:rFonts w:ascii="Times New Roman" w:eastAsia="Times New Roman" w:hAnsi="Times New Roman"/>
          <w:sz w:val="28"/>
          <w:szCs w:val="28"/>
          <w:vertAlign w:val="subscript"/>
          <w:lang w:eastAsia="ru-RU"/>
        </w:rPr>
        <w:t>к.а.</w:t>
      </w:r>
      <w:r w:rsidRPr="00A74A04">
        <w:rPr>
          <w:rFonts w:ascii="Times New Roman" w:eastAsia="Times New Roman" w:hAnsi="Times New Roman"/>
          <w:sz w:val="28"/>
          <w:szCs w:val="28"/>
          <w:lang w:eastAsia="ru-RU"/>
        </w:rPr>
        <w:t>);</w:t>
      </w:r>
    </w:p>
    <w:p w:rsidR="006E0F5D" w:rsidRPr="00A74A04" w:rsidRDefault="006E0F5D" w:rsidP="00C607B2">
      <w:pPr>
        <w:spacing w:after="0"/>
        <w:ind w:left="-426" w:firstLine="708"/>
        <w:jc w:val="both"/>
        <w:rPr>
          <w:rFonts w:ascii="Times New Roman" w:eastAsia="Times New Roman" w:hAnsi="Times New Roman"/>
          <w:sz w:val="28"/>
          <w:szCs w:val="28"/>
          <w:lang w:eastAsia="ru-RU"/>
        </w:rPr>
      </w:pPr>
      <w:r w:rsidRPr="00A74A04">
        <w:rPr>
          <w:rFonts w:ascii="Times New Roman" w:eastAsia="Times New Roman" w:hAnsi="Times New Roman"/>
          <w:sz w:val="28"/>
          <w:szCs w:val="28"/>
          <w:lang w:eastAsia="ru-RU"/>
        </w:rPr>
        <w:t xml:space="preserve">где:  </w:t>
      </w:r>
      <w:r w:rsidRPr="00A74A04">
        <w:rPr>
          <w:rFonts w:ascii="Times New Roman" w:eastAsia="Times New Roman" w:hAnsi="Times New Roman"/>
          <w:sz w:val="28"/>
          <w:szCs w:val="28"/>
          <w:lang w:val="en-US" w:eastAsia="ru-RU"/>
        </w:rPr>
        <w:t>Q</w:t>
      </w:r>
      <w:proofErr w:type="spellStart"/>
      <w:r w:rsidRPr="00A74A04">
        <w:rPr>
          <w:rFonts w:ascii="Times New Roman" w:eastAsia="Times New Roman" w:hAnsi="Times New Roman"/>
          <w:sz w:val="28"/>
          <w:szCs w:val="28"/>
          <w:vertAlign w:val="subscript"/>
          <w:lang w:eastAsia="ru-RU"/>
        </w:rPr>
        <w:t>вы</w:t>
      </w:r>
      <w:proofErr w:type="gramStart"/>
      <w:r w:rsidRPr="00A74A04">
        <w:rPr>
          <w:rFonts w:ascii="Times New Roman" w:eastAsia="Times New Roman" w:hAnsi="Times New Roman"/>
          <w:sz w:val="28"/>
          <w:szCs w:val="28"/>
          <w:vertAlign w:val="subscript"/>
          <w:lang w:eastAsia="ru-RU"/>
        </w:rPr>
        <w:t>р</w:t>
      </w:r>
      <w:proofErr w:type="spellEnd"/>
      <w:r w:rsidRPr="00A74A04">
        <w:rPr>
          <w:rFonts w:ascii="Times New Roman" w:eastAsia="Times New Roman" w:hAnsi="Times New Roman"/>
          <w:sz w:val="28"/>
          <w:szCs w:val="28"/>
          <w:lang w:eastAsia="ru-RU"/>
        </w:rPr>
        <w:t>-</w:t>
      </w:r>
      <w:proofErr w:type="gramEnd"/>
      <w:r w:rsidRPr="00A74A04">
        <w:rPr>
          <w:rFonts w:ascii="Times New Roman" w:eastAsia="Times New Roman" w:hAnsi="Times New Roman"/>
          <w:sz w:val="28"/>
          <w:szCs w:val="28"/>
          <w:lang w:eastAsia="ru-RU"/>
        </w:rPr>
        <w:t xml:space="preserve"> годовая выработка тепла;</w:t>
      </w:r>
    </w:p>
    <w:p w:rsidR="006E0F5D" w:rsidRPr="00A74A04" w:rsidRDefault="006E0F5D" w:rsidP="00C607B2">
      <w:pPr>
        <w:spacing w:after="0"/>
        <w:ind w:left="-426" w:firstLine="708"/>
        <w:jc w:val="both"/>
        <w:rPr>
          <w:rFonts w:ascii="Times New Roman" w:eastAsia="Times New Roman" w:hAnsi="Times New Roman"/>
          <w:sz w:val="28"/>
          <w:szCs w:val="28"/>
          <w:lang w:eastAsia="ru-RU"/>
        </w:rPr>
      </w:pPr>
      <w:r w:rsidRPr="00A74A04">
        <w:rPr>
          <w:rFonts w:ascii="Times New Roman" w:eastAsia="Times New Roman" w:hAnsi="Times New Roman"/>
          <w:sz w:val="28"/>
          <w:szCs w:val="28"/>
          <w:lang w:val="en-US" w:eastAsia="ru-RU"/>
        </w:rPr>
        <w:t>Q</w:t>
      </w:r>
      <w:r w:rsidRPr="00A74A04">
        <w:rPr>
          <w:rFonts w:ascii="Times New Roman" w:eastAsia="Times New Roman" w:hAnsi="Times New Roman"/>
          <w:sz w:val="28"/>
          <w:szCs w:val="28"/>
          <w:vertAlign w:val="subscript"/>
          <w:lang w:eastAsia="ru-RU"/>
        </w:rPr>
        <w:t>н</w:t>
      </w:r>
      <w:r w:rsidRPr="00A74A04">
        <w:rPr>
          <w:rFonts w:ascii="Times New Roman" w:eastAsia="Times New Roman" w:hAnsi="Times New Roman"/>
          <w:sz w:val="28"/>
          <w:szCs w:val="28"/>
          <w:lang w:eastAsia="ru-RU"/>
        </w:rPr>
        <w:t>- теплотворная способность топлива (природный газ – 7900</w:t>
      </w:r>
      <w:proofErr w:type="gramStart"/>
      <w:r w:rsidRPr="00A74A04">
        <w:rPr>
          <w:rFonts w:ascii="Times New Roman" w:eastAsia="Times New Roman" w:hAnsi="Times New Roman"/>
          <w:sz w:val="28"/>
          <w:szCs w:val="28"/>
          <w:lang w:eastAsia="ru-RU"/>
        </w:rPr>
        <w:t>,0</w:t>
      </w:r>
      <w:proofErr w:type="gramEnd"/>
      <w:r w:rsidRPr="00A74A04">
        <w:rPr>
          <w:rFonts w:ascii="Times New Roman" w:eastAsia="Times New Roman" w:hAnsi="Times New Roman"/>
          <w:sz w:val="28"/>
          <w:szCs w:val="28"/>
          <w:lang w:eastAsia="ru-RU"/>
        </w:rPr>
        <w:t xml:space="preserve"> ккал/м</w:t>
      </w:r>
      <w:r w:rsidRPr="00A74A04">
        <w:rPr>
          <w:rFonts w:ascii="Times New Roman" w:eastAsia="Times New Roman" w:hAnsi="Times New Roman"/>
          <w:sz w:val="28"/>
          <w:szCs w:val="28"/>
          <w:vertAlign w:val="superscript"/>
          <w:lang w:eastAsia="ru-RU"/>
        </w:rPr>
        <w:t xml:space="preserve">3 </w:t>
      </w:r>
      <w:r w:rsidRPr="00A74A04">
        <w:rPr>
          <w:rFonts w:ascii="Times New Roman" w:eastAsia="Times New Roman" w:hAnsi="Times New Roman"/>
          <w:sz w:val="28"/>
          <w:szCs w:val="28"/>
          <w:lang w:eastAsia="ru-RU"/>
        </w:rPr>
        <w:t>(0,0079 Гкал/м</w:t>
      </w:r>
      <w:r w:rsidRPr="00A74A04">
        <w:rPr>
          <w:rFonts w:ascii="Times New Roman" w:eastAsia="Times New Roman" w:hAnsi="Times New Roman"/>
          <w:sz w:val="28"/>
          <w:szCs w:val="28"/>
          <w:vertAlign w:val="superscript"/>
          <w:lang w:eastAsia="ru-RU"/>
        </w:rPr>
        <w:t>3</w:t>
      </w:r>
      <w:r w:rsidRPr="00A74A04">
        <w:rPr>
          <w:rFonts w:ascii="Times New Roman" w:eastAsia="Times New Roman" w:hAnsi="Times New Roman"/>
          <w:sz w:val="28"/>
          <w:szCs w:val="28"/>
          <w:lang w:eastAsia="ru-RU"/>
        </w:rPr>
        <w:t>);</w:t>
      </w:r>
    </w:p>
    <w:p w:rsidR="006E0F5D" w:rsidRPr="00A74A04" w:rsidRDefault="006E0F5D" w:rsidP="00C607B2">
      <w:pPr>
        <w:spacing w:after="0"/>
        <w:ind w:left="-426" w:firstLine="708"/>
        <w:jc w:val="both"/>
        <w:rPr>
          <w:rFonts w:ascii="Times New Roman" w:eastAsia="Times New Roman" w:hAnsi="Times New Roman"/>
          <w:sz w:val="28"/>
          <w:szCs w:val="28"/>
          <w:lang w:eastAsia="ru-RU"/>
        </w:rPr>
      </w:pPr>
      <w:r w:rsidRPr="00A74A04">
        <w:rPr>
          <w:rFonts w:ascii="Times New Roman" w:eastAsia="Times New Roman" w:hAnsi="Times New Roman"/>
          <w:sz w:val="28"/>
          <w:szCs w:val="28"/>
          <w:lang w:eastAsia="ru-RU"/>
        </w:rPr>
        <w:t>β</w:t>
      </w:r>
      <w:proofErr w:type="spellStart"/>
      <w:r w:rsidRPr="00A74A04">
        <w:rPr>
          <w:rFonts w:ascii="Times New Roman" w:eastAsia="Times New Roman" w:hAnsi="Times New Roman"/>
          <w:sz w:val="28"/>
          <w:szCs w:val="28"/>
          <w:vertAlign w:val="subscript"/>
          <w:lang w:eastAsia="ru-RU"/>
        </w:rPr>
        <w:t>к</w:t>
      </w:r>
      <w:proofErr w:type="gramStart"/>
      <w:r w:rsidRPr="00A74A04">
        <w:rPr>
          <w:rFonts w:ascii="Times New Roman" w:eastAsia="Times New Roman" w:hAnsi="Times New Roman"/>
          <w:sz w:val="28"/>
          <w:szCs w:val="28"/>
          <w:vertAlign w:val="subscript"/>
          <w:lang w:eastAsia="ru-RU"/>
        </w:rPr>
        <w:t>.а</w:t>
      </w:r>
      <w:proofErr w:type="spellEnd"/>
      <w:proofErr w:type="gramEnd"/>
      <w:r w:rsidRPr="00A74A04">
        <w:rPr>
          <w:rFonts w:ascii="Times New Roman" w:eastAsia="Times New Roman" w:hAnsi="Times New Roman"/>
          <w:sz w:val="28"/>
          <w:szCs w:val="28"/>
          <w:lang w:eastAsia="ru-RU"/>
        </w:rPr>
        <w:t xml:space="preserve">- </w:t>
      </w:r>
      <w:proofErr w:type="spellStart"/>
      <w:r w:rsidRPr="00A74A04">
        <w:rPr>
          <w:rFonts w:ascii="Times New Roman" w:eastAsia="Times New Roman" w:hAnsi="Times New Roman"/>
          <w:sz w:val="28"/>
          <w:szCs w:val="28"/>
          <w:lang w:eastAsia="ru-RU"/>
        </w:rPr>
        <w:t>кпд</w:t>
      </w:r>
      <w:proofErr w:type="spellEnd"/>
      <w:r w:rsidRPr="00A74A04">
        <w:rPr>
          <w:rFonts w:ascii="Times New Roman" w:eastAsia="Times New Roman" w:hAnsi="Times New Roman"/>
          <w:sz w:val="28"/>
          <w:szCs w:val="28"/>
          <w:lang w:eastAsia="ru-RU"/>
        </w:rPr>
        <w:t xml:space="preserve"> </w:t>
      </w:r>
      <w:proofErr w:type="spellStart"/>
      <w:r w:rsidRPr="00A74A04">
        <w:rPr>
          <w:rFonts w:ascii="Times New Roman" w:eastAsia="Times New Roman" w:hAnsi="Times New Roman"/>
          <w:sz w:val="28"/>
          <w:szCs w:val="28"/>
          <w:lang w:eastAsia="ru-RU"/>
        </w:rPr>
        <w:t>котлоагрегата</w:t>
      </w:r>
      <w:proofErr w:type="spellEnd"/>
      <w:r w:rsidRPr="00A74A04">
        <w:rPr>
          <w:rFonts w:ascii="Times New Roman" w:eastAsia="Times New Roman" w:hAnsi="Times New Roman"/>
          <w:sz w:val="28"/>
          <w:szCs w:val="28"/>
          <w:lang w:eastAsia="ru-RU"/>
        </w:rPr>
        <w:t>.</w:t>
      </w:r>
    </w:p>
    <w:p w:rsidR="006E0F5D" w:rsidRPr="00A74A04" w:rsidRDefault="006E0F5D" w:rsidP="00C607B2">
      <w:pPr>
        <w:spacing w:after="0"/>
        <w:ind w:left="-426" w:firstLine="709"/>
        <w:jc w:val="both"/>
        <w:rPr>
          <w:rFonts w:ascii="Times New Roman" w:hAnsi="Times New Roman"/>
          <w:color w:val="000000"/>
        </w:rPr>
      </w:pPr>
      <w:r w:rsidRPr="00A74A04">
        <w:rPr>
          <w:rFonts w:ascii="Times New Roman" w:hAnsi="Times New Roman"/>
          <w:color w:val="000000"/>
          <w:sz w:val="28"/>
          <w:szCs w:val="28"/>
        </w:rPr>
        <w:t xml:space="preserve">Потребность в условном топливе для выработки теплоты котельной, т </w:t>
      </w:r>
      <w:proofErr w:type="spellStart"/>
      <w:r w:rsidRPr="00A74A04">
        <w:rPr>
          <w:rFonts w:ascii="Times New Roman" w:hAnsi="Times New Roman"/>
          <w:color w:val="000000"/>
          <w:sz w:val="28"/>
          <w:szCs w:val="28"/>
        </w:rPr>
        <w:t>у.т</w:t>
      </w:r>
      <w:proofErr w:type="spellEnd"/>
      <w:r w:rsidRPr="00A74A04">
        <w:rPr>
          <w:rFonts w:ascii="Times New Roman" w:hAnsi="Times New Roman"/>
          <w:color w:val="000000"/>
          <w:sz w:val="28"/>
          <w:szCs w:val="28"/>
        </w:rPr>
        <w:t>., определяется умножением общего количества вырабатываемого теплоты </w:t>
      </w:r>
      <w:r w:rsidRPr="00A74A04">
        <w:rPr>
          <w:rFonts w:ascii="Times New Roman" w:hAnsi="Times New Roman"/>
          <w:i/>
          <w:iCs/>
          <w:color w:val="000000"/>
          <w:sz w:val="28"/>
          <w:szCs w:val="28"/>
        </w:rPr>
        <w:t>Q</w:t>
      </w:r>
      <w:r w:rsidRPr="00A74A04">
        <w:rPr>
          <w:rFonts w:ascii="Times New Roman" w:hAnsi="Times New Roman"/>
          <w:i/>
          <w:iCs/>
          <w:color w:val="000000"/>
          <w:sz w:val="28"/>
          <w:szCs w:val="28"/>
          <w:vertAlign w:val="subscript"/>
        </w:rPr>
        <w:t> </w:t>
      </w:r>
      <w:proofErr w:type="spellStart"/>
      <w:r w:rsidRPr="00A74A04">
        <w:rPr>
          <w:rFonts w:ascii="Times New Roman" w:hAnsi="Times New Roman"/>
          <w:i/>
          <w:iCs/>
          <w:color w:val="000000"/>
          <w:sz w:val="28"/>
          <w:szCs w:val="28"/>
          <w:vertAlign w:val="subscript"/>
        </w:rPr>
        <w:t>выр</w:t>
      </w:r>
      <w:proofErr w:type="spellEnd"/>
      <w:proofErr w:type="gramStart"/>
      <w:r w:rsidRPr="00A74A04">
        <w:rPr>
          <w:rFonts w:ascii="Times New Roman" w:hAnsi="Times New Roman"/>
          <w:color w:val="000000"/>
          <w:sz w:val="28"/>
          <w:szCs w:val="28"/>
        </w:rPr>
        <w:t> ,</w:t>
      </w:r>
      <w:proofErr w:type="gramEnd"/>
      <w:r w:rsidRPr="00A74A04">
        <w:rPr>
          <w:rFonts w:ascii="Times New Roman" w:hAnsi="Times New Roman"/>
          <w:color w:val="000000"/>
          <w:sz w:val="28"/>
          <w:szCs w:val="28"/>
        </w:rPr>
        <w:t xml:space="preserve"> определяемого по формуле на удельную норму расхода условного топлива для выработки 1 ГД ж (1 Гкал ) теплоты:</w:t>
      </w:r>
    </w:p>
    <w:tbl>
      <w:tblPr>
        <w:tblW w:w="5000" w:type="pct"/>
        <w:tblCellMar>
          <w:left w:w="0" w:type="dxa"/>
          <w:right w:w="0" w:type="dxa"/>
        </w:tblCellMar>
        <w:tblLook w:val="04A0" w:firstRow="1" w:lastRow="0" w:firstColumn="1" w:lastColumn="0" w:noHBand="0" w:noVBand="1"/>
      </w:tblPr>
      <w:tblGrid>
        <w:gridCol w:w="3285"/>
        <w:gridCol w:w="3286"/>
        <w:gridCol w:w="3284"/>
      </w:tblGrid>
      <w:tr w:rsidR="006E0F5D" w:rsidRPr="00A74A04" w:rsidTr="00E94E7B">
        <w:tc>
          <w:tcPr>
            <w:tcW w:w="1667" w:type="pct"/>
            <w:tcMar>
              <w:top w:w="0" w:type="dxa"/>
              <w:left w:w="108" w:type="dxa"/>
              <w:bottom w:w="0" w:type="dxa"/>
              <w:right w:w="108" w:type="dxa"/>
            </w:tcMar>
            <w:hideMark/>
          </w:tcPr>
          <w:p w:rsidR="006E0F5D" w:rsidRPr="00A74A04" w:rsidRDefault="006E0F5D" w:rsidP="00C607B2">
            <w:pPr>
              <w:spacing w:after="0"/>
              <w:ind w:left="-426"/>
              <w:jc w:val="both"/>
              <w:rPr>
                <w:rFonts w:ascii="Times New Roman" w:hAnsi="Times New Roman"/>
              </w:rPr>
            </w:pPr>
            <w:r w:rsidRPr="00A74A04">
              <w:rPr>
                <w:rFonts w:ascii="Times New Roman" w:hAnsi="Times New Roman"/>
              </w:rPr>
              <w:t> </w:t>
            </w:r>
          </w:p>
        </w:tc>
        <w:tc>
          <w:tcPr>
            <w:tcW w:w="1667" w:type="pct"/>
            <w:tcMar>
              <w:top w:w="0" w:type="dxa"/>
              <w:left w:w="108" w:type="dxa"/>
              <w:bottom w:w="0" w:type="dxa"/>
              <w:right w:w="108" w:type="dxa"/>
            </w:tcMar>
            <w:hideMark/>
          </w:tcPr>
          <w:p w:rsidR="006E0F5D" w:rsidRPr="00A74A04" w:rsidRDefault="006E0F5D" w:rsidP="00C607B2">
            <w:pPr>
              <w:spacing w:after="0"/>
              <w:ind w:left="-426"/>
              <w:jc w:val="both"/>
              <w:rPr>
                <w:rFonts w:ascii="Times New Roman" w:hAnsi="Times New Roman"/>
              </w:rPr>
            </w:pPr>
            <w:r w:rsidRPr="00A74A04">
              <w:rPr>
                <w:rFonts w:ascii="Times New Roman" w:hAnsi="Times New Roman"/>
                <w:i/>
                <w:iCs/>
                <w:color w:val="000000"/>
                <w:sz w:val="28"/>
                <w:szCs w:val="28"/>
              </w:rPr>
              <w:t>B</w:t>
            </w:r>
            <w:r w:rsidRPr="00A74A04">
              <w:rPr>
                <w:rFonts w:ascii="Times New Roman" w:hAnsi="Times New Roman"/>
                <w:color w:val="000000"/>
                <w:sz w:val="28"/>
                <w:szCs w:val="28"/>
              </w:rPr>
              <w:t> = </w:t>
            </w:r>
            <w:r w:rsidRPr="00A74A04">
              <w:rPr>
                <w:rFonts w:ascii="Times New Roman" w:hAnsi="Times New Roman"/>
                <w:i/>
                <w:iCs/>
                <w:color w:val="000000"/>
                <w:sz w:val="28"/>
                <w:szCs w:val="28"/>
              </w:rPr>
              <w:t>Q</w:t>
            </w:r>
            <w:r w:rsidRPr="00A74A04">
              <w:rPr>
                <w:rFonts w:ascii="Times New Roman" w:hAnsi="Times New Roman"/>
                <w:i/>
                <w:iCs/>
                <w:color w:val="000000"/>
                <w:sz w:val="28"/>
                <w:szCs w:val="28"/>
                <w:vertAlign w:val="subscript"/>
              </w:rPr>
              <w:t> </w:t>
            </w:r>
            <w:proofErr w:type="spellStart"/>
            <w:r w:rsidRPr="00A74A04">
              <w:rPr>
                <w:rFonts w:ascii="Times New Roman" w:hAnsi="Times New Roman"/>
                <w:i/>
                <w:iCs/>
                <w:color w:val="000000"/>
                <w:sz w:val="28"/>
                <w:szCs w:val="28"/>
                <w:vertAlign w:val="subscript"/>
              </w:rPr>
              <w:t>выр</w:t>
            </w:r>
            <w:proofErr w:type="spellEnd"/>
            <w:r w:rsidRPr="00A74A04">
              <w:rPr>
                <w:rFonts w:ascii="Times New Roman" w:hAnsi="Times New Roman"/>
                <w:color w:val="000000"/>
                <w:sz w:val="28"/>
                <w:szCs w:val="28"/>
              </w:rPr>
              <w:t> ·</w:t>
            </w:r>
            <w:r w:rsidRPr="00A74A04">
              <w:rPr>
                <w:rFonts w:ascii="Times New Roman" w:hAnsi="Times New Roman"/>
                <w:i/>
                <w:iCs/>
                <w:color w:val="000000"/>
                <w:sz w:val="28"/>
                <w:szCs w:val="28"/>
              </w:rPr>
              <w:t>b</w:t>
            </w:r>
            <w:r w:rsidRPr="00A74A04">
              <w:rPr>
                <w:rFonts w:ascii="Times New Roman" w:hAnsi="Times New Roman"/>
                <w:color w:val="000000"/>
                <w:sz w:val="28"/>
                <w:szCs w:val="28"/>
              </w:rPr>
              <w:t>·10</w:t>
            </w:r>
            <w:r w:rsidRPr="00A74A04">
              <w:rPr>
                <w:rFonts w:ascii="Times New Roman" w:hAnsi="Times New Roman"/>
                <w:color w:val="000000"/>
                <w:sz w:val="28"/>
                <w:szCs w:val="28"/>
                <w:vertAlign w:val="superscript"/>
              </w:rPr>
              <w:t>-3</w:t>
            </w:r>
            <w:r w:rsidRPr="00A74A04">
              <w:rPr>
                <w:rFonts w:ascii="Times New Roman" w:hAnsi="Times New Roman"/>
                <w:color w:val="000000"/>
                <w:sz w:val="28"/>
                <w:szCs w:val="28"/>
              </w:rPr>
              <w:t>,</w:t>
            </w:r>
          </w:p>
        </w:tc>
        <w:tc>
          <w:tcPr>
            <w:tcW w:w="1667" w:type="pct"/>
            <w:tcMar>
              <w:top w:w="0" w:type="dxa"/>
              <w:left w:w="108" w:type="dxa"/>
              <w:bottom w:w="0" w:type="dxa"/>
              <w:right w:w="108" w:type="dxa"/>
            </w:tcMar>
            <w:hideMark/>
          </w:tcPr>
          <w:p w:rsidR="006E0F5D" w:rsidRPr="00A74A04" w:rsidRDefault="006E0F5D" w:rsidP="00C607B2">
            <w:pPr>
              <w:ind w:left="-426"/>
              <w:jc w:val="both"/>
              <w:rPr>
                <w:rFonts w:ascii="Times New Roman" w:hAnsi="Times New Roman"/>
              </w:rPr>
            </w:pPr>
          </w:p>
        </w:tc>
      </w:tr>
    </w:tbl>
    <w:p w:rsidR="006E0F5D" w:rsidRPr="00A74A04" w:rsidRDefault="006E0F5D" w:rsidP="00C607B2">
      <w:pPr>
        <w:spacing w:after="0"/>
        <w:ind w:left="-426"/>
        <w:jc w:val="both"/>
        <w:rPr>
          <w:rFonts w:ascii="Times New Roman" w:hAnsi="Times New Roman"/>
          <w:color w:val="000000"/>
        </w:rPr>
      </w:pPr>
      <w:r w:rsidRPr="00A74A04">
        <w:rPr>
          <w:rFonts w:ascii="Times New Roman" w:hAnsi="Times New Roman"/>
          <w:color w:val="000000"/>
          <w:sz w:val="28"/>
          <w:szCs w:val="28"/>
        </w:rPr>
        <w:t>где </w:t>
      </w:r>
      <w:r w:rsidRPr="00A74A04">
        <w:rPr>
          <w:rFonts w:ascii="Times New Roman" w:hAnsi="Times New Roman"/>
          <w:i/>
          <w:iCs/>
          <w:color w:val="000000"/>
          <w:sz w:val="28"/>
          <w:szCs w:val="28"/>
        </w:rPr>
        <w:t>b</w:t>
      </w:r>
      <w:r w:rsidRPr="00A74A04">
        <w:rPr>
          <w:rFonts w:ascii="Times New Roman" w:hAnsi="Times New Roman"/>
          <w:color w:val="000000"/>
          <w:sz w:val="28"/>
          <w:szCs w:val="28"/>
        </w:rPr>
        <w:t> - удельный расход условного топлива, (</w:t>
      </w:r>
      <w:proofErr w:type="gramStart"/>
      <w:r w:rsidRPr="00A74A04">
        <w:rPr>
          <w:rFonts w:ascii="Times New Roman" w:hAnsi="Times New Roman"/>
          <w:color w:val="000000"/>
          <w:sz w:val="28"/>
          <w:szCs w:val="28"/>
        </w:rPr>
        <w:t>кг</w:t>
      </w:r>
      <w:proofErr w:type="gramEnd"/>
      <w:r w:rsidRPr="00A74A04">
        <w:rPr>
          <w:rFonts w:ascii="Times New Roman" w:hAnsi="Times New Roman"/>
          <w:color w:val="000000"/>
          <w:sz w:val="28"/>
          <w:szCs w:val="28"/>
        </w:rPr>
        <w:t xml:space="preserve"> </w:t>
      </w:r>
      <w:proofErr w:type="spellStart"/>
      <w:r w:rsidRPr="00A74A04">
        <w:rPr>
          <w:rFonts w:ascii="Times New Roman" w:hAnsi="Times New Roman"/>
          <w:color w:val="000000"/>
          <w:sz w:val="28"/>
          <w:szCs w:val="28"/>
        </w:rPr>
        <w:t>у.т</w:t>
      </w:r>
      <w:proofErr w:type="spellEnd"/>
      <w:r w:rsidRPr="00A74A04">
        <w:rPr>
          <w:rFonts w:ascii="Times New Roman" w:hAnsi="Times New Roman"/>
          <w:color w:val="000000"/>
          <w:sz w:val="28"/>
          <w:szCs w:val="28"/>
        </w:rPr>
        <w:t>./Гкал).</w:t>
      </w:r>
    </w:p>
    <w:p w:rsidR="00E450E4" w:rsidRDefault="00BB2AE9" w:rsidP="00C607B2">
      <w:pPr>
        <w:spacing w:after="0"/>
        <w:ind w:left="-426"/>
        <w:jc w:val="both"/>
        <w:rPr>
          <w:rFonts w:ascii="Times New Roman" w:eastAsia="Times New Roman" w:hAnsi="Times New Roman"/>
          <w:sz w:val="28"/>
          <w:szCs w:val="28"/>
          <w:lang w:eastAsia="ru-RU"/>
        </w:rPr>
      </w:pPr>
      <w:r w:rsidRPr="00A74A04">
        <w:rPr>
          <w:rFonts w:ascii="Times New Roman" w:eastAsia="Times New Roman" w:hAnsi="Times New Roman"/>
          <w:sz w:val="28"/>
          <w:szCs w:val="28"/>
          <w:lang w:eastAsia="ru-RU"/>
        </w:rPr>
        <w:tab/>
      </w:r>
      <w:r w:rsidR="00E450E4" w:rsidRPr="00A74A04">
        <w:rPr>
          <w:rFonts w:ascii="Times New Roman" w:eastAsia="Times New Roman" w:hAnsi="Times New Roman"/>
          <w:sz w:val="28"/>
          <w:szCs w:val="28"/>
          <w:lang w:eastAsia="ru-RU"/>
        </w:rPr>
        <w:t xml:space="preserve">В таблице </w:t>
      </w:r>
      <w:r w:rsidR="002D1ACD">
        <w:rPr>
          <w:rFonts w:ascii="Times New Roman" w:eastAsia="Times New Roman" w:hAnsi="Times New Roman"/>
          <w:sz w:val="28"/>
          <w:szCs w:val="28"/>
          <w:lang w:eastAsia="ru-RU"/>
        </w:rPr>
        <w:t>1</w:t>
      </w:r>
      <w:r w:rsidR="002136DA">
        <w:rPr>
          <w:rFonts w:ascii="Times New Roman" w:eastAsia="Times New Roman" w:hAnsi="Times New Roman"/>
          <w:sz w:val="28"/>
          <w:szCs w:val="28"/>
          <w:lang w:eastAsia="ru-RU"/>
        </w:rPr>
        <w:t>9</w:t>
      </w:r>
      <w:r w:rsidR="00E450E4" w:rsidRPr="00A74A04">
        <w:rPr>
          <w:rFonts w:ascii="Times New Roman" w:eastAsia="Times New Roman" w:hAnsi="Times New Roman"/>
          <w:sz w:val="28"/>
          <w:szCs w:val="28"/>
          <w:lang w:eastAsia="ru-RU"/>
        </w:rPr>
        <w:t xml:space="preserve"> представлены топливные балансы по котельным </w:t>
      </w:r>
      <w:r w:rsidR="00E67F7D">
        <w:rPr>
          <w:rFonts w:ascii="Times New Roman" w:eastAsia="Times New Roman" w:hAnsi="Times New Roman"/>
          <w:sz w:val="28"/>
          <w:szCs w:val="28"/>
          <w:lang w:eastAsia="ru-RU"/>
        </w:rPr>
        <w:t>Кочубеевского</w:t>
      </w:r>
      <w:r w:rsidR="0073652B">
        <w:rPr>
          <w:rFonts w:ascii="Times New Roman" w:eastAsia="Times New Roman" w:hAnsi="Times New Roman"/>
          <w:sz w:val="28"/>
          <w:szCs w:val="28"/>
          <w:lang w:eastAsia="ru-RU"/>
        </w:rPr>
        <w:t xml:space="preserve"> муниципального округа</w:t>
      </w:r>
      <w:r w:rsidR="00347B1E">
        <w:rPr>
          <w:rFonts w:ascii="Times New Roman" w:eastAsia="Times New Roman" w:hAnsi="Times New Roman"/>
          <w:sz w:val="28"/>
          <w:szCs w:val="28"/>
          <w:lang w:eastAsia="ru-RU"/>
        </w:rPr>
        <w:t>:</w:t>
      </w:r>
    </w:p>
    <w:p w:rsidR="00450491" w:rsidRDefault="006A01F8" w:rsidP="006A01F8">
      <w:pPr>
        <w:spacing w:after="0"/>
        <w:ind w:right="-28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50491">
        <w:rPr>
          <w:rFonts w:ascii="Times New Roman" w:eastAsia="Times New Roman" w:hAnsi="Times New Roman"/>
          <w:sz w:val="28"/>
          <w:szCs w:val="28"/>
          <w:lang w:eastAsia="ru-RU"/>
        </w:rPr>
        <w:t xml:space="preserve">Таблица </w:t>
      </w:r>
      <w:r w:rsidR="002D1ACD">
        <w:rPr>
          <w:rFonts w:ascii="Times New Roman" w:eastAsia="Times New Roman" w:hAnsi="Times New Roman"/>
          <w:sz w:val="28"/>
          <w:szCs w:val="28"/>
          <w:lang w:eastAsia="ru-RU"/>
        </w:rPr>
        <w:t>1</w:t>
      </w:r>
      <w:r w:rsidR="002136DA">
        <w:rPr>
          <w:rFonts w:ascii="Times New Roman" w:eastAsia="Times New Roman" w:hAnsi="Times New Roman"/>
          <w:sz w:val="28"/>
          <w:szCs w:val="28"/>
          <w:lang w:eastAsia="ru-RU"/>
        </w:rPr>
        <w:t>9</w:t>
      </w:r>
    </w:p>
    <w:tbl>
      <w:tblPr>
        <w:tblW w:w="10065"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01"/>
        <w:gridCol w:w="1772"/>
        <w:gridCol w:w="2290"/>
        <w:gridCol w:w="1594"/>
        <w:gridCol w:w="1808"/>
      </w:tblGrid>
      <w:tr w:rsidR="00FA65D5" w:rsidRPr="00B1161E" w:rsidTr="00C607B2">
        <w:tc>
          <w:tcPr>
            <w:tcW w:w="2601" w:type="dxa"/>
            <w:vAlign w:val="center"/>
          </w:tcPr>
          <w:p w:rsidR="00FA65D5" w:rsidRPr="00B1161E" w:rsidRDefault="00FA65D5" w:rsidP="00FA65D5">
            <w:pPr>
              <w:spacing w:after="0" w:line="240" w:lineRule="auto"/>
              <w:jc w:val="center"/>
              <w:rPr>
                <w:rFonts w:ascii="Times New Roman" w:eastAsia="Times New Roman" w:hAnsi="Times New Roman"/>
                <w:b/>
                <w:lang w:eastAsia="ru-RU"/>
              </w:rPr>
            </w:pPr>
            <w:r w:rsidRPr="00B1161E">
              <w:rPr>
                <w:rFonts w:ascii="Times New Roman" w:eastAsia="Times New Roman" w:hAnsi="Times New Roman"/>
                <w:b/>
                <w:lang w:eastAsia="ru-RU"/>
              </w:rPr>
              <w:t>Источник теплоснабжения</w:t>
            </w:r>
          </w:p>
        </w:tc>
        <w:tc>
          <w:tcPr>
            <w:tcW w:w="1772" w:type="dxa"/>
            <w:vAlign w:val="center"/>
          </w:tcPr>
          <w:p w:rsidR="00FA65D5" w:rsidRPr="00B1161E" w:rsidRDefault="00FA65D5" w:rsidP="00FA65D5">
            <w:pPr>
              <w:spacing w:after="0" w:line="240" w:lineRule="auto"/>
              <w:jc w:val="center"/>
              <w:rPr>
                <w:rFonts w:ascii="Times New Roman" w:eastAsia="Times New Roman" w:hAnsi="Times New Roman"/>
                <w:b/>
                <w:lang w:eastAsia="ru-RU"/>
              </w:rPr>
            </w:pPr>
            <w:r w:rsidRPr="00B1161E">
              <w:rPr>
                <w:rFonts w:ascii="Times New Roman" w:eastAsia="Times New Roman" w:hAnsi="Times New Roman"/>
                <w:b/>
                <w:lang w:eastAsia="ru-RU"/>
              </w:rPr>
              <w:t>Годовая выработка тепла, тыс. Гкал/год</w:t>
            </w:r>
          </w:p>
        </w:tc>
        <w:tc>
          <w:tcPr>
            <w:tcW w:w="2290" w:type="dxa"/>
            <w:vAlign w:val="center"/>
          </w:tcPr>
          <w:p w:rsidR="00FA65D5" w:rsidRPr="00B1161E" w:rsidRDefault="00FA65D5" w:rsidP="00FA65D5">
            <w:pPr>
              <w:spacing w:after="0" w:line="240" w:lineRule="auto"/>
              <w:jc w:val="center"/>
              <w:rPr>
                <w:rFonts w:ascii="Times New Roman" w:eastAsia="Times New Roman" w:hAnsi="Times New Roman"/>
                <w:b/>
                <w:lang w:eastAsia="ru-RU"/>
              </w:rPr>
            </w:pPr>
            <w:r w:rsidRPr="00B1161E">
              <w:rPr>
                <w:rFonts w:ascii="Times New Roman" w:eastAsia="Times New Roman" w:hAnsi="Times New Roman"/>
                <w:b/>
                <w:lang w:eastAsia="ru-RU"/>
              </w:rPr>
              <w:t xml:space="preserve">Удельный расход основного топлива </w:t>
            </w:r>
            <w:proofErr w:type="spellStart"/>
            <w:r w:rsidRPr="00B1161E">
              <w:rPr>
                <w:rFonts w:ascii="Times New Roman" w:eastAsia="Times New Roman" w:hAnsi="Times New Roman"/>
                <w:b/>
                <w:lang w:eastAsia="ru-RU"/>
              </w:rPr>
              <w:t>кг</w:t>
            </w:r>
            <w:proofErr w:type="gramStart"/>
            <w:r w:rsidRPr="00B1161E">
              <w:rPr>
                <w:rFonts w:ascii="Times New Roman" w:eastAsia="Times New Roman" w:hAnsi="Times New Roman"/>
                <w:b/>
                <w:lang w:eastAsia="ru-RU"/>
              </w:rPr>
              <w:t>.у</w:t>
            </w:r>
            <w:proofErr w:type="gramEnd"/>
            <w:r w:rsidRPr="00B1161E">
              <w:rPr>
                <w:rFonts w:ascii="Times New Roman" w:eastAsia="Times New Roman" w:hAnsi="Times New Roman"/>
                <w:b/>
                <w:lang w:eastAsia="ru-RU"/>
              </w:rPr>
              <w:t>.т</w:t>
            </w:r>
            <w:proofErr w:type="spellEnd"/>
            <w:r w:rsidRPr="00B1161E">
              <w:rPr>
                <w:rFonts w:ascii="Times New Roman" w:eastAsia="Times New Roman" w:hAnsi="Times New Roman"/>
                <w:b/>
                <w:lang w:eastAsia="ru-RU"/>
              </w:rPr>
              <w:t>. / Гкал (средневзвешенный)</w:t>
            </w:r>
          </w:p>
        </w:tc>
        <w:tc>
          <w:tcPr>
            <w:tcW w:w="1594" w:type="dxa"/>
            <w:vAlign w:val="center"/>
          </w:tcPr>
          <w:p w:rsidR="00FA65D5" w:rsidRPr="00B1161E" w:rsidRDefault="00FA65D5" w:rsidP="00FA65D5">
            <w:pPr>
              <w:spacing w:after="0" w:line="240" w:lineRule="auto"/>
              <w:jc w:val="center"/>
              <w:rPr>
                <w:rFonts w:ascii="Times New Roman" w:eastAsia="Times New Roman" w:hAnsi="Times New Roman"/>
                <w:b/>
                <w:lang w:eastAsia="ru-RU"/>
              </w:rPr>
            </w:pPr>
            <w:r w:rsidRPr="00B1161E">
              <w:rPr>
                <w:rFonts w:ascii="Times New Roman" w:eastAsia="Times New Roman" w:hAnsi="Times New Roman"/>
                <w:b/>
                <w:lang w:eastAsia="ru-RU"/>
              </w:rPr>
              <w:t xml:space="preserve">Расчетный годовой расход основного топлива, </w:t>
            </w:r>
            <w:proofErr w:type="spellStart"/>
            <w:r w:rsidRPr="00B1161E">
              <w:rPr>
                <w:rFonts w:ascii="Times New Roman" w:eastAsia="Times New Roman" w:hAnsi="Times New Roman"/>
                <w:b/>
                <w:lang w:eastAsia="ru-RU"/>
              </w:rPr>
              <w:t>т.у.</w:t>
            </w:r>
            <w:proofErr w:type="gramStart"/>
            <w:r w:rsidRPr="00B1161E">
              <w:rPr>
                <w:rFonts w:ascii="Times New Roman" w:eastAsia="Times New Roman" w:hAnsi="Times New Roman"/>
                <w:b/>
                <w:lang w:eastAsia="ru-RU"/>
              </w:rPr>
              <w:t>т</w:t>
            </w:r>
            <w:proofErr w:type="spellEnd"/>
            <w:proofErr w:type="gramEnd"/>
            <w:r w:rsidRPr="00B1161E">
              <w:rPr>
                <w:rFonts w:ascii="Times New Roman" w:eastAsia="Times New Roman" w:hAnsi="Times New Roman"/>
                <w:b/>
                <w:lang w:eastAsia="ru-RU"/>
              </w:rPr>
              <w:t xml:space="preserve">. </w:t>
            </w:r>
          </w:p>
        </w:tc>
        <w:tc>
          <w:tcPr>
            <w:tcW w:w="1808" w:type="dxa"/>
            <w:vAlign w:val="center"/>
          </w:tcPr>
          <w:p w:rsidR="00FA65D5" w:rsidRPr="00B1161E" w:rsidRDefault="00FA65D5" w:rsidP="00FA65D5">
            <w:pPr>
              <w:spacing w:after="0" w:line="240" w:lineRule="auto"/>
              <w:jc w:val="center"/>
              <w:rPr>
                <w:rFonts w:ascii="Times New Roman" w:eastAsia="Times New Roman" w:hAnsi="Times New Roman"/>
                <w:b/>
                <w:lang w:eastAsia="ru-RU"/>
              </w:rPr>
            </w:pPr>
            <w:r w:rsidRPr="00B1161E">
              <w:rPr>
                <w:rFonts w:ascii="Times New Roman" w:eastAsia="Times New Roman" w:hAnsi="Times New Roman"/>
                <w:b/>
                <w:lang w:eastAsia="ru-RU"/>
              </w:rPr>
              <w:t>Расчетный годовой расход основного топлива, тыс. м</w:t>
            </w:r>
            <w:r w:rsidRPr="004F2734">
              <w:rPr>
                <w:rFonts w:ascii="Times New Roman" w:eastAsia="Times New Roman" w:hAnsi="Times New Roman"/>
                <w:b/>
                <w:vertAlign w:val="superscript"/>
                <w:lang w:eastAsia="ru-RU"/>
              </w:rPr>
              <w:t>3</w:t>
            </w:r>
            <w:r w:rsidRPr="00B1161E">
              <w:rPr>
                <w:rFonts w:ascii="Times New Roman" w:eastAsia="Times New Roman" w:hAnsi="Times New Roman"/>
                <w:b/>
                <w:lang w:eastAsia="ru-RU"/>
              </w:rPr>
              <w:t xml:space="preserve"> природного газа</w:t>
            </w:r>
          </w:p>
        </w:tc>
      </w:tr>
      <w:tr w:rsidR="006D28F7" w:rsidRPr="00757548" w:rsidTr="00C607B2">
        <w:tc>
          <w:tcPr>
            <w:tcW w:w="2601" w:type="dxa"/>
            <w:vAlign w:val="center"/>
          </w:tcPr>
          <w:p w:rsidR="006D28F7" w:rsidRPr="002B6FF8" w:rsidRDefault="000B2550" w:rsidP="002A12E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r w:rsidR="006D28F7">
              <w:rPr>
                <w:rFonts w:ascii="Times New Roman" w:eastAsia="Times New Roman" w:hAnsi="Times New Roman"/>
                <w:color w:val="000000"/>
                <w:lang w:eastAsia="ru-RU"/>
              </w:rPr>
              <w:tab/>
            </w:r>
          </w:p>
        </w:tc>
        <w:tc>
          <w:tcPr>
            <w:tcW w:w="1772" w:type="dxa"/>
            <w:vAlign w:val="center"/>
          </w:tcPr>
          <w:p w:rsidR="006D28F7" w:rsidRPr="00871E23" w:rsidRDefault="006D28F7" w:rsidP="000B6CA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3255,48</w:t>
            </w:r>
          </w:p>
        </w:tc>
        <w:tc>
          <w:tcPr>
            <w:tcW w:w="2290" w:type="dxa"/>
            <w:vAlign w:val="center"/>
          </w:tcPr>
          <w:p w:rsidR="006D28F7" w:rsidRPr="00757548" w:rsidRDefault="006D28F7" w:rsidP="00EB44B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c>
          <w:tcPr>
            <w:tcW w:w="1594" w:type="dxa"/>
            <w:shd w:val="clear" w:color="auto" w:fill="auto"/>
            <w:vAlign w:val="center"/>
          </w:tcPr>
          <w:p w:rsidR="006D28F7" w:rsidRPr="00757548" w:rsidRDefault="006D28F7" w:rsidP="00756CA7">
            <w:pPr>
              <w:spacing w:after="0" w:line="240" w:lineRule="auto"/>
              <w:jc w:val="center"/>
              <w:outlineLvl w:val="0"/>
              <w:rPr>
                <w:rFonts w:ascii="Times New Roman" w:hAnsi="Times New Roman"/>
                <w:bCs/>
              </w:rPr>
            </w:pPr>
            <w:r>
              <w:rPr>
                <w:rFonts w:ascii="Times New Roman" w:hAnsi="Times New Roman"/>
                <w:bCs/>
              </w:rPr>
              <w:t>516,97</w:t>
            </w:r>
          </w:p>
        </w:tc>
        <w:tc>
          <w:tcPr>
            <w:tcW w:w="1808" w:type="dxa"/>
            <w:shd w:val="clear" w:color="auto" w:fill="auto"/>
            <w:vAlign w:val="center"/>
          </w:tcPr>
          <w:p w:rsidR="006D28F7" w:rsidRPr="00871E23" w:rsidRDefault="006D28F7" w:rsidP="000469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458,518</w:t>
            </w:r>
          </w:p>
        </w:tc>
      </w:tr>
      <w:tr w:rsidR="006D28F7" w:rsidRPr="00757548" w:rsidTr="00C607B2">
        <w:tc>
          <w:tcPr>
            <w:tcW w:w="2601" w:type="dxa"/>
            <w:vAlign w:val="center"/>
          </w:tcPr>
          <w:p w:rsidR="006D28F7" w:rsidRPr="002B6FF8" w:rsidRDefault="006D28F7"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1772" w:type="dxa"/>
            <w:vAlign w:val="center"/>
          </w:tcPr>
          <w:p w:rsidR="006D28F7" w:rsidRPr="00871E23" w:rsidRDefault="006D28F7" w:rsidP="000B6CA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3345,26</w:t>
            </w:r>
          </w:p>
        </w:tc>
        <w:tc>
          <w:tcPr>
            <w:tcW w:w="2290" w:type="dxa"/>
            <w:vAlign w:val="center"/>
          </w:tcPr>
          <w:p w:rsidR="006D28F7" w:rsidRPr="00757548" w:rsidRDefault="006D28F7" w:rsidP="00EB44B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c>
          <w:tcPr>
            <w:tcW w:w="1594" w:type="dxa"/>
            <w:shd w:val="clear" w:color="auto" w:fill="auto"/>
            <w:vAlign w:val="center"/>
          </w:tcPr>
          <w:p w:rsidR="006D28F7" w:rsidRPr="00757548" w:rsidRDefault="006D28F7" w:rsidP="00756CA7">
            <w:pPr>
              <w:spacing w:after="0" w:line="240" w:lineRule="auto"/>
              <w:jc w:val="center"/>
              <w:outlineLvl w:val="0"/>
              <w:rPr>
                <w:rFonts w:ascii="Times New Roman" w:hAnsi="Times New Roman"/>
                <w:bCs/>
              </w:rPr>
            </w:pPr>
            <w:r>
              <w:rPr>
                <w:rFonts w:ascii="Times New Roman" w:hAnsi="Times New Roman"/>
                <w:bCs/>
              </w:rPr>
              <w:t>531,23</w:t>
            </w:r>
          </w:p>
        </w:tc>
        <w:tc>
          <w:tcPr>
            <w:tcW w:w="1808" w:type="dxa"/>
            <w:shd w:val="clear" w:color="auto" w:fill="auto"/>
            <w:vAlign w:val="center"/>
          </w:tcPr>
          <w:p w:rsidR="006D28F7" w:rsidRPr="00871E23" w:rsidRDefault="006D28F7" w:rsidP="000469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471,163</w:t>
            </w:r>
          </w:p>
        </w:tc>
      </w:tr>
      <w:tr w:rsidR="006D28F7" w:rsidRPr="00757548" w:rsidTr="00C607B2">
        <w:tc>
          <w:tcPr>
            <w:tcW w:w="2601" w:type="dxa"/>
            <w:vAlign w:val="center"/>
          </w:tcPr>
          <w:p w:rsidR="006D28F7" w:rsidRPr="002B6FF8" w:rsidRDefault="006D28F7"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1772" w:type="dxa"/>
            <w:vAlign w:val="center"/>
          </w:tcPr>
          <w:p w:rsidR="006D28F7" w:rsidRPr="00871E23" w:rsidRDefault="006D28F7" w:rsidP="000B6CA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6882,9</w:t>
            </w:r>
          </w:p>
        </w:tc>
        <w:tc>
          <w:tcPr>
            <w:tcW w:w="2290" w:type="dxa"/>
            <w:vAlign w:val="center"/>
          </w:tcPr>
          <w:p w:rsidR="006D28F7" w:rsidRPr="00757548" w:rsidRDefault="006D28F7" w:rsidP="00EB44B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c>
          <w:tcPr>
            <w:tcW w:w="1594" w:type="dxa"/>
            <w:shd w:val="clear" w:color="auto" w:fill="auto"/>
            <w:vAlign w:val="center"/>
          </w:tcPr>
          <w:p w:rsidR="006D28F7" w:rsidRPr="00757548" w:rsidRDefault="006D28F7" w:rsidP="00EB44B5">
            <w:pPr>
              <w:spacing w:after="0" w:line="240" w:lineRule="auto"/>
              <w:jc w:val="center"/>
              <w:outlineLvl w:val="0"/>
              <w:rPr>
                <w:rFonts w:ascii="Times New Roman" w:hAnsi="Times New Roman"/>
                <w:bCs/>
              </w:rPr>
            </w:pPr>
            <w:r>
              <w:rPr>
                <w:rFonts w:ascii="Times New Roman" w:hAnsi="Times New Roman"/>
                <w:bCs/>
              </w:rPr>
              <w:t>1093,0</w:t>
            </w:r>
          </w:p>
        </w:tc>
        <w:tc>
          <w:tcPr>
            <w:tcW w:w="1808" w:type="dxa"/>
            <w:shd w:val="clear" w:color="auto" w:fill="auto"/>
            <w:vAlign w:val="center"/>
          </w:tcPr>
          <w:p w:rsidR="006D28F7" w:rsidRPr="00871E23" w:rsidRDefault="006D28F7" w:rsidP="000469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969,42</w:t>
            </w:r>
          </w:p>
        </w:tc>
      </w:tr>
      <w:tr w:rsidR="006D28F7" w:rsidRPr="00757548" w:rsidTr="00C607B2">
        <w:tc>
          <w:tcPr>
            <w:tcW w:w="2601" w:type="dxa"/>
            <w:vAlign w:val="center"/>
          </w:tcPr>
          <w:p w:rsidR="006D28F7" w:rsidRPr="002B6FF8" w:rsidRDefault="006D28F7"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1772" w:type="dxa"/>
            <w:vAlign w:val="center"/>
          </w:tcPr>
          <w:p w:rsidR="006D28F7" w:rsidRPr="00871E23" w:rsidRDefault="006D28F7" w:rsidP="000B6CA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4832,81</w:t>
            </w:r>
          </w:p>
        </w:tc>
        <w:tc>
          <w:tcPr>
            <w:tcW w:w="2290" w:type="dxa"/>
            <w:vAlign w:val="center"/>
          </w:tcPr>
          <w:p w:rsidR="006D28F7" w:rsidRPr="00757548" w:rsidRDefault="006D28F7" w:rsidP="00EB44B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c>
          <w:tcPr>
            <w:tcW w:w="1594" w:type="dxa"/>
            <w:shd w:val="clear" w:color="auto" w:fill="auto"/>
            <w:vAlign w:val="center"/>
          </w:tcPr>
          <w:p w:rsidR="006D28F7" w:rsidRPr="00757548" w:rsidRDefault="006D28F7" w:rsidP="00EB44B5">
            <w:pPr>
              <w:spacing w:after="0" w:line="240" w:lineRule="auto"/>
              <w:jc w:val="center"/>
              <w:outlineLvl w:val="0"/>
              <w:rPr>
                <w:rFonts w:ascii="Times New Roman" w:hAnsi="Times New Roman"/>
                <w:bCs/>
              </w:rPr>
            </w:pPr>
            <w:r>
              <w:rPr>
                <w:rFonts w:ascii="Times New Roman" w:hAnsi="Times New Roman"/>
                <w:bCs/>
              </w:rPr>
              <w:t>767,45</w:t>
            </w:r>
          </w:p>
        </w:tc>
        <w:tc>
          <w:tcPr>
            <w:tcW w:w="1808" w:type="dxa"/>
            <w:shd w:val="clear" w:color="auto" w:fill="auto"/>
            <w:vAlign w:val="center"/>
          </w:tcPr>
          <w:p w:rsidR="006D28F7" w:rsidRPr="00871E23" w:rsidRDefault="006D28F7" w:rsidP="000469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680,68</w:t>
            </w:r>
          </w:p>
        </w:tc>
      </w:tr>
      <w:tr w:rsidR="006D28F7" w:rsidRPr="00757548" w:rsidTr="00C607B2">
        <w:tc>
          <w:tcPr>
            <w:tcW w:w="2601" w:type="dxa"/>
            <w:vAlign w:val="center"/>
          </w:tcPr>
          <w:p w:rsidR="006D28F7" w:rsidRPr="002B6FF8" w:rsidRDefault="006D28F7"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1772" w:type="dxa"/>
            <w:vAlign w:val="center"/>
          </w:tcPr>
          <w:p w:rsidR="006D28F7" w:rsidRPr="00871E23" w:rsidRDefault="006D28F7" w:rsidP="000B6CA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9867,19</w:t>
            </w:r>
          </w:p>
        </w:tc>
        <w:tc>
          <w:tcPr>
            <w:tcW w:w="2290" w:type="dxa"/>
            <w:vAlign w:val="center"/>
          </w:tcPr>
          <w:p w:rsidR="006D28F7" w:rsidRPr="00757548" w:rsidRDefault="006D28F7" w:rsidP="00EB44B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c>
          <w:tcPr>
            <w:tcW w:w="1594" w:type="dxa"/>
            <w:shd w:val="clear" w:color="auto" w:fill="auto"/>
            <w:vAlign w:val="center"/>
          </w:tcPr>
          <w:p w:rsidR="006D28F7" w:rsidRPr="00757548" w:rsidRDefault="006D28F7" w:rsidP="00756CA7">
            <w:pPr>
              <w:spacing w:after="0" w:line="240" w:lineRule="auto"/>
              <w:jc w:val="center"/>
              <w:outlineLvl w:val="0"/>
              <w:rPr>
                <w:rFonts w:ascii="Times New Roman" w:hAnsi="Times New Roman"/>
                <w:bCs/>
              </w:rPr>
            </w:pPr>
            <w:r>
              <w:rPr>
                <w:rFonts w:ascii="Times New Roman" w:hAnsi="Times New Roman"/>
                <w:bCs/>
              </w:rPr>
              <w:t>1566,91</w:t>
            </w:r>
          </w:p>
        </w:tc>
        <w:tc>
          <w:tcPr>
            <w:tcW w:w="1808" w:type="dxa"/>
            <w:shd w:val="clear" w:color="auto" w:fill="auto"/>
            <w:vAlign w:val="center"/>
          </w:tcPr>
          <w:p w:rsidR="006D28F7" w:rsidRPr="00871E23" w:rsidRDefault="006D28F7" w:rsidP="000469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1389,75</w:t>
            </w:r>
          </w:p>
        </w:tc>
      </w:tr>
      <w:tr w:rsidR="006D28F7" w:rsidRPr="00757548" w:rsidTr="00C607B2">
        <w:tc>
          <w:tcPr>
            <w:tcW w:w="2601" w:type="dxa"/>
            <w:vAlign w:val="center"/>
          </w:tcPr>
          <w:p w:rsidR="006D28F7" w:rsidRPr="002B6FF8" w:rsidRDefault="006D28F7" w:rsidP="002A12E6">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1772" w:type="dxa"/>
            <w:vAlign w:val="center"/>
          </w:tcPr>
          <w:p w:rsidR="006D28F7" w:rsidRPr="00081367" w:rsidRDefault="006D28F7" w:rsidP="000B6CA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1254,29</w:t>
            </w:r>
          </w:p>
        </w:tc>
        <w:tc>
          <w:tcPr>
            <w:tcW w:w="2290" w:type="dxa"/>
            <w:vAlign w:val="center"/>
          </w:tcPr>
          <w:p w:rsidR="006D28F7" w:rsidRPr="00757548" w:rsidRDefault="006D28F7" w:rsidP="000469D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c>
          <w:tcPr>
            <w:tcW w:w="1594" w:type="dxa"/>
            <w:shd w:val="clear" w:color="auto" w:fill="auto"/>
            <w:vAlign w:val="center"/>
          </w:tcPr>
          <w:p w:rsidR="006D28F7" w:rsidRPr="00757548" w:rsidRDefault="006D28F7" w:rsidP="00EB44B5">
            <w:pPr>
              <w:spacing w:after="0" w:line="240" w:lineRule="auto"/>
              <w:jc w:val="center"/>
              <w:outlineLvl w:val="0"/>
              <w:rPr>
                <w:rFonts w:ascii="Times New Roman" w:hAnsi="Times New Roman"/>
                <w:bCs/>
              </w:rPr>
            </w:pPr>
            <w:r>
              <w:rPr>
                <w:rFonts w:ascii="Times New Roman" w:hAnsi="Times New Roman"/>
                <w:bCs/>
              </w:rPr>
              <w:t>199,18</w:t>
            </w:r>
          </w:p>
        </w:tc>
        <w:tc>
          <w:tcPr>
            <w:tcW w:w="1808" w:type="dxa"/>
            <w:shd w:val="clear" w:color="auto" w:fill="auto"/>
            <w:vAlign w:val="center"/>
          </w:tcPr>
          <w:p w:rsidR="006D28F7" w:rsidRPr="00871E23" w:rsidRDefault="006D28F7" w:rsidP="000469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176,66</w:t>
            </w:r>
          </w:p>
        </w:tc>
      </w:tr>
      <w:tr w:rsidR="006D28F7" w:rsidRPr="00757548" w:rsidTr="00C607B2">
        <w:tc>
          <w:tcPr>
            <w:tcW w:w="2601" w:type="dxa"/>
            <w:vAlign w:val="center"/>
          </w:tcPr>
          <w:p w:rsidR="006D28F7" w:rsidRPr="00A251BC" w:rsidRDefault="006D28F7"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1772" w:type="dxa"/>
            <w:vAlign w:val="center"/>
          </w:tcPr>
          <w:p w:rsidR="006D28F7" w:rsidRPr="00871E23" w:rsidRDefault="006D28F7" w:rsidP="000B6CA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722,26</w:t>
            </w:r>
          </w:p>
        </w:tc>
        <w:tc>
          <w:tcPr>
            <w:tcW w:w="2290" w:type="dxa"/>
            <w:vAlign w:val="center"/>
          </w:tcPr>
          <w:p w:rsidR="006D28F7" w:rsidRPr="00757548" w:rsidRDefault="006D28F7" w:rsidP="000469D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c>
          <w:tcPr>
            <w:tcW w:w="1594" w:type="dxa"/>
            <w:shd w:val="clear" w:color="auto" w:fill="auto"/>
            <w:vAlign w:val="center"/>
          </w:tcPr>
          <w:p w:rsidR="006D28F7" w:rsidRPr="00757548" w:rsidRDefault="006D28F7" w:rsidP="00EB44B5">
            <w:pPr>
              <w:spacing w:after="0" w:line="240" w:lineRule="auto"/>
              <w:jc w:val="center"/>
              <w:outlineLvl w:val="0"/>
              <w:rPr>
                <w:rFonts w:ascii="Times New Roman" w:hAnsi="Times New Roman"/>
                <w:bCs/>
              </w:rPr>
            </w:pPr>
            <w:r>
              <w:rPr>
                <w:rFonts w:ascii="Times New Roman" w:hAnsi="Times New Roman"/>
                <w:bCs/>
              </w:rPr>
              <w:t>114,69</w:t>
            </w:r>
          </w:p>
        </w:tc>
        <w:tc>
          <w:tcPr>
            <w:tcW w:w="1808" w:type="dxa"/>
            <w:shd w:val="clear" w:color="auto" w:fill="auto"/>
            <w:vAlign w:val="center"/>
          </w:tcPr>
          <w:p w:rsidR="006D28F7" w:rsidRPr="00871E23" w:rsidRDefault="006D28F7" w:rsidP="000469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106,21</w:t>
            </w:r>
          </w:p>
        </w:tc>
      </w:tr>
      <w:tr w:rsidR="006D28F7" w:rsidRPr="00757548" w:rsidTr="00C607B2">
        <w:tc>
          <w:tcPr>
            <w:tcW w:w="2601" w:type="dxa"/>
            <w:vAlign w:val="center"/>
          </w:tcPr>
          <w:p w:rsidR="006D28F7" w:rsidRPr="00A251BC" w:rsidRDefault="006D28F7"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1772" w:type="dxa"/>
            <w:vAlign w:val="center"/>
          </w:tcPr>
          <w:p w:rsidR="006D28F7" w:rsidRPr="00871E23" w:rsidRDefault="006D28F7" w:rsidP="000B6CA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505,36</w:t>
            </w:r>
          </w:p>
        </w:tc>
        <w:tc>
          <w:tcPr>
            <w:tcW w:w="2290" w:type="dxa"/>
            <w:vAlign w:val="center"/>
          </w:tcPr>
          <w:p w:rsidR="006D28F7" w:rsidRPr="00757548" w:rsidRDefault="006D28F7" w:rsidP="000469D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c>
          <w:tcPr>
            <w:tcW w:w="1594" w:type="dxa"/>
            <w:shd w:val="clear" w:color="auto" w:fill="auto"/>
            <w:vAlign w:val="center"/>
          </w:tcPr>
          <w:p w:rsidR="006D28F7" w:rsidRPr="00757548" w:rsidRDefault="006D28F7" w:rsidP="00EB44B5">
            <w:pPr>
              <w:spacing w:after="0" w:line="240" w:lineRule="auto"/>
              <w:jc w:val="center"/>
              <w:outlineLvl w:val="0"/>
              <w:rPr>
                <w:rFonts w:ascii="Times New Roman" w:hAnsi="Times New Roman"/>
                <w:bCs/>
              </w:rPr>
            </w:pPr>
            <w:r>
              <w:rPr>
                <w:rFonts w:ascii="Times New Roman" w:hAnsi="Times New Roman"/>
                <w:bCs/>
              </w:rPr>
              <w:t>80,25</w:t>
            </w:r>
          </w:p>
        </w:tc>
        <w:tc>
          <w:tcPr>
            <w:tcW w:w="1808" w:type="dxa"/>
            <w:shd w:val="clear" w:color="auto" w:fill="auto"/>
            <w:vAlign w:val="center"/>
          </w:tcPr>
          <w:p w:rsidR="006D28F7" w:rsidRPr="00871E23" w:rsidRDefault="006D28F7" w:rsidP="000469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74,32</w:t>
            </w:r>
          </w:p>
        </w:tc>
      </w:tr>
      <w:tr w:rsidR="006D28F7" w:rsidRPr="00757548" w:rsidTr="00C607B2">
        <w:tc>
          <w:tcPr>
            <w:tcW w:w="2601" w:type="dxa"/>
            <w:vAlign w:val="center"/>
          </w:tcPr>
          <w:p w:rsidR="006D28F7" w:rsidRPr="00A251BC" w:rsidRDefault="006D28F7"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lastRenderedPageBreak/>
              <w:t>Ивановское</w:t>
            </w:r>
            <w:proofErr w:type="gramEnd"/>
            <w:r w:rsidRPr="00A251BC">
              <w:rPr>
                <w:rFonts w:ascii="Times New Roman" w:eastAsia="Times New Roman" w:hAnsi="Times New Roman"/>
                <w:color w:val="000000"/>
                <w:lang w:eastAsia="ru-RU"/>
              </w:rPr>
              <w:t>, ул. Калинина, 117</w:t>
            </w:r>
          </w:p>
        </w:tc>
        <w:tc>
          <w:tcPr>
            <w:tcW w:w="1772" w:type="dxa"/>
            <w:vAlign w:val="center"/>
          </w:tcPr>
          <w:p w:rsidR="006D28F7" w:rsidRDefault="006D28F7" w:rsidP="000B6CA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2907,97</w:t>
            </w:r>
          </w:p>
        </w:tc>
        <w:tc>
          <w:tcPr>
            <w:tcW w:w="2290" w:type="dxa"/>
            <w:vAlign w:val="center"/>
          </w:tcPr>
          <w:p w:rsidR="006D28F7" w:rsidRPr="00757548" w:rsidRDefault="006D28F7" w:rsidP="000469D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c>
          <w:tcPr>
            <w:tcW w:w="1594" w:type="dxa"/>
            <w:shd w:val="clear" w:color="auto" w:fill="auto"/>
            <w:vAlign w:val="center"/>
          </w:tcPr>
          <w:p w:rsidR="006D28F7" w:rsidRDefault="006D28F7" w:rsidP="00EB44B5">
            <w:pPr>
              <w:spacing w:after="0" w:line="240" w:lineRule="auto"/>
              <w:jc w:val="center"/>
              <w:outlineLvl w:val="0"/>
              <w:rPr>
                <w:rFonts w:ascii="Times New Roman" w:hAnsi="Times New Roman"/>
                <w:bCs/>
              </w:rPr>
            </w:pPr>
            <w:r>
              <w:rPr>
                <w:rFonts w:ascii="Times New Roman" w:hAnsi="Times New Roman"/>
                <w:bCs/>
              </w:rPr>
              <w:t>461,79</w:t>
            </w:r>
          </w:p>
        </w:tc>
        <w:tc>
          <w:tcPr>
            <w:tcW w:w="1808" w:type="dxa"/>
            <w:shd w:val="clear" w:color="auto" w:fill="auto"/>
            <w:vAlign w:val="center"/>
          </w:tcPr>
          <w:p w:rsidR="006D28F7" w:rsidRDefault="006D28F7" w:rsidP="000469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427,64</w:t>
            </w:r>
          </w:p>
        </w:tc>
      </w:tr>
      <w:tr w:rsidR="006D28F7" w:rsidRPr="00757548" w:rsidTr="00C607B2">
        <w:tc>
          <w:tcPr>
            <w:tcW w:w="2601" w:type="dxa"/>
            <w:vAlign w:val="center"/>
          </w:tcPr>
          <w:p w:rsidR="006D28F7" w:rsidRPr="00A251BC" w:rsidRDefault="006D28F7" w:rsidP="002A12E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Котельная №23-14</w:t>
            </w:r>
          </w:p>
        </w:tc>
        <w:tc>
          <w:tcPr>
            <w:tcW w:w="1772" w:type="dxa"/>
            <w:vAlign w:val="center"/>
          </w:tcPr>
          <w:p w:rsidR="006D28F7" w:rsidRDefault="006D28F7" w:rsidP="000B6CA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579,23</w:t>
            </w:r>
          </w:p>
        </w:tc>
        <w:tc>
          <w:tcPr>
            <w:tcW w:w="2290" w:type="dxa"/>
            <w:vAlign w:val="center"/>
          </w:tcPr>
          <w:p w:rsidR="006D28F7" w:rsidRPr="00757548" w:rsidRDefault="006D28F7" w:rsidP="000469D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c>
          <w:tcPr>
            <w:tcW w:w="1594" w:type="dxa"/>
            <w:shd w:val="clear" w:color="auto" w:fill="auto"/>
            <w:vAlign w:val="center"/>
          </w:tcPr>
          <w:p w:rsidR="006D28F7" w:rsidRDefault="006D28F7" w:rsidP="00EB44B5">
            <w:pPr>
              <w:spacing w:after="0" w:line="240" w:lineRule="auto"/>
              <w:jc w:val="center"/>
              <w:outlineLvl w:val="0"/>
              <w:rPr>
                <w:rFonts w:ascii="Times New Roman" w:hAnsi="Times New Roman"/>
                <w:bCs/>
              </w:rPr>
            </w:pPr>
            <w:r>
              <w:rPr>
                <w:rFonts w:ascii="Times New Roman" w:hAnsi="Times New Roman"/>
                <w:bCs/>
              </w:rPr>
              <w:t>91,98</w:t>
            </w:r>
          </w:p>
        </w:tc>
        <w:tc>
          <w:tcPr>
            <w:tcW w:w="1808" w:type="dxa"/>
            <w:shd w:val="clear" w:color="auto" w:fill="auto"/>
            <w:vAlign w:val="center"/>
          </w:tcPr>
          <w:p w:rsidR="006D28F7" w:rsidRDefault="006D28F7" w:rsidP="000469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81,467</w:t>
            </w:r>
          </w:p>
        </w:tc>
      </w:tr>
      <w:tr w:rsidR="006D28F7" w:rsidRPr="00757548" w:rsidTr="00C607B2">
        <w:tc>
          <w:tcPr>
            <w:tcW w:w="2601" w:type="dxa"/>
            <w:vAlign w:val="center"/>
          </w:tcPr>
          <w:p w:rsidR="006D28F7" w:rsidRPr="00A251BC" w:rsidRDefault="006D28F7"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1772" w:type="dxa"/>
            <w:vAlign w:val="center"/>
          </w:tcPr>
          <w:p w:rsidR="006D28F7" w:rsidRDefault="006D28F7" w:rsidP="000B6CA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635,25</w:t>
            </w:r>
          </w:p>
        </w:tc>
        <w:tc>
          <w:tcPr>
            <w:tcW w:w="2290" w:type="dxa"/>
            <w:vAlign w:val="center"/>
          </w:tcPr>
          <w:p w:rsidR="006D28F7" w:rsidRPr="00757548" w:rsidRDefault="006D28F7" w:rsidP="000469D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c>
          <w:tcPr>
            <w:tcW w:w="1594" w:type="dxa"/>
            <w:shd w:val="clear" w:color="auto" w:fill="auto"/>
            <w:vAlign w:val="center"/>
          </w:tcPr>
          <w:p w:rsidR="006D28F7" w:rsidRDefault="006D28F7" w:rsidP="00EB44B5">
            <w:pPr>
              <w:spacing w:after="0" w:line="240" w:lineRule="auto"/>
              <w:jc w:val="center"/>
              <w:outlineLvl w:val="0"/>
              <w:rPr>
                <w:rFonts w:ascii="Times New Roman" w:hAnsi="Times New Roman"/>
                <w:bCs/>
              </w:rPr>
            </w:pPr>
            <w:r>
              <w:rPr>
                <w:rFonts w:ascii="Times New Roman" w:hAnsi="Times New Roman"/>
                <w:bCs/>
              </w:rPr>
              <w:t>100,87</w:t>
            </w:r>
          </w:p>
        </w:tc>
        <w:tc>
          <w:tcPr>
            <w:tcW w:w="1808" w:type="dxa"/>
            <w:shd w:val="clear" w:color="auto" w:fill="auto"/>
            <w:vAlign w:val="center"/>
          </w:tcPr>
          <w:p w:rsidR="006D28F7" w:rsidRDefault="006D28F7" w:rsidP="000469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89,35</w:t>
            </w:r>
          </w:p>
        </w:tc>
      </w:tr>
      <w:tr w:rsidR="006D28F7" w:rsidRPr="00757548" w:rsidTr="00C607B2">
        <w:tc>
          <w:tcPr>
            <w:tcW w:w="2601" w:type="dxa"/>
            <w:vAlign w:val="center"/>
          </w:tcPr>
          <w:p w:rsidR="006D28F7" w:rsidRPr="00A251BC" w:rsidRDefault="006D28F7"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1772" w:type="dxa"/>
            <w:vAlign w:val="center"/>
          </w:tcPr>
          <w:p w:rsidR="006D28F7" w:rsidRDefault="006D28F7" w:rsidP="000B6CA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1541,88</w:t>
            </w:r>
          </w:p>
        </w:tc>
        <w:tc>
          <w:tcPr>
            <w:tcW w:w="2290" w:type="dxa"/>
            <w:vAlign w:val="center"/>
          </w:tcPr>
          <w:p w:rsidR="006D28F7" w:rsidRPr="00757548" w:rsidRDefault="006D28F7" w:rsidP="000469D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c>
          <w:tcPr>
            <w:tcW w:w="1594" w:type="dxa"/>
            <w:shd w:val="clear" w:color="auto" w:fill="auto"/>
            <w:vAlign w:val="center"/>
          </w:tcPr>
          <w:p w:rsidR="006D28F7" w:rsidRDefault="006D28F7" w:rsidP="00EB44B5">
            <w:pPr>
              <w:spacing w:after="0" w:line="240" w:lineRule="auto"/>
              <w:jc w:val="center"/>
              <w:outlineLvl w:val="0"/>
              <w:rPr>
                <w:rFonts w:ascii="Times New Roman" w:hAnsi="Times New Roman"/>
                <w:bCs/>
              </w:rPr>
            </w:pPr>
            <w:r>
              <w:rPr>
                <w:rFonts w:ascii="Times New Roman" w:hAnsi="Times New Roman"/>
                <w:bCs/>
              </w:rPr>
              <w:t>244,85</w:t>
            </w:r>
          </w:p>
        </w:tc>
        <w:tc>
          <w:tcPr>
            <w:tcW w:w="1808" w:type="dxa"/>
            <w:shd w:val="clear" w:color="auto" w:fill="auto"/>
            <w:vAlign w:val="center"/>
          </w:tcPr>
          <w:p w:rsidR="006D28F7" w:rsidRDefault="006D28F7" w:rsidP="000469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216,86</w:t>
            </w:r>
          </w:p>
        </w:tc>
      </w:tr>
      <w:tr w:rsidR="006D28F7" w:rsidRPr="00757548" w:rsidTr="00C607B2">
        <w:tc>
          <w:tcPr>
            <w:tcW w:w="2601" w:type="dxa"/>
            <w:vAlign w:val="center"/>
          </w:tcPr>
          <w:p w:rsidR="006D28F7" w:rsidRPr="00A251BC" w:rsidRDefault="006D28F7"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1772" w:type="dxa"/>
            <w:vAlign w:val="center"/>
          </w:tcPr>
          <w:p w:rsidR="006D28F7" w:rsidRDefault="006D28F7" w:rsidP="000B6CA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487,97</w:t>
            </w:r>
          </w:p>
        </w:tc>
        <w:tc>
          <w:tcPr>
            <w:tcW w:w="2290" w:type="dxa"/>
            <w:vAlign w:val="center"/>
          </w:tcPr>
          <w:p w:rsidR="006D28F7" w:rsidRPr="00757548" w:rsidRDefault="006D28F7" w:rsidP="000469D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c>
          <w:tcPr>
            <w:tcW w:w="1594" w:type="dxa"/>
            <w:shd w:val="clear" w:color="auto" w:fill="auto"/>
            <w:vAlign w:val="center"/>
          </w:tcPr>
          <w:p w:rsidR="006D28F7" w:rsidRDefault="006D28F7" w:rsidP="00EB44B5">
            <w:pPr>
              <w:spacing w:after="0" w:line="240" w:lineRule="auto"/>
              <w:jc w:val="center"/>
              <w:outlineLvl w:val="0"/>
              <w:rPr>
                <w:rFonts w:ascii="Times New Roman" w:hAnsi="Times New Roman"/>
                <w:bCs/>
              </w:rPr>
            </w:pPr>
            <w:r>
              <w:rPr>
                <w:rFonts w:ascii="Times New Roman" w:hAnsi="Times New Roman"/>
                <w:bCs/>
              </w:rPr>
              <w:t>77,49</w:t>
            </w:r>
          </w:p>
        </w:tc>
        <w:tc>
          <w:tcPr>
            <w:tcW w:w="1808" w:type="dxa"/>
            <w:shd w:val="clear" w:color="auto" w:fill="auto"/>
            <w:vAlign w:val="center"/>
          </w:tcPr>
          <w:p w:rsidR="006D28F7" w:rsidRDefault="006D28F7" w:rsidP="000469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68,63</w:t>
            </w:r>
          </w:p>
        </w:tc>
      </w:tr>
      <w:tr w:rsidR="006D28F7" w:rsidRPr="00757548" w:rsidTr="00C607B2">
        <w:tc>
          <w:tcPr>
            <w:tcW w:w="2601" w:type="dxa"/>
            <w:vAlign w:val="center"/>
          </w:tcPr>
          <w:p w:rsidR="006D28F7" w:rsidRPr="00A251BC" w:rsidRDefault="006D28F7"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1772" w:type="dxa"/>
            <w:vAlign w:val="center"/>
          </w:tcPr>
          <w:p w:rsidR="006D28F7" w:rsidRDefault="006D28F7" w:rsidP="000B6CA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164,66</w:t>
            </w:r>
          </w:p>
        </w:tc>
        <w:tc>
          <w:tcPr>
            <w:tcW w:w="2290" w:type="dxa"/>
            <w:vAlign w:val="center"/>
          </w:tcPr>
          <w:p w:rsidR="006D28F7" w:rsidRPr="00757548" w:rsidRDefault="006D28F7" w:rsidP="000469D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c>
          <w:tcPr>
            <w:tcW w:w="1594" w:type="dxa"/>
            <w:shd w:val="clear" w:color="auto" w:fill="auto"/>
            <w:vAlign w:val="center"/>
          </w:tcPr>
          <w:p w:rsidR="006D28F7" w:rsidRDefault="006D28F7" w:rsidP="00EB44B5">
            <w:pPr>
              <w:spacing w:after="0" w:line="240" w:lineRule="auto"/>
              <w:jc w:val="center"/>
              <w:outlineLvl w:val="0"/>
              <w:rPr>
                <w:rFonts w:ascii="Times New Roman" w:hAnsi="Times New Roman"/>
                <w:bCs/>
              </w:rPr>
            </w:pPr>
            <w:r>
              <w:rPr>
                <w:rFonts w:ascii="Times New Roman" w:hAnsi="Times New Roman"/>
                <w:bCs/>
              </w:rPr>
              <w:t>26,148</w:t>
            </w:r>
          </w:p>
        </w:tc>
        <w:tc>
          <w:tcPr>
            <w:tcW w:w="1808" w:type="dxa"/>
            <w:shd w:val="clear" w:color="auto" w:fill="auto"/>
            <w:vAlign w:val="center"/>
          </w:tcPr>
          <w:p w:rsidR="006D28F7" w:rsidRDefault="006D28F7" w:rsidP="000469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23,16</w:t>
            </w:r>
          </w:p>
        </w:tc>
      </w:tr>
      <w:tr w:rsidR="006D28F7" w:rsidRPr="00757548" w:rsidTr="00C607B2">
        <w:tc>
          <w:tcPr>
            <w:tcW w:w="2601" w:type="dxa"/>
            <w:vAlign w:val="center"/>
          </w:tcPr>
          <w:p w:rsidR="006D28F7" w:rsidRPr="00A251BC" w:rsidRDefault="006D28F7"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1772" w:type="dxa"/>
            <w:vAlign w:val="center"/>
          </w:tcPr>
          <w:p w:rsidR="006D28F7" w:rsidRDefault="006D28F7" w:rsidP="000B6CA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825,29</w:t>
            </w:r>
          </w:p>
        </w:tc>
        <w:tc>
          <w:tcPr>
            <w:tcW w:w="2290" w:type="dxa"/>
            <w:vAlign w:val="center"/>
          </w:tcPr>
          <w:p w:rsidR="006D28F7" w:rsidRPr="00757548" w:rsidRDefault="006D28F7" w:rsidP="000469D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c>
          <w:tcPr>
            <w:tcW w:w="1594" w:type="dxa"/>
            <w:shd w:val="clear" w:color="auto" w:fill="auto"/>
            <w:vAlign w:val="center"/>
          </w:tcPr>
          <w:p w:rsidR="006D28F7" w:rsidRDefault="006D28F7" w:rsidP="00EB44B5">
            <w:pPr>
              <w:spacing w:after="0" w:line="240" w:lineRule="auto"/>
              <w:jc w:val="center"/>
              <w:outlineLvl w:val="0"/>
              <w:rPr>
                <w:rFonts w:ascii="Times New Roman" w:hAnsi="Times New Roman"/>
                <w:bCs/>
              </w:rPr>
            </w:pPr>
            <w:r>
              <w:rPr>
                <w:rFonts w:ascii="Times New Roman" w:hAnsi="Times New Roman"/>
                <w:bCs/>
              </w:rPr>
              <w:t>131,06</w:t>
            </w:r>
          </w:p>
        </w:tc>
        <w:tc>
          <w:tcPr>
            <w:tcW w:w="1808" w:type="dxa"/>
            <w:shd w:val="clear" w:color="auto" w:fill="auto"/>
            <w:vAlign w:val="center"/>
          </w:tcPr>
          <w:p w:rsidR="006D28F7" w:rsidRDefault="006D28F7" w:rsidP="000469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116,075</w:t>
            </w:r>
          </w:p>
        </w:tc>
      </w:tr>
      <w:tr w:rsidR="006D28F7" w:rsidRPr="00757548" w:rsidTr="00C607B2">
        <w:tc>
          <w:tcPr>
            <w:tcW w:w="2601" w:type="dxa"/>
            <w:vAlign w:val="center"/>
          </w:tcPr>
          <w:p w:rsidR="006D28F7" w:rsidRPr="00A251BC" w:rsidRDefault="006D28F7" w:rsidP="002A12E6">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1772" w:type="dxa"/>
            <w:vAlign w:val="center"/>
          </w:tcPr>
          <w:p w:rsidR="006D28F7" w:rsidRDefault="006D28F7" w:rsidP="000B6CA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343,72</w:t>
            </w:r>
          </w:p>
        </w:tc>
        <w:tc>
          <w:tcPr>
            <w:tcW w:w="2290" w:type="dxa"/>
            <w:vAlign w:val="center"/>
          </w:tcPr>
          <w:p w:rsidR="006D28F7" w:rsidRDefault="006D28F7" w:rsidP="00EB44B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c>
          <w:tcPr>
            <w:tcW w:w="1594" w:type="dxa"/>
            <w:shd w:val="clear" w:color="auto" w:fill="auto"/>
            <w:vAlign w:val="center"/>
          </w:tcPr>
          <w:p w:rsidR="006D28F7" w:rsidRDefault="006D28F7" w:rsidP="00EB44B5">
            <w:pPr>
              <w:spacing w:after="0" w:line="240" w:lineRule="auto"/>
              <w:jc w:val="center"/>
              <w:outlineLvl w:val="0"/>
              <w:rPr>
                <w:rFonts w:ascii="Times New Roman" w:hAnsi="Times New Roman"/>
                <w:bCs/>
              </w:rPr>
            </w:pPr>
            <w:r>
              <w:rPr>
                <w:rFonts w:ascii="Times New Roman" w:hAnsi="Times New Roman"/>
                <w:bCs/>
              </w:rPr>
              <w:t>54,58</w:t>
            </w:r>
          </w:p>
        </w:tc>
        <w:tc>
          <w:tcPr>
            <w:tcW w:w="1808" w:type="dxa"/>
            <w:shd w:val="clear" w:color="auto" w:fill="auto"/>
            <w:vAlign w:val="center"/>
          </w:tcPr>
          <w:p w:rsidR="006D28F7" w:rsidRDefault="006D28F7" w:rsidP="000469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48,343</w:t>
            </w:r>
          </w:p>
        </w:tc>
      </w:tr>
      <w:tr w:rsidR="006D28F7" w:rsidRPr="00757548" w:rsidTr="00C607B2">
        <w:tc>
          <w:tcPr>
            <w:tcW w:w="2601" w:type="dxa"/>
            <w:vAlign w:val="center"/>
          </w:tcPr>
          <w:p w:rsidR="006D28F7" w:rsidRPr="009E5D99" w:rsidRDefault="006D28F7" w:rsidP="002A12E6">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1772" w:type="dxa"/>
            <w:vAlign w:val="center"/>
          </w:tcPr>
          <w:p w:rsidR="006D28F7" w:rsidRDefault="006D28F7" w:rsidP="000B6CA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515,31</w:t>
            </w:r>
          </w:p>
        </w:tc>
        <w:tc>
          <w:tcPr>
            <w:tcW w:w="2290" w:type="dxa"/>
            <w:vAlign w:val="center"/>
          </w:tcPr>
          <w:p w:rsidR="006D28F7" w:rsidRDefault="006D28F7" w:rsidP="00EB44B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c>
          <w:tcPr>
            <w:tcW w:w="1594" w:type="dxa"/>
            <w:shd w:val="clear" w:color="auto" w:fill="auto"/>
            <w:vAlign w:val="center"/>
          </w:tcPr>
          <w:p w:rsidR="006D28F7" w:rsidRDefault="006D28F7" w:rsidP="00EB44B5">
            <w:pPr>
              <w:spacing w:after="0" w:line="240" w:lineRule="auto"/>
              <w:jc w:val="center"/>
              <w:outlineLvl w:val="0"/>
              <w:rPr>
                <w:rFonts w:ascii="Times New Roman" w:hAnsi="Times New Roman"/>
                <w:bCs/>
              </w:rPr>
            </w:pPr>
            <w:r>
              <w:rPr>
                <w:rFonts w:ascii="Times New Roman" w:hAnsi="Times New Roman"/>
                <w:bCs/>
              </w:rPr>
              <w:t>81,83</w:t>
            </w:r>
          </w:p>
        </w:tc>
        <w:tc>
          <w:tcPr>
            <w:tcW w:w="1808" w:type="dxa"/>
            <w:shd w:val="clear" w:color="auto" w:fill="auto"/>
            <w:vAlign w:val="center"/>
          </w:tcPr>
          <w:p w:rsidR="006D28F7" w:rsidRDefault="006D28F7" w:rsidP="000469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73,477</w:t>
            </w:r>
          </w:p>
        </w:tc>
      </w:tr>
    </w:tbl>
    <w:p w:rsidR="007C0E76" w:rsidRDefault="007C0E76" w:rsidP="00C607B2">
      <w:pPr>
        <w:spacing w:after="0"/>
        <w:ind w:left="-426"/>
        <w:contextualSpacing/>
        <w:jc w:val="center"/>
        <w:rPr>
          <w:rFonts w:ascii="Times New Roman" w:eastAsia="Times New Roman" w:hAnsi="Times New Roman"/>
          <w:b/>
          <w:sz w:val="28"/>
          <w:szCs w:val="28"/>
          <w:lang w:eastAsia="ru-RU"/>
        </w:rPr>
      </w:pPr>
    </w:p>
    <w:p w:rsidR="000650BB" w:rsidRPr="006678DC" w:rsidRDefault="000650BB" w:rsidP="00C607B2">
      <w:pPr>
        <w:spacing w:after="0"/>
        <w:ind w:left="-426"/>
        <w:contextualSpacing/>
        <w:jc w:val="center"/>
        <w:rPr>
          <w:rFonts w:ascii="Times New Roman" w:eastAsia="Times New Roman" w:hAnsi="Times New Roman"/>
          <w:b/>
          <w:sz w:val="28"/>
          <w:szCs w:val="28"/>
          <w:lang w:eastAsia="ru-RU"/>
        </w:rPr>
      </w:pPr>
      <w:r w:rsidRPr="006678DC">
        <w:rPr>
          <w:rFonts w:ascii="Times New Roman" w:eastAsia="Times New Roman" w:hAnsi="Times New Roman"/>
          <w:b/>
          <w:sz w:val="28"/>
          <w:szCs w:val="28"/>
          <w:lang w:eastAsia="ru-RU"/>
        </w:rPr>
        <w:t>1.8.2</w:t>
      </w:r>
      <w:r w:rsidR="00F1171B">
        <w:rPr>
          <w:rFonts w:ascii="Times New Roman" w:eastAsia="Times New Roman" w:hAnsi="Times New Roman"/>
          <w:b/>
          <w:sz w:val="28"/>
          <w:szCs w:val="28"/>
          <w:lang w:eastAsia="ru-RU"/>
        </w:rPr>
        <w:t>.</w:t>
      </w:r>
      <w:r w:rsidRPr="006678DC">
        <w:rPr>
          <w:rFonts w:ascii="Times New Roman" w:eastAsia="Times New Roman" w:hAnsi="Times New Roman"/>
          <w:b/>
          <w:sz w:val="28"/>
          <w:szCs w:val="28"/>
          <w:lang w:eastAsia="ru-RU"/>
        </w:rPr>
        <w:t xml:space="preserve"> Описание видов резервного и аварийного топлива и возможности их</w:t>
      </w:r>
      <w:r w:rsidR="00552002">
        <w:rPr>
          <w:rFonts w:ascii="Times New Roman" w:eastAsia="Times New Roman" w:hAnsi="Times New Roman"/>
          <w:b/>
          <w:sz w:val="28"/>
          <w:szCs w:val="28"/>
          <w:lang w:eastAsia="ru-RU"/>
        </w:rPr>
        <w:t xml:space="preserve"> </w:t>
      </w:r>
      <w:r w:rsidRPr="006678DC">
        <w:rPr>
          <w:rFonts w:ascii="Times New Roman" w:eastAsia="Times New Roman" w:hAnsi="Times New Roman"/>
          <w:b/>
          <w:sz w:val="28"/>
          <w:szCs w:val="28"/>
          <w:lang w:eastAsia="ru-RU"/>
        </w:rPr>
        <w:t>обеспечения в соответствии с нормативными требованиями</w:t>
      </w:r>
    </w:p>
    <w:p w:rsidR="006412FC" w:rsidRDefault="001A4E81" w:rsidP="00C607B2">
      <w:pPr>
        <w:spacing w:after="0"/>
        <w:ind w:left="-426" w:firstLine="708"/>
        <w:contextualSpacing/>
        <w:jc w:val="both"/>
        <w:rPr>
          <w:rFonts w:ascii="Times New Roman" w:eastAsia="Times New Roman" w:hAnsi="Times New Roman"/>
          <w:sz w:val="28"/>
          <w:szCs w:val="28"/>
          <w:lang w:eastAsia="ru-RU"/>
        </w:rPr>
      </w:pPr>
      <w:r w:rsidRPr="0065624F">
        <w:rPr>
          <w:rFonts w:ascii="Times New Roman" w:eastAsia="Times New Roman" w:hAnsi="Times New Roman"/>
          <w:sz w:val="28"/>
          <w:szCs w:val="28"/>
          <w:lang w:eastAsia="ru-RU"/>
        </w:rPr>
        <w:t>Котельн</w:t>
      </w:r>
      <w:r w:rsidR="0065624F" w:rsidRPr="0065624F">
        <w:rPr>
          <w:rFonts w:ascii="Times New Roman" w:eastAsia="Times New Roman" w:hAnsi="Times New Roman"/>
          <w:sz w:val="28"/>
          <w:szCs w:val="28"/>
          <w:lang w:eastAsia="ru-RU"/>
        </w:rPr>
        <w:t>ые</w:t>
      </w:r>
      <w:r w:rsidRPr="0065624F">
        <w:rPr>
          <w:rFonts w:ascii="Times New Roman" w:eastAsia="Times New Roman" w:hAnsi="Times New Roman"/>
          <w:sz w:val="28"/>
          <w:szCs w:val="28"/>
          <w:lang w:eastAsia="ru-RU"/>
        </w:rPr>
        <w:t xml:space="preserve"> работа</w:t>
      </w:r>
      <w:r w:rsidR="0065624F" w:rsidRPr="0065624F">
        <w:rPr>
          <w:rFonts w:ascii="Times New Roman" w:eastAsia="Times New Roman" w:hAnsi="Times New Roman"/>
          <w:sz w:val="28"/>
          <w:szCs w:val="28"/>
          <w:lang w:eastAsia="ru-RU"/>
        </w:rPr>
        <w:t>ю</w:t>
      </w:r>
      <w:r w:rsidRPr="0065624F">
        <w:rPr>
          <w:rFonts w:ascii="Times New Roman" w:eastAsia="Times New Roman" w:hAnsi="Times New Roman"/>
          <w:sz w:val="28"/>
          <w:szCs w:val="28"/>
          <w:lang w:eastAsia="ru-RU"/>
        </w:rPr>
        <w:t>т на природном газе</w:t>
      </w:r>
      <w:r w:rsidR="005226BB">
        <w:rPr>
          <w:rFonts w:ascii="Times New Roman" w:eastAsia="Times New Roman" w:hAnsi="Times New Roman"/>
          <w:sz w:val="28"/>
          <w:szCs w:val="28"/>
          <w:lang w:eastAsia="ru-RU"/>
        </w:rPr>
        <w:t xml:space="preserve">. </w:t>
      </w:r>
      <w:r w:rsidRPr="0065624F">
        <w:rPr>
          <w:rFonts w:ascii="Times New Roman" w:eastAsia="Times New Roman" w:hAnsi="Times New Roman"/>
          <w:sz w:val="28"/>
          <w:szCs w:val="28"/>
          <w:lang w:eastAsia="ru-RU"/>
        </w:rPr>
        <w:t>Резервное и аварийное топливо не предусмотрено.</w:t>
      </w:r>
    </w:p>
    <w:p w:rsidR="00455FAE" w:rsidRDefault="000650BB" w:rsidP="00C607B2">
      <w:pPr>
        <w:spacing w:after="0"/>
        <w:ind w:left="-426"/>
        <w:jc w:val="center"/>
        <w:rPr>
          <w:rFonts w:ascii="Times New Roman" w:hAnsi="Times New Roman"/>
          <w:b/>
          <w:color w:val="000000"/>
          <w:sz w:val="28"/>
          <w:szCs w:val="28"/>
        </w:rPr>
      </w:pPr>
      <w:r w:rsidRPr="006678DC">
        <w:rPr>
          <w:rFonts w:ascii="Times New Roman" w:eastAsia="Times New Roman" w:hAnsi="Times New Roman"/>
          <w:b/>
          <w:color w:val="000000"/>
          <w:sz w:val="28"/>
          <w:szCs w:val="28"/>
          <w:lang w:eastAsia="ru-RU"/>
        </w:rPr>
        <w:t>1.8.3</w:t>
      </w:r>
      <w:r w:rsidR="00F1171B">
        <w:rPr>
          <w:rFonts w:ascii="Times New Roman" w:eastAsia="Times New Roman" w:hAnsi="Times New Roman"/>
          <w:b/>
          <w:color w:val="000000"/>
          <w:sz w:val="28"/>
          <w:szCs w:val="28"/>
          <w:lang w:eastAsia="ru-RU"/>
        </w:rPr>
        <w:t>.</w:t>
      </w:r>
      <w:r w:rsidRPr="006678DC">
        <w:rPr>
          <w:rFonts w:ascii="Times New Roman" w:eastAsia="Times New Roman" w:hAnsi="Times New Roman"/>
          <w:b/>
          <w:color w:val="000000"/>
          <w:sz w:val="28"/>
          <w:szCs w:val="28"/>
          <w:lang w:eastAsia="ru-RU"/>
        </w:rPr>
        <w:t xml:space="preserve"> </w:t>
      </w:r>
      <w:r w:rsidRPr="006678DC">
        <w:rPr>
          <w:rFonts w:ascii="Times New Roman" w:hAnsi="Times New Roman"/>
          <w:b/>
          <w:color w:val="000000"/>
          <w:sz w:val="28"/>
          <w:szCs w:val="28"/>
        </w:rPr>
        <w:t>Описание особенностей характеристик топлив в зависимости от мест</w:t>
      </w:r>
      <w:r w:rsidRPr="00230CEC">
        <w:rPr>
          <w:rFonts w:ascii="Times New Roman" w:hAnsi="Times New Roman"/>
          <w:b/>
          <w:i/>
          <w:color w:val="000000"/>
          <w:sz w:val="28"/>
          <w:szCs w:val="28"/>
        </w:rPr>
        <w:t xml:space="preserve"> </w:t>
      </w:r>
      <w:r w:rsidRPr="006678DC">
        <w:rPr>
          <w:rFonts w:ascii="Times New Roman" w:hAnsi="Times New Roman"/>
          <w:b/>
          <w:color w:val="000000"/>
          <w:sz w:val="28"/>
          <w:szCs w:val="28"/>
        </w:rPr>
        <w:t>поставки</w:t>
      </w:r>
    </w:p>
    <w:p w:rsidR="00476CBD" w:rsidRDefault="00AE5C46" w:rsidP="00C607B2">
      <w:pPr>
        <w:spacing w:after="0"/>
        <w:ind w:left="-426"/>
        <w:jc w:val="both"/>
        <w:rPr>
          <w:rFonts w:ascii="Times New Roman" w:hAnsi="Times New Roman"/>
          <w:color w:val="000000"/>
          <w:sz w:val="28"/>
          <w:szCs w:val="28"/>
        </w:rPr>
      </w:pPr>
      <w:r>
        <w:rPr>
          <w:rFonts w:ascii="Times New Roman" w:hAnsi="Times New Roman"/>
          <w:color w:val="000000"/>
          <w:sz w:val="28"/>
          <w:szCs w:val="28"/>
        </w:rPr>
        <w:tab/>
      </w:r>
      <w:r w:rsidR="006A4E65">
        <w:rPr>
          <w:rFonts w:ascii="Times New Roman" w:hAnsi="Times New Roman"/>
          <w:color w:val="000000"/>
          <w:sz w:val="28"/>
          <w:szCs w:val="28"/>
        </w:rPr>
        <w:t>Все котельные работают на природном газе.</w:t>
      </w:r>
      <w:r w:rsidRPr="00AE5C46">
        <w:rPr>
          <w:rFonts w:ascii="Times New Roman" w:hAnsi="Times New Roman"/>
          <w:color w:val="000000"/>
          <w:sz w:val="28"/>
          <w:szCs w:val="28"/>
        </w:rPr>
        <w:t xml:space="preserve"> </w:t>
      </w:r>
    </w:p>
    <w:p w:rsidR="000650BB" w:rsidRPr="006678DC" w:rsidRDefault="000650BB" w:rsidP="00C607B2">
      <w:pPr>
        <w:spacing w:after="0"/>
        <w:ind w:left="-426"/>
        <w:jc w:val="center"/>
        <w:rPr>
          <w:rFonts w:ascii="Times New Roman" w:hAnsi="Times New Roman"/>
          <w:b/>
          <w:color w:val="000000"/>
          <w:sz w:val="28"/>
          <w:szCs w:val="28"/>
        </w:rPr>
      </w:pPr>
      <w:r w:rsidRPr="006678DC">
        <w:rPr>
          <w:rFonts w:ascii="Times New Roman" w:hAnsi="Times New Roman"/>
          <w:b/>
          <w:color w:val="000000"/>
          <w:sz w:val="28"/>
          <w:szCs w:val="28"/>
        </w:rPr>
        <w:t>1.8.4</w:t>
      </w:r>
      <w:r w:rsidR="00F1171B">
        <w:rPr>
          <w:rFonts w:ascii="Times New Roman" w:hAnsi="Times New Roman"/>
          <w:b/>
          <w:color w:val="000000"/>
          <w:sz w:val="28"/>
          <w:szCs w:val="28"/>
        </w:rPr>
        <w:t>.</w:t>
      </w:r>
      <w:r w:rsidRPr="006678DC">
        <w:rPr>
          <w:rFonts w:ascii="Times New Roman" w:hAnsi="Times New Roman"/>
          <w:b/>
          <w:color w:val="000000"/>
          <w:sz w:val="28"/>
          <w:szCs w:val="28"/>
        </w:rPr>
        <w:t xml:space="preserve"> Анализ поставки топлива в периоды расчетных температур наружного воздуха</w:t>
      </w:r>
    </w:p>
    <w:p w:rsidR="00A72D2B" w:rsidRPr="00C607B2" w:rsidRDefault="00833A49" w:rsidP="00C607B2">
      <w:pPr>
        <w:spacing w:after="0"/>
        <w:ind w:left="-426"/>
        <w:jc w:val="both"/>
        <w:rPr>
          <w:rFonts w:ascii="Times New Roman" w:hAnsi="Times New Roman"/>
          <w:sz w:val="28"/>
          <w:szCs w:val="28"/>
        </w:rPr>
      </w:pPr>
      <w:r>
        <w:rPr>
          <w:rFonts w:ascii="Times New Roman" w:hAnsi="Times New Roman"/>
          <w:sz w:val="28"/>
          <w:szCs w:val="28"/>
        </w:rPr>
        <w:tab/>
        <w:t>Котельн</w:t>
      </w:r>
      <w:r w:rsidR="00BD14DE">
        <w:rPr>
          <w:rFonts w:ascii="Times New Roman" w:hAnsi="Times New Roman"/>
          <w:sz w:val="28"/>
          <w:szCs w:val="28"/>
        </w:rPr>
        <w:t>ые</w:t>
      </w:r>
      <w:r w:rsidR="001B6B64">
        <w:rPr>
          <w:rFonts w:ascii="Times New Roman" w:hAnsi="Times New Roman"/>
          <w:sz w:val="28"/>
          <w:szCs w:val="28"/>
        </w:rPr>
        <w:t xml:space="preserve"> </w:t>
      </w:r>
      <w:r>
        <w:rPr>
          <w:rFonts w:ascii="Times New Roman" w:hAnsi="Times New Roman"/>
          <w:sz w:val="28"/>
          <w:szCs w:val="28"/>
        </w:rPr>
        <w:t>работа</w:t>
      </w:r>
      <w:r w:rsidR="00BD14DE">
        <w:rPr>
          <w:rFonts w:ascii="Times New Roman" w:hAnsi="Times New Roman"/>
          <w:sz w:val="28"/>
          <w:szCs w:val="28"/>
        </w:rPr>
        <w:t>ю</w:t>
      </w:r>
      <w:r>
        <w:rPr>
          <w:rFonts w:ascii="Times New Roman" w:hAnsi="Times New Roman"/>
          <w:sz w:val="28"/>
          <w:szCs w:val="28"/>
        </w:rPr>
        <w:t>т на природном газе</w:t>
      </w:r>
      <w:r w:rsidR="006A4E65">
        <w:rPr>
          <w:rFonts w:ascii="Times New Roman" w:eastAsia="Times New Roman" w:hAnsi="Times New Roman"/>
          <w:sz w:val="28"/>
          <w:szCs w:val="28"/>
          <w:lang w:eastAsia="ru-RU"/>
        </w:rPr>
        <w:t xml:space="preserve">. </w:t>
      </w:r>
      <w:r w:rsidR="00B30B6A" w:rsidRPr="00B30B6A">
        <w:rPr>
          <w:rFonts w:ascii="Times New Roman" w:hAnsi="Times New Roman"/>
          <w:sz w:val="28"/>
          <w:szCs w:val="28"/>
        </w:rPr>
        <w:t xml:space="preserve">В периоды расчетных температур наружного воздуха сбоев в поставке топлива не </w:t>
      </w:r>
      <w:r w:rsidR="003352D8">
        <w:rPr>
          <w:rFonts w:ascii="Times New Roman" w:hAnsi="Times New Roman"/>
          <w:sz w:val="28"/>
          <w:szCs w:val="28"/>
        </w:rPr>
        <w:t>зафиксировано</w:t>
      </w:r>
      <w:r w:rsidR="00B30B6A" w:rsidRPr="00B30B6A">
        <w:rPr>
          <w:rFonts w:ascii="Times New Roman" w:hAnsi="Times New Roman"/>
          <w:sz w:val="28"/>
          <w:szCs w:val="28"/>
        </w:rPr>
        <w:t>.</w:t>
      </w:r>
      <w:r w:rsidR="00B30B6A" w:rsidRPr="00B30B6A">
        <w:rPr>
          <w:rFonts w:ascii="Times New Roman" w:hAnsi="Times New Roman"/>
          <w:b/>
          <w:color w:val="000000"/>
          <w:sz w:val="28"/>
          <w:szCs w:val="28"/>
        </w:rPr>
        <w:t xml:space="preserve"> </w:t>
      </w:r>
    </w:p>
    <w:p w:rsidR="000650BB" w:rsidRDefault="000650BB" w:rsidP="00C607B2">
      <w:pPr>
        <w:spacing w:after="0"/>
        <w:ind w:left="-426"/>
        <w:jc w:val="center"/>
        <w:rPr>
          <w:rFonts w:ascii="Times New Roman" w:hAnsi="Times New Roman"/>
          <w:b/>
          <w:color w:val="000000"/>
          <w:sz w:val="28"/>
          <w:szCs w:val="28"/>
        </w:rPr>
      </w:pPr>
      <w:r w:rsidRPr="00833A49">
        <w:rPr>
          <w:rFonts w:ascii="Times New Roman" w:hAnsi="Times New Roman"/>
          <w:b/>
          <w:color w:val="000000"/>
          <w:sz w:val="28"/>
          <w:szCs w:val="28"/>
        </w:rPr>
        <w:t>1.9</w:t>
      </w:r>
      <w:r w:rsidR="00D50055">
        <w:rPr>
          <w:rFonts w:ascii="Times New Roman" w:hAnsi="Times New Roman"/>
          <w:b/>
          <w:color w:val="000000"/>
          <w:sz w:val="28"/>
          <w:szCs w:val="28"/>
        </w:rPr>
        <w:t>.</w:t>
      </w:r>
      <w:r w:rsidRPr="00833A49">
        <w:rPr>
          <w:rFonts w:ascii="Times New Roman" w:hAnsi="Times New Roman"/>
          <w:b/>
          <w:color w:val="000000"/>
          <w:sz w:val="28"/>
          <w:szCs w:val="28"/>
        </w:rPr>
        <w:t xml:space="preserve"> Надежность теплоснабжения</w:t>
      </w:r>
    </w:p>
    <w:p w:rsidR="000650BB" w:rsidRDefault="000650BB" w:rsidP="00C607B2">
      <w:pPr>
        <w:spacing w:after="0"/>
        <w:ind w:left="-426"/>
        <w:jc w:val="center"/>
        <w:rPr>
          <w:rFonts w:ascii="Times New Roman" w:hAnsi="Times New Roman"/>
          <w:b/>
          <w:color w:val="000000"/>
          <w:sz w:val="28"/>
          <w:szCs w:val="28"/>
        </w:rPr>
      </w:pPr>
      <w:r w:rsidRPr="00833A49">
        <w:rPr>
          <w:rFonts w:ascii="Times New Roman" w:hAnsi="Times New Roman"/>
          <w:b/>
          <w:color w:val="000000"/>
          <w:sz w:val="28"/>
          <w:szCs w:val="28"/>
        </w:rPr>
        <w:t>1.9.1</w:t>
      </w:r>
      <w:r w:rsidR="00D50055">
        <w:rPr>
          <w:rFonts w:ascii="Times New Roman" w:hAnsi="Times New Roman"/>
          <w:b/>
          <w:color w:val="000000"/>
          <w:sz w:val="28"/>
          <w:szCs w:val="28"/>
        </w:rPr>
        <w:t>.</w:t>
      </w:r>
      <w:r w:rsidRPr="00833A49">
        <w:rPr>
          <w:rFonts w:ascii="Times New Roman" w:hAnsi="Times New Roman"/>
          <w:b/>
          <w:color w:val="000000"/>
          <w:sz w:val="28"/>
          <w:szCs w:val="28"/>
        </w:rPr>
        <w:t xml:space="preserve">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p w:rsidR="005C520C" w:rsidRPr="00BD14DE" w:rsidRDefault="00AE5C46" w:rsidP="00C607B2">
      <w:pPr>
        <w:spacing w:after="0"/>
        <w:ind w:left="-426"/>
        <w:jc w:val="both"/>
        <w:rPr>
          <w:rFonts w:ascii="Times New Roman" w:hAnsi="Times New Roman"/>
          <w:sz w:val="28"/>
          <w:szCs w:val="28"/>
        </w:rPr>
      </w:pPr>
      <w:r w:rsidRPr="00BD14DE">
        <w:rPr>
          <w:rFonts w:ascii="Times New Roman" w:hAnsi="Times New Roman"/>
          <w:color w:val="000000"/>
          <w:sz w:val="28"/>
          <w:szCs w:val="28"/>
        </w:rPr>
        <w:tab/>
      </w:r>
      <w:r w:rsidR="005C520C" w:rsidRPr="00BD14DE">
        <w:rPr>
          <w:rFonts w:ascii="Times New Roman" w:hAnsi="Times New Roman"/>
          <w:sz w:val="28"/>
          <w:szCs w:val="28"/>
        </w:rPr>
        <w:t xml:space="preserve">Оценка надежности теплоснабжения разрабатываются в соответствии с </w:t>
      </w:r>
      <w:proofErr w:type="spellStart"/>
      <w:r w:rsidR="005C520C" w:rsidRPr="00BD14DE">
        <w:rPr>
          <w:rFonts w:ascii="Times New Roman" w:hAnsi="Times New Roman"/>
          <w:sz w:val="28"/>
          <w:szCs w:val="28"/>
        </w:rPr>
        <w:t>пп</w:t>
      </w:r>
      <w:proofErr w:type="spellEnd"/>
      <w:r w:rsidR="005C520C" w:rsidRPr="00BD14DE">
        <w:rPr>
          <w:rFonts w:ascii="Times New Roman" w:hAnsi="Times New Roman"/>
          <w:sz w:val="28"/>
          <w:szCs w:val="28"/>
        </w:rPr>
        <w:t xml:space="preserve">. «и» п. 19, 46 Требований к схемам теплоснабжения. Нормативные требования к надёжности теплоснабжения установлены в СНиП 41.02.2003 «Тепловые сети» в части </w:t>
      </w:r>
      <w:proofErr w:type="spellStart"/>
      <w:r w:rsidR="005C520C" w:rsidRPr="00BD14DE">
        <w:rPr>
          <w:rFonts w:ascii="Times New Roman" w:hAnsi="Times New Roman"/>
          <w:sz w:val="28"/>
          <w:szCs w:val="28"/>
        </w:rPr>
        <w:t>пп</w:t>
      </w:r>
      <w:proofErr w:type="spellEnd"/>
      <w:r w:rsidR="005C520C" w:rsidRPr="00BD14DE">
        <w:rPr>
          <w:rFonts w:ascii="Times New Roman" w:hAnsi="Times New Roman"/>
          <w:sz w:val="28"/>
          <w:szCs w:val="28"/>
        </w:rPr>
        <w:t xml:space="preserve">. 6.27-6.31 р. «Надежность». 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w:t>
      </w:r>
      <w:r w:rsidR="005C520C" w:rsidRPr="00BD14DE">
        <w:rPr>
          <w:rFonts w:ascii="Times New Roman" w:hAnsi="Times New Roman"/>
          <w:sz w:val="28"/>
          <w:szCs w:val="28"/>
        </w:rPr>
        <w:lastRenderedPageBreak/>
        <w:t>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w:t>
      </w:r>
      <w:proofErr w:type="gramStart"/>
      <w:r w:rsidR="005C520C" w:rsidRPr="00BD14DE">
        <w:rPr>
          <w:rFonts w:ascii="Times New Roman" w:hAnsi="Times New Roman"/>
          <w:sz w:val="28"/>
          <w:szCs w:val="28"/>
        </w:rPr>
        <w:t>Р</w:t>
      </w:r>
      <w:proofErr w:type="gramEnd"/>
      <w:r w:rsidR="005C520C" w:rsidRPr="00BD14DE">
        <w:rPr>
          <w:rFonts w:ascii="Times New Roman" w:hAnsi="Times New Roman"/>
          <w:sz w:val="28"/>
          <w:szCs w:val="28"/>
        </w:rPr>
        <w:t>], коэффициент готовности [Кг], живучести [Ж].</w:t>
      </w:r>
    </w:p>
    <w:p w:rsidR="005C520C" w:rsidRPr="00BD14DE" w:rsidRDefault="005C520C" w:rsidP="00C607B2">
      <w:pPr>
        <w:spacing w:after="0"/>
        <w:ind w:left="-426"/>
        <w:jc w:val="both"/>
        <w:rPr>
          <w:rFonts w:ascii="Times New Roman" w:hAnsi="Times New Roman"/>
          <w:sz w:val="28"/>
          <w:szCs w:val="28"/>
        </w:rPr>
      </w:pPr>
      <w:r w:rsidRPr="00BD14DE">
        <w:rPr>
          <w:rFonts w:ascii="Times New Roman" w:hAnsi="Times New Roman"/>
          <w:sz w:val="28"/>
          <w:szCs w:val="28"/>
        </w:rPr>
        <w:tab/>
        <w:t>Расчет показателей системы с учетом надежности должен производиться для каждого потребителя.</w:t>
      </w:r>
    </w:p>
    <w:p w:rsidR="005C520C" w:rsidRPr="00BD14DE" w:rsidRDefault="005C520C" w:rsidP="00C607B2">
      <w:pPr>
        <w:spacing w:after="0"/>
        <w:ind w:left="-426"/>
        <w:jc w:val="both"/>
        <w:rPr>
          <w:rFonts w:ascii="Times New Roman" w:hAnsi="Times New Roman"/>
          <w:sz w:val="28"/>
          <w:szCs w:val="28"/>
        </w:rPr>
      </w:pPr>
      <w:r w:rsidRPr="00BD14DE">
        <w:rPr>
          <w:rFonts w:ascii="Times New Roman" w:hAnsi="Times New Roman"/>
          <w:sz w:val="28"/>
          <w:szCs w:val="28"/>
        </w:rPr>
        <w:tab/>
        <w:t xml:space="preserve">При этом минимально допустимые показатели вероятности безотказной работы следует принимать для: источника теплоты Рит = 0,97; тепловых сетей </w:t>
      </w:r>
      <w:proofErr w:type="spellStart"/>
      <w:r w:rsidRPr="00BD14DE">
        <w:rPr>
          <w:rFonts w:ascii="Times New Roman" w:hAnsi="Times New Roman"/>
          <w:sz w:val="28"/>
          <w:szCs w:val="28"/>
        </w:rPr>
        <w:t>Ртс</w:t>
      </w:r>
      <w:proofErr w:type="spellEnd"/>
      <w:r w:rsidRPr="00BD14DE">
        <w:rPr>
          <w:rFonts w:ascii="Times New Roman" w:hAnsi="Times New Roman"/>
          <w:sz w:val="28"/>
          <w:szCs w:val="28"/>
        </w:rPr>
        <w:t xml:space="preserve">= 0,9; потребителя теплоты </w:t>
      </w:r>
      <w:proofErr w:type="spellStart"/>
      <w:r w:rsidRPr="00BD14DE">
        <w:rPr>
          <w:rFonts w:ascii="Times New Roman" w:hAnsi="Times New Roman"/>
          <w:sz w:val="28"/>
          <w:szCs w:val="28"/>
        </w:rPr>
        <w:t>Рпт</w:t>
      </w:r>
      <w:proofErr w:type="spellEnd"/>
      <w:r w:rsidRPr="00BD14DE">
        <w:rPr>
          <w:rFonts w:ascii="Times New Roman" w:hAnsi="Times New Roman"/>
          <w:sz w:val="28"/>
          <w:szCs w:val="28"/>
        </w:rPr>
        <w:t xml:space="preserve">= 0,99; система центрального теплоснабжения (далее по тексту – СЦТ) в целом </w:t>
      </w:r>
      <w:proofErr w:type="spellStart"/>
      <w:r w:rsidRPr="00BD14DE">
        <w:rPr>
          <w:rFonts w:ascii="Times New Roman" w:hAnsi="Times New Roman"/>
          <w:sz w:val="28"/>
          <w:szCs w:val="28"/>
        </w:rPr>
        <w:t>Рсцт</w:t>
      </w:r>
      <w:proofErr w:type="spellEnd"/>
      <w:r w:rsidRPr="00BD14DE">
        <w:rPr>
          <w:rFonts w:ascii="Times New Roman" w:hAnsi="Times New Roman"/>
          <w:sz w:val="28"/>
          <w:szCs w:val="28"/>
        </w:rPr>
        <w:t>= 0,9х</w:t>
      </w:r>
      <w:proofErr w:type="gramStart"/>
      <w:r w:rsidRPr="00BD14DE">
        <w:rPr>
          <w:rFonts w:ascii="Times New Roman" w:hAnsi="Times New Roman"/>
          <w:sz w:val="28"/>
          <w:szCs w:val="28"/>
        </w:rPr>
        <w:t>0</w:t>
      </w:r>
      <w:proofErr w:type="gramEnd"/>
      <w:r w:rsidRPr="00BD14DE">
        <w:rPr>
          <w:rFonts w:ascii="Times New Roman" w:hAnsi="Times New Roman"/>
          <w:sz w:val="28"/>
          <w:szCs w:val="28"/>
        </w:rPr>
        <w:t>,97х0,99 = 0,86.</w:t>
      </w:r>
    </w:p>
    <w:p w:rsidR="005C520C" w:rsidRPr="00BD14DE" w:rsidRDefault="005C520C" w:rsidP="00C607B2">
      <w:pPr>
        <w:spacing w:after="0"/>
        <w:ind w:left="-426"/>
        <w:jc w:val="both"/>
        <w:rPr>
          <w:rFonts w:ascii="Times New Roman" w:hAnsi="Times New Roman"/>
          <w:sz w:val="28"/>
          <w:szCs w:val="28"/>
        </w:rPr>
      </w:pPr>
      <w:r w:rsidRPr="00BD14DE">
        <w:rPr>
          <w:rFonts w:ascii="Times New Roman" w:hAnsi="Times New Roman"/>
          <w:sz w:val="28"/>
          <w:szCs w:val="28"/>
        </w:rPr>
        <w:tab/>
        <w:t>Нормативные показатели безотказности тепловых сетей обеспечиваются следующими мероприятиями:</w:t>
      </w:r>
    </w:p>
    <w:p w:rsidR="005C520C" w:rsidRPr="00BD14DE" w:rsidRDefault="005C520C" w:rsidP="00C607B2">
      <w:pPr>
        <w:spacing w:after="0"/>
        <w:ind w:left="-426" w:firstLine="708"/>
        <w:jc w:val="both"/>
        <w:rPr>
          <w:rFonts w:ascii="Times New Roman" w:hAnsi="Times New Roman"/>
          <w:sz w:val="28"/>
          <w:szCs w:val="28"/>
        </w:rPr>
      </w:pPr>
      <w:r w:rsidRPr="00BD14DE">
        <w:rPr>
          <w:rFonts w:ascii="Times New Roman" w:hAnsi="Times New Roman"/>
          <w:sz w:val="28"/>
          <w:szCs w:val="28"/>
        </w:rPr>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rsidR="003B6EE5" w:rsidRDefault="005C520C" w:rsidP="00C607B2">
      <w:pPr>
        <w:spacing w:after="0"/>
        <w:ind w:left="-426" w:firstLine="708"/>
        <w:jc w:val="both"/>
        <w:rPr>
          <w:rFonts w:ascii="Times New Roman" w:hAnsi="Times New Roman"/>
          <w:sz w:val="28"/>
          <w:szCs w:val="28"/>
        </w:rPr>
      </w:pPr>
      <w:r w:rsidRPr="00BD14DE">
        <w:rPr>
          <w:rFonts w:ascii="Times New Roman" w:hAnsi="Times New Roman"/>
          <w:sz w:val="28"/>
          <w:szCs w:val="28"/>
        </w:rPr>
        <w:t xml:space="preserve">местом размещения резервных трубопроводных связей между радиальными теплопроводами; </w:t>
      </w:r>
    </w:p>
    <w:p w:rsidR="00A866D1" w:rsidRPr="00BD14DE" w:rsidRDefault="005C520C" w:rsidP="00C607B2">
      <w:pPr>
        <w:spacing w:after="0"/>
        <w:ind w:left="-426" w:firstLine="708"/>
        <w:jc w:val="both"/>
        <w:rPr>
          <w:rFonts w:ascii="Times New Roman" w:hAnsi="Times New Roman"/>
          <w:sz w:val="28"/>
          <w:szCs w:val="28"/>
        </w:rPr>
      </w:pPr>
      <w:r w:rsidRPr="00BD14DE">
        <w:rPr>
          <w:rFonts w:ascii="Times New Roman" w:hAnsi="Times New Roman"/>
          <w:sz w:val="28"/>
          <w:szCs w:val="28"/>
        </w:rPr>
        <w:t>достаточностью диаметров</w:t>
      </w:r>
      <w:r w:rsidR="00347B1E">
        <w:rPr>
          <w:rFonts w:ascii="Times New Roman" w:hAnsi="Times New Roman"/>
          <w:sz w:val="28"/>
          <w:szCs w:val="28"/>
        </w:rPr>
        <w:t>,</w:t>
      </w:r>
      <w:r w:rsidRPr="00BD14DE">
        <w:rPr>
          <w:rFonts w:ascii="Times New Roman" w:hAnsi="Times New Roman"/>
          <w:sz w:val="28"/>
          <w:szCs w:val="28"/>
        </w:rPr>
        <w:t xml:space="preserve">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rsidR="00A866D1" w:rsidRPr="00BD14DE" w:rsidRDefault="005C520C" w:rsidP="00C607B2">
      <w:pPr>
        <w:spacing w:after="0"/>
        <w:ind w:left="-426" w:firstLine="708"/>
        <w:jc w:val="both"/>
        <w:rPr>
          <w:rFonts w:ascii="Times New Roman" w:hAnsi="Times New Roman"/>
          <w:sz w:val="28"/>
          <w:szCs w:val="28"/>
        </w:rPr>
      </w:pPr>
      <w:r w:rsidRPr="00BD14DE">
        <w:rPr>
          <w:rFonts w:ascii="Times New Roman" w:hAnsi="Times New Roman"/>
          <w:sz w:val="28"/>
          <w:szCs w:val="28"/>
        </w:rPr>
        <w:t xml:space="preserve">необходимость замены участков теплопроводов </w:t>
      </w:r>
      <w:proofErr w:type="gramStart"/>
      <w:r w:rsidRPr="00BD14DE">
        <w:rPr>
          <w:rFonts w:ascii="Times New Roman" w:hAnsi="Times New Roman"/>
          <w:sz w:val="28"/>
          <w:szCs w:val="28"/>
        </w:rPr>
        <w:t>на</w:t>
      </w:r>
      <w:proofErr w:type="gramEnd"/>
      <w:r w:rsidRPr="00BD14DE">
        <w:rPr>
          <w:rFonts w:ascii="Times New Roman" w:hAnsi="Times New Roman"/>
          <w:sz w:val="28"/>
          <w:szCs w:val="28"/>
        </w:rPr>
        <w:t xml:space="preserve"> более надежные; </w:t>
      </w:r>
    </w:p>
    <w:p w:rsidR="00A866D1" w:rsidRPr="00BD14DE" w:rsidRDefault="005C520C" w:rsidP="00C607B2">
      <w:pPr>
        <w:spacing w:after="0"/>
        <w:ind w:left="-426" w:firstLine="708"/>
        <w:jc w:val="both"/>
        <w:rPr>
          <w:rFonts w:ascii="Times New Roman" w:hAnsi="Times New Roman"/>
          <w:sz w:val="28"/>
          <w:szCs w:val="28"/>
        </w:rPr>
      </w:pPr>
      <w:r w:rsidRPr="00BD14DE">
        <w:rPr>
          <w:rFonts w:ascii="Times New Roman" w:hAnsi="Times New Roman"/>
          <w:sz w:val="28"/>
          <w:szCs w:val="28"/>
        </w:rPr>
        <w:t xml:space="preserve">обоснованность перехода на надземную или тоннельную прокладку; </w:t>
      </w:r>
    </w:p>
    <w:p w:rsidR="005C520C" w:rsidRPr="00BD14DE" w:rsidRDefault="005C520C" w:rsidP="00C607B2">
      <w:pPr>
        <w:spacing w:after="0"/>
        <w:ind w:left="-426" w:firstLine="708"/>
        <w:jc w:val="both"/>
        <w:rPr>
          <w:rFonts w:ascii="Times New Roman" w:hAnsi="Times New Roman"/>
          <w:sz w:val="28"/>
          <w:szCs w:val="28"/>
        </w:rPr>
      </w:pPr>
      <w:r w:rsidRPr="00BD14DE">
        <w:rPr>
          <w:rFonts w:ascii="Times New Roman" w:hAnsi="Times New Roman"/>
          <w:sz w:val="28"/>
          <w:szCs w:val="28"/>
        </w:rPr>
        <w:t>очередность ремонтов и замен теплопроводов, частично или полностью утративших свой ресурс.</w:t>
      </w:r>
    </w:p>
    <w:p w:rsidR="005C520C" w:rsidRPr="00BD14DE" w:rsidRDefault="00A866D1" w:rsidP="00C607B2">
      <w:pPr>
        <w:spacing w:after="0"/>
        <w:ind w:left="-426"/>
        <w:jc w:val="both"/>
        <w:rPr>
          <w:rFonts w:ascii="Times New Roman" w:hAnsi="Times New Roman"/>
          <w:sz w:val="28"/>
          <w:szCs w:val="28"/>
        </w:rPr>
      </w:pPr>
      <w:r w:rsidRPr="00BD14DE">
        <w:rPr>
          <w:rFonts w:ascii="Times New Roman" w:hAnsi="Times New Roman"/>
          <w:sz w:val="28"/>
          <w:szCs w:val="28"/>
        </w:rPr>
        <w:tab/>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A866D1" w:rsidRPr="00BD14DE" w:rsidRDefault="00A866D1" w:rsidP="00C607B2">
      <w:pPr>
        <w:spacing w:after="0"/>
        <w:ind w:left="-426"/>
        <w:jc w:val="both"/>
        <w:rPr>
          <w:rFonts w:ascii="Times New Roman" w:hAnsi="Times New Roman"/>
          <w:sz w:val="28"/>
          <w:szCs w:val="28"/>
        </w:rPr>
      </w:pPr>
      <w:r w:rsidRPr="00BD14DE">
        <w:rPr>
          <w:rFonts w:ascii="Times New Roman" w:hAnsi="Times New Roman"/>
          <w:sz w:val="28"/>
          <w:szCs w:val="28"/>
        </w:rPr>
        <w:tab/>
        <w:t xml:space="preserve">Минимально допустимый показатель готовности СЦТ к исправной работе </w:t>
      </w:r>
      <w:proofErr w:type="gramStart"/>
      <w:r w:rsidRPr="00BD14DE">
        <w:rPr>
          <w:rFonts w:ascii="Times New Roman" w:hAnsi="Times New Roman"/>
          <w:sz w:val="28"/>
          <w:szCs w:val="28"/>
        </w:rPr>
        <w:t>Кг</w:t>
      </w:r>
      <w:proofErr w:type="gramEnd"/>
      <w:r w:rsidRPr="00BD14DE">
        <w:rPr>
          <w:rFonts w:ascii="Times New Roman" w:hAnsi="Times New Roman"/>
          <w:sz w:val="28"/>
          <w:szCs w:val="28"/>
        </w:rPr>
        <w:t xml:space="preserve"> принимается 0,97.</w:t>
      </w:r>
    </w:p>
    <w:p w:rsidR="00A866D1" w:rsidRPr="003B6EE5" w:rsidRDefault="00A866D1" w:rsidP="00C607B2">
      <w:pPr>
        <w:spacing w:after="0"/>
        <w:ind w:left="-426"/>
        <w:jc w:val="both"/>
        <w:rPr>
          <w:rFonts w:ascii="Times New Roman" w:hAnsi="Times New Roman"/>
          <w:sz w:val="28"/>
          <w:szCs w:val="28"/>
        </w:rPr>
      </w:pPr>
      <w:r w:rsidRPr="003B6EE5">
        <w:rPr>
          <w:rFonts w:ascii="Times New Roman" w:hAnsi="Times New Roman"/>
          <w:sz w:val="28"/>
          <w:szCs w:val="28"/>
        </w:rPr>
        <w:tab/>
        <w:t>Нормативные показатели готовности систем теплоснабжения обеспечиваются следующими мероприятиями:</w:t>
      </w:r>
    </w:p>
    <w:p w:rsidR="00A866D1" w:rsidRPr="003B6EE5" w:rsidRDefault="00A866D1" w:rsidP="00C607B2">
      <w:pPr>
        <w:spacing w:after="0"/>
        <w:ind w:left="-426" w:firstLine="708"/>
        <w:jc w:val="both"/>
        <w:rPr>
          <w:rFonts w:ascii="Times New Roman" w:hAnsi="Times New Roman"/>
          <w:sz w:val="28"/>
          <w:szCs w:val="28"/>
        </w:rPr>
      </w:pPr>
      <w:r w:rsidRPr="003B6EE5">
        <w:rPr>
          <w:rFonts w:ascii="Times New Roman" w:hAnsi="Times New Roman"/>
          <w:sz w:val="28"/>
          <w:szCs w:val="28"/>
        </w:rPr>
        <w:t>готовностью СЦТ к отопительному сезону;</w:t>
      </w:r>
    </w:p>
    <w:p w:rsidR="00A866D1" w:rsidRPr="003B6EE5" w:rsidRDefault="00A866D1" w:rsidP="00C607B2">
      <w:pPr>
        <w:spacing w:after="0"/>
        <w:ind w:left="-426" w:firstLine="708"/>
        <w:jc w:val="both"/>
        <w:rPr>
          <w:rFonts w:ascii="Times New Roman" w:hAnsi="Times New Roman"/>
          <w:sz w:val="28"/>
          <w:szCs w:val="28"/>
        </w:rPr>
      </w:pPr>
      <w:r w:rsidRPr="003B6EE5">
        <w:rPr>
          <w:rFonts w:ascii="Times New Roman" w:hAnsi="Times New Roman"/>
          <w:sz w:val="28"/>
          <w:szCs w:val="28"/>
        </w:rPr>
        <w:t>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A866D1" w:rsidRPr="003B6EE5" w:rsidRDefault="00A866D1" w:rsidP="00C607B2">
      <w:pPr>
        <w:spacing w:after="0"/>
        <w:ind w:left="-426" w:firstLine="708"/>
        <w:jc w:val="both"/>
        <w:rPr>
          <w:rFonts w:ascii="Times New Roman" w:hAnsi="Times New Roman"/>
          <w:sz w:val="28"/>
          <w:szCs w:val="28"/>
        </w:rPr>
      </w:pPr>
      <w:r w:rsidRPr="003B6EE5">
        <w:rPr>
          <w:rFonts w:ascii="Times New Roman" w:hAnsi="Times New Roman"/>
          <w:sz w:val="28"/>
          <w:szCs w:val="28"/>
        </w:rPr>
        <w:t xml:space="preserve">способностью тепловых сетей обеспечить исправное функционирование СЦТ при нерасчетных похолоданиях; </w:t>
      </w:r>
    </w:p>
    <w:p w:rsidR="00A866D1" w:rsidRPr="003B6EE5" w:rsidRDefault="00A866D1" w:rsidP="00C607B2">
      <w:pPr>
        <w:spacing w:after="0"/>
        <w:ind w:left="-426" w:firstLine="708"/>
        <w:jc w:val="both"/>
        <w:rPr>
          <w:rFonts w:ascii="Times New Roman" w:hAnsi="Times New Roman"/>
          <w:sz w:val="28"/>
          <w:szCs w:val="28"/>
        </w:rPr>
      </w:pPr>
      <w:r w:rsidRPr="003B6EE5">
        <w:rPr>
          <w:rFonts w:ascii="Times New Roman" w:hAnsi="Times New Roman"/>
          <w:sz w:val="28"/>
          <w:szCs w:val="28"/>
        </w:rPr>
        <w:t>организационными и техническими мерами, необходимые для обеспечения исправного функционирования СЦТ на уровне заданной готовности;</w:t>
      </w:r>
    </w:p>
    <w:p w:rsidR="00A866D1" w:rsidRPr="003B6EE5" w:rsidRDefault="00A866D1" w:rsidP="00C607B2">
      <w:pPr>
        <w:spacing w:after="0"/>
        <w:ind w:left="-426" w:firstLine="708"/>
        <w:jc w:val="both"/>
        <w:rPr>
          <w:rFonts w:ascii="Times New Roman" w:hAnsi="Times New Roman"/>
          <w:sz w:val="28"/>
          <w:szCs w:val="28"/>
        </w:rPr>
      </w:pPr>
      <w:r w:rsidRPr="003B6EE5">
        <w:rPr>
          <w:rFonts w:ascii="Times New Roman" w:hAnsi="Times New Roman"/>
          <w:sz w:val="28"/>
          <w:szCs w:val="28"/>
        </w:rPr>
        <w:lastRenderedPageBreak/>
        <w:t>максимально допустимым числом часов готовности для источника теплоты.</w:t>
      </w:r>
    </w:p>
    <w:p w:rsidR="00A866D1" w:rsidRPr="003B6EE5" w:rsidRDefault="00A866D1" w:rsidP="00C607B2">
      <w:pPr>
        <w:spacing w:after="0"/>
        <w:ind w:left="-426"/>
        <w:jc w:val="both"/>
        <w:rPr>
          <w:rFonts w:ascii="Times New Roman" w:hAnsi="Times New Roman"/>
          <w:sz w:val="28"/>
          <w:szCs w:val="28"/>
        </w:rPr>
      </w:pPr>
      <w:r w:rsidRPr="003B6EE5">
        <w:rPr>
          <w:rFonts w:ascii="Times New Roman" w:hAnsi="Times New Roman"/>
          <w:sz w:val="28"/>
          <w:szCs w:val="28"/>
        </w:rPr>
        <w:tab/>
        <w:t>Потребители теплоты по надежности теплоснабжения делятся на две категории:</w:t>
      </w:r>
    </w:p>
    <w:p w:rsidR="00A866D1" w:rsidRPr="003B6EE5" w:rsidRDefault="00A866D1" w:rsidP="00C607B2">
      <w:pPr>
        <w:spacing w:after="0"/>
        <w:ind w:left="-426" w:firstLine="708"/>
        <w:jc w:val="both"/>
        <w:rPr>
          <w:rFonts w:ascii="Times New Roman" w:hAnsi="Times New Roman"/>
          <w:sz w:val="28"/>
          <w:szCs w:val="28"/>
        </w:rPr>
      </w:pPr>
      <w:r w:rsidRPr="003B6EE5">
        <w:rPr>
          <w:rFonts w:ascii="Times New Roman" w:hAnsi="Times New Roman"/>
          <w:sz w:val="28"/>
          <w:szCs w:val="28"/>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тому подобное;</w:t>
      </w:r>
    </w:p>
    <w:p w:rsidR="00A866D1" w:rsidRPr="003B6EE5" w:rsidRDefault="00A866D1" w:rsidP="00C607B2">
      <w:pPr>
        <w:spacing w:after="0"/>
        <w:ind w:left="-426"/>
        <w:jc w:val="both"/>
        <w:rPr>
          <w:rFonts w:ascii="Times New Roman" w:hAnsi="Times New Roman"/>
          <w:sz w:val="28"/>
          <w:szCs w:val="28"/>
        </w:rPr>
      </w:pPr>
      <w:r w:rsidRPr="003B6EE5">
        <w:rPr>
          <w:rFonts w:ascii="Times New Roman" w:hAnsi="Times New Roman"/>
          <w:sz w:val="28"/>
          <w:szCs w:val="28"/>
        </w:rPr>
        <w:tab/>
        <w:t>вторая категория - потребители, допускающие снижение температуры в отапливаемых помещениях на период ликвидации аварии, но не более 54 часов: жилых и общественных зданий до 12</w:t>
      </w:r>
      <w:proofErr w:type="gramStart"/>
      <w:r w:rsidRPr="003B6EE5">
        <w:rPr>
          <w:rFonts w:ascii="Times New Roman" w:hAnsi="Times New Roman"/>
          <w:sz w:val="28"/>
          <w:szCs w:val="28"/>
        </w:rPr>
        <w:t xml:space="preserve"> °С</w:t>
      </w:r>
      <w:proofErr w:type="gramEnd"/>
      <w:r w:rsidRPr="003B6EE5">
        <w:rPr>
          <w:rFonts w:ascii="Times New Roman" w:hAnsi="Times New Roman"/>
          <w:sz w:val="28"/>
          <w:szCs w:val="28"/>
        </w:rPr>
        <w:t>; промышленных зданий</w:t>
      </w:r>
      <w:r w:rsidR="00377512">
        <w:rPr>
          <w:rFonts w:ascii="Times New Roman" w:hAnsi="Times New Roman"/>
          <w:sz w:val="28"/>
          <w:szCs w:val="28"/>
        </w:rPr>
        <w:t xml:space="preserve">                </w:t>
      </w:r>
      <w:r w:rsidRPr="003B6EE5">
        <w:rPr>
          <w:rFonts w:ascii="Times New Roman" w:hAnsi="Times New Roman"/>
          <w:sz w:val="28"/>
          <w:szCs w:val="28"/>
        </w:rPr>
        <w:t xml:space="preserve"> до 8 °С. Термины и определения соответствуют определениям ГОСТ 27.002-89 «Надежность в технике»</w:t>
      </w:r>
      <w:r w:rsidR="00377512">
        <w:rPr>
          <w:rFonts w:ascii="Times New Roman" w:hAnsi="Times New Roman"/>
          <w:sz w:val="28"/>
          <w:szCs w:val="28"/>
        </w:rPr>
        <w:t>.</w:t>
      </w:r>
    </w:p>
    <w:p w:rsidR="002B6420" w:rsidRDefault="00A866D1" w:rsidP="00C607B2">
      <w:pPr>
        <w:spacing w:after="0"/>
        <w:ind w:left="-426"/>
        <w:jc w:val="both"/>
        <w:rPr>
          <w:rFonts w:ascii="Times New Roman" w:hAnsi="Times New Roman"/>
          <w:sz w:val="28"/>
          <w:szCs w:val="28"/>
        </w:rPr>
      </w:pPr>
      <w:r w:rsidRPr="003B6EE5">
        <w:rPr>
          <w:rFonts w:ascii="Times New Roman" w:hAnsi="Times New Roman"/>
          <w:sz w:val="28"/>
          <w:szCs w:val="28"/>
        </w:rPr>
        <w:tab/>
        <w:t xml:space="preserve">Надежность - свойство участка тепловой сети или элемента тепловой сети сохранять во времени в установленных пределах значения всех параметров, характеризующих способность обеспечивать передачу теплоносителя в заданных режимах и условиях применения и технического обслуживания. Надежность тепловой сети и системы теплоснабжения является комплексным свойством, которое в зависимости от назначения объекта и условий его применения может включать безотказность, долговечность, ремонтопригодность и </w:t>
      </w:r>
      <w:proofErr w:type="spellStart"/>
      <w:r w:rsidRPr="003B6EE5">
        <w:rPr>
          <w:rFonts w:ascii="Times New Roman" w:hAnsi="Times New Roman"/>
          <w:sz w:val="28"/>
          <w:szCs w:val="28"/>
        </w:rPr>
        <w:t>сохраняемость</w:t>
      </w:r>
      <w:proofErr w:type="spellEnd"/>
      <w:r w:rsidRPr="003B6EE5">
        <w:rPr>
          <w:rFonts w:ascii="Times New Roman" w:hAnsi="Times New Roman"/>
          <w:sz w:val="28"/>
          <w:szCs w:val="28"/>
        </w:rPr>
        <w:t xml:space="preserve"> или определенные сочетания этих свойств. Безотказность - свойство тепловой сети непрерывно сохранять работоспособное состояние в течение некоторого времени или наработки. Долговечность - свойство тепловой сети или объекта тепловой сети сохранять работоспособное состояние до наступления предельного состояния при установленной системе технического обслуживания и ремонта. </w:t>
      </w:r>
    </w:p>
    <w:p w:rsidR="00A866D1" w:rsidRPr="003B6EE5" w:rsidRDefault="00A866D1" w:rsidP="00C607B2">
      <w:pPr>
        <w:spacing w:after="0"/>
        <w:ind w:left="-426" w:firstLine="708"/>
        <w:jc w:val="both"/>
        <w:rPr>
          <w:rFonts w:ascii="Times New Roman" w:hAnsi="Times New Roman"/>
          <w:sz w:val="28"/>
          <w:szCs w:val="28"/>
        </w:rPr>
      </w:pPr>
      <w:r w:rsidRPr="003B6EE5">
        <w:rPr>
          <w:rFonts w:ascii="Times New Roman" w:hAnsi="Times New Roman"/>
          <w:sz w:val="28"/>
          <w:szCs w:val="28"/>
        </w:rPr>
        <w:t>Ремонтопригодность - свойство элемента тепловой сети, заключающееся в приспособленности к поддержанию и восстановлению работоспособного состояния путем технического обслуживания и ремонта.</w:t>
      </w:r>
    </w:p>
    <w:p w:rsidR="00A866D1" w:rsidRPr="003B6EE5" w:rsidRDefault="00A866D1" w:rsidP="00C607B2">
      <w:pPr>
        <w:spacing w:after="0"/>
        <w:ind w:left="-426"/>
        <w:jc w:val="both"/>
        <w:rPr>
          <w:rFonts w:ascii="Times New Roman" w:hAnsi="Times New Roman"/>
          <w:sz w:val="28"/>
          <w:szCs w:val="28"/>
        </w:rPr>
      </w:pPr>
      <w:r w:rsidRPr="003B6EE5">
        <w:rPr>
          <w:rFonts w:ascii="Times New Roman" w:hAnsi="Times New Roman"/>
          <w:sz w:val="28"/>
          <w:szCs w:val="28"/>
        </w:rPr>
        <w:tab/>
        <w:t>Исправное состояние - состояние элемента тепловой сети и тепловой сети в целом, при котором он соответствует всем требованиям нормативно</w:t>
      </w:r>
      <w:r w:rsidR="0013338F">
        <w:rPr>
          <w:rFonts w:ascii="Times New Roman" w:hAnsi="Times New Roman"/>
          <w:sz w:val="28"/>
          <w:szCs w:val="28"/>
        </w:rPr>
        <w:t>-</w:t>
      </w:r>
      <w:r w:rsidRPr="003B6EE5">
        <w:rPr>
          <w:rFonts w:ascii="Times New Roman" w:hAnsi="Times New Roman"/>
          <w:sz w:val="28"/>
          <w:szCs w:val="28"/>
        </w:rPr>
        <w:t>технической и (или) конструкторской (проектной) документации.</w:t>
      </w:r>
    </w:p>
    <w:p w:rsidR="00A866D1" w:rsidRPr="003B6EE5" w:rsidRDefault="00A866D1" w:rsidP="00C607B2">
      <w:pPr>
        <w:spacing w:after="0"/>
        <w:ind w:left="-426"/>
        <w:jc w:val="both"/>
        <w:rPr>
          <w:rFonts w:ascii="Times New Roman" w:hAnsi="Times New Roman"/>
          <w:sz w:val="28"/>
          <w:szCs w:val="28"/>
        </w:rPr>
      </w:pPr>
      <w:r w:rsidRPr="003B6EE5">
        <w:rPr>
          <w:rFonts w:ascii="Times New Roman" w:hAnsi="Times New Roman"/>
          <w:sz w:val="28"/>
          <w:szCs w:val="28"/>
        </w:rPr>
        <w:tab/>
        <w:t>Неисправное состояние - состояние элемента тепловой сети или тепловой сети в целом, при котором он не соответствует хотя бы одному из требований нормативно-технической и (или) конструкторской (проектной) документации.</w:t>
      </w:r>
    </w:p>
    <w:p w:rsidR="00A866D1" w:rsidRPr="003B6EE5" w:rsidRDefault="00A866D1" w:rsidP="00C607B2">
      <w:pPr>
        <w:spacing w:after="0"/>
        <w:ind w:left="-426"/>
        <w:jc w:val="both"/>
        <w:rPr>
          <w:rFonts w:ascii="Times New Roman" w:hAnsi="Times New Roman"/>
          <w:sz w:val="28"/>
          <w:szCs w:val="28"/>
        </w:rPr>
      </w:pPr>
      <w:r w:rsidRPr="003B6EE5">
        <w:rPr>
          <w:rFonts w:ascii="Times New Roman" w:hAnsi="Times New Roman"/>
          <w:sz w:val="28"/>
          <w:szCs w:val="28"/>
        </w:rPr>
        <w:tab/>
        <w:t>Работоспособное состояние - состояние элемента тепловой сети или тепловой сети в целом,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p w:rsidR="00A866D1" w:rsidRPr="0013338F" w:rsidRDefault="00A866D1" w:rsidP="00C607B2">
      <w:pPr>
        <w:spacing w:after="0"/>
        <w:ind w:left="-426" w:right="-142"/>
        <w:jc w:val="both"/>
        <w:rPr>
          <w:rFonts w:ascii="Times New Roman" w:hAnsi="Times New Roman"/>
          <w:sz w:val="28"/>
          <w:szCs w:val="28"/>
        </w:rPr>
      </w:pPr>
      <w:r w:rsidRPr="003B6EE5">
        <w:rPr>
          <w:rFonts w:ascii="Times New Roman" w:hAnsi="Times New Roman"/>
          <w:sz w:val="28"/>
          <w:szCs w:val="28"/>
        </w:rPr>
        <w:lastRenderedPageBreak/>
        <w:tab/>
        <w:t xml:space="preserve">Неработоспособное состояние - состояние элемента тепловой сети, при котором значение хотя бы одного параметра, характеризующего способность выполнять заданные функции, не соответствует требованиям </w:t>
      </w:r>
      <w:r w:rsidRPr="0013338F">
        <w:rPr>
          <w:rFonts w:ascii="Times New Roman" w:hAnsi="Times New Roman"/>
          <w:sz w:val="28"/>
          <w:szCs w:val="28"/>
        </w:rPr>
        <w:t>нормативно</w:t>
      </w:r>
      <w:r w:rsidR="00377512">
        <w:rPr>
          <w:rFonts w:ascii="Times New Roman" w:hAnsi="Times New Roman"/>
          <w:sz w:val="28"/>
          <w:szCs w:val="28"/>
        </w:rPr>
        <w:t xml:space="preserve"> </w:t>
      </w:r>
      <w:r w:rsidRPr="0013338F">
        <w:rPr>
          <w:rFonts w:ascii="Times New Roman" w:hAnsi="Times New Roman"/>
          <w:sz w:val="28"/>
          <w:szCs w:val="28"/>
        </w:rPr>
        <w:t>технической и (или) конструкторской (проектной) документации. Для сложных объектов возможно деление их неработоспособных состояний. При этом из множества неработоспособных состояний выделяют частично неработоспособные состояния, при которых тепловая сеть способна частично выполнять требуемые функции. Предельное состояние - состояние элемента тепловой сети или тепловой сети в целом,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A866D1" w:rsidRPr="0013338F" w:rsidRDefault="00A866D1" w:rsidP="00C607B2">
      <w:pPr>
        <w:spacing w:after="0"/>
        <w:ind w:left="-426" w:right="-142"/>
        <w:jc w:val="both"/>
        <w:rPr>
          <w:rFonts w:ascii="Times New Roman" w:hAnsi="Times New Roman"/>
          <w:sz w:val="28"/>
          <w:szCs w:val="28"/>
        </w:rPr>
      </w:pPr>
      <w:r w:rsidRPr="0013338F">
        <w:rPr>
          <w:rFonts w:ascii="Times New Roman" w:hAnsi="Times New Roman"/>
          <w:sz w:val="28"/>
          <w:szCs w:val="28"/>
        </w:rPr>
        <w:tab/>
        <w:t>Критерий предельного состояния - признак или совокупность признаков предельного состояния элемента тепловой сети, установленные нормативно</w:t>
      </w:r>
      <w:r w:rsidR="00A01359">
        <w:rPr>
          <w:rFonts w:ascii="Times New Roman" w:hAnsi="Times New Roman"/>
          <w:sz w:val="28"/>
          <w:szCs w:val="28"/>
        </w:rPr>
        <w:t>-</w:t>
      </w:r>
      <w:r w:rsidRPr="0013338F">
        <w:rPr>
          <w:rFonts w:ascii="Times New Roman" w:hAnsi="Times New Roman"/>
          <w:sz w:val="28"/>
          <w:szCs w:val="28"/>
        </w:rPr>
        <w:t>технической и (или) конструкторской (проектной) документацией. В зависимости от условий эксплуатации для одного и того же элемента тепловой сети могут быть установлены два и более критериев предельного состояния. Дефект - по ГОСТ 15467. Повреждение - событие, заключающееся в нарушении исправного состояния объекта при сохранении работоспособного состояния.</w:t>
      </w:r>
    </w:p>
    <w:p w:rsidR="00A866D1" w:rsidRPr="003B6EE5" w:rsidRDefault="00A866D1" w:rsidP="00C607B2">
      <w:pPr>
        <w:spacing w:after="0"/>
        <w:ind w:left="-426" w:right="-142"/>
        <w:jc w:val="both"/>
        <w:rPr>
          <w:rFonts w:ascii="Times New Roman" w:hAnsi="Times New Roman"/>
          <w:sz w:val="28"/>
          <w:szCs w:val="28"/>
        </w:rPr>
      </w:pPr>
      <w:r w:rsidRPr="0013338F">
        <w:rPr>
          <w:rFonts w:ascii="Times New Roman" w:hAnsi="Times New Roman"/>
          <w:sz w:val="28"/>
          <w:szCs w:val="28"/>
        </w:rPr>
        <w:tab/>
        <w:t>Отказ - событие, заключающееся в нарушении работоспособного состояния элемента тепловой сети или тепловой сети в целом. Критерий отказа - признак или совокупность признаков нарушения работоспособного состояния тепловой сети, установленные в нормативно-технической и (или) конструкторской (проектной) документации. Для целей перспективной схемы теплоснабжения термин «отказ» будет использован в следующих интерпретациях: отказ участка тепловой сети - событие, приводящие к нарушению его работоспособного состояния (то есть прекращению</w:t>
      </w:r>
      <w:r w:rsidRPr="003B6EE5">
        <w:rPr>
          <w:rFonts w:ascii="Times New Roman" w:hAnsi="Times New Roman"/>
          <w:sz w:val="28"/>
          <w:szCs w:val="28"/>
        </w:rPr>
        <w:t xml:space="preserve"> транспорта теплоносителя по этому участку в связи с нарушением герметичности этого участка); отказ системы теплоснабжения - событие, приводящее к падению температуры в отапливаемых помещениях жилых и общественных зданий ниже +12</w:t>
      </w:r>
      <w:proofErr w:type="gramStart"/>
      <w:r w:rsidRPr="003B6EE5">
        <w:rPr>
          <w:rFonts w:ascii="Times New Roman" w:hAnsi="Times New Roman"/>
          <w:sz w:val="28"/>
          <w:szCs w:val="28"/>
        </w:rPr>
        <w:t xml:space="preserve"> °С</w:t>
      </w:r>
      <w:proofErr w:type="gramEnd"/>
      <w:r w:rsidRPr="003B6EE5">
        <w:rPr>
          <w:rFonts w:ascii="Times New Roman" w:hAnsi="Times New Roman"/>
          <w:sz w:val="28"/>
          <w:szCs w:val="28"/>
        </w:rPr>
        <w:t>, в промышленных зданиях ниже +8 °С (СНиП 41-02-2003 Тепловые сети).</w:t>
      </w:r>
    </w:p>
    <w:p w:rsidR="000F0CDA" w:rsidRPr="00660B5F" w:rsidRDefault="00A866D1" w:rsidP="00C607B2">
      <w:pPr>
        <w:spacing w:after="0"/>
        <w:ind w:left="-426" w:right="-142"/>
        <w:jc w:val="both"/>
        <w:rPr>
          <w:rFonts w:ascii="Times New Roman" w:hAnsi="Times New Roman"/>
          <w:sz w:val="28"/>
          <w:szCs w:val="28"/>
        </w:rPr>
      </w:pPr>
      <w:r w:rsidRPr="003B6EE5">
        <w:rPr>
          <w:rFonts w:ascii="Times New Roman" w:hAnsi="Times New Roman"/>
          <w:sz w:val="28"/>
          <w:szCs w:val="28"/>
        </w:rPr>
        <w:tab/>
        <w:t>При разработке схемы теплоснабжения для описания надежности термин «повреждение» будет употребляться только в отношении событий, к которым в соответствии с ГОСТ 27.002-89 эти события не приводят к нарушению работоспособности участка тепловой сети и, следовательно, не требуют выполнения незамедлительных ремонтных работ с целью восстановления его работоспособности. К таким событиям относятся зарегистрированные «свищи» на прямом или обратном теплопроводе тепловых с</w:t>
      </w:r>
      <w:r w:rsidR="00660B5F">
        <w:rPr>
          <w:rFonts w:ascii="Times New Roman" w:hAnsi="Times New Roman"/>
          <w:sz w:val="28"/>
          <w:szCs w:val="28"/>
        </w:rPr>
        <w:t>етей.</w:t>
      </w:r>
    </w:p>
    <w:p w:rsidR="000650BB" w:rsidRPr="00E855E3" w:rsidRDefault="000650BB" w:rsidP="00C607B2">
      <w:pPr>
        <w:spacing w:after="0"/>
        <w:ind w:left="-426" w:right="-142"/>
        <w:jc w:val="both"/>
        <w:rPr>
          <w:rFonts w:ascii="Times New Roman" w:hAnsi="Times New Roman"/>
          <w:b/>
          <w:color w:val="000000"/>
          <w:sz w:val="28"/>
          <w:szCs w:val="28"/>
        </w:rPr>
      </w:pPr>
      <w:r w:rsidRPr="00E855E3">
        <w:rPr>
          <w:rFonts w:ascii="Times New Roman" w:eastAsia="Times New Roman" w:hAnsi="Times New Roman"/>
          <w:b/>
          <w:color w:val="000000"/>
          <w:sz w:val="28"/>
          <w:szCs w:val="28"/>
          <w:lang w:eastAsia="ar-SA"/>
        </w:rPr>
        <w:t>1.9.2</w:t>
      </w:r>
      <w:r w:rsidR="00D50055" w:rsidRPr="00E855E3">
        <w:rPr>
          <w:rFonts w:ascii="Times New Roman" w:eastAsia="Times New Roman" w:hAnsi="Times New Roman"/>
          <w:b/>
          <w:color w:val="000000"/>
          <w:sz w:val="28"/>
          <w:szCs w:val="28"/>
          <w:lang w:eastAsia="ar-SA"/>
        </w:rPr>
        <w:t>.</w:t>
      </w:r>
      <w:r w:rsidRPr="00E855E3">
        <w:rPr>
          <w:rFonts w:ascii="Times New Roman" w:eastAsia="Times New Roman" w:hAnsi="Times New Roman"/>
          <w:b/>
          <w:color w:val="000000"/>
          <w:sz w:val="28"/>
          <w:szCs w:val="28"/>
          <w:lang w:eastAsia="ar-SA"/>
        </w:rPr>
        <w:t xml:space="preserve"> </w:t>
      </w:r>
      <w:r w:rsidRPr="00E855E3">
        <w:rPr>
          <w:rFonts w:ascii="Times New Roman" w:hAnsi="Times New Roman"/>
          <w:b/>
          <w:color w:val="000000"/>
          <w:sz w:val="28"/>
          <w:szCs w:val="28"/>
        </w:rPr>
        <w:t>Анализ аварийных отключений потребителей</w:t>
      </w:r>
    </w:p>
    <w:p w:rsidR="005C20D1" w:rsidRDefault="00E720D8" w:rsidP="00C607B2">
      <w:pPr>
        <w:spacing w:after="0"/>
        <w:ind w:left="-426" w:right="-142" w:firstLine="708"/>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Аварийные отключения</w:t>
      </w:r>
      <w:r w:rsidR="005C20D1">
        <w:rPr>
          <w:rFonts w:ascii="Times New Roman" w:eastAsia="Times New Roman" w:hAnsi="Times New Roman"/>
          <w:color w:val="000000"/>
          <w:sz w:val="28"/>
          <w:szCs w:val="28"/>
          <w:lang w:eastAsia="ar-SA"/>
        </w:rPr>
        <w:t xml:space="preserve"> потребителей за 2020- 2021 г. не з</w:t>
      </w:r>
      <w:r>
        <w:rPr>
          <w:rFonts w:ascii="Times New Roman" w:eastAsia="Times New Roman" w:hAnsi="Times New Roman"/>
          <w:color w:val="000000"/>
          <w:sz w:val="28"/>
          <w:szCs w:val="28"/>
          <w:lang w:eastAsia="ar-SA"/>
        </w:rPr>
        <w:t>афиксированы</w:t>
      </w:r>
      <w:r w:rsidR="005C20D1">
        <w:rPr>
          <w:rFonts w:ascii="Times New Roman" w:eastAsia="Times New Roman" w:hAnsi="Times New Roman"/>
          <w:color w:val="000000"/>
          <w:sz w:val="28"/>
          <w:szCs w:val="28"/>
          <w:lang w:eastAsia="ar-SA"/>
        </w:rPr>
        <w:t>.</w:t>
      </w:r>
    </w:p>
    <w:p w:rsidR="000F0CDA" w:rsidRPr="00660B5F" w:rsidRDefault="000F0CDA" w:rsidP="00C607B2">
      <w:pPr>
        <w:spacing w:after="0"/>
        <w:ind w:left="-426" w:right="-142" w:firstLine="708"/>
        <w:jc w:val="both"/>
        <w:rPr>
          <w:rFonts w:ascii="Times New Roman" w:eastAsia="Times New Roman" w:hAnsi="Times New Roman"/>
          <w:color w:val="000000"/>
          <w:sz w:val="28"/>
          <w:szCs w:val="28"/>
          <w:lang w:eastAsia="ar-SA"/>
        </w:rPr>
      </w:pPr>
    </w:p>
    <w:p w:rsidR="000650BB" w:rsidRPr="0077769C" w:rsidRDefault="000650BB" w:rsidP="00C607B2">
      <w:pPr>
        <w:spacing w:after="0"/>
        <w:ind w:left="-426" w:right="-142"/>
        <w:jc w:val="center"/>
        <w:rPr>
          <w:rFonts w:ascii="Times New Roman" w:hAnsi="Times New Roman"/>
          <w:b/>
          <w:color w:val="000000"/>
          <w:sz w:val="28"/>
          <w:szCs w:val="28"/>
        </w:rPr>
      </w:pPr>
      <w:r w:rsidRPr="0077769C">
        <w:rPr>
          <w:rFonts w:ascii="Times New Roman" w:eastAsia="Times New Roman" w:hAnsi="Times New Roman"/>
          <w:b/>
          <w:color w:val="000000"/>
          <w:sz w:val="28"/>
          <w:szCs w:val="28"/>
          <w:lang w:eastAsia="ar-SA"/>
        </w:rPr>
        <w:lastRenderedPageBreak/>
        <w:t>1.9.3</w:t>
      </w:r>
      <w:r w:rsidR="00BA0DED" w:rsidRPr="0077769C">
        <w:rPr>
          <w:rFonts w:ascii="Times New Roman" w:eastAsia="Times New Roman" w:hAnsi="Times New Roman"/>
          <w:b/>
          <w:color w:val="000000"/>
          <w:sz w:val="28"/>
          <w:szCs w:val="28"/>
          <w:lang w:eastAsia="ar-SA"/>
        </w:rPr>
        <w:t>.</w:t>
      </w:r>
      <w:r w:rsidRPr="0077769C">
        <w:rPr>
          <w:rFonts w:ascii="Times New Roman" w:eastAsia="Times New Roman" w:hAnsi="Times New Roman"/>
          <w:b/>
          <w:color w:val="000000"/>
          <w:sz w:val="28"/>
          <w:szCs w:val="28"/>
          <w:lang w:eastAsia="ar-SA"/>
        </w:rPr>
        <w:t xml:space="preserve"> </w:t>
      </w:r>
      <w:r w:rsidRPr="0077769C">
        <w:rPr>
          <w:rFonts w:ascii="Times New Roman" w:hAnsi="Times New Roman"/>
          <w:b/>
          <w:color w:val="000000"/>
          <w:sz w:val="28"/>
          <w:szCs w:val="28"/>
        </w:rPr>
        <w:t>Анализ времени восстановления теплоснабжения потребителей после аварийных отключений</w:t>
      </w:r>
    </w:p>
    <w:p w:rsidR="005C20D1" w:rsidRDefault="005C20D1" w:rsidP="00C607B2">
      <w:pPr>
        <w:spacing w:after="0"/>
        <w:ind w:left="-426" w:right="-142" w:firstLine="708"/>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Аварийные отключения потребителей не за</w:t>
      </w:r>
      <w:r w:rsidR="00660B5F">
        <w:rPr>
          <w:rFonts w:ascii="Times New Roman" w:eastAsia="Times New Roman" w:hAnsi="Times New Roman"/>
          <w:color w:val="000000"/>
          <w:sz w:val="28"/>
          <w:szCs w:val="28"/>
          <w:lang w:eastAsia="ar-SA"/>
        </w:rPr>
        <w:t>фиксированы.</w:t>
      </w:r>
    </w:p>
    <w:p w:rsidR="000650BB" w:rsidRPr="0077769C" w:rsidRDefault="000650BB" w:rsidP="00C607B2">
      <w:pPr>
        <w:ind w:left="-426" w:right="-142"/>
        <w:jc w:val="center"/>
        <w:rPr>
          <w:rFonts w:ascii="Times New Roman" w:hAnsi="Times New Roman"/>
          <w:b/>
          <w:color w:val="000000"/>
          <w:sz w:val="28"/>
          <w:szCs w:val="28"/>
        </w:rPr>
      </w:pPr>
      <w:r w:rsidRPr="0077769C">
        <w:rPr>
          <w:rFonts w:ascii="Times New Roman" w:hAnsi="Times New Roman"/>
          <w:b/>
          <w:color w:val="000000"/>
          <w:sz w:val="28"/>
          <w:szCs w:val="28"/>
        </w:rPr>
        <w:t>1.9.4</w:t>
      </w:r>
      <w:r w:rsidR="00BA0DED" w:rsidRPr="0077769C">
        <w:rPr>
          <w:rFonts w:ascii="Times New Roman" w:hAnsi="Times New Roman"/>
          <w:b/>
          <w:color w:val="000000"/>
          <w:sz w:val="28"/>
          <w:szCs w:val="28"/>
        </w:rPr>
        <w:t>.</w:t>
      </w:r>
      <w:r w:rsidRPr="0077769C">
        <w:rPr>
          <w:rFonts w:ascii="Times New Roman" w:hAnsi="Times New Roman"/>
          <w:b/>
          <w:color w:val="000000"/>
          <w:sz w:val="28"/>
          <w:szCs w:val="28"/>
        </w:rPr>
        <w:t xml:space="preserve"> Графические материалы (карты-схемы тепловых сетей и зон ненормативной надежности и безопасности теплоснабжения)</w:t>
      </w:r>
    </w:p>
    <w:p w:rsidR="00040C57" w:rsidRPr="00040C57" w:rsidRDefault="00455689" w:rsidP="00C607B2">
      <w:pPr>
        <w:spacing w:after="0"/>
        <w:ind w:left="-426" w:right="-142" w:firstLine="708"/>
        <w:jc w:val="both"/>
        <w:rPr>
          <w:rFonts w:ascii="Times New Roman" w:hAnsi="Times New Roman"/>
          <w:sz w:val="28"/>
          <w:szCs w:val="28"/>
        </w:rPr>
      </w:pPr>
      <w:r>
        <w:rPr>
          <w:rFonts w:ascii="Times New Roman" w:eastAsia="Times New Roman" w:hAnsi="Times New Roman"/>
          <w:sz w:val="28"/>
          <w:szCs w:val="28"/>
          <w:lang w:eastAsia="ar-SA"/>
        </w:rPr>
        <w:t>Сети теплоснабжения в ненормативной надежности отсутствуют.</w:t>
      </w:r>
    </w:p>
    <w:p w:rsidR="000650BB" w:rsidRDefault="00553E79" w:rsidP="00C607B2">
      <w:pPr>
        <w:spacing w:after="0"/>
        <w:ind w:left="-426" w:right="-14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0650BB" w:rsidRPr="006678DC">
        <w:rPr>
          <w:rFonts w:ascii="Times New Roman" w:eastAsia="Times New Roman" w:hAnsi="Times New Roman"/>
          <w:b/>
          <w:sz w:val="28"/>
          <w:szCs w:val="28"/>
          <w:lang w:eastAsia="ru-RU"/>
        </w:rPr>
        <w:t xml:space="preserve">10. Технико-экономические показатели теплоснабжающих и </w:t>
      </w:r>
      <w:proofErr w:type="spellStart"/>
      <w:r w:rsidR="000650BB" w:rsidRPr="006678DC">
        <w:rPr>
          <w:rFonts w:ascii="Times New Roman" w:eastAsia="Times New Roman" w:hAnsi="Times New Roman"/>
          <w:b/>
          <w:sz w:val="28"/>
          <w:szCs w:val="28"/>
          <w:lang w:eastAsia="ru-RU"/>
        </w:rPr>
        <w:t>теплосетевых</w:t>
      </w:r>
      <w:proofErr w:type="spellEnd"/>
      <w:r w:rsidR="000650BB" w:rsidRPr="006678DC">
        <w:rPr>
          <w:rFonts w:ascii="Times New Roman" w:eastAsia="Times New Roman" w:hAnsi="Times New Roman"/>
          <w:b/>
          <w:sz w:val="28"/>
          <w:szCs w:val="28"/>
          <w:lang w:eastAsia="ru-RU"/>
        </w:rPr>
        <w:t xml:space="preserve"> организаций</w:t>
      </w:r>
    </w:p>
    <w:p w:rsidR="006F4DCB" w:rsidRPr="006C6E4D" w:rsidRDefault="00AD145D" w:rsidP="00C607B2">
      <w:pPr>
        <w:spacing w:after="0"/>
        <w:ind w:left="-426" w:righ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AD145D">
        <w:rPr>
          <w:rFonts w:ascii="Times New Roman" w:eastAsia="Times New Roman" w:hAnsi="Times New Roman"/>
          <w:sz w:val="28"/>
          <w:szCs w:val="28"/>
          <w:lang w:eastAsia="ru-RU"/>
        </w:rPr>
        <w:t>Ре</w:t>
      </w:r>
      <w:r>
        <w:rPr>
          <w:rFonts w:ascii="Times New Roman" w:eastAsia="Times New Roman" w:hAnsi="Times New Roman"/>
          <w:sz w:val="28"/>
          <w:szCs w:val="28"/>
          <w:lang w:eastAsia="ru-RU"/>
        </w:rPr>
        <w:t xml:space="preserve">зультаты хозяйственной деятельности теплоснабжающих организаций определены в соответствии с требованиями, установленными Правительством РФ  в стандартах раскрытия </w:t>
      </w:r>
      <w:r w:rsidR="00E93F2C">
        <w:rPr>
          <w:rFonts w:ascii="Times New Roman" w:eastAsia="Times New Roman" w:hAnsi="Times New Roman"/>
          <w:sz w:val="28"/>
          <w:szCs w:val="28"/>
          <w:lang w:eastAsia="ru-RU"/>
        </w:rPr>
        <w:t>информации теплоснабжающими о</w:t>
      </w:r>
      <w:r w:rsidR="00352D6F">
        <w:rPr>
          <w:rFonts w:ascii="Times New Roman" w:eastAsia="Times New Roman" w:hAnsi="Times New Roman"/>
          <w:sz w:val="28"/>
          <w:szCs w:val="28"/>
          <w:lang w:eastAsia="ru-RU"/>
        </w:rPr>
        <w:t>рганизациями. В настоящее время</w:t>
      </w:r>
      <w:r w:rsidR="004617C2">
        <w:rPr>
          <w:rFonts w:ascii="Times New Roman" w:eastAsia="Times New Roman" w:hAnsi="Times New Roman"/>
          <w:sz w:val="28"/>
          <w:szCs w:val="28"/>
          <w:lang w:eastAsia="ru-RU"/>
        </w:rPr>
        <w:t xml:space="preserve">, </w:t>
      </w:r>
      <w:r w:rsidR="00D83837">
        <w:rPr>
          <w:rFonts w:ascii="Times New Roman" w:hAnsi="Times New Roman"/>
          <w:bCs/>
          <w:sz w:val="28"/>
          <w:szCs w:val="28"/>
          <w:lang w:eastAsia="ru-RU"/>
        </w:rPr>
        <w:t>бюджетные организации, на учете которых числится оборудование</w:t>
      </w:r>
      <w:r w:rsidR="001D5723">
        <w:rPr>
          <w:rFonts w:ascii="Times New Roman" w:hAnsi="Times New Roman"/>
          <w:bCs/>
          <w:sz w:val="28"/>
          <w:szCs w:val="28"/>
          <w:lang w:eastAsia="ru-RU"/>
        </w:rPr>
        <w:t>,</w:t>
      </w:r>
      <w:r w:rsidR="004617C2" w:rsidRPr="00A606A7">
        <w:rPr>
          <w:rFonts w:ascii="Times New Roman" w:hAnsi="Times New Roman"/>
          <w:bCs/>
          <w:sz w:val="28"/>
          <w:szCs w:val="28"/>
          <w:lang w:eastAsia="ru-RU"/>
        </w:rPr>
        <w:t xml:space="preserve"> </w:t>
      </w:r>
      <w:r w:rsidR="00E93F2C">
        <w:rPr>
          <w:rFonts w:ascii="Times New Roman" w:eastAsia="Times New Roman" w:hAnsi="Times New Roman"/>
          <w:sz w:val="28"/>
          <w:szCs w:val="28"/>
          <w:lang w:eastAsia="ru-RU"/>
        </w:rPr>
        <w:t>явля</w:t>
      </w:r>
      <w:r w:rsidR="0070405C">
        <w:rPr>
          <w:rFonts w:ascii="Times New Roman" w:eastAsia="Times New Roman" w:hAnsi="Times New Roman"/>
          <w:sz w:val="28"/>
          <w:szCs w:val="28"/>
          <w:lang w:eastAsia="ru-RU"/>
        </w:rPr>
        <w:t>е</w:t>
      </w:r>
      <w:r w:rsidR="00E93F2C">
        <w:rPr>
          <w:rFonts w:ascii="Times New Roman" w:eastAsia="Times New Roman" w:hAnsi="Times New Roman"/>
          <w:sz w:val="28"/>
          <w:szCs w:val="28"/>
          <w:lang w:eastAsia="ru-RU"/>
        </w:rPr>
        <w:t>тся теплоснабжающ</w:t>
      </w:r>
      <w:r w:rsidR="0070405C">
        <w:rPr>
          <w:rFonts w:ascii="Times New Roman" w:eastAsia="Times New Roman" w:hAnsi="Times New Roman"/>
          <w:sz w:val="28"/>
          <w:szCs w:val="28"/>
          <w:lang w:eastAsia="ru-RU"/>
        </w:rPr>
        <w:t>ей</w:t>
      </w:r>
      <w:r w:rsidR="00E93F2C">
        <w:rPr>
          <w:rFonts w:ascii="Times New Roman" w:eastAsia="Times New Roman" w:hAnsi="Times New Roman"/>
          <w:sz w:val="28"/>
          <w:szCs w:val="28"/>
          <w:lang w:eastAsia="ru-RU"/>
        </w:rPr>
        <w:t xml:space="preserve"> организаци</w:t>
      </w:r>
      <w:r w:rsidR="0070405C">
        <w:rPr>
          <w:rFonts w:ascii="Times New Roman" w:eastAsia="Times New Roman" w:hAnsi="Times New Roman"/>
          <w:sz w:val="28"/>
          <w:szCs w:val="28"/>
          <w:lang w:eastAsia="ru-RU"/>
        </w:rPr>
        <w:t>ей</w:t>
      </w:r>
      <w:r w:rsidR="00E93F2C">
        <w:rPr>
          <w:rFonts w:ascii="Times New Roman" w:eastAsia="Times New Roman" w:hAnsi="Times New Roman"/>
          <w:sz w:val="28"/>
          <w:szCs w:val="28"/>
          <w:lang w:eastAsia="ru-RU"/>
        </w:rPr>
        <w:t>, обеспечивающ</w:t>
      </w:r>
      <w:r w:rsidR="001D5723">
        <w:rPr>
          <w:rFonts w:ascii="Times New Roman" w:eastAsia="Times New Roman" w:hAnsi="Times New Roman"/>
          <w:sz w:val="28"/>
          <w:szCs w:val="28"/>
          <w:lang w:eastAsia="ru-RU"/>
        </w:rPr>
        <w:t>ей</w:t>
      </w:r>
      <w:r w:rsidR="00E93F2C">
        <w:rPr>
          <w:rFonts w:ascii="Times New Roman" w:eastAsia="Times New Roman" w:hAnsi="Times New Roman"/>
          <w:sz w:val="28"/>
          <w:szCs w:val="28"/>
          <w:lang w:eastAsia="ru-RU"/>
        </w:rPr>
        <w:t xml:space="preserve"> потребности в теплоснабжении </w:t>
      </w:r>
      <w:r w:rsidR="00E67F7D">
        <w:rPr>
          <w:rFonts w:ascii="Times New Roman" w:eastAsia="Times New Roman" w:hAnsi="Times New Roman"/>
          <w:sz w:val="28"/>
          <w:szCs w:val="28"/>
          <w:lang w:eastAsia="ru-RU"/>
        </w:rPr>
        <w:t>Кочубеевского</w:t>
      </w:r>
      <w:r w:rsidR="0073652B">
        <w:rPr>
          <w:rFonts w:ascii="Times New Roman" w:eastAsia="Times New Roman" w:hAnsi="Times New Roman"/>
          <w:sz w:val="28"/>
          <w:szCs w:val="28"/>
          <w:lang w:eastAsia="ru-RU"/>
        </w:rPr>
        <w:t xml:space="preserve"> муниципального округа</w:t>
      </w:r>
      <w:r w:rsidR="00395B97">
        <w:rPr>
          <w:rFonts w:ascii="Times New Roman" w:eastAsia="Times New Roman" w:hAnsi="Times New Roman"/>
          <w:sz w:val="28"/>
          <w:szCs w:val="28"/>
          <w:lang w:eastAsia="ru-RU"/>
        </w:rPr>
        <w:t>.</w:t>
      </w:r>
    </w:p>
    <w:p w:rsidR="000650BB" w:rsidRDefault="000650BB" w:rsidP="00660B5F">
      <w:pPr>
        <w:spacing w:after="0"/>
        <w:ind w:right="-285"/>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Таблица </w:t>
      </w:r>
      <w:r w:rsidR="002136DA">
        <w:rPr>
          <w:rFonts w:ascii="Times New Roman" w:eastAsia="Times New Roman" w:hAnsi="Times New Roman"/>
          <w:bCs/>
          <w:sz w:val="28"/>
          <w:szCs w:val="28"/>
          <w:lang w:eastAsia="ru-RU"/>
        </w:rPr>
        <w:t>20</w:t>
      </w:r>
    </w:p>
    <w:tbl>
      <w:tblPr>
        <w:tblW w:w="1020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35"/>
        <w:gridCol w:w="3967"/>
        <w:gridCol w:w="2393"/>
        <w:gridCol w:w="2712"/>
      </w:tblGrid>
      <w:tr w:rsidR="00A866D1" w:rsidRPr="0077769C" w:rsidTr="00C607B2">
        <w:tc>
          <w:tcPr>
            <w:tcW w:w="1135" w:type="dxa"/>
          </w:tcPr>
          <w:p w:rsidR="00A866D1" w:rsidRPr="0077769C" w:rsidRDefault="0077769C" w:rsidP="00D63116">
            <w:pPr>
              <w:spacing w:after="0"/>
              <w:ind w:left="-250" w:right="-25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roofErr w:type="gramStart"/>
            <w:r>
              <w:rPr>
                <w:rFonts w:ascii="Times New Roman" w:eastAsia="Times New Roman" w:hAnsi="Times New Roman"/>
                <w:b/>
                <w:sz w:val="24"/>
                <w:szCs w:val="24"/>
                <w:lang w:eastAsia="ru-RU"/>
              </w:rPr>
              <w:t>п</w:t>
            </w:r>
            <w:proofErr w:type="gramEnd"/>
            <w:r>
              <w:rPr>
                <w:rFonts w:ascii="Times New Roman" w:eastAsia="Times New Roman" w:hAnsi="Times New Roman"/>
                <w:b/>
                <w:sz w:val="24"/>
                <w:szCs w:val="24"/>
                <w:lang w:eastAsia="ru-RU"/>
              </w:rPr>
              <w:t>/п</w:t>
            </w:r>
          </w:p>
        </w:tc>
        <w:tc>
          <w:tcPr>
            <w:tcW w:w="3967" w:type="dxa"/>
          </w:tcPr>
          <w:p w:rsidR="00A866D1" w:rsidRPr="0077769C" w:rsidRDefault="00A866D1" w:rsidP="00D07946">
            <w:pPr>
              <w:spacing w:after="0"/>
              <w:ind w:right="-110"/>
              <w:jc w:val="center"/>
              <w:rPr>
                <w:rFonts w:ascii="Times New Roman" w:eastAsia="Times New Roman" w:hAnsi="Times New Roman"/>
                <w:b/>
                <w:sz w:val="24"/>
                <w:szCs w:val="24"/>
                <w:lang w:eastAsia="ru-RU"/>
              </w:rPr>
            </w:pPr>
            <w:r w:rsidRPr="0077769C">
              <w:rPr>
                <w:rFonts w:ascii="Times New Roman" w:hAnsi="Times New Roman"/>
                <w:b/>
                <w:sz w:val="24"/>
                <w:szCs w:val="24"/>
              </w:rPr>
              <w:t>Наименование показателя</w:t>
            </w:r>
          </w:p>
        </w:tc>
        <w:tc>
          <w:tcPr>
            <w:tcW w:w="5105" w:type="dxa"/>
            <w:gridSpan w:val="2"/>
          </w:tcPr>
          <w:p w:rsidR="00A866D1" w:rsidRPr="0077769C" w:rsidRDefault="00A866D1" w:rsidP="00D07946">
            <w:pPr>
              <w:spacing w:after="0"/>
              <w:ind w:right="-127"/>
              <w:jc w:val="center"/>
              <w:rPr>
                <w:rFonts w:ascii="Times New Roman" w:eastAsia="Times New Roman" w:hAnsi="Times New Roman"/>
                <w:b/>
                <w:sz w:val="24"/>
                <w:szCs w:val="24"/>
                <w:lang w:eastAsia="ru-RU"/>
              </w:rPr>
            </w:pPr>
            <w:r w:rsidRPr="0077769C">
              <w:rPr>
                <w:rFonts w:ascii="Times New Roman" w:hAnsi="Times New Roman"/>
                <w:b/>
                <w:sz w:val="24"/>
                <w:szCs w:val="24"/>
              </w:rPr>
              <w:t>Показатель теплоснабжающей организации</w:t>
            </w:r>
          </w:p>
        </w:tc>
      </w:tr>
      <w:tr w:rsidR="000E7F98" w:rsidRPr="0077769C" w:rsidTr="00C607B2">
        <w:tc>
          <w:tcPr>
            <w:tcW w:w="1135" w:type="dxa"/>
            <w:tcBorders>
              <w:bottom w:val="single" w:sz="2" w:space="0" w:color="auto"/>
            </w:tcBorders>
            <w:vAlign w:val="center"/>
          </w:tcPr>
          <w:p w:rsidR="00A866D1" w:rsidRPr="00566785" w:rsidRDefault="0077769C" w:rsidP="00D63116">
            <w:pPr>
              <w:spacing w:after="0"/>
              <w:ind w:left="-250" w:right="-250"/>
              <w:jc w:val="center"/>
              <w:rPr>
                <w:rFonts w:ascii="Times New Roman" w:eastAsia="Times New Roman" w:hAnsi="Times New Roman"/>
                <w:sz w:val="24"/>
                <w:szCs w:val="24"/>
                <w:lang w:eastAsia="ru-RU"/>
              </w:rPr>
            </w:pPr>
            <w:r w:rsidRPr="00566785">
              <w:rPr>
                <w:rFonts w:ascii="Times New Roman" w:eastAsia="Times New Roman" w:hAnsi="Times New Roman"/>
                <w:sz w:val="24"/>
                <w:szCs w:val="24"/>
                <w:lang w:eastAsia="ru-RU"/>
              </w:rPr>
              <w:t>1</w:t>
            </w:r>
          </w:p>
        </w:tc>
        <w:tc>
          <w:tcPr>
            <w:tcW w:w="3967" w:type="dxa"/>
            <w:tcBorders>
              <w:bottom w:val="single" w:sz="2" w:space="0" w:color="auto"/>
            </w:tcBorders>
            <w:vAlign w:val="center"/>
          </w:tcPr>
          <w:p w:rsidR="00A866D1" w:rsidRPr="0077769C" w:rsidRDefault="00A866D1" w:rsidP="00D07946">
            <w:pPr>
              <w:spacing w:after="0"/>
              <w:ind w:right="-110"/>
              <w:rPr>
                <w:rFonts w:ascii="Times New Roman" w:eastAsia="Times New Roman" w:hAnsi="Times New Roman"/>
                <w:b/>
                <w:sz w:val="24"/>
                <w:szCs w:val="24"/>
                <w:lang w:eastAsia="ru-RU"/>
              </w:rPr>
            </w:pPr>
            <w:r w:rsidRPr="0077769C">
              <w:rPr>
                <w:rFonts w:ascii="Times New Roman" w:hAnsi="Times New Roman"/>
                <w:sz w:val="24"/>
                <w:szCs w:val="24"/>
              </w:rPr>
              <w:t>Установленная тепловая мощность</w:t>
            </w:r>
          </w:p>
        </w:tc>
        <w:tc>
          <w:tcPr>
            <w:tcW w:w="2393" w:type="dxa"/>
            <w:tcBorders>
              <w:bottom w:val="single" w:sz="2" w:space="0" w:color="auto"/>
            </w:tcBorders>
          </w:tcPr>
          <w:p w:rsidR="00A866D1" w:rsidRPr="0077769C" w:rsidRDefault="00A866D1" w:rsidP="00D07946">
            <w:pPr>
              <w:spacing w:after="0"/>
              <w:ind w:right="-127"/>
              <w:jc w:val="center"/>
              <w:rPr>
                <w:rFonts w:ascii="Times New Roman" w:eastAsia="Times New Roman" w:hAnsi="Times New Roman"/>
                <w:b/>
                <w:sz w:val="24"/>
                <w:szCs w:val="24"/>
                <w:lang w:eastAsia="ru-RU"/>
              </w:rPr>
            </w:pPr>
            <w:r w:rsidRPr="0077769C">
              <w:rPr>
                <w:rFonts w:ascii="Times New Roman" w:hAnsi="Times New Roman"/>
                <w:sz w:val="24"/>
                <w:szCs w:val="24"/>
              </w:rPr>
              <w:t>Гкал/ч</w:t>
            </w:r>
            <w:r w:rsidR="0070405C">
              <w:rPr>
                <w:rFonts w:ascii="Times New Roman" w:hAnsi="Times New Roman"/>
                <w:sz w:val="24"/>
                <w:szCs w:val="24"/>
              </w:rPr>
              <w:t>ас</w:t>
            </w:r>
          </w:p>
        </w:tc>
        <w:tc>
          <w:tcPr>
            <w:tcW w:w="2712" w:type="dxa"/>
            <w:tcBorders>
              <w:bottom w:val="single" w:sz="2" w:space="0" w:color="auto"/>
            </w:tcBorders>
            <w:vAlign w:val="center"/>
          </w:tcPr>
          <w:p w:rsidR="00A866D1" w:rsidRPr="00572480" w:rsidRDefault="007D363D" w:rsidP="00D07946">
            <w:pPr>
              <w:spacing w:after="0"/>
              <w:ind w:right="-127"/>
              <w:jc w:val="center"/>
              <w:rPr>
                <w:rFonts w:ascii="Times New Roman" w:eastAsia="Times New Roman" w:hAnsi="Times New Roman"/>
                <w:sz w:val="24"/>
                <w:szCs w:val="24"/>
                <w:lang w:eastAsia="ru-RU"/>
              </w:rPr>
            </w:pPr>
            <w:r w:rsidRPr="00572480">
              <w:rPr>
                <w:rFonts w:ascii="Times New Roman" w:eastAsia="Times New Roman" w:hAnsi="Times New Roman"/>
                <w:sz w:val="24"/>
                <w:szCs w:val="24"/>
                <w:lang w:eastAsia="ru-RU"/>
              </w:rPr>
              <w:t>32,841</w:t>
            </w:r>
          </w:p>
        </w:tc>
      </w:tr>
      <w:tr w:rsidR="000E7F98" w:rsidRPr="0077769C" w:rsidTr="00C607B2">
        <w:tc>
          <w:tcPr>
            <w:tcW w:w="1135" w:type="dxa"/>
            <w:tcBorders>
              <w:top w:val="single" w:sz="2" w:space="0" w:color="auto"/>
              <w:bottom w:val="single" w:sz="2" w:space="0" w:color="auto"/>
            </w:tcBorders>
            <w:vAlign w:val="center"/>
          </w:tcPr>
          <w:p w:rsidR="00A866D1" w:rsidRPr="00566785" w:rsidRDefault="0077769C" w:rsidP="00D63116">
            <w:pPr>
              <w:spacing w:after="0"/>
              <w:ind w:left="-250" w:right="-250"/>
              <w:jc w:val="center"/>
              <w:rPr>
                <w:rFonts w:ascii="Times New Roman" w:eastAsia="Times New Roman" w:hAnsi="Times New Roman"/>
                <w:sz w:val="24"/>
                <w:szCs w:val="24"/>
                <w:lang w:eastAsia="ru-RU"/>
              </w:rPr>
            </w:pPr>
            <w:r w:rsidRPr="00566785">
              <w:rPr>
                <w:rFonts w:ascii="Times New Roman" w:eastAsia="Times New Roman" w:hAnsi="Times New Roman"/>
                <w:sz w:val="24"/>
                <w:szCs w:val="24"/>
                <w:lang w:eastAsia="ru-RU"/>
              </w:rPr>
              <w:t>2</w:t>
            </w:r>
          </w:p>
        </w:tc>
        <w:tc>
          <w:tcPr>
            <w:tcW w:w="3967" w:type="dxa"/>
            <w:tcBorders>
              <w:top w:val="single" w:sz="2" w:space="0" w:color="auto"/>
              <w:bottom w:val="single" w:sz="2" w:space="0" w:color="auto"/>
            </w:tcBorders>
            <w:vAlign w:val="center"/>
          </w:tcPr>
          <w:p w:rsidR="00A866D1" w:rsidRPr="0077769C" w:rsidRDefault="00A866D1" w:rsidP="00D07946">
            <w:pPr>
              <w:spacing w:after="0"/>
              <w:ind w:right="-110"/>
              <w:rPr>
                <w:rFonts w:ascii="Times New Roman" w:eastAsia="Times New Roman" w:hAnsi="Times New Roman"/>
                <w:b/>
                <w:sz w:val="24"/>
                <w:szCs w:val="24"/>
                <w:lang w:eastAsia="ru-RU"/>
              </w:rPr>
            </w:pPr>
            <w:r w:rsidRPr="0077769C">
              <w:rPr>
                <w:rFonts w:ascii="Times New Roman" w:hAnsi="Times New Roman"/>
                <w:sz w:val="24"/>
                <w:szCs w:val="24"/>
              </w:rPr>
              <w:t>Количество котельных</w:t>
            </w:r>
          </w:p>
        </w:tc>
        <w:tc>
          <w:tcPr>
            <w:tcW w:w="2393" w:type="dxa"/>
            <w:tcBorders>
              <w:top w:val="single" w:sz="2" w:space="0" w:color="auto"/>
              <w:bottom w:val="single" w:sz="2" w:space="0" w:color="auto"/>
            </w:tcBorders>
          </w:tcPr>
          <w:p w:rsidR="00A866D1" w:rsidRPr="0077769C" w:rsidRDefault="00A866D1" w:rsidP="00D07946">
            <w:pPr>
              <w:spacing w:after="0"/>
              <w:ind w:right="-127"/>
              <w:jc w:val="center"/>
              <w:rPr>
                <w:rFonts w:ascii="Times New Roman" w:eastAsia="Times New Roman" w:hAnsi="Times New Roman"/>
                <w:b/>
                <w:sz w:val="24"/>
                <w:szCs w:val="24"/>
                <w:lang w:eastAsia="ru-RU"/>
              </w:rPr>
            </w:pPr>
            <w:r w:rsidRPr="0077769C">
              <w:rPr>
                <w:rFonts w:ascii="Times New Roman" w:hAnsi="Times New Roman"/>
                <w:sz w:val="24"/>
                <w:szCs w:val="24"/>
              </w:rPr>
              <w:t>единицы</w:t>
            </w:r>
          </w:p>
        </w:tc>
        <w:tc>
          <w:tcPr>
            <w:tcW w:w="2712" w:type="dxa"/>
            <w:tcBorders>
              <w:top w:val="single" w:sz="2" w:space="0" w:color="auto"/>
              <w:bottom w:val="single" w:sz="2" w:space="0" w:color="auto"/>
            </w:tcBorders>
            <w:vAlign w:val="center"/>
          </w:tcPr>
          <w:p w:rsidR="00A866D1" w:rsidRPr="00572480" w:rsidRDefault="007D363D" w:rsidP="00D07946">
            <w:pPr>
              <w:spacing w:after="0"/>
              <w:ind w:right="-127"/>
              <w:jc w:val="center"/>
              <w:rPr>
                <w:rFonts w:ascii="Times New Roman" w:eastAsia="Times New Roman" w:hAnsi="Times New Roman"/>
                <w:sz w:val="24"/>
                <w:szCs w:val="24"/>
                <w:lang w:eastAsia="ru-RU"/>
              </w:rPr>
            </w:pPr>
            <w:r w:rsidRPr="00572480">
              <w:rPr>
                <w:rFonts w:ascii="Times New Roman" w:eastAsia="Times New Roman" w:hAnsi="Times New Roman"/>
                <w:sz w:val="24"/>
                <w:szCs w:val="24"/>
                <w:lang w:eastAsia="ru-RU"/>
              </w:rPr>
              <w:t>17</w:t>
            </w:r>
          </w:p>
        </w:tc>
      </w:tr>
      <w:tr w:rsidR="000E7F98" w:rsidRPr="0077769C" w:rsidTr="00C607B2">
        <w:tc>
          <w:tcPr>
            <w:tcW w:w="1135" w:type="dxa"/>
            <w:tcBorders>
              <w:top w:val="single" w:sz="2" w:space="0" w:color="auto"/>
              <w:bottom w:val="single" w:sz="2" w:space="0" w:color="auto"/>
            </w:tcBorders>
            <w:vAlign w:val="center"/>
          </w:tcPr>
          <w:p w:rsidR="00A866D1" w:rsidRPr="00566785" w:rsidRDefault="0077769C" w:rsidP="00D63116">
            <w:pPr>
              <w:spacing w:after="0"/>
              <w:ind w:left="-250" w:right="-250"/>
              <w:jc w:val="center"/>
              <w:rPr>
                <w:rFonts w:ascii="Times New Roman" w:eastAsia="Times New Roman" w:hAnsi="Times New Roman"/>
                <w:sz w:val="24"/>
                <w:szCs w:val="24"/>
                <w:lang w:eastAsia="ru-RU"/>
              </w:rPr>
            </w:pPr>
            <w:r w:rsidRPr="00566785">
              <w:rPr>
                <w:rFonts w:ascii="Times New Roman" w:eastAsia="Times New Roman" w:hAnsi="Times New Roman"/>
                <w:sz w:val="24"/>
                <w:szCs w:val="24"/>
                <w:lang w:eastAsia="ru-RU"/>
              </w:rPr>
              <w:t>3</w:t>
            </w:r>
          </w:p>
        </w:tc>
        <w:tc>
          <w:tcPr>
            <w:tcW w:w="3967" w:type="dxa"/>
            <w:tcBorders>
              <w:top w:val="single" w:sz="2" w:space="0" w:color="auto"/>
              <w:bottom w:val="single" w:sz="2" w:space="0" w:color="auto"/>
            </w:tcBorders>
            <w:vAlign w:val="center"/>
          </w:tcPr>
          <w:p w:rsidR="00A866D1" w:rsidRPr="0077769C" w:rsidRDefault="00A866D1" w:rsidP="00D07946">
            <w:pPr>
              <w:spacing w:after="0"/>
              <w:ind w:right="-110"/>
              <w:rPr>
                <w:rFonts w:ascii="Times New Roman" w:eastAsia="Times New Roman" w:hAnsi="Times New Roman"/>
                <w:b/>
                <w:sz w:val="24"/>
                <w:szCs w:val="24"/>
                <w:lang w:eastAsia="ru-RU"/>
              </w:rPr>
            </w:pPr>
            <w:r w:rsidRPr="0077769C">
              <w:rPr>
                <w:rFonts w:ascii="Times New Roman" w:hAnsi="Times New Roman"/>
                <w:sz w:val="24"/>
                <w:szCs w:val="24"/>
              </w:rPr>
              <w:t>Протяженность тепловых сетей</w:t>
            </w:r>
          </w:p>
        </w:tc>
        <w:tc>
          <w:tcPr>
            <w:tcW w:w="2393" w:type="dxa"/>
            <w:tcBorders>
              <w:top w:val="single" w:sz="2" w:space="0" w:color="auto"/>
              <w:bottom w:val="single" w:sz="2" w:space="0" w:color="auto"/>
            </w:tcBorders>
          </w:tcPr>
          <w:p w:rsidR="00A866D1" w:rsidRPr="004B3A3B" w:rsidRDefault="0077769C" w:rsidP="00D07946">
            <w:pPr>
              <w:spacing w:after="0"/>
              <w:ind w:right="-127"/>
              <w:jc w:val="center"/>
              <w:rPr>
                <w:rFonts w:ascii="Times New Roman" w:eastAsia="Times New Roman" w:hAnsi="Times New Roman"/>
                <w:sz w:val="24"/>
                <w:szCs w:val="24"/>
                <w:lang w:eastAsia="ru-RU"/>
              </w:rPr>
            </w:pPr>
            <w:r w:rsidRPr="004B3A3B">
              <w:rPr>
                <w:rFonts w:ascii="Times New Roman" w:eastAsia="Times New Roman" w:hAnsi="Times New Roman"/>
                <w:sz w:val="24"/>
                <w:szCs w:val="24"/>
                <w:lang w:eastAsia="ru-RU"/>
              </w:rPr>
              <w:t>м</w:t>
            </w:r>
          </w:p>
        </w:tc>
        <w:tc>
          <w:tcPr>
            <w:tcW w:w="2712" w:type="dxa"/>
            <w:tcBorders>
              <w:top w:val="single" w:sz="2" w:space="0" w:color="auto"/>
              <w:bottom w:val="single" w:sz="2" w:space="0" w:color="auto"/>
            </w:tcBorders>
            <w:vAlign w:val="center"/>
          </w:tcPr>
          <w:p w:rsidR="00A866D1" w:rsidRPr="00572480" w:rsidRDefault="00572480" w:rsidP="00D07946">
            <w:pPr>
              <w:spacing w:after="0"/>
              <w:ind w:right="-127"/>
              <w:jc w:val="center"/>
              <w:rPr>
                <w:rFonts w:ascii="Times New Roman" w:eastAsia="Times New Roman" w:hAnsi="Times New Roman"/>
                <w:sz w:val="24"/>
                <w:szCs w:val="24"/>
                <w:lang w:eastAsia="ru-RU"/>
              </w:rPr>
            </w:pPr>
            <w:r w:rsidRPr="00572480">
              <w:rPr>
                <w:rFonts w:ascii="Times New Roman" w:eastAsia="Times New Roman" w:hAnsi="Times New Roman"/>
                <w:sz w:val="24"/>
                <w:szCs w:val="24"/>
                <w:lang w:eastAsia="ru-RU"/>
              </w:rPr>
              <w:t>7377</w:t>
            </w:r>
          </w:p>
        </w:tc>
      </w:tr>
      <w:tr w:rsidR="00476CBD" w:rsidRPr="0077769C" w:rsidTr="00C607B2">
        <w:tc>
          <w:tcPr>
            <w:tcW w:w="1135" w:type="dxa"/>
            <w:tcBorders>
              <w:top w:val="single" w:sz="2" w:space="0" w:color="auto"/>
              <w:bottom w:val="single" w:sz="2" w:space="0" w:color="auto"/>
            </w:tcBorders>
            <w:vAlign w:val="center"/>
          </w:tcPr>
          <w:p w:rsidR="00476CBD" w:rsidRPr="00566785" w:rsidRDefault="00476CBD" w:rsidP="00D63116">
            <w:pPr>
              <w:spacing w:after="0"/>
              <w:ind w:left="-250" w:right="-25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967" w:type="dxa"/>
            <w:tcBorders>
              <w:top w:val="single" w:sz="2" w:space="0" w:color="auto"/>
              <w:bottom w:val="single" w:sz="2" w:space="0" w:color="auto"/>
            </w:tcBorders>
            <w:vAlign w:val="center"/>
          </w:tcPr>
          <w:p w:rsidR="00476CBD" w:rsidRPr="0077769C" w:rsidRDefault="00476CBD" w:rsidP="00D07946">
            <w:pPr>
              <w:spacing w:after="0"/>
              <w:ind w:right="-110"/>
              <w:rPr>
                <w:rFonts w:ascii="Times New Roman" w:hAnsi="Times New Roman"/>
                <w:sz w:val="24"/>
                <w:szCs w:val="24"/>
              </w:rPr>
            </w:pPr>
            <w:r w:rsidRPr="0077769C">
              <w:rPr>
                <w:rFonts w:ascii="Times New Roman" w:hAnsi="Times New Roman"/>
                <w:sz w:val="24"/>
                <w:szCs w:val="24"/>
              </w:rPr>
              <w:t>Протяженность сетей</w:t>
            </w:r>
            <w:r>
              <w:rPr>
                <w:rFonts w:ascii="Times New Roman" w:hAnsi="Times New Roman"/>
                <w:sz w:val="24"/>
                <w:szCs w:val="24"/>
              </w:rPr>
              <w:t xml:space="preserve"> ГВС</w:t>
            </w:r>
          </w:p>
        </w:tc>
        <w:tc>
          <w:tcPr>
            <w:tcW w:w="2393" w:type="dxa"/>
            <w:tcBorders>
              <w:top w:val="single" w:sz="2" w:space="0" w:color="auto"/>
              <w:bottom w:val="single" w:sz="2" w:space="0" w:color="auto"/>
            </w:tcBorders>
          </w:tcPr>
          <w:p w:rsidR="00476CBD" w:rsidRPr="004B3A3B" w:rsidRDefault="00476CBD" w:rsidP="00D07946">
            <w:pPr>
              <w:spacing w:after="0"/>
              <w:ind w:right="-12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p>
        </w:tc>
        <w:tc>
          <w:tcPr>
            <w:tcW w:w="2712" w:type="dxa"/>
            <w:tcBorders>
              <w:top w:val="single" w:sz="2" w:space="0" w:color="auto"/>
              <w:bottom w:val="single" w:sz="2" w:space="0" w:color="auto"/>
            </w:tcBorders>
            <w:vAlign w:val="center"/>
          </w:tcPr>
          <w:p w:rsidR="00476CBD" w:rsidRPr="00572480" w:rsidRDefault="009C25CF" w:rsidP="00D07946">
            <w:pPr>
              <w:spacing w:after="0"/>
              <w:ind w:right="-127"/>
              <w:jc w:val="center"/>
              <w:rPr>
                <w:rFonts w:ascii="Times New Roman" w:eastAsia="Times New Roman" w:hAnsi="Times New Roman"/>
                <w:sz w:val="24"/>
                <w:szCs w:val="24"/>
                <w:lang w:eastAsia="ru-RU"/>
              </w:rPr>
            </w:pPr>
            <w:r w:rsidRPr="00572480">
              <w:rPr>
                <w:rFonts w:ascii="Times New Roman" w:eastAsia="Times New Roman" w:hAnsi="Times New Roman"/>
                <w:sz w:val="24"/>
                <w:szCs w:val="24"/>
                <w:lang w:eastAsia="ru-RU"/>
              </w:rPr>
              <w:t>0,0</w:t>
            </w:r>
          </w:p>
        </w:tc>
      </w:tr>
      <w:tr w:rsidR="000E7F98" w:rsidRPr="0077769C" w:rsidTr="00C607B2">
        <w:tc>
          <w:tcPr>
            <w:tcW w:w="1135" w:type="dxa"/>
            <w:tcBorders>
              <w:top w:val="single" w:sz="2" w:space="0" w:color="auto"/>
              <w:bottom w:val="single" w:sz="2" w:space="0" w:color="auto"/>
            </w:tcBorders>
            <w:vAlign w:val="center"/>
          </w:tcPr>
          <w:p w:rsidR="00A866D1" w:rsidRPr="00566785" w:rsidRDefault="0077769C" w:rsidP="00D63116">
            <w:pPr>
              <w:spacing w:after="0"/>
              <w:ind w:left="-250" w:right="-250"/>
              <w:jc w:val="center"/>
              <w:rPr>
                <w:rFonts w:ascii="Times New Roman" w:eastAsia="Times New Roman" w:hAnsi="Times New Roman"/>
                <w:sz w:val="24"/>
                <w:szCs w:val="24"/>
                <w:lang w:eastAsia="ru-RU"/>
              </w:rPr>
            </w:pPr>
            <w:r w:rsidRPr="00566785">
              <w:rPr>
                <w:rFonts w:ascii="Times New Roman" w:eastAsia="Times New Roman" w:hAnsi="Times New Roman"/>
                <w:sz w:val="24"/>
                <w:szCs w:val="24"/>
                <w:lang w:eastAsia="ru-RU"/>
              </w:rPr>
              <w:t>4</w:t>
            </w:r>
          </w:p>
        </w:tc>
        <w:tc>
          <w:tcPr>
            <w:tcW w:w="3967" w:type="dxa"/>
            <w:tcBorders>
              <w:top w:val="single" w:sz="2" w:space="0" w:color="auto"/>
              <w:bottom w:val="single" w:sz="2" w:space="0" w:color="auto"/>
            </w:tcBorders>
            <w:vAlign w:val="center"/>
          </w:tcPr>
          <w:p w:rsidR="00A866D1" w:rsidRPr="0077769C" w:rsidRDefault="00A866D1" w:rsidP="00D07946">
            <w:pPr>
              <w:spacing w:after="0"/>
              <w:ind w:right="-110"/>
              <w:rPr>
                <w:rFonts w:ascii="Times New Roman" w:eastAsia="Times New Roman" w:hAnsi="Times New Roman"/>
                <w:b/>
                <w:sz w:val="24"/>
                <w:szCs w:val="24"/>
                <w:lang w:eastAsia="ru-RU"/>
              </w:rPr>
            </w:pPr>
            <w:r w:rsidRPr="0077769C">
              <w:rPr>
                <w:rFonts w:ascii="Times New Roman" w:hAnsi="Times New Roman"/>
                <w:sz w:val="24"/>
                <w:szCs w:val="24"/>
              </w:rPr>
              <w:t>Расчетная нагрузка</w:t>
            </w:r>
          </w:p>
        </w:tc>
        <w:tc>
          <w:tcPr>
            <w:tcW w:w="2393" w:type="dxa"/>
            <w:tcBorders>
              <w:top w:val="single" w:sz="2" w:space="0" w:color="auto"/>
              <w:bottom w:val="single" w:sz="2" w:space="0" w:color="auto"/>
            </w:tcBorders>
          </w:tcPr>
          <w:p w:rsidR="00A866D1" w:rsidRPr="0077769C" w:rsidRDefault="00A866D1" w:rsidP="00D07946">
            <w:pPr>
              <w:spacing w:after="0"/>
              <w:ind w:right="-127"/>
              <w:jc w:val="center"/>
              <w:rPr>
                <w:rFonts w:ascii="Times New Roman" w:eastAsia="Times New Roman" w:hAnsi="Times New Roman"/>
                <w:b/>
                <w:sz w:val="24"/>
                <w:szCs w:val="24"/>
                <w:lang w:eastAsia="ru-RU"/>
              </w:rPr>
            </w:pPr>
            <w:r w:rsidRPr="0077769C">
              <w:rPr>
                <w:rFonts w:ascii="Times New Roman" w:hAnsi="Times New Roman"/>
                <w:sz w:val="24"/>
                <w:szCs w:val="24"/>
              </w:rPr>
              <w:t>Гкал/ч</w:t>
            </w:r>
            <w:r w:rsidR="0070405C">
              <w:rPr>
                <w:rFonts w:ascii="Times New Roman" w:hAnsi="Times New Roman"/>
                <w:sz w:val="24"/>
                <w:szCs w:val="24"/>
              </w:rPr>
              <w:t>ас</w:t>
            </w:r>
          </w:p>
        </w:tc>
        <w:tc>
          <w:tcPr>
            <w:tcW w:w="2712" w:type="dxa"/>
            <w:tcBorders>
              <w:top w:val="single" w:sz="2" w:space="0" w:color="auto"/>
              <w:bottom w:val="single" w:sz="2" w:space="0" w:color="auto"/>
            </w:tcBorders>
            <w:vAlign w:val="center"/>
          </w:tcPr>
          <w:p w:rsidR="00A866D1" w:rsidRPr="00572480" w:rsidRDefault="00572480" w:rsidP="00455689">
            <w:pPr>
              <w:spacing w:after="0"/>
              <w:ind w:right="-127"/>
              <w:jc w:val="center"/>
              <w:rPr>
                <w:rFonts w:ascii="Times New Roman" w:eastAsia="Times New Roman" w:hAnsi="Times New Roman"/>
                <w:sz w:val="24"/>
                <w:szCs w:val="24"/>
                <w:lang w:eastAsia="ru-RU"/>
              </w:rPr>
            </w:pPr>
            <w:r w:rsidRPr="00572480">
              <w:rPr>
                <w:rFonts w:ascii="Times New Roman" w:eastAsia="Times New Roman" w:hAnsi="Times New Roman"/>
                <w:sz w:val="24"/>
                <w:szCs w:val="24"/>
                <w:lang w:eastAsia="ru-RU"/>
              </w:rPr>
              <w:t>14,669</w:t>
            </w:r>
          </w:p>
        </w:tc>
      </w:tr>
      <w:tr w:rsidR="000E7F98" w:rsidRPr="0077769C" w:rsidTr="00C607B2">
        <w:tc>
          <w:tcPr>
            <w:tcW w:w="1135" w:type="dxa"/>
            <w:tcBorders>
              <w:top w:val="single" w:sz="2" w:space="0" w:color="auto"/>
            </w:tcBorders>
            <w:vAlign w:val="center"/>
          </w:tcPr>
          <w:p w:rsidR="00A866D1" w:rsidRPr="00566785" w:rsidRDefault="00455689" w:rsidP="00D63116">
            <w:pPr>
              <w:spacing w:after="0"/>
              <w:ind w:left="-250" w:right="-25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967" w:type="dxa"/>
            <w:tcBorders>
              <w:top w:val="single" w:sz="2" w:space="0" w:color="auto"/>
            </w:tcBorders>
            <w:vAlign w:val="center"/>
          </w:tcPr>
          <w:p w:rsidR="00A866D1" w:rsidRPr="0077769C" w:rsidRDefault="00A866D1" w:rsidP="00D07946">
            <w:pPr>
              <w:spacing w:after="0"/>
              <w:ind w:right="-110"/>
              <w:rPr>
                <w:rFonts w:ascii="Times New Roman" w:eastAsia="Times New Roman" w:hAnsi="Times New Roman"/>
                <w:b/>
                <w:sz w:val="24"/>
                <w:szCs w:val="24"/>
                <w:lang w:eastAsia="ru-RU"/>
              </w:rPr>
            </w:pPr>
            <w:r w:rsidRPr="0077769C">
              <w:rPr>
                <w:rFonts w:ascii="Times New Roman" w:hAnsi="Times New Roman"/>
                <w:sz w:val="24"/>
                <w:szCs w:val="24"/>
              </w:rPr>
              <w:t>Технологические потери</w:t>
            </w:r>
          </w:p>
        </w:tc>
        <w:tc>
          <w:tcPr>
            <w:tcW w:w="2393" w:type="dxa"/>
            <w:tcBorders>
              <w:top w:val="single" w:sz="2" w:space="0" w:color="auto"/>
            </w:tcBorders>
          </w:tcPr>
          <w:p w:rsidR="00A866D1" w:rsidRPr="0077769C" w:rsidRDefault="00A866D1" w:rsidP="00D07946">
            <w:pPr>
              <w:spacing w:after="0"/>
              <w:ind w:right="-127"/>
              <w:jc w:val="center"/>
              <w:rPr>
                <w:rFonts w:ascii="Times New Roman" w:eastAsia="Times New Roman" w:hAnsi="Times New Roman"/>
                <w:b/>
                <w:sz w:val="24"/>
                <w:szCs w:val="24"/>
                <w:lang w:eastAsia="ru-RU"/>
              </w:rPr>
            </w:pPr>
            <w:r w:rsidRPr="0077769C">
              <w:rPr>
                <w:rFonts w:ascii="Times New Roman" w:hAnsi="Times New Roman"/>
                <w:sz w:val="24"/>
                <w:szCs w:val="24"/>
              </w:rPr>
              <w:t>Гкал</w:t>
            </w:r>
            <w:r w:rsidR="004B3A3B">
              <w:rPr>
                <w:rFonts w:ascii="Times New Roman" w:hAnsi="Times New Roman"/>
                <w:sz w:val="24"/>
                <w:szCs w:val="24"/>
              </w:rPr>
              <w:t>/час</w:t>
            </w:r>
          </w:p>
        </w:tc>
        <w:tc>
          <w:tcPr>
            <w:tcW w:w="2712" w:type="dxa"/>
            <w:tcBorders>
              <w:top w:val="single" w:sz="2" w:space="0" w:color="auto"/>
            </w:tcBorders>
            <w:vAlign w:val="center"/>
          </w:tcPr>
          <w:p w:rsidR="00A866D1" w:rsidRPr="00572480" w:rsidRDefault="00572480" w:rsidP="0001150E">
            <w:pPr>
              <w:spacing w:after="0"/>
              <w:ind w:right="-127"/>
              <w:jc w:val="center"/>
              <w:rPr>
                <w:rFonts w:ascii="Times New Roman" w:eastAsia="Times New Roman" w:hAnsi="Times New Roman"/>
                <w:sz w:val="24"/>
                <w:szCs w:val="24"/>
                <w:lang w:eastAsia="ru-RU"/>
              </w:rPr>
            </w:pPr>
            <w:r w:rsidRPr="00572480">
              <w:rPr>
                <w:rFonts w:ascii="Times New Roman" w:eastAsia="Times New Roman" w:hAnsi="Times New Roman"/>
                <w:sz w:val="24"/>
                <w:szCs w:val="24"/>
                <w:lang w:eastAsia="ru-RU"/>
              </w:rPr>
              <w:t>2,806</w:t>
            </w:r>
          </w:p>
        </w:tc>
      </w:tr>
    </w:tbl>
    <w:p w:rsidR="000650BB" w:rsidRDefault="000650BB" w:rsidP="00C607B2">
      <w:pPr>
        <w:spacing w:after="0"/>
        <w:ind w:right="-285"/>
        <w:jc w:val="center"/>
        <w:rPr>
          <w:rFonts w:ascii="Times New Roman" w:eastAsia="Times New Roman" w:hAnsi="Times New Roman"/>
          <w:b/>
          <w:sz w:val="28"/>
          <w:szCs w:val="28"/>
          <w:lang w:eastAsia="ru-RU"/>
        </w:rPr>
      </w:pPr>
      <w:r w:rsidRPr="00553E79">
        <w:rPr>
          <w:rFonts w:ascii="Times New Roman" w:eastAsia="Times New Roman" w:hAnsi="Times New Roman"/>
          <w:b/>
          <w:sz w:val="28"/>
          <w:szCs w:val="28"/>
          <w:lang w:eastAsia="ru-RU"/>
        </w:rPr>
        <w:t>1.11. Цены (тарифы) в сфере теплоснабжения</w:t>
      </w:r>
    </w:p>
    <w:p w:rsidR="000650BB" w:rsidRPr="00553E79" w:rsidRDefault="000650BB" w:rsidP="00C607B2">
      <w:pPr>
        <w:spacing w:after="0"/>
        <w:ind w:right="-285"/>
        <w:jc w:val="center"/>
        <w:rPr>
          <w:rFonts w:ascii="Times New Roman" w:eastAsia="Times New Roman" w:hAnsi="Times New Roman"/>
          <w:b/>
          <w:sz w:val="28"/>
          <w:szCs w:val="28"/>
          <w:lang w:eastAsia="ru-RU"/>
        </w:rPr>
      </w:pPr>
      <w:r w:rsidRPr="00553E79">
        <w:rPr>
          <w:rFonts w:ascii="Times New Roman" w:eastAsia="Times New Roman" w:hAnsi="Times New Roman"/>
          <w:b/>
          <w:sz w:val="28"/>
          <w:szCs w:val="28"/>
          <w:lang w:eastAsia="ru-RU"/>
        </w:rPr>
        <w:t>1.11.1</w:t>
      </w:r>
      <w:r w:rsidR="00670628">
        <w:rPr>
          <w:rFonts w:ascii="Times New Roman" w:eastAsia="Times New Roman" w:hAnsi="Times New Roman"/>
          <w:b/>
          <w:sz w:val="28"/>
          <w:szCs w:val="28"/>
          <w:lang w:eastAsia="ru-RU"/>
        </w:rPr>
        <w:t>.</w:t>
      </w:r>
      <w:r w:rsidRPr="00553E79">
        <w:rPr>
          <w:rFonts w:ascii="Times New Roman" w:eastAsia="Times New Roman" w:hAnsi="Times New Roman"/>
          <w:b/>
          <w:sz w:val="28"/>
          <w:szCs w:val="28"/>
          <w:lang w:eastAsia="ru-RU"/>
        </w:rPr>
        <w:t xml:space="preserve"> Динамика утвержденных тарифов, устанавливаемых органами исполнительной власти субъекта РФ в области государственного регулирования цен (тарифов) по каждому из регулируемых видов деятельности с учетом последних 3 лет</w:t>
      </w:r>
    </w:p>
    <w:p w:rsidR="001D6370" w:rsidRDefault="00EB44B5" w:rsidP="00C607B2">
      <w:pPr>
        <w:spacing w:after="0"/>
        <w:ind w:left="-426" w:firstLine="708"/>
        <w:jc w:val="both"/>
        <w:rPr>
          <w:rFonts w:ascii="Times New Roman" w:eastAsia="Times New Roman" w:hAnsi="Times New Roman"/>
          <w:color w:val="000000"/>
          <w:sz w:val="28"/>
          <w:szCs w:val="28"/>
          <w:lang w:eastAsia="ru-RU"/>
        </w:rPr>
      </w:pPr>
      <w:r w:rsidRPr="006D0C92">
        <w:rPr>
          <w:rFonts w:ascii="Times New Roman" w:eastAsia="Times New Roman" w:hAnsi="Times New Roman"/>
          <w:color w:val="000000"/>
          <w:sz w:val="28"/>
          <w:szCs w:val="28"/>
          <w:lang w:eastAsia="ru-RU"/>
        </w:rPr>
        <w:t xml:space="preserve">Цены на тарифы рассчитываются предприятием </w:t>
      </w:r>
      <w:r w:rsidR="001D6370">
        <w:rPr>
          <w:rFonts w:ascii="Times New Roman" w:eastAsia="Times New Roman" w:hAnsi="Times New Roman"/>
          <w:color w:val="000000"/>
          <w:sz w:val="28"/>
          <w:szCs w:val="28"/>
          <w:lang w:eastAsia="ru-RU"/>
        </w:rPr>
        <w:t>ГУП СК «</w:t>
      </w:r>
      <w:proofErr w:type="spellStart"/>
      <w:r w:rsidR="001D6370">
        <w:rPr>
          <w:rFonts w:ascii="Times New Roman" w:eastAsia="Times New Roman" w:hAnsi="Times New Roman"/>
          <w:color w:val="000000"/>
          <w:sz w:val="28"/>
          <w:szCs w:val="28"/>
          <w:lang w:eastAsia="ru-RU"/>
        </w:rPr>
        <w:t>Крайтеплоэнерго</w:t>
      </w:r>
      <w:proofErr w:type="spellEnd"/>
      <w:r w:rsidR="001D6370">
        <w:rPr>
          <w:rFonts w:ascii="Times New Roman" w:eastAsia="Times New Roman" w:hAnsi="Times New Roman"/>
          <w:color w:val="000000"/>
          <w:sz w:val="28"/>
          <w:szCs w:val="28"/>
          <w:lang w:eastAsia="ru-RU"/>
        </w:rPr>
        <w:t>»</w:t>
      </w:r>
      <w:r w:rsidRPr="006D0C92">
        <w:rPr>
          <w:rFonts w:ascii="Times New Roman" w:eastAsia="Times New Roman" w:hAnsi="Times New Roman"/>
          <w:color w:val="000000"/>
          <w:sz w:val="28"/>
          <w:szCs w:val="28"/>
          <w:lang w:eastAsia="ru-RU"/>
        </w:rPr>
        <w:t xml:space="preserve">  и утверждаются </w:t>
      </w:r>
      <w:r w:rsidR="001D6370">
        <w:rPr>
          <w:rFonts w:ascii="Times New Roman" w:eastAsia="Times New Roman" w:hAnsi="Times New Roman"/>
          <w:color w:val="000000"/>
          <w:sz w:val="28"/>
          <w:szCs w:val="28"/>
          <w:lang w:eastAsia="ru-RU"/>
        </w:rPr>
        <w:t xml:space="preserve">Региональной тарифной комиссией </w:t>
      </w:r>
      <w:proofErr w:type="spellStart"/>
      <w:r w:rsidR="001D6370">
        <w:rPr>
          <w:rFonts w:ascii="Times New Roman" w:eastAsia="Times New Roman" w:hAnsi="Times New Roman"/>
          <w:color w:val="000000"/>
          <w:sz w:val="28"/>
          <w:szCs w:val="28"/>
          <w:lang w:eastAsia="ru-RU"/>
        </w:rPr>
        <w:t>Старопольского</w:t>
      </w:r>
      <w:proofErr w:type="spellEnd"/>
      <w:r w:rsidR="001D6370">
        <w:rPr>
          <w:rFonts w:ascii="Times New Roman" w:eastAsia="Times New Roman" w:hAnsi="Times New Roman"/>
          <w:color w:val="000000"/>
          <w:sz w:val="28"/>
          <w:szCs w:val="28"/>
          <w:lang w:eastAsia="ru-RU"/>
        </w:rPr>
        <w:t xml:space="preserve"> края.</w:t>
      </w:r>
    </w:p>
    <w:p w:rsidR="00EB44B5" w:rsidRPr="00A90822" w:rsidRDefault="001D6370" w:rsidP="00C607B2">
      <w:pPr>
        <w:spacing w:after="0"/>
        <w:ind w:left="-426" w:firstLine="708"/>
        <w:jc w:val="both"/>
        <w:rPr>
          <w:rFonts w:ascii="Times New Roman" w:eastAsia="Times New Roman" w:hAnsi="Times New Roman"/>
          <w:color w:val="000000"/>
          <w:sz w:val="28"/>
          <w:szCs w:val="28"/>
          <w:lang w:eastAsia="ru-RU"/>
        </w:rPr>
      </w:pPr>
      <w:r w:rsidRPr="00A90822">
        <w:rPr>
          <w:rFonts w:ascii="Times New Roman" w:eastAsia="Times New Roman" w:hAnsi="Times New Roman"/>
          <w:color w:val="000000"/>
          <w:sz w:val="28"/>
          <w:szCs w:val="28"/>
          <w:lang w:eastAsia="ru-RU"/>
        </w:rPr>
        <w:t>Динамика изменения тарифов "тепловая энергия":</w:t>
      </w:r>
      <w:r w:rsidR="00EB44B5" w:rsidRPr="00A90822">
        <w:rPr>
          <w:rFonts w:ascii="Times New Roman" w:eastAsia="Times New Roman" w:hAnsi="Times New Roman"/>
          <w:color w:val="000000"/>
          <w:sz w:val="28"/>
          <w:szCs w:val="28"/>
          <w:lang w:eastAsia="ru-RU"/>
        </w:rPr>
        <w:t xml:space="preserve"> </w:t>
      </w:r>
    </w:p>
    <w:p w:rsidR="00EB44B5" w:rsidRPr="00A90822" w:rsidRDefault="00EB44B5" w:rsidP="00C607B2">
      <w:pPr>
        <w:spacing w:after="0"/>
        <w:ind w:left="-426" w:firstLine="708"/>
        <w:jc w:val="both"/>
        <w:rPr>
          <w:rFonts w:ascii="Times New Roman" w:eastAsia="Times New Roman" w:hAnsi="Times New Roman"/>
          <w:color w:val="000000"/>
          <w:sz w:val="28"/>
          <w:szCs w:val="28"/>
          <w:lang w:eastAsia="ru-RU"/>
        </w:rPr>
      </w:pPr>
      <w:r w:rsidRPr="00A90822">
        <w:rPr>
          <w:rFonts w:ascii="Times New Roman" w:eastAsia="Times New Roman" w:hAnsi="Times New Roman"/>
          <w:color w:val="000000"/>
          <w:sz w:val="28"/>
          <w:szCs w:val="28"/>
          <w:lang w:eastAsia="ru-RU"/>
        </w:rPr>
        <w:t xml:space="preserve">с 01.01.2019 по 30.06.2019 – </w:t>
      </w:r>
      <w:r w:rsidR="00A90822" w:rsidRPr="00A90822">
        <w:rPr>
          <w:rFonts w:ascii="Times New Roman" w:eastAsia="Times New Roman" w:hAnsi="Times New Roman"/>
          <w:color w:val="000000"/>
          <w:sz w:val="28"/>
          <w:szCs w:val="28"/>
          <w:lang w:eastAsia="ru-RU"/>
        </w:rPr>
        <w:t>2671,66</w:t>
      </w:r>
      <w:r w:rsidRPr="00A90822">
        <w:rPr>
          <w:rFonts w:ascii="Times New Roman" w:eastAsia="Times New Roman" w:hAnsi="Times New Roman"/>
          <w:color w:val="000000"/>
          <w:sz w:val="28"/>
          <w:szCs w:val="28"/>
          <w:lang w:eastAsia="ru-RU"/>
        </w:rPr>
        <w:t xml:space="preserve"> руб./Гкал</w:t>
      </w:r>
      <w:r w:rsidR="005400C3" w:rsidRPr="00A90822">
        <w:rPr>
          <w:rFonts w:ascii="Times New Roman" w:eastAsia="Times New Roman" w:hAnsi="Times New Roman"/>
          <w:color w:val="000000"/>
          <w:sz w:val="28"/>
          <w:szCs w:val="28"/>
          <w:lang w:eastAsia="ru-RU"/>
        </w:rPr>
        <w:t>;</w:t>
      </w:r>
    </w:p>
    <w:p w:rsidR="00EB44B5" w:rsidRPr="00A90822" w:rsidRDefault="00EB44B5" w:rsidP="00C607B2">
      <w:pPr>
        <w:spacing w:after="0"/>
        <w:ind w:left="-426" w:firstLine="708"/>
        <w:jc w:val="both"/>
        <w:rPr>
          <w:rFonts w:ascii="Times New Roman" w:eastAsia="Times New Roman" w:hAnsi="Times New Roman"/>
          <w:color w:val="000000"/>
          <w:sz w:val="28"/>
          <w:szCs w:val="28"/>
          <w:lang w:eastAsia="ru-RU"/>
        </w:rPr>
      </w:pPr>
      <w:r w:rsidRPr="00A90822">
        <w:rPr>
          <w:rFonts w:ascii="Times New Roman" w:eastAsia="Times New Roman" w:hAnsi="Times New Roman"/>
          <w:color w:val="000000"/>
          <w:sz w:val="28"/>
          <w:szCs w:val="28"/>
          <w:lang w:eastAsia="ru-RU"/>
        </w:rPr>
        <w:t xml:space="preserve">с 01.07.2019 по 31.12.2019 – </w:t>
      </w:r>
      <w:r w:rsidR="00A90822" w:rsidRPr="00A90822">
        <w:rPr>
          <w:rFonts w:ascii="Times New Roman" w:eastAsia="Times New Roman" w:hAnsi="Times New Roman"/>
          <w:color w:val="000000"/>
          <w:sz w:val="28"/>
          <w:szCs w:val="28"/>
          <w:lang w:eastAsia="ru-RU"/>
        </w:rPr>
        <w:t>2734,55</w:t>
      </w:r>
      <w:r w:rsidRPr="00A90822">
        <w:rPr>
          <w:rFonts w:ascii="Times New Roman" w:eastAsia="Times New Roman" w:hAnsi="Times New Roman"/>
          <w:color w:val="000000"/>
          <w:sz w:val="28"/>
          <w:szCs w:val="28"/>
          <w:lang w:eastAsia="ru-RU"/>
        </w:rPr>
        <w:t xml:space="preserve"> руб./Гкал (+</w:t>
      </w:r>
      <w:r w:rsidR="005400C3" w:rsidRPr="00A90822">
        <w:rPr>
          <w:rFonts w:ascii="Times New Roman" w:eastAsia="Times New Roman" w:hAnsi="Times New Roman"/>
          <w:color w:val="000000"/>
          <w:sz w:val="28"/>
          <w:szCs w:val="28"/>
          <w:lang w:eastAsia="ru-RU"/>
        </w:rPr>
        <w:t>2,3</w:t>
      </w:r>
      <w:r w:rsidRPr="00A90822">
        <w:rPr>
          <w:rFonts w:ascii="Times New Roman" w:eastAsia="Times New Roman" w:hAnsi="Times New Roman"/>
          <w:color w:val="000000"/>
          <w:sz w:val="28"/>
          <w:szCs w:val="28"/>
          <w:lang w:eastAsia="ru-RU"/>
        </w:rPr>
        <w:t>%);</w:t>
      </w:r>
    </w:p>
    <w:p w:rsidR="00EB44B5" w:rsidRPr="00A90822" w:rsidRDefault="00EB44B5" w:rsidP="00C607B2">
      <w:pPr>
        <w:spacing w:after="0"/>
        <w:ind w:left="-426" w:firstLine="708"/>
        <w:jc w:val="both"/>
        <w:rPr>
          <w:rFonts w:ascii="Times New Roman" w:eastAsia="Times New Roman" w:hAnsi="Times New Roman"/>
          <w:color w:val="000000"/>
          <w:sz w:val="28"/>
          <w:szCs w:val="28"/>
          <w:lang w:eastAsia="ru-RU"/>
        </w:rPr>
      </w:pPr>
      <w:r w:rsidRPr="00A90822">
        <w:rPr>
          <w:rFonts w:ascii="Times New Roman" w:eastAsia="Times New Roman" w:hAnsi="Times New Roman"/>
          <w:color w:val="000000"/>
          <w:sz w:val="28"/>
          <w:szCs w:val="28"/>
          <w:lang w:eastAsia="ru-RU"/>
        </w:rPr>
        <w:t xml:space="preserve">с 01.01.2020 по 30.06.2020 </w:t>
      </w:r>
      <w:r w:rsidR="005400C3" w:rsidRPr="00A90822">
        <w:rPr>
          <w:rFonts w:ascii="Times New Roman" w:eastAsia="Times New Roman" w:hAnsi="Times New Roman"/>
          <w:color w:val="000000"/>
          <w:sz w:val="28"/>
          <w:szCs w:val="28"/>
          <w:lang w:eastAsia="ru-RU"/>
        </w:rPr>
        <w:t>–</w:t>
      </w:r>
      <w:r w:rsidRPr="00A90822">
        <w:rPr>
          <w:rFonts w:ascii="Times New Roman" w:eastAsia="Times New Roman" w:hAnsi="Times New Roman"/>
          <w:color w:val="000000"/>
          <w:sz w:val="28"/>
          <w:szCs w:val="28"/>
          <w:lang w:eastAsia="ru-RU"/>
        </w:rPr>
        <w:t xml:space="preserve"> </w:t>
      </w:r>
      <w:r w:rsidR="00A90822" w:rsidRPr="00A90822">
        <w:rPr>
          <w:rFonts w:ascii="Times New Roman" w:eastAsia="Times New Roman" w:hAnsi="Times New Roman"/>
          <w:color w:val="000000"/>
          <w:sz w:val="28"/>
          <w:szCs w:val="28"/>
          <w:lang w:eastAsia="ru-RU"/>
        </w:rPr>
        <w:t>2734,55</w:t>
      </w:r>
      <w:r w:rsidRPr="00A90822">
        <w:rPr>
          <w:rFonts w:ascii="Times New Roman" w:eastAsia="Times New Roman" w:hAnsi="Times New Roman"/>
          <w:color w:val="000000"/>
          <w:sz w:val="28"/>
          <w:szCs w:val="28"/>
          <w:lang w:eastAsia="ru-RU"/>
        </w:rPr>
        <w:t xml:space="preserve"> руб./Гкал (+0 %);</w:t>
      </w:r>
    </w:p>
    <w:p w:rsidR="00EB44B5" w:rsidRPr="00A90822" w:rsidRDefault="00EB44B5" w:rsidP="00C607B2">
      <w:pPr>
        <w:spacing w:after="0"/>
        <w:ind w:left="-426" w:firstLine="708"/>
        <w:jc w:val="both"/>
        <w:rPr>
          <w:rFonts w:ascii="Times New Roman" w:eastAsia="Times New Roman" w:hAnsi="Times New Roman"/>
          <w:color w:val="000000"/>
          <w:sz w:val="28"/>
          <w:szCs w:val="28"/>
          <w:lang w:eastAsia="ru-RU"/>
        </w:rPr>
      </w:pPr>
      <w:r w:rsidRPr="00A90822">
        <w:rPr>
          <w:rFonts w:ascii="Times New Roman" w:eastAsia="Times New Roman" w:hAnsi="Times New Roman"/>
          <w:color w:val="000000"/>
          <w:sz w:val="28"/>
          <w:szCs w:val="28"/>
          <w:lang w:eastAsia="ru-RU"/>
        </w:rPr>
        <w:t xml:space="preserve">с 01.07.2020 по 31.12.2020 </w:t>
      </w:r>
      <w:r w:rsidR="005400C3" w:rsidRPr="00A90822">
        <w:rPr>
          <w:rFonts w:ascii="Times New Roman" w:eastAsia="Times New Roman" w:hAnsi="Times New Roman"/>
          <w:color w:val="000000"/>
          <w:sz w:val="28"/>
          <w:szCs w:val="28"/>
          <w:lang w:eastAsia="ru-RU"/>
        </w:rPr>
        <w:t>–</w:t>
      </w:r>
      <w:r w:rsidRPr="00A90822">
        <w:rPr>
          <w:rFonts w:ascii="Times New Roman" w:eastAsia="Times New Roman" w:hAnsi="Times New Roman"/>
          <w:color w:val="000000"/>
          <w:sz w:val="28"/>
          <w:szCs w:val="28"/>
          <w:lang w:eastAsia="ru-RU"/>
        </w:rPr>
        <w:t xml:space="preserve"> </w:t>
      </w:r>
      <w:r w:rsidR="00A90822" w:rsidRPr="00A90822">
        <w:rPr>
          <w:rFonts w:ascii="Times New Roman" w:eastAsia="Times New Roman" w:hAnsi="Times New Roman"/>
          <w:color w:val="000000"/>
          <w:sz w:val="28"/>
          <w:szCs w:val="28"/>
          <w:lang w:eastAsia="ru-RU"/>
        </w:rPr>
        <w:t>2829,3</w:t>
      </w:r>
      <w:r w:rsidRPr="00A90822">
        <w:rPr>
          <w:rFonts w:ascii="Times New Roman" w:eastAsia="Times New Roman" w:hAnsi="Times New Roman"/>
          <w:color w:val="000000"/>
          <w:sz w:val="28"/>
          <w:szCs w:val="28"/>
          <w:lang w:eastAsia="ru-RU"/>
        </w:rPr>
        <w:t xml:space="preserve"> руб./Гкал (+3,35 %);</w:t>
      </w:r>
    </w:p>
    <w:p w:rsidR="00EB44B5" w:rsidRPr="00A90822" w:rsidRDefault="00EB44B5" w:rsidP="00C607B2">
      <w:pPr>
        <w:spacing w:after="0"/>
        <w:ind w:left="-426" w:firstLine="708"/>
        <w:jc w:val="both"/>
        <w:rPr>
          <w:rFonts w:ascii="Times New Roman" w:eastAsia="Times New Roman" w:hAnsi="Times New Roman"/>
          <w:color w:val="000000"/>
          <w:sz w:val="28"/>
          <w:szCs w:val="28"/>
          <w:lang w:eastAsia="ru-RU"/>
        </w:rPr>
      </w:pPr>
      <w:r w:rsidRPr="00A90822">
        <w:rPr>
          <w:rFonts w:ascii="Times New Roman" w:eastAsia="Times New Roman" w:hAnsi="Times New Roman"/>
          <w:color w:val="000000"/>
          <w:sz w:val="28"/>
          <w:szCs w:val="28"/>
          <w:lang w:eastAsia="ru-RU"/>
        </w:rPr>
        <w:t xml:space="preserve">с 01.01.2021 по 30.06.2021 </w:t>
      </w:r>
      <w:r w:rsidR="005400C3" w:rsidRPr="00A90822">
        <w:rPr>
          <w:rFonts w:ascii="Times New Roman" w:eastAsia="Times New Roman" w:hAnsi="Times New Roman"/>
          <w:color w:val="000000"/>
          <w:sz w:val="28"/>
          <w:szCs w:val="28"/>
          <w:lang w:eastAsia="ru-RU"/>
        </w:rPr>
        <w:t>–</w:t>
      </w:r>
      <w:r w:rsidRPr="00A90822">
        <w:rPr>
          <w:rFonts w:ascii="Times New Roman" w:eastAsia="Times New Roman" w:hAnsi="Times New Roman"/>
          <w:color w:val="000000"/>
          <w:sz w:val="28"/>
          <w:szCs w:val="28"/>
          <w:lang w:eastAsia="ru-RU"/>
        </w:rPr>
        <w:t xml:space="preserve"> </w:t>
      </w:r>
      <w:r w:rsidR="00A90822" w:rsidRPr="00A90822">
        <w:rPr>
          <w:rFonts w:ascii="Times New Roman" w:eastAsia="Times New Roman" w:hAnsi="Times New Roman"/>
          <w:color w:val="000000"/>
          <w:sz w:val="28"/>
          <w:szCs w:val="28"/>
          <w:lang w:eastAsia="ru-RU"/>
        </w:rPr>
        <w:t>2829,3</w:t>
      </w:r>
      <w:r w:rsidR="005400C3" w:rsidRPr="00A90822">
        <w:rPr>
          <w:rFonts w:ascii="Times New Roman" w:eastAsia="Times New Roman" w:hAnsi="Times New Roman"/>
          <w:color w:val="000000"/>
          <w:sz w:val="28"/>
          <w:szCs w:val="28"/>
          <w:lang w:eastAsia="ru-RU"/>
        </w:rPr>
        <w:t xml:space="preserve"> </w:t>
      </w:r>
      <w:r w:rsidRPr="00A90822">
        <w:rPr>
          <w:rFonts w:ascii="Times New Roman" w:eastAsia="Times New Roman" w:hAnsi="Times New Roman"/>
          <w:color w:val="000000"/>
          <w:sz w:val="28"/>
          <w:szCs w:val="28"/>
          <w:lang w:eastAsia="ru-RU"/>
        </w:rPr>
        <w:t>руб./Гкал (0%);</w:t>
      </w:r>
    </w:p>
    <w:p w:rsidR="00EB44B5" w:rsidRPr="00A90822" w:rsidRDefault="00EB44B5" w:rsidP="00C607B2">
      <w:pPr>
        <w:spacing w:after="0"/>
        <w:ind w:left="-426" w:firstLine="708"/>
        <w:jc w:val="both"/>
        <w:rPr>
          <w:rFonts w:ascii="Times New Roman" w:eastAsia="Times New Roman" w:hAnsi="Times New Roman"/>
          <w:color w:val="000000"/>
          <w:sz w:val="28"/>
          <w:szCs w:val="28"/>
          <w:lang w:eastAsia="ru-RU"/>
        </w:rPr>
      </w:pPr>
      <w:r w:rsidRPr="00A90822">
        <w:rPr>
          <w:rFonts w:ascii="Times New Roman" w:eastAsia="Times New Roman" w:hAnsi="Times New Roman"/>
          <w:color w:val="000000"/>
          <w:sz w:val="28"/>
          <w:szCs w:val="28"/>
          <w:lang w:eastAsia="ru-RU"/>
        </w:rPr>
        <w:t xml:space="preserve">с 01.07.2021 по 31.12.2021 </w:t>
      </w:r>
      <w:r w:rsidR="005400C3" w:rsidRPr="00A90822">
        <w:rPr>
          <w:rFonts w:ascii="Times New Roman" w:eastAsia="Times New Roman" w:hAnsi="Times New Roman"/>
          <w:color w:val="000000"/>
          <w:sz w:val="28"/>
          <w:szCs w:val="28"/>
          <w:lang w:eastAsia="ru-RU"/>
        </w:rPr>
        <w:t>–</w:t>
      </w:r>
      <w:r w:rsidRPr="00A90822">
        <w:rPr>
          <w:rFonts w:ascii="Times New Roman" w:eastAsia="Times New Roman" w:hAnsi="Times New Roman"/>
          <w:color w:val="000000"/>
          <w:sz w:val="28"/>
          <w:szCs w:val="28"/>
          <w:lang w:eastAsia="ru-RU"/>
        </w:rPr>
        <w:t xml:space="preserve"> </w:t>
      </w:r>
      <w:r w:rsidR="00A90822" w:rsidRPr="00A90822">
        <w:rPr>
          <w:rFonts w:ascii="Times New Roman" w:eastAsia="Times New Roman" w:hAnsi="Times New Roman"/>
          <w:color w:val="000000"/>
          <w:sz w:val="28"/>
          <w:szCs w:val="28"/>
          <w:lang w:eastAsia="ru-RU"/>
        </w:rPr>
        <w:t>2990,84</w:t>
      </w:r>
      <w:r w:rsidRPr="00A90822">
        <w:rPr>
          <w:rFonts w:ascii="Times New Roman" w:eastAsia="Times New Roman" w:hAnsi="Times New Roman"/>
          <w:color w:val="000000"/>
          <w:sz w:val="28"/>
          <w:szCs w:val="28"/>
          <w:lang w:eastAsia="ru-RU"/>
        </w:rPr>
        <w:t xml:space="preserve">  руб./Гкал (+</w:t>
      </w:r>
      <w:r w:rsidR="00BF440B" w:rsidRPr="00A90822">
        <w:rPr>
          <w:rFonts w:ascii="Times New Roman" w:eastAsia="Times New Roman" w:hAnsi="Times New Roman"/>
          <w:color w:val="000000"/>
          <w:sz w:val="28"/>
          <w:szCs w:val="28"/>
          <w:lang w:eastAsia="ru-RU"/>
        </w:rPr>
        <w:t>5,4</w:t>
      </w:r>
      <w:r w:rsidRPr="00A90822">
        <w:rPr>
          <w:rFonts w:ascii="Times New Roman" w:eastAsia="Times New Roman" w:hAnsi="Times New Roman"/>
          <w:color w:val="000000"/>
          <w:sz w:val="28"/>
          <w:szCs w:val="28"/>
          <w:lang w:eastAsia="ru-RU"/>
        </w:rPr>
        <w:t>%)</w:t>
      </w:r>
      <w:r w:rsidR="009C25CF" w:rsidRPr="00A90822">
        <w:rPr>
          <w:rFonts w:ascii="Times New Roman" w:eastAsia="Times New Roman" w:hAnsi="Times New Roman"/>
          <w:color w:val="000000"/>
          <w:sz w:val="28"/>
          <w:szCs w:val="28"/>
          <w:lang w:eastAsia="ru-RU"/>
        </w:rPr>
        <w:t>;</w:t>
      </w:r>
    </w:p>
    <w:p w:rsidR="00EB44B5" w:rsidRPr="00A90822" w:rsidRDefault="009C25CF" w:rsidP="00C607B2">
      <w:pPr>
        <w:spacing w:after="0"/>
        <w:ind w:left="-426" w:firstLine="708"/>
        <w:jc w:val="both"/>
        <w:rPr>
          <w:rFonts w:ascii="Times New Roman" w:eastAsia="Times New Roman" w:hAnsi="Times New Roman"/>
          <w:color w:val="000000"/>
          <w:sz w:val="28"/>
          <w:szCs w:val="28"/>
          <w:lang w:eastAsia="ru-RU"/>
        </w:rPr>
      </w:pPr>
      <w:r w:rsidRPr="00A90822">
        <w:rPr>
          <w:rFonts w:ascii="Times New Roman" w:eastAsia="Times New Roman" w:hAnsi="Times New Roman"/>
          <w:color w:val="000000"/>
          <w:sz w:val="28"/>
          <w:szCs w:val="28"/>
          <w:lang w:eastAsia="ru-RU"/>
        </w:rPr>
        <w:t xml:space="preserve">с 01.01.2022 по 30.06.2022 – </w:t>
      </w:r>
      <w:r w:rsidR="00A90822" w:rsidRPr="00A90822">
        <w:rPr>
          <w:rFonts w:ascii="Times New Roman" w:eastAsia="Times New Roman" w:hAnsi="Times New Roman"/>
          <w:color w:val="000000"/>
          <w:sz w:val="28"/>
          <w:szCs w:val="28"/>
          <w:lang w:eastAsia="ru-RU"/>
        </w:rPr>
        <w:t>2990,84</w:t>
      </w:r>
      <w:r w:rsidRPr="00A90822">
        <w:rPr>
          <w:rFonts w:ascii="Times New Roman" w:eastAsia="Times New Roman" w:hAnsi="Times New Roman"/>
          <w:color w:val="000000"/>
          <w:sz w:val="28"/>
          <w:szCs w:val="28"/>
          <w:lang w:eastAsia="ru-RU"/>
        </w:rPr>
        <w:t xml:space="preserve">  руб./Гкал (0%)</w:t>
      </w:r>
      <w:r w:rsidR="00A90822" w:rsidRPr="00A90822">
        <w:rPr>
          <w:rFonts w:ascii="Times New Roman" w:eastAsia="Times New Roman" w:hAnsi="Times New Roman"/>
          <w:color w:val="000000"/>
          <w:sz w:val="28"/>
          <w:szCs w:val="28"/>
          <w:lang w:eastAsia="ru-RU"/>
        </w:rPr>
        <w:t>;</w:t>
      </w:r>
    </w:p>
    <w:p w:rsidR="00A90822" w:rsidRPr="006D0C92" w:rsidRDefault="00A90822" w:rsidP="00C607B2">
      <w:pPr>
        <w:spacing w:after="0"/>
        <w:ind w:left="-426" w:firstLine="708"/>
        <w:jc w:val="both"/>
        <w:rPr>
          <w:rFonts w:ascii="Times New Roman" w:eastAsia="Times New Roman" w:hAnsi="Times New Roman"/>
          <w:color w:val="000000"/>
          <w:sz w:val="28"/>
          <w:szCs w:val="28"/>
          <w:lang w:eastAsia="ru-RU"/>
        </w:rPr>
      </w:pPr>
      <w:r w:rsidRPr="00A90822">
        <w:rPr>
          <w:rFonts w:ascii="Times New Roman" w:eastAsia="Times New Roman" w:hAnsi="Times New Roman"/>
          <w:color w:val="000000"/>
          <w:sz w:val="28"/>
          <w:szCs w:val="28"/>
          <w:lang w:eastAsia="ru-RU"/>
        </w:rPr>
        <w:t>с 01.07.2022 по 31.12.2022 – 3031,31  руб./Гкал (+1,3</w:t>
      </w:r>
      <w:r>
        <w:rPr>
          <w:rFonts w:ascii="Times New Roman" w:eastAsia="Times New Roman" w:hAnsi="Times New Roman"/>
          <w:color w:val="000000"/>
          <w:sz w:val="28"/>
          <w:szCs w:val="28"/>
          <w:lang w:eastAsia="ru-RU"/>
        </w:rPr>
        <w:t>6</w:t>
      </w:r>
      <w:r w:rsidRPr="00A90822">
        <w:rPr>
          <w:rFonts w:ascii="Times New Roman" w:eastAsia="Times New Roman" w:hAnsi="Times New Roman"/>
          <w:color w:val="000000"/>
          <w:sz w:val="28"/>
          <w:szCs w:val="28"/>
          <w:lang w:eastAsia="ru-RU"/>
        </w:rPr>
        <w:t>%).</w:t>
      </w:r>
    </w:p>
    <w:p w:rsidR="00EB44B5" w:rsidRPr="00660B5F" w:rsidRDefault="00EB44B5" w:rsidP="00C607B2">
      <w:pPr>
        <w:spacing w:after="0"/>
        <w:ind w:left="-426" w:firstLine="708"/>
        <w:jc w:val="both"/>
        <w:rPr>
          <w:rFonts w:ascii="Times New Roman" w:hAnsi="Times New Roman"/>
          <w:bCs/>
          <w:color w:val="000000"/>
          <w:sz w:val="28"/>
          <w:szCs w:val="28"/>
          <w:shd w:val="clear" w:color="auto" w:fill="FFFFFF"/>
        </w:rPr>
      </w:pPr>
      <w:r w:rsidRPr="006D0C92">
        <w:rPr>
          <w:rFonts w:ascii="Times New Roman" w:hAnsi="Times New Roman"/>
          <w:sz w:val="28"/>
          <w:szCs w:val="28"/>
        </w:rPr>
        <w:t xml:space="preserve">Из динамики тарифов видно, что тарифы на тепловую энергию неуклонно растут. Основной причиной увеличения тарифов на тепловую энергию, </w:t>
      </w:r>
      <w:r w:rsidRPr="006D0C92">
        <w:rPr>
          <w:rFonts w:ascii="Times New Roman" w:hAnsi="Times New Roman"/>
          <w:sz w:val="28"/>
          <w:szCs w:val="28"/>
        </w:rPr>
        <w:lastRenderedPageBreak/>
        <w:t xml:space="preserve">производимую теплоснабжающей организацией, является постоянное повышение цены на энергоносители, необходимые для производства тепловой энергии. В последнее время рост тарифов на тепловую энергию ограничен и не может превышать 15 % в год, в результате чего для теплогенерирующих и </w:t>
      </w:r>
      <w:proofErr w:type="spellStart"/>
      <w:r w:rsidRPr="006D0C92">
        <w:rPr>
          <w:rFonts w:ascii="Times New Roman" w:hAnsi="Times New Roman"/>
          <w:sz w:val="28"/>
          <w:szCs w:val="28"/>
        </w:rPr>
        <w:t>теплосетевых</w:t>
      </w:r>
      <w:proofErr w:type="spellEnd"/>
      <w:r w:rsidRPr="006D0C92">
        <w:rPr>
          <w:rFonts w:ascii="Times New Roman" w:hAnsi="Times New Roman"/>
          <w:sz w:val="28"/>
          <w:szCs w:val="28"/>
        </w:rPr>
        <w:t xml:space="preserve"> организаций на территории Российской Федерации намечается тенденция к становлению убыточными организациями. Политика сдерживания роста тарифов на коммунальные услуги населению приводит к ограничению ежегодного роста тарифов на тепловую энергию. Ограничение ежегодного роста тарифов на тепловую энергию в свою очередь приводит к снижению затрат на ремонты и фонд оплаты труда основного производственного персонала, включаемых в тарифы на тепловую энергию, в результате чего </w:t>
      </w:r>
      <w:proofErr w:type="spellStart"/>
      <w:r w:rsidRPr="006D0C92">
        <w:rPr>
          <w:rFonts w:ascii="Times New Roman" w:hAnsi="Times New Roman"/>
          <w:sz w:val="28"/>
          <w:szCs w:val="28"/>
        </w:rPr>
        <w:t>энергоснабжающие</w:t>
      </w:r>
      <w:proofErr w:type="spellEnd"/>
      <w:r w:rsidRPr="006D0C92">
        <w:rPr>
          <w:rFonts w:ascii="Times New Roman" w:hAnsi="Times New Roman"/>
          <w:sz w:val="28"/>
          <w:szCs w:val="28"/>
        </w:rPr>
        <w:t xml:space="preserve"> компании и </w:t>
      </w:r>
      <w:proofErr w:type="spellStart"/>
      <w:r w:rsidRPr="006D0C92">
        <w:rPr>
          <w:rFonts w:ascii="Times New Roman" w:hAnsi="Times New Roman"/>
          <w:sz w:val="28"/>
          <w:szCs w:val="28"/>
        </w:rPr>
        <w:t>теплосетевые</w:t>
      </w:r>
      <w:proofErr w:type="spellEnd"/>
      <w:r w:rsidRPr="006D0C92">
        <w:rPr>
          <w:rFonts w:ascii="Times New Roman" w:hAnsi="Times New Roman"/>
          <w:sz w:val="28"/>
          <w:szCs w:val="28"/>
        </w:rPr>
        <w:t xml:space="preserve"> организации не имеют возможности обновлять свое оборудование. Увеличиваются удельные расходы топлива при производстве тепловой энергии, потери в тепловых сетях при ее транспортировке.</w:t>
      </w:r>
    </w:p>
    <w:p w:rsidR="000650BB" w:rsidRPr="002B6420" w:rsidRDefault="000650BB" w:rsidP="00C607B2">
      <w:pPr>
        <w:spacing w:after="0"/>
        <w:jc w:val="center"/>
        <w:rPr>
          <w:rFonts w:ascii="Times New Roman" w:eastAsia="Times New Roman" w:hAnsi="Times New Roman"/>
          <w:b/>
          <w:sz w:val="28"/>
          <w:szCs w:val="28"/>
          <w:lang w:eastAsia="ru-RU"/>
        </w:rPr>
      </w:pPr>
      <w:r w:rsidRPr="002B6420">
        <w:rPr>
          <w:rFonts w:ascii="Times New Roman" w:eastAsia="Times New Roman" w:hAnsi="Times New Roman"/>
          <w:b/>
          <w:sz w:val="28"/>
          <w:szCs w:val="28"/>
          <w:lang w:eastAsia="ru-RU"/>
        </w:rPr>
        <w:t>1.11.2</w:t>
      </w:r>
      <w:r w:rsidR="00670628" w:rsidRPr="002B6420">
        <w:rPr>
          <w:rFonts w:ascii="Times New Roman" w:eastAsia="Times New Roman" w:hAnsi="Times New Roman"/>
          <w:b/>
          <w:sz w:val="28"/>
          <w:szCs w:val="28"/>
          <w:lang w:eastAsia="ru-RU"/>
        </w:rPr>
        <w:t>.</w:t>
      </w:r>
      <w:r w:rsidRPr="002B6420">
        <w:rPr>
          <w:rFonts w:ascii="Times New Roman" w:eastAsia="Times New Roman" w:hAnsi="Times New Roman"/>
          <w:b/>
          <w:sz w:val="28"/>
          <w:szCs w:val="28"/>
          <w:lang w:eastAsia="ru-RU"/>
        </w:rPr>
        <w:t xml:space="preserve">  Структура цен (тарифов), установленны</w:t>
      </w:r>
      <w:r w:rsidR="00DF645B" w:rsidRPr="002B6420">
        <w:rPr>
          <w:rFonts w:ascii="Times New Roman" w:eastAsia="Times New Roman" w:hAnsi="Times New Roman"/>
          <w:b/>
          <w:sz w:val="28"/>
          <w:szCs w:val="28"/>
          <w:lang w:eastAsia="ru-RU"/>
        </w:rPr>
        <w:t>х</w:t>
      </w:r>
      <w:r w:rsidRPr="002B6420">
        <w:rPr>
          <w:rFonts w:ascii="Times New Roman" w:eastAsia="Times New Roman" w:hAnsi="Times New Roman"/>
          <w:b/>
          <w:sz w:val="28"/>
          <w:szCs w:val="28"/>
          <w:lang w:eastAsia="ru-RU"/>
        </w:rPr>
        <w:t xml:space="preserve"> на момент разработки схемы теплоснабжения</w:t>
      </w:r>
    </w:p>
    <w:p w:rsidR="000650BB" w:rsidRDefault="000650BB" w:rsidP="000650BB">
      <w:pPr>
        <w:spacing w:after="0" w:line="240" w:lineRule="auto"/>
        <w:jc w:val="right"/>
        <w:rPr>
          <w:rFonts w:ascii="Times New Roman" w:eastAsia="Times New Roman" w:hAnsi="Times New Roman"/>
          <w:bCs/>
          <w:sz w:val="28"/>
          <w:szCs w:val="28"/>
          <w:lang w:eastAsia="ru-RU"/>
        </w:rPr>
      </w:pPr>
      <w:r w:rsidRPr="003C73AA">
        <w:rPr>
          <w:rFonts w:ascii="Times New Roman" w:eastAsia="Times New Roman" w:hAnsi="Times New Roman"/>
          <w:bCs/>
          <w:sz w:val="28"/>
          <w:szCs w:val="28"/>
          <w:lang w:eastAsia="ru-RU"/>
        </w:rPr>
        <w:t xml:space="preserve">Таблица </w:t>
      </w:r>
      <w:r w:rsidR="002136DA">
        <w:rPr>
          <w:rFonts w:ascii="Times New Roman" w:eastAsia="Times New Roman" w:hAnsi="Times New Roman"/>
          <w:bCs/>
          <w:sz w:val="28"/>
          <w:szCs w:val="28"/>
          <w:lang w:eastAsia="ru-RU"/>
        </w:rPr>
        <w:t>21</w:t>
      </w:r>
    </w:p>
    <w:tbl>
      <w:tblPr>
        <w:tblW w:w="10065"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77"/>
        <w:gridCol w:w="2398"/>
        <w:gridCol w:w="2290"/>
      </w:tblGrid>
      <w:tr w:rsidR="009C25CF" w:rsidRPr="005E3F6F" w:rsidTr="00C607B2">
        <w:tc>
          <w:tcPr>
            <w:tcW w:w="5377" w:type="dxa"/>
            <w:vAlign w:val="center"/>
          </w:tcPr>
          <w:p w:rsidR="009C25CF" w:rsidRPr="005E3F6F" w:rsidRDefault="009C25CF" w:rsidP="008A4C42">
            <w:pPr>
              <w:spacing w:after="0"/>
              <w:jc w:val="center"/>
              <w:rPr>
                <w:rFonts w:ascii="Times New Roman" w:hAnsi="Times New Roman"/>
                <w:b/>
                <w:sz w:val="20"/>
                <w:szCs w:val="20"/>
              </w:rPr>
            </w:pPr>
            <w:r w:rsidRPr="005E3F6F">
              <w:rPr>
                <w:rFonts w:ascii="Times New Roman" w:hAnsi="Times New Roman"/>
                <w:b/>
                <w:sz w:val="20"/>
                <w:szCs w:val="20"/>
              </w:rPr>
              <w:t>Показатель</w:t>
            </w:r>
          </w:p>
        </w:tc>
        <w:tc>
          <w:tcPr>
            <w:tcW w:w="2398" w:type="dxa"/>
            <w:vAlign w:val="center"/>
          </w:tcPr>
          <w:p w:rsidR="009C25CF" w:rsidRPr="005E3F6F" w:rsidRDefault="009C25CF" w:rsidP="008A4C42">
            <w:pPr>
              <w:spacing w:after="0"/>
              <w:jc w:val="center"/>
              <w:rPr>
                <w:rFonts w:ascii="Times New Roman" w:hAnsi="Times New Roman"/>
                <w:b/>
                <w:sz w:val="20"/>
                <w:szCs w:val="20"/>
              </w:rPr>
            </w:pPr>
            <w:r w:rsidRPr="005E3F6F">
              <w:rPr>
                <w:rFonts w:ascii="Times New Roman" w:hAnsi="Times New Roman"/>
                <w:b/>
                <w:sz w:val="20"/>
                <w:szCs w:val="20"/>
              </w:rPr>
              <w:t>Ед. изм.</w:t>
            </w:r>
          </w:p>
        </w:tc>
        <w:tc>
          <w:tcPr>
            <w:tcW w:w="2290" w:type="dxa"/>
            <w:vAlign w:val="center"/>
          </w:tcPr>
          <w:p w:rsidR="009C25CF" w:rsidRPr="005E3F6F" w:rsidRDefault="009C25CF" w:rsidP="008A4C42">
            <w:pPr>
              <w:spacing w:after="0"/>
              <w:jc w:val="center"/>
              <w:rPr>
                <w:rFonts w:ascii="Times New Roman" w:hAnsi="Times New Roman"/>
                <w:b/>
                <w:sz w:val="20"/>
                <w:szCs w:val="20"/>
              </w:rPr>
            </w:pPr>
            <w:r w:rsidRPr="005E3F6F">
              <w:rPr>
                <w:rFonts w:ascii="Times New Roman" w:hAnsi="Times New Roman"/>
                <w:b/>
                <w:sz w:val="20"/>
                <w:szCs w:val="20"/>
              </w:rPr>
              <w:t>2022</w:t>
            </w:r>
          </w:p>
        </w:tc>
      </w:tr>
      <w:tr w:rsidR="009C25CF" w:rsidRPr="005E3F6F" w:rsidTr="00C607B2">
        <w:tc>
          <w:tcPr>
            <w:tcW w:w="5377" w:type="dxa"/>
            <w:vAlign w:val="center"/>
          </w:tcPr>
          <w:p w:rsidR="009C25CF" w:rsidRPr="005E3F6F" w:rsidRDefault="009C25CF" w:rsidP="008A4C42">
            <w:pPr>
              <w:spacing w:after="0" w:line="240" w:lineRule="auto"/>
              <w:rPr>
                <w:rFonts w:ascii="Times New Roman" w:hAnsi="Times New Roman"/>
                <w:sz w:val="20"/>
                <w:szCs w:val="20"/>
              </w:rPr>
            </w:pPr>
            <w:r>
              <w:rPr>
                <w:rFonts w:ascii="Times New Roman" w:hAnsi="Times New Roman"/>
                <w:sz w:val="20"/>
                <w:szCs w:val="20"/>
              </w:rPr>
              <w:t>Индекс потребительских цен на расчетный период регулирования</w:t>
            </w:r>
          </w:p>
        </w:tc>
        <w:tc>
          <w:tcPr>
            <w:tcW w:w="2398" w:type="dxa"/>
            <w:vAlign w:val="center"/>
          </w:tcPr>
          <w:p w:rsidR="009C25CF" w:rsidRPr="005E3F6F" w:rsidRDefault="009C25CF" w:rsidP="008A4C42">
            <w:pPr>
              <w:spacing w:after="0" w:line="240" w:lineRule="auto"/>
              <w:jc w:val="center"/>
              <w:rPr>
                <w:rFonts w:ascii="Times New Roman" w:hAnsi="Times New Roman"/>
                <w:sz w:val="20"/>
                <w:szCs w:val="20"/>
              </w:rPr>
            </w:pPr>
          </w:p>
        </w:tc>
        <w:tc>
          <w:tcPr>
            <w:tcW w:w="2290" w:type="dxa"/>
            <w:vAlign w:val="center"/>
          </w:tcPr>
          <w:p w:rsidR="009C25CF" w:rsidRPr="005E3F6F" w:rsidRDefault="009C25CF" w:rsidP="008C6E30">
            <w:pPr>
              <w:spacing w:after="0" w:line="240" w:lineRule="auto"/>
              <w:jc w:val="center"/>
              <w:rPr>
                <w:rFonts w:ascii="Times New Roman" w:hAnsi="Times New Roman"/>
                <w:sz w:val="20"/>
                <w:szCs w:val="20"/>
              </w:rPr>
            </w:pPr>
            <w:r>
              <w:rPr>
                <w:rFonts w:ascii="Times New Roman" w:hAnsi="Times New Roman"/>
                <w:sz w:val="20"/>
                <w:szCs w:val="20"/>
              </w:rPr>
              <w:t>0,0</w:t>
            </w:r>
            <w:r w:rsidR="008C6E30">
              <w:rPr>
                <w:rFonts w:ascii="Times New Roman" w:hAnsi="Times New Roman"/>
                <w:sz w:val="20"/>
                <w:szCs w:val="20"/>
              </w:rPr>
              <w:t>4</w:t>
            </w:r>
          </w:p>
        </w:tc>
      </w:tr>
      <w:tr w:rsidR="009C25CF" w:rsidRPr="005E3F6F" w:rsidTr="00C607B2">
        <w:tc>
          <w:tcPr>
            <w:tcW w:w="5377" w:type="dxa"/>
            <w:vAlign w:val="center"/>
          </w:tcPr>
          <w:p w:rsidR="009C25CF" w:rsidRPr="005E3F6F" w:rsidRDefault="009C25CF" w:rsidP="008A4C42">
            <w:pPr>
              <w:spacing w:after="0" w:line="240" w:lineRule="auto"/>
              <w:rPr>
                <w:rFonts w:ascii="Times New Roman" w:hAnsi="Times New Roman"/>
                <w:sz w:val="20"/>
                <w:szCs w:val="20"/>
              </w:rPr>
            </w:pPr>
            <w:r>
              <w:rPr>
                <w:rFonts w:ascii="Times New Roman" w:hAnsi="Times New Roman"/>
                <w:sz w:val="20"/>
                <w:szCs w:val="20"/>
              </w:rPr>
              <w:t>Индекс эффективности оперативных расходов</w:t>
            </w:r>
          </w:p>
        </w:tc>
        <w:tc>
          <w:tcPr>
            <w:tcW w:w="2398" w:type="dxa"/>
            <w:vAlign w:val="center"/>
          </w:tcPr>
          <w:p w:rsidR="009C25CF" w:rsidRPr="005E3F6F" w:rsidRDefault="009C25CF" w:rsidP="008A4C42">
            <w:pPr>
              <w:spacing w:after="0" w:line="240" w:lineRule="auto"/>
              <w:jc w:val="center"/>
              <w:rPr>
                <w:rFonts w:ascii="Times New Roman" w:hAnsi="Times New Roman"/>
                <w:sz w:val="20"/>
                <w:szCs w:val="20"/>
              </w:rPr>
            </w:pPr>
            <w:r>
              <w:rPr>
                <w:rFonts w:ascii="Times New Roman" w:hAnsi="Times New Roman"/>
                <w:sz w:val="20"/>
                <w:szCs w:val="20"/>
              </w:rPr>
              <w:t>%</w:t>
            </w:r>
          </w:p>
        </w:tc>
        <w:tc>
          <w:tcPr>
            <w:tcW w:w="2290" w:type="dxa"/>
            <w:vAlign w:val="center"/>
          </w:tcPr>
          <w:p w:rsidR="009C25CF" w:rsidRPr="005E3F6F" w:rsidRDefault="009C25CF" w:rsidP="008A4C42">
            <w:pPr>
              <w:spacing w:after="0" w:line="240" w:lineRule="auto"/>
              <w:jc w:val="center"/>
              <w:rPr>
                <w:rFonts w:ascii="Times New Roman" w:hAnsi="Times New Roman"/>
                <w:sz w:val="20"/>
                <w:szCs w:val="20"/>
              </w:rPr>
            </w:pPr>
            <w:r>
              <w:rPr>
                <w:rFonts w:ascii="Times New Roman" w:hAnsi="Times New Roman"/>
                <w:sz w:val="20"/>
                <w:szCs w:val="20"/>
              </w:rPr>
              <w:t>1,0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Установленная тепловая мощность источника тепловой энергии</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Гкал/час</w:t>
            </w:r>
          </w:p>
        </w:tc>
        <w:tc>
          <w:tcPr>
            <w:tcW w:w="2290" w:type="dxa"/>
            <w:vAlign w:val="center"/>
          </w:tcPr>
          <w:p w:rsidR="009C25CF" w:rsidRPr="001B2D9E" w:rsidRDefault="008C6E30" w:rsidP="008A4C42">
            <w:pPr>
              <w:spacing w:after="0" w:line="240" w:lineRule="auto"/>
              <w:jc w:val="center"/>
              <w:rPr>
                <w:rFonts w:ascii="Times New Roman" w:hAnsi="Times New Roman"/>
                <w:sz w:val="20"/>
                <w:szCs w:val="20"/>
              </w:rPr>
            </w:pPr>
            <w:r>
              <w:rPr>
                <w:rFonts w:ascii="Times New Roman" w:hAnsi="Times New Roman"/>
                <w:sz w:val="20"/>
                <w:szCs w:val="20"/>
              </w:rPr>
              <w:t>32,841</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Коэффициент эластичности затрат  по росту активов</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0,75</w:t>
            </w:r>
          </w:p>
        </w:tc>
      </w:tr>
      <w:tr w:rsidR="009C25CF" w:rsidRPr="001B2D9E" w:rsidTr="00C607B2">
        <w:trPr>
          <w:trHeight w:val="490"/>
        </w:trPr>
        <w:tc>
          <w:tcPr>
            <w:tcW w:w="5377" w:type="dxa"/>
            <w:vAlign w:val="center"/>
          </w:tcPr>
          <w:p w:rsidR="009C25CF" w:rsidRPr="001B2D9E" w:rsidRDefault="009C25CF" w:rsidP="008A4C42">
            <w:pPr>
              <w:spacing w:after="0" w:line="240" w:lineRule="auto"/>
              <w:rPr>
                <w:rFonts w:ascii="Times New Roman" w:hAnsi="Times New Roman"/>
                <w:b/>
                <w:sz w:val="20"/>
                <w:szCs w:val="20"/>
              </w:rPr>
            </w:pPr>
            <w:r w:rsidRPr="001B2D9E">
              <w:rPr>
                <w:rFonts w:ascii="Times New Roman" w:hAnsi="Times New Roman"/>
                <w:b/>
                <w:sz w:val="20"/>
                <w:szCs w:val="20"/>
                <w:lang w:val="en-US"/>
              </w:rPr>
              <w:t>I</w:t>
            </w:r>
            <w:r w:rsidRPr="001B2D9E">
              <w:rPr>
                <w:rFonts w:ascii="Times New Roman" w:hAnsi="Times New Roman"/>
                <w:b/>
                <w:sz w:val="20"/>
                <w:szCs w:val="20"/>
              </w:rPr>
              <w:t>. ОПЕРАЦИОННЫЕ РАСХОДЫ</w:t>
            </w:r>
          </w:p>
        </w:tc>
        <w:tc>
          <w:tcPr>
            <w:tcW w:w="2398" w:type="dxa"/>
            <w:vAlign w:val="center"/>
          </w:tcPr>
          <w:p w:rsidR="009C25CF" w:rsidRPr="001B2D9E" w:rsidRDefault="009C25CF" w:rsidP="008A4C42">
            <w:pPr>
              <w:spacing w:after="0" w:line="240" w:lineRule="auto"/>
              <w:jc w:val="center"/>
              <w:rPr>
                <w:rFonts w:ascii="Times New Roman" w:hAnsi="Times New Roman"/>
                <w:b/>
                <w:sz w:val="20"/>
                <w:szCs w:val="20"/>
              </w:rPr>
            </w:pPr>
          </w:p>
        </w:tc>
        <w:tc>
          <w:tcPr>
            <w:tcW w:w="2290" w:type="dxa"/>
            <w:vAlign w:val="center"/>
          </w:tcPr>
          <w:p w:rsidR="009C25CF" w:rsidRPr="001B2D9E" w:rsidRDefault="009C25CF" w:rsidP="008A4C42">
            <w:pPr>
              <w:spacing w:after="0" w:line="240" w:lineRule="auto"/>
              <w:jc w:val="center"/>
              <w:rPr>
                <w:rFonts w:ascii="Times New Roman" w:hAnsi="Times New Roman"/>
                <w:b/>
                <w:sz w:val="20"/>
                <w:szCs w:val="20"/>
              </w:rPr>
            </w:pP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Расход на приобретение сырья и материалов</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1008,7</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Расходы на ремонт основных средств</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2174,9</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Расходы на оплату труда</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Pr>
                <w:rFonts w:ascii="Times New Roman" w:hAnsi="Times New Roman"/>
                <w:sz w:val="20"/>
                <w:szCs w:val="20"/>
              </w:rPr>
              <w:t>3211</w:t>
            </w:r>
            <w:r w:rsidRPr="001B2D9E">
              <w:rPr>
                <w:rFonts w:ascii="Times New Roman" w:hAnsi="Times New Roman"/>
                <w:sz w:val="20"/>
                <w:szCs w:val="20"/>
              </w:rPr>
              <w:t>,16</w:t>
            </w:r>
          </w:p>
        </w:tc>
      </w:tr>
      <w:tr w:rsidR="009C25CF" w:rsidRPr="001B2D9E" w:rsidTr="00C607B2">
        <w:trPr>
          <w:trHeight w:val="1281"/>
        </w:trPr>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Расходы на оплату иных работ и услуг, выполняемых по договорам с организациями</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435,8</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 xml:space="preserve">Расходы на служебные командировки </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Расходы на обучение персонала</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280,0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Лизинговый платеж</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Арендная плата (непроизводственные объекты)</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Другие расходы</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1034,95</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b/>
                <w:sz w:val="20"/>
                <w:szCs w:val="20"/>
              </w:rPr>
            </w:pPr>
            <w:r w:rsidRPr="001B2D9E">
              <w:rPr>
                <w:rFonts w:ascii="Times New Roman" w:hAnsi="Times New Roman"/>
                <w:b/>
                <w:sz w:val="20"/>
                <w:szCs w:val="20"/>
              </w:rPr>
              <w:t>Итого операционных расходов</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b/>
                <w:sz w:val="20"/>
                <w:szCs w:val="20"/>
              </w:rPr>
            </w:pPr>
            <w:r>
              <w:rPr>
                <w:rFonts w:ascii="Times New Roman" w:hAnsi="Times New Roman"/>
                <w:b/>
                <w:sz w:val="20"/>
                <w:szCs w:val="20"/>
              </w:rPr>
              <w:t>3705</w:t>
            </w:r>
            <w:r w:rsidRPr="001B2D9E">
              <w:rPr>
                <w:rFonts w:ascii="Times New Roman" w:hAnsi="Times New Roman"/>
                <w:b/>
                <w:sz w:val="20"/>
                <w:szCs w:val="20"/>
              </w:rPr>
              <w:t>,51</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b/>
                <w:sz w:val="20"/>
                <w:szCs w:val="20"/>
              </w:rPr>
            </w:pPr>
            <w:r w:rsidRPr="001B2D9E">
              <w:rPr>
                <w:rFonts w:ascii="Times New Roman" w:hAnsi="Times New Roman"/>
                <w:b/>
                <w:sz w:val="20"/>
                <w:szCs w:val="20"/>
                <w:lang w:val="en-US"/>
              </w:rPr>
              <w:t>II</w:t>
            </w:r>
            <w:r w:rsidRPr="001B2D9E">
              <w:rPr>
                <w:rFonts w:ascii="Times New Roman" w:hAnsi="Times New Roman"/>
                <w:b/>
                <w:sz w:val="20"/>
                <w:szCs w:val="20"/>
              </w:rPr>
              <w:t>. НЕПОДКОНТРОЛЬНЫЕ РАСХОДЫ</w:t>
            </w:r>
          </w:p>
        </w:tc>
        <w:tc>
          <w:tcPr>
            <w:tcW w:w="2398" w:type="dxa"/>
            <w:vAlign w:val="center"/>
          </w:tcPr>
          <w:p w:rsidR="009C25CF" w:rsidRPr="001B2D9E" w:rsidRDefault="009C25CF" w:rsidP="008A4C42">
            <w:pPr>
              <w:spacing w:after="0" w:line="240" w:lineRule="auto"/>
              <w:jc w:val="center"/>
              <w:rPr>
                <w:rFonts w:ascii="Times New Roman" w:hAnsi="Times New Roman"/>
                <w:b/>
                <w:sz w:val="20"/>
                <w:szCs w:val="20"/>
              </w:rPr>
            </w:pPr>
          </w:p>
        </w:tc>
        <w:tc>
          <w:tcPr>
            <w:tcW w:w="2290" w:type="dxa"/>
            <w:vAlign w:val="center"/>
          </w:tcPr>
          <w:p w:rsidR="009C25CF" w:rsidRPr="001B2D9E" w:rsidRDefault="009C25CF" w:rsidP="008A4C42">
            <w:pPr>
              <w:spacing w:after="0" w:line="240" w:lineRule="auto"/>
              <w:jc w:val="center"/>
              <w:rPr>
                <w:rFonts w:ascii="Times New Roman" w:hAnsi="Times New Roman"/>
                <w:b/>
                <w:sz w:val="20"/>
                <w:szCs w:val="20"/>
              </w:rPr>
            </w:pP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Расходы на оплату услуг, оказываемых организациями, осуществляющими регулируемые виды деятельности</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Концессионная плата</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Расходы на уплату налогов, сборов и других обязательных платежей всего в том числе:</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10,26</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6,3</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lastRenderedPageBreak/>
              <w:t>- расходы на обязательное страхование</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3,96</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 xml:space="preserve">- иные расходы, в </w:t>
            </w:r>
            <w:proofErr w:type="spellStart"/>
            <w:r w:rsidRPr="001B2D9E">
              <w:rPr>
                <w:rFonts w:ascii="Times New Roman" w:hAnsi="Times New Roman"/>
                <w:sz w:val="20"/>
                <w:szCs w:val="20"/>
              </w:rPr>
              <w:t>т.ч</w:t>
            </w:r>
            <w:proofErr w:type="spellEnd"/>
            <w:r w:rsidRPr="001B2D9E">
              <w:rPr>
                <w:rFonts w:ascii="Times New Roman" w:hAnsi="Times New Roman"/>
                <w:sz w:val="20"/>
                <w:szCs w:val="20"/>
              </w:rPr>
              <w:t>.:</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i/>
                <w:sz w:val="20"/>
                <w:szCs w:val="20"/>
              </w:rPr>
            </w:pPr>
            <w:r w:rsidRPr="001B2D9E">
              <w:rPr>
                <w:rFonts w:ascii="Times New Roman" w:hAnsi="Times New Roman"/>
                <w:i/>
                <w:sz w:val="20"/>
                <w:szCs w:val="20"/>
              </w:rPr>
              <w:t>- налог на имущество</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i/>
                <w:sz w:val="20"/>
                <w:szCs w:val="20"/>
              </w:rPr>
            </w:pPr>
            <w:r w:rsidRPr="001B2D9E">
              <w:rPr>
                <w:rFonts w:ascii="Times New Roman" w:hAnsi="Times New Roman"/>
                <w:i/>
                <w:sz w:val="20"/>
                <w:szCs w:val="20"/>
              </w:rPr>
              <w:t>-транспортный налог</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i/>
                <w:sz w:val="20"/>
                <w:szCs w:val="20"/>
              </w:rPr>
            </w:pPr>
            <w:r w:rsidRPr="001B2D9E">
              <w:rPr>
                <w:rFonts w:ascii="Times New Roman" w:hAnsi="Times New Roman"/>
                <w:i/>
                <w:sz w:val="20"/>
                <w:szCs w:val="20"/>
              </w:rPr>
              <w:t>-налог на землю</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-услуги банка</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-прочие</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Отчисления на социальные нужды, в том числе:</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8C6E30" w:rsidP="008A4C42">
            <w:pPr>
              <w:spacing w:after="0" w:line="240" w:lineRule="auto"/>
              <w:jc w:val="center"/>
              <w:rPr>
                <w:rFonts w:ascii="Times New Roman" w:hAnsi="Times New Roman"/>
                <w:sz w:val="20"/>
                <w:szCs w:val="20"/>
              </w:rPr>
            </w:pPr>
            <w:r>
              <w:rPr>
                <w:rFonts w:ascii="Times New Roman" w:hAnsi="Times New Roman"/>
                <w:sz w:val="20"/>
                <w:szCs w:val="20"/>
              </w:rPr>
              <w:t>н/д</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-отчисления на социальные нужды ОПП</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8C6E30" w:rsidP="008A4C42">
            <w:pPr>
              <w:spacing w:after="0" w:line="240" w:lineRule="auto"/>
              <w:jc w:val="center"/>
              <w:rPr>
                <w:rFonts w:ascii="Times New Roman" w:hAnsi="Times New Roman"/>
                <w:sz w:val="20"/>
                <w:szCs w:val="20"/>
              </w:rPr>
            </w:pPr>
            <w:r>
              <w:rPr>
                <w:rFonts w:ascii="Times New Roman" w:hAnsi="Times New Roman"/>
                <w:sz w:val="20"/>
                <w:szCs w:val="20"/>
              </w:rPr>
              <w:t>н/д</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 отчисления на социальные нужды ремонтного персонала</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 отчисления на социальные нужды общепроизводственного персонала</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 отчисления на социальные нужды АУП</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Расходы по сомнительным долгам</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500,0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Амортизация основных средств и нематериальных активов</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Расходы по выплатам на договора  займа и кредитным договорам, включая проценты по ним</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 xml:space="preserve">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1B2D9E">
              <w:rPr>
                <w:rFonts w:ascii="Times New Roman" w:hAnsi="Times New Roman"/>
                <w:sz w:val="20"/>
                <w:szCs w:val="20"/>
              </w:rPr>
              <w:t>концидента</w:t>
            </w:r>
            <w:proofErr w:type="spellEnd"/>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Неучтенные экономически обоснованные расходы</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b/>
                <w:sz w:val="20"/>
                <w:szCs w:val="20"/>
              </w:rPr>
            </w:pPr>
            <w:r w:rsidRPr="001B2D9E">
              <w:rPr>
                <w:rFonts w:ascii="Times New Roman" w:hAnsi="Times New Roman"/>
                <w:b/>
                <w:sz w:val="20"/>
                <w:szCs w:val="20"/>
              </w:rPr>
              <w:t>ИТОГО:</w:t>
            </w:r>
          </w:p>
        </w:tc>
        <w:tc>
          <w:tcPr>
            <w:tcW w:w="2398" w:type="dxa"/>
            <w:vAlign w:val="center"/>
          </w:tcPr>
          <w:p w:rsidR="009C25CF" w:rsidRPr="001B2D9E" w:rsidRDefault="009C25CF" w:rsidP="008A4C42">
            <w:pPr>
              <w:spacing w:after="0" w:line="240" w:lineRule="auto"/>
              <w:jc w:val="center"/>
              <w:rPr>
                <w:rFonts w:ascii="Times New Roman" w:hAnsi="Times New Roman"/>
                <w:b/>
                <w:sz w:val="20"/>
                <w:szCs w:val="20"/>
              </w:rPr>
            </w:pPr>
          </w:p>
        </w:tc>
        <w:tc>
          <w:tcPr>
            <w:tcW w:w="2290" w:type="dxa"/>
            <w:vAlign w:val="center"/>
          </w:tcPr>
          <w:p w:rsidR="009C25CF" w:rsidRPr="001B2D9E" w:rsidRDefault="008C6E30" w:rsidP="008A4C42">
            <w:pPr>
              <w:spacing w:after="0" w:line="240" w:lineRule="auto"/>
              <w:jc w:val="center"/>
              <w:rPr>
                <w:rFonts w:ascii="Times New Roman" w:hAnsi="Times New Roman"/>
                <w:b/>
                <w:sz w:val="20"/>
                <w:szCs w:val="20"/>
              </w:rPr>
            </w:pPr>
            <w:r>
              <w:rPr>
                <w:rFonts w:ascii="Times New Roman" w:hAnsi="Times New Roman"/>
                <w:b/>
                <w:sz w:val="20"/>
                <w:szCs w:val="20"/>
              </w:rPr>
              <w:t>н/д</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Налог на прибыль</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8C6E30" w:rsidP="008A4C42">
            <w:pPr>
              <w:spacing w:after="0" w:line="240" w:lineRule="auto"/>
              <w:jc w:val="center"/>
              <w:rPr>
                <w:rFonts w:ascii="Times New Roman" w:hAnsi="Times New Roman"/>
                <w:sz w:val="20"/>
                <w:szCs w:val="20"/>
              </w:rPr>
            </w:pPr>
            <w:r>
              <w:rPr>
                <w:rFonts w:ascii="Times New Roman" w:hAnsi="Times New Roman"/>
                <w:sz w:val="20"/>
                <w:szCs w:val="20"/>
              </w:rPr>
              <w:t>н/д</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b/>
                <w:sz w:val="20"/>
                <w:szCs w:val="20"/>
              </w:rPr>
            </w:pPr>
            <w:r w:rsidRPr="001B2D9E">
              <w:rPr>
                <w:rFonts w:ascii="Times New Roman" w:hAnsi="Times New Roman"/>
                <w:b/>
                <w:sz w:val="20"/>
                <w:szCs w:val="20"/>
              </w:rPr>
              <w:t>ИТОГО неподконтрольных расходов:</w:t>
            </w:r>
          </w:p>
        </w:tc>
        <w:tc>
          <w:tcPr>
            <w:tcW w:w="2398" w:type="dxa"/>
            <w:vAlign w:val="center"/>
          </w:tcPr>
          <w:p w:rsidR="009C25CF" w:rsidRPr="001B2D9E" w:rsidRDefault="009C25CF" w:rsidP="008A4C42">
            <w:pPr>
              <w:spacing w:after="0" w:line="240" w:lineRule="auto"/>
              <w:jc w:val="center"/>
              <w:rPr>
                <w:rFonts w:ascii="Times New Roman" w:hAnsi="Times New Roman"/>
                <w:b/>
                <w:sz w:val="20"/>
                <w:szCs w:val="20"/>
              </w:rPr>
            </w:pPr>
            <w:r w:rsidRPr="001B2D9E">
              <w:rPr>
                <w:rFonts w:ascii="Times New Roman" w:hAnsi="Times New Roman"/>
                <w:b/>
                <w:sz w:val="20"/>
                <w:szCs w:val="20"/>
              </w:rPr>
              <w:t>Тыс. руб.</w:t>
            </w:r>
          </w:p>
        </w:tc>
        <w:tc>
          <w:tcPr>
            <w:tcW w:w="2290" w:type="dxa"/>
            <w:vAlign w:val="center"/>
          </w:tcPr>
          <w:p w:rsidR="009C25CF" w:rsidRPr="001B2D9E" w:rsidRDefault="008C6E30" w:rsidP="008A4C42">
            <w:pPr>
              <w:spacing w:after="0" w:line="240" w:lineRule="auto"/>
              <w:jc w:val="center"/>
              <w:rPr>
                <w:rFonts w:ascii="Times New Roman" w:hAnsi="Times New Roman"/>
                <w:b/>
                <w:sz w:val="20"/>
                <w:szCs w:val="20"/>
              </w:rPr>
            </w:pPr>
            <w:r>
              <w:rPr>
                <w:rFonts w:ascii="Times New Roman" w:hAnsi="Times New Roman"/>
                <w:b/>
                <w:sz w:val="20"/>
                <w:szCs w:val="20"/>
              </w:rPr>
              <w:t>н/д</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b/>
                <w:sz w:val="20"/>
                <w:szCs w:val="20"/>
              </w:rPr>
            </w:pPr>
            <w:r w:rsidRPr="001B2D9E">
              <w:rPr>
                <w:rFonts w:ascii="Times New Roman" w:hAnsi="Times New Roman"/>
                <w:b/>
                <w:sz w:val="20"/>
                <w:szCs w:val="20"/>
                <w:lang w:val="en-US"/>
              </w:rPr>
              <w:t>III</w:t>
            </w:r>
            <w:r w:rsidRPr="001B2D9E">
              <w:rPr>
                <w:rFonts w:ascii="Times New Roman" w:hAnsi="Times New Roman"/>
                <w:b/>
                <w:sz w:val="20"/>
                <w:szCs w:val="20"/>
              </w:rPr>
              <w:t xml:space="preserve"> ПРИБЫЛЬ</w:t>
            </w:r>
          </w:p>
        </w:tc>
        <w:tc>
          <w:tcPr>
            <w:tcW w:w="2398" w:type="dxa"/>
            <w:vAlign w:val="center"/>
          </w:tcPr>
          <w:p w:rsidR="009C25CF" w:rsidRPr="001B2D9E" w:rsidRDefault="009C25CF" w:rsidP="008A4C42">
            <w:pPr>
              <w:spacing w:after="0" w:line="240" w:lineRule="auto"/>
              <w:jc w:val="center"/>
              <w:rPr>
                <w:rFonts w:ascii="Times New Roman" w:hAnsi="Times New Roman"/>
                <w:b/>
                <w:sz w:val="20"/>
                <w:szCs w:val="20"/>
              </w:rPr>
            </w:pPr>
          </w:p>
        </w:tc>
        <w:tc>
          <w:tcPr>
            <w:tcW w:w="2290" w:type="dxa"/>
            <w:vAlign w:val="center"/>
          </w:tcPr>
          <w:p w:rsidR="009C25CF" w:rsidRPr="001B2D9E" w:rsidRDefault="009C25CF" w:rsidP="008A4C42">
            <w:pPr>
              <w:spacing w:after="0" w:line="240" w:lineRule="auto"/>
              <w:jc w:val="center"/>
              <w:rPr>
                <w:rFonts w:ascii="Times New Roman" w:hAnsi="Times New Roman"/>
                <w:b/>
                <w:sz w:val="20"/>
                <w:szCs w:val="20"/>
              </w:rPr>
            </w:pP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Нормативный срок прибыли</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0,5</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 xml:space="preserve">Нормативная прибыль всего, в </w:t>
            </w:r>
            <w:proofErr w:type="spellStart"/>
            <w:r w:rsidRPr="001B2D9E">
              <w:rPr>
                <w:rFonts w:ascii="Times New Roman" w:hAnsi="Times New Roman"/>
                <w:sz w:val="20"/>
                <w:szCs w:val="20"/>
              </w:rPr>
              <w:t>т.ч</w:t>
            </w:r>
            <w:proofErr w:type="spellEnd"/>
            <w:r w:rsidRPr="001B2D9E">
              <w:rPr>
                <w:rFonts w:ascii="Times New Roman" w:hAnsi="Times New Roman"/>
                <w:sz w:val="20"/>
                <w:szCs w:val="20"/>
              </w:rPr>
              <w:t>.</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 расходы на капитальные вложения  (инвестиции)</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8C6E30" w:rsidP="008A4C42">
            <w:pPr>
              <w:spacing w:after="0" w:line="240" w:lineRule="auto"/>
              <w:jc w:val="center"/>
              <w:rPr>
                <w:rFonts w:ascii="Times New Roman" w:hAnsi="Times New Roman"/>
                <w:sz w:val="20"/>
                <w:szCs w:val="20"/>
              </w:rPr>
            </w:pPr>
            <w:r>
              <w:rPr>
                <w:rFonts w:ascii="Times New Roman" w:hAnsi="Times New Roman"/>
                <w:sz w:val="20"/>
                <w:szCs w:val="20"/>
              </w:rPr>
              <w:t>н/д</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 расходы на погашение и обслуживание заемных сре</w:t>
            </w:r>
            <w:proofErr w:type="gramStart"/>
            <w:r w:rsidRPr="001B2D9E">
              <w:rPr>
                <w:rFonts w:ascii="Times New Roman" w:hAnsi="Times New Roman"/>
                <w:sz w:val="20"/>
                <w:szCs w:val="20"/>
              </w:rPr>
              <w:t>дств в р</w:t>
            </w:r>
            <w:proofErr w:type="gramEnd"/>
            <w:r w:rsidRPr="001B2D9E">
              <w:rPr>
                <w:rFonts w:ascii="Times New Roman" w:hAnsi="Times New Roman"/>
                <w:sz w:val="20"/>
                <w:szCs w:val="20"/>
              </w:rPr>
              <w:t xml:space="preserve">амках </w:t>
            </w:r>
            <w:proofErr w:type="spellStart"/>
            <w:r w:rsidRPr="001B2D9E">
              <w:rPr>
                <w:rFonts w:ascii="Times New Roman" w:hAnsi="Times New Roman"/>
                <w:sz w:val="20"/>
                <w:szCs w:val="20"/>
              </w:rPr>
              <w:t>инвестпрограммы</w:t>
            </w:r>
            <w:proofErr w:type="spellEnd"/>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-расходы на выплаты, предусмотренные коллективным договором, не учитывается при определении  налоговой базы налога на прибыль в соответствии с налоговым кодексом</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Предпринимательская прибыль</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1420,0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Выпадающие доходы</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b/>
                <w:sz w:val="20"/>
                <w:szCs w:val="20"/>
              </w:rPr>
            </w:pPr>
            <w:r w:rsidRPr="001B2D9E">
              <w:rPr>
                <w:rFonts w:ascii="Times New Roman" w:hAnsi="Times New Roman"/>
                <w:b/>
                <w:sz w:val="20"/>
                <w:szCs w:val="20"/>
              </w:rPr>
              <w:t>Итого:</w:t>
            </w:r>
          </w:p>
        </w:tc>
        <w:tc>
          <w:tcPr>
            <w:tcW w:w="2398" w:type="dxa"/>
            <w:vAlign w:val="center"/>
          </w:tcPr>
          <w:p w:rsidR="009C25CF" w:rsidRPr="001B2D9E" w:rsidRDefault="009C25CF" w:rsidP="008A4C42">
            <w:pPr>
              <w:spacing w:after="0" w:line="240" w:lineRule="auto"/>
              <w:jc w:val="center"/>
              <w:rPr>
                <w:rFonts w:ascii="Times New Roman" w:hAnsi="Times New Roman"/>
                <w:b/>
                <w:sz w:val="20"/>
                <w:szCs w:val="20"/>
              </w:rPr>
            </w:pPr>
            <w:r w:rsidRPr="001B2D9E">
              <w:rPr>
                <w:rFonts w:ascii="Times New Roman" w:hAnsi="Times New Roman"/>
                <w:b/>
                <w:sz w:val="20"/>
                <w:szCs w:val="20"/>
              </w:rPr>
              <w:t>Тыс. руб.</w:t>
            </w:r>
          </w:p>
        </w:tc>
        <w:tc>
          <w:tcPr>
            <w:tcW w:w="2290" w:type="dxa"/>
            <w:vAlign w:val="center"/>
          </w:tcPr>
          <w:p w:rsidR="009C25CF" w:rsidRPr="001B2D9E" w:rsidRDefault="008C6E30" w:rsidP="008A4C42">
            <w:pPr>
              <w:spacing w:after="0" w:line="240" w:lineRule="auto"/>
              <w:jc w:val="center"/>
              <w:rPr>
                <w:rFonts w:ascii="Times New Roman" w:hAnsi="Times New Roman"/>
                <w:b/>
                <w:sz w:val="20"/>
                <w:szCs w:val="20"/>
              </w:rPr>
            </w:pPr>
            <w:r>
              <w:rPr>
                <w:rFonts w:ascii="Times New Roman" w:hAnsi="Times New Roman"/>
                <w:b/>
                <w:sz w:val="20"/>
                <w:szCs w:val="20"/>
              </w:rPr>
              <w:t>-</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b/>
                <w:sz w:val="20"/>
                <w:szCs w:val="20"/>
              </w:rPr>
            </w:pPr>
            <w:r w:rsidRPr="001B2D9E">
              <w:rPr>
                <w:rFonts w:ascii="Times New Roman" w:hAnsi="Times New Roman"/>
                <w:b/>
                <w:sz w:val="20"/>
                <w:szCs w:val="20"/>
                <w:lang w:val="en-US"/>
              </w:rPr>
              <w:t>IV</w:t>
            </w:r>
            <w:r w:rsidRPr="001B2D9E">
              <w:rPr>
                <w:rFonts w:ascii="Times New Roman" w:hAnsi="Times New Roman"/>
                <w:b/>
                <w:sz w:val="20"/>
                <w:szCs w:val="20"/>
              </w:rPr>
              <w:t xml:space="preserve"> РАСХОДЫ НА ПРИОБРЕТЕНИЕ ЭНЕРГЕТИЧЕСКИХ РЕСУРСОВ, ХОЛОДНОЙ ВОДЫ И ТЕПЛОНОСИТЕЛЯ</w:t>
            </w:r>
          </w:p>
        </w:tc>
        <w:tc>
          <w:tcPr>
            <w:tcW w:w="2398" w:type="dxa"/>
            <w:vAlign w:val="center"/>
          </w:tcPr>
          <w:p w:rsidR="009C25CF" w:rsidRPr="001B2D9E" w:rsidRDefault="009C25CF" w:rsidP="008A4C42">
            <w:pPr>
              <w:spacing w:after="0" w:line="240" w:lineRule="auto"/>
              <w:jc w:val="center"/>
              <w:rPr>
                <w:rFonts w:ascii="Times New Roman" w:hAnsi="Times New Roman"/>
                <w:b/>
                <w:sz w:val="20"/>
                <w:szCs w:val="20"/>
              </w:rPr>
            </w:pPr>
          </w:p>
        </w:tc>
        <w:tc>
          <w:tcPr>
            <w:tcW w:w="2290" w:type="dxa"/>
            <w:vAlign w:val="center"/>
          </w:tcPr>
          <w:p w:rsidR="009C25CF" w:rsidRPr="001B2D9E" w:rsidRDefault="009C25CF" w:rsidP="008A4C42">
            <w:pPr>
              <w:spacing w:after="0" w:line="240" w:lineRule="auto"/>
              <w:jc w:val="center"/>
              <w:rPr>
                <w:rFonts w:ascii="Times New Roman" w:hAnsi="Times New Roman"/>
                <w:b/>
                <w:sz w:val="20"/>
                <w:szCs w:val="20"/>
              </w:rPr>
            </w:pPr>
          </w:p>
        </w:tc>
      </w:tr>
      <w:tr w:rsidR="009C25CF" w:rsidRPr="007A2BD6" w:rsidTr="00C607B2">
        <w:tc>
          <w:tcPr>
            <w:tcW w:w="5377" w:type="dxa"/>
            <w:vAlign w:val="center"/>
          </w:tcPr>
          <w:p w:rsidR="009C25CF" w:rsidRPr="007A2BD6" w:rsidRDefault="009C25CF" w:rsidP="008A4C42">
            <w:pPr>
              <w:spacing w:after="0" w:line="240" w:lineRule="auto"/>
              <w:rPr>
                <w:rFonts w:ascii="Times New Roman" w:hAnsi="Times New Roman"/>
                <w:sz w:val="20"/>
                <w:szCs w:val="20"/>
              </w:rPr>
            </w:pPr>
            <w:r w:rsidRPr="007A2BD6">
              <w:rPr>
                <w:rFonts w:ascii="Times New Roman" w:hAnsi="Times New Roman"/>
                <w:i/>
                <w:sz w:val="20"/>
                <w:szCs w:val="20"/>
              </w:rPr>
              <w:t>Расходы на электроэнергию</w:t>
            </w:r>
          </w:p>
        </w:tc>
        <w:tc>
          <w:tcPr>
            <w:tcW w:w="2398" w:type="dxa"/>
            <w:vAlign w:val="center"/>
          </w:tcPr>
          <w:p w:rsidR="009C25CF" w:rsidRPr="007A2BD6" w:rsidRDefault="009C25CF" w:rsidP="008A4C42">
            <w:pPr>
              <w:spacing w:after="0" w:line="240" w:lineRule="auto"/>
              <w:jc w:val="center"/>
              <w:rPr>
                <w:rFonts w:ascii="Times New Roman" w:hAnsi="Times New Roman"/>
                <w:sz w:val="20"/>
                <w:szCs w:val="20"/>
              </w:rPr>
            </w:pPr>
            <w:r w:rsidRPr="007A2BD6">
              <w:rPr>
                <w:rFonts w:ascii="Times New Roman" w:hAnsi="Times New Roman"/>
                <w:i/>
                <w:sz w:val="20"/>
                <w:szCs w:val="20"/>
              </w:rPr>
              <w:t>Тыс. руб.</w:t>
            </w:r>
          </w:p>
        </w:tc>
        <w:tc>
          <w:tcPr>
            <w:tcW w:w="2290" w:type="dxa"/>
            <w:vAlign w:val="center"/>
          </w:tcPr>
          <w:p w:rsidR="009C25CF" w:rsidRPr="007A2BD6" w:rsidRDefault="00BC3168" w:rsidP="008A4C42">
            <w:pPr>
              <w:spacing w:after="0" w:line="240" w:lineRule="auto"/>
              <w:jc w:val="center"/>
              <w:rPr>
                <w:rFonts w:ascii="Times New Roman" w:hAnsi="Times New Roman"/>
                <w:i/>
                <w:sz w:val="20"/>
                <w:szCs w:val="20"/>
              </w:rPr>
            </w:pPr>
            <w:r>
              <w:rPr>
                <w:rFonts w:ascii="Times New Roman" w:hAnsi="Times New Roman"/>
                <w:i/>
                <w:sz w:val="20"/>
                <w:szCs w:val="20"/>
              </w:rPr>
              <w:t>9860,97</w:t>
            </w:r>
          </w:p>
        </w:tc>
      </w:tr>
      <w:tr w:rsidR="009C25CF" w:rsidRPr="007A2BD6" w:rsidTr="00C607B2">
        <w:tc>
          <w:tcPr>
            <w:tcW w:w="5377" w:type="dxa"/>
            <w:vAlign w:val="center"/>
          </w:tcPr>
          <w:p w:rsidR="009C25CF" w:rsidRPr="007A2BD6" w:rsidRDefault="009C25CF" w:rsidP="008A4C42">
            <w:pPr>
              <w:spacing w:after="0" w:line="240" w:lineRule="auto"/>
              <w:rPr>
                <w:rFonts w:ascii="Times New Roman" w:hAnsi="Times New Roman"/>
                <w:sz w:val="20"/>
                <w:szCs w:val="20"/>
              </w:rPr>
            </w:pPr>
            <w:r w:rsidRPr="007A2BD6">
              <w:rPr>
                <w:rFonts w:ascii="Times New Roman" w:hAnsi="Times New Roman"/>
                <w:sz w:val="20"/>
                <w:szCs w:val="20"/>
              </w:rPr>
              <w:t xml:space="preserve">тариф </w:t>
            </w:r>
          </w:p>
        </w:tc>
        <w:tc>
          <w:tcPr>
            <w:tcW w:w="2398" w:type="dxa"/>
            <w:vAlign w:val="center"/>
          </w:tcPr>
          <w:p w:rsidR="009C25CF" w:rsidRPr="007A2BD6" w:rsidRDefault="009C25CF" w:rsidP="008A4C42">
            <w:pPr>
              <w:spacing w:after="0" w:line="240" w:lineRule="auto"/>
              <w:jc w:val="center"/>
              <w:rPr>
                <w:rFonts w:ascii="Times New Roman" w:hAnsi="Times New Roman"/>
                <w:sz w:val="20"/>
                <w:szCs w:val="20"/>
              </w:rPr>
            </w:pPr>
            <w:r w:rsidRPr="007A2BD6">
              <w:rPr>
                <w:rFonts w:ascii="Times New Roman" w:hAnsi="Times New Roman"/>
                <w:sz w:val="20"/>
                <w:szCs w:val="20"/>
              </w:rPr>
              <w:t>Руб./кВт*</w:t>
            </w:r>
            <w:proofErr w:type="gramStart"/>
            <w:r w:rsidRPr="007A2BD6">
              <w:rPr>
                <w:rFonts w:ascii="Times New Roman" w:hAnsi="Times New Roman"/>
                <w:sz w:val="20"/>
                <w:szCs w:val="20"/>
              </w:rPr>
              <w:t>ч</w:t>
            </w:r>
            <w:proofErr w:type="gramEnd"/>
          </w:p>
        </w:tc>
        <w:tc>
          <w:tcPr>
            <w:tcW w:w="2290" w:type="dxa"/>
            <w:vAlign w:val="center"/>
          </w:tcPr>
          <w:p w:rsidR="009C25CF" w:rsidRPr="007A2BD6" w:rsidRDefault="009C25CF" w:rsidP="008A4C42">
            <w:pPr>
              <w:spacing w:after="0" w:line="240" w:lineRule="auto"/>
              <w:jc w:val="center"/>
              <w:rPr>
                <w:rFonts w:ascii="Times New Roman" w:hAnsi="Times New Roman"/>
                <w:sz w:val="20"/>
                <w:szCs w:val="20"/>
              </w:rPr>
            </w:pPr>
            <w:r w:rsidRPr="007A2BD6">
              <w:rPr>
                <w:rFonts w:ascii="Times New Roman" w:hAnsi="Times New Roman"/>
                <w:sz w:val="20"/>
                <w:szCs w:val="20"/>
              </w:rPr>
              <w:t>5,06</w:t>
            </w:r>
          </w:p>
        </w:tc>
      </w:tr>
      <w:tr w:rsidR="009C25CF" w:rsidRPr="007A2BD6" w:rsidTr="00C607B2">
        <w:tc>
          <w:tcPr>
            <w:tcW w:w="5377" w:type="dxa"/>
            <w:vAlign w:val="center"/>
          </w:tcPr>
          <w:p w:rsidR="009C25CF" w:rsidRPr="007A2BD6" w:rsidRDefault="009C25CF" w:rsidP="008A4C42">
            <w:pPr>
              <w:spacing w:after="0" w:line="240" w:lineRule="auto"/>
              <w:rPr>
                <w:rFonts w:ascii="Times New Roman" w:hAnsi="Times New Roman"/>
                <w:sz w:val="20"/>
                <w:szCs w:val="20"/>
              </w:rPr>
            </w:pPr>
            <w:r w:rsidRPr="007A2BD6">
              <w:rPr>
                <w:rFonts w:ascii="Times New Roman" w:hAnsi="Times New Roman"/>
                <w:sz w:val="20"/>
                <w:szCs w:val="20"/>
              </w:rPr>
              <w:t xml:space="preserve">объем </w:t>
            </w:r>
          </w:p>
        </w:tc>
        <w:tc>
          <w:tcPr>
            <w:tcW w:w="2398" w:type="dxa"/>
            <w:vAlign w:val="center"/>
          </w:tcPr>
          <w:p w:rsidR="009C25CF" w:rsidRPr="007A2BD6" w:rsidRDefault="009C25CF" w:rsidP="008A4C42">
            <w:pPr>
              <w:spacing w:after="0" w:line="240" w:lineRule="auto"/>
              <w:jc w:val="center"/>
              <w:rPr>
                <w:rFonts w:ascii="Times New Roman" w:hAnsi="Times New Roman"/>
                <w:sz w:val="20"/>
                <w:szCs w:val="20"/>
              </w:rPr>
            </w:pPr>
            <w:r w:rsidRPr="007A2BD6">
              <w:rPr>
                <w:rFonts w:ascii="Times New Roman" w:hAnsi="Times New Roman"/>
                <w:sz w:val="20"/>
                <w:szCs w:val="20"/>
              </w:rPr>
              <w:t>Тыс. кВт*</w:t>
            </w:r>
            <w:proofErr w:type="gramStart"/>
            <w:r w:rsidRPr="007A2BD6">
              <w:rPr>
                <w:rFonts w:ascii="Times New Roman" w:hAnsi="Times New Roman"/>
                <w:sz w:val="20"/>
                <w:szCs w:val="20"/>
              </w:rPr>
              <w:t>ч</w:t>
            </w:r>
            <w:proofErr w:type="gramEnd"/>
          </w:p>
        </w:tc>
        <w:tc>
          <w:tcPr>
            <w:tcW w:w="2290" w:type="dxa"/>
            <w:vAlign w:val="center"/>
          </w:tcPr>
          <w:p w:rsidR="009C25CF" w:rsidRPr="007A2BD6" w:rsidRDefault="00BC3168" w:rsidP="008A4C42">
            <w:pPr>
              <w:spacing w:after="0" w:line="240" w:lineRule="auto"/>
              <w:jc w:val="center"/>
              <w:rPr>
                <w:rFonts w:ascii="Times New Roman" w:hAnsi="Times New Roman"/>
                <w:sz w:val="20"/>
                <w:szCs w:val="20"/>
              </w:rPr>
            </w:pPr>
            <w:r>
              <w:rPr>
                <w:rFonts w:ascii="Times New Roman" w:hAnsi="Times New Roman"/>
                <w:sz w:val="20"/>
                <w:szCs w:val="20"/>
              </w:rPr>
              <w:t>1948,82</w:t>
            </w:r>
          </w:p>
        </w:tc>
      </w:tr>
      <w:tr w:rsidR="009C25CF" w:rsidRPr="007A2BD6" w:rsidTr="00C607B2">
        <w:tc>
          <w:tcPr>
            <w:tcW w:w="5377" w:type="dxa"/>
            <w:vAlign w:val="center"/>
          </w:tcPr>
          <w:p w:rsidR="009C25CF" w:rsidRPr="007A2BD6" w:rsidRDefault="009C25CF" w:rsidP="008A4C42">
            <w:pPr>
              <w:spacing w:after="0" w:line="240" w:lineRule="auto"/>
              <w:rPr>
                <w:rFonts w:ascii="Times New Roman" w:hAnsi="Times New Roman"/>
                <w:i/>
                <w:sz w:val="20"/>
                <w:szCs w:val="20"/>
              </w:rPr>
            </w:pPr>
            <w:r w:rsidRPr="007A2BD6">
              <w:rPr>
                <w:rFonts w:ascii="Times New Roman" w:hAnsi="Times New Roman"/>
                <w:i/>
                <w:sz w:val="20"/>
                <w:szCs w:val="20"/>
              </w:rPr>
              <w:t>Расходы на холодную воду</w:t>
            </w:r>
          </w:p>
        </w:tc>
        <w:tc>
          <w:tcPr>
            <w:tcW w:w="2398" w:type="dxa"/>
            <w:vAlign w:val="center"/>
          </w:tcPr>
          <w:p w:rsidR="009C25CF" w:rsidRPr="007A2BD6" w:rsidRDefault="009C25CF" w:rsidP="008A4C42">
            <w:pPr>
              <w:spacing w:after="0" w:line="240" w:lineRule="auto"/>
              <w:jc w:val="center"/>
              <w:rPr>
                <w:rFonts w:ascii="Times New Roman" w:hAnsi="Times New Roman"/>
                <w:i/>
                <w:sz w:val="20"/>
                <w:szCs w:val="20"/>
              </w:rPr>
            </w:pPr>
            <w:r w:rsidRPr="007A2BD6">
              <w:rPr>
                <w:rFonts w:ascii="Times New Roman" w:hAnsi="Times New Roman"/>
                <w:i/>
                <w:sz w:val="20"/>
                <w:szCs w:val="20"/>
              </w:rPr>
              <w:t>Тыс. руб.</w:t>
            </w:r>
          </w:p>
        </w:tc>
        <w:tc>
          <w:tcPr>
            <w:tcW w:w="2290" w:type="dxa"/>
            <w:vAlign w:val="center"/>
          </w:tcPr>
          <w:p w:rsidR="009C25CF" w:rsidRPr="007A2BD6" w:rsidRDefault="00B2506E" w:rsidP="008A4C42">
            <w:pPr>
              <w:spacing w:after="0" w:line="240" w:lineRule="auto"/>
              <w:jc w:val="center"/>
              <w:rPr>
                <w:rFonts w:ascii="Times New Roman" w:hAnsi="Times New Roman"/>
                <w:i/>
                <w:sz w:val="20"/>
                <w:szCs w:val="20"/>
              </w:rPr>
            </w:pPr>
            <w:r>
              <w:rPr>
                <w:rFonts w:ascii="Times New Roman" w:hAnsi="Times New Roman"/>
                <w:i/>
                <w:sz w:val="20"/>
                <w:szCs w:val="20"/>
              </w:rPr>
              <w:t>18218,21</w:t>
            </w:r>
          </w:p>
        </w:tc>
      </w:tr>
      <w:tr w:rsidR="009C25CF" w:rsidRPr="007A2BD6" w:rsidTr="00C607B2">
        <w:trPr>
          <w:trHeight w:val="221"/>
        </w:trPr>
        <w:tc>
          <w:tcPr>
            <w:tcW w:w="5377" w:type="dxa"/>
            <w:vAlign w:val="center"/>
          </w:tcPr>
          <w:p w:rsidR="009C25CF" w:rsidRPr="007A2BD6" w:rsidRDefault="009C25CF" w:rsidP="008A4C42">
            <w:pPr>
              <w:spacing w:after="0" w:line="240" w:lineRule="auto"/>
              <w:rPr>
                <w:rFonts w:ascii="Times New Roman" w:hAnsi="Times New Roman"/>
                <w:sz w:val="20"/>
                <w:szCs w:val="20"/>
              </w:rPr>
            </w:pPr>
            <w:r w:rsidRPr="007A2BD6">
              <w:rPr>
                <w:rFonts w:ascii="Times New Roman" w:hAnsi="Times New Roman"/>
                <w:sz w:val="20"/>
                <w:szCs w:val="20"/>
              </w:rPr>
              <w:t>цена</w:t>
            </w:r>
          </w:p>
        </w:tc>
        <w:tc>
          <w:tcPr>
            <w:tcW w:w="2398" w:type="dxa"/>
            <w:vAlign w:val="center"/>
          </w:tcPr>
          <w:p w:rsidR="009C25CF" w:rsidRPr="007A2BD6" w:rsidRDefault="009C25CF" w:rsidP="008A4C42">
            <w:pPr>
              <w:spacing w:after="0" w:line="240" w:lineRule="auto"/>
              <w:jc w:val="center"/>
              <w:rPr>
                <w:rFonts w:ascii="Times New Roman" w:hAnsi="Times New Roman"/>
                <w:sz w:val="20"/>
                <w:szCs w:val="20"/>
              </w:rPr>
            </w:pPr>
            <w:proofErr w:type="spellStart"/>
            <w:r w:rsidRPr="007A2BD6">
              <w:rPr>
                <w:rFonts w:ascii="Times New Roman" w:hAnsi="Times New Roman"/>
                <w:sz w:val="20"/>
                <w:szCs w:val="20"/>
              </w:rPr>
              <w:t>Руб</w:t>
            </w:r>
            <w:proofErr w:type="spellEnd"/>
            <w:r w:rsidRPr="007A2BD6">
              <w:rPr>
                <w:rFonts w:ascii="Times New Roman" w:hAnsi="Times New Roman"/>
                <w:sz w:val="20"/>
                <w:szCs w:val="20"/>
              </w:rPr>
              <w:t>/м3</w:t>
            </w:r>
          </w:p>
        </w:tc>
        <w:tc>
          <w:tcPr>
            <w:tcW w:w="2290" w:type="dxa"/>
            <w:vAlign w:val="center"/>
          </w:tcPr>
          <w:p w:rsidR="009C25CF" w:rsidRPr="007A2BD6" w:rsidRDefault="009C25CF" w:rsidP="008A4C42">
            <w:pPr>
              <w:spacing w:after="0" w:line="240" w:lineRule="auto"/>
              <w:jc w:val="center"/>
              <w:rPr>
                <w:rFonts w:ascii="Times New Roman" w:hAnsi="Times New Roman"/>
                <w:sz w:val="20"/>
                <w:szCs w:val="20"/>
              </w:rPr>
            </w:pPr>
            <w:r w:rsidRPr="007A2BD6">
              <w:rPr>
                <w:rFonts w:ascii="Times New Roman" w:hAnsi="Times New Roman"/>
                <w:sz w:val="20"/>
                <w:szCs w:val="20"/>
              </w:rPr>
              <w:t>52,87</w:t>
            </w:r>
          </w:p>
        </w:tc>
      </w:tr>
      <w:tr w:rsidR="009C25CF" w:rsidRPr="007A2BD6" w:rsidTr="00C607B2">
        <w:tc>
          <w:tcPr>
            <w:tcW w:w="5377" w:type="dxa"/>
            <w:vAlign w:val="center"/>
          </w:tcPr>
          <w:p w:rsidR="009C25CF" w:rsidRPr="007A2BD6" w:rsidRDefault="009C25CF" w:rsidP="008A4C42">
            <w:pPr>
              <w:spacing w:after="0" w:line="240" w:lineRule="auto"/>
              <w:rPr>
                <w:rFonts w:ascii="Times New Roman" w:hAnsi="Times New Roman"/>
                <w:sz w:val="20"/>
                <w:szCs w:val="20"/>
              </w:rPr>
            </w:pPr>
            <w:r w:rsidRPr="007A2BD6">
              <w:rPr>
                <w:rFonts w:ascii="Times New Roman" w:hAnsi="Times New Roman"/>
                <w:sz w:val="20"/>
                <w:szCs w:val="20"/>
              </w:rPr>
              <w:t>объем</w:t>
            </w:r>
          </w:p>
        </w:tc>
        <w:tc>
          <w:tcPr>
            <w:tcW w:w="2398" w:type="dxa"/>
            <w:vAlign w:val="center"/>
          </w:tcPr>
          <w:p w:rsidR="009C25CF" w:rsidRPr="007A2BD6" w:rsidRDefault="009C25CF" w:rsidP="008A4C42">
            <w:pPr>
              <w:spacing w:after="0" w:line="240" w:lineRule="auto"/>
              <w:jc w:val="center"/>
              <w:rPr>
                <w:rFonts w:ascii="Times New Roman" w:hAnsi="Times New Roman"/>
                <w:sz w:val="20"/>
                <w:szCs w:val="20"/>
              </w:rPr>
            </w:pPr>
            <w:r w:rsidRPr="007A2BD6">
              <w:rPr>
                <w:rFonts w:ascii="Times New Roman" w:hAnsi="Times New Roman"/>
                <w:sz w:val="20"/>
                <w:szCs w:val="20"/>
              </w:rPr>
              <w:t>Тыс. м3</w:t>
            </w:r>
          </w:p>
        </w:tc>
        <w:tc>
          <w:tcPr>
            <w:tcW w:w="2290" w:type="dxa"/>
            <w:vAlign w:val="center"/>
          </w:tcPr>
          <w:p w:rsidR="009C25CF" w:rsidRPr="007A2BD6" w:rsidRDefault="00B2506E" w:rsidP="008A4C42">
            <w:pPr>
              <w:spacing w:after="0" w:line="240" w:lineRule="auto"/>
              <w:jc w:val="center"/>
              <w:rPr>
                <w:rFonts w:ascii="Times New Roman" w:hAnsi="Times New Roman"/>
                <w:sz w:val="20"/>
                <w:szCs w:val="20"/>
              </w:rPr>
            </w:pPr>
            <w:r>
              <w:rPr>
                <w:rFonts w:ascii="Times New Roman" w:hAnsi="Times New Roman"/>
                <w:sz w:val="20"/>
                <w:szCs w:val="20"/>
              </w:rPr>
              <w:t>344,585</w:t>
            </w:r>
          </w:p>
        </w:tc>
      </w:tr>
      <w:tr w:rsidR="009C25CF" w:rsidRPr="007A2BD6" w:rsidTr="00C607B2">
        <w:tc>
          <w:tcPr>
            <w:tcW w:w="5377" w:type="dxa"/>
            <w:vAlign w:val="center"/>
          </w:tcPr>
          <w:p w:rsidR="009C25CF" w:rsidRPr="007A2BD6" w:rsidRDefault="009C25CF" w:rsidP="008A4C42">
            <w:pPr>
              <w:spacing w:after="0" w:line="240" w:lineRule="auto"/>
              <w:rPr>
                <w:rFonts w:ascii="Times New Roman" w:hAnsi="Times New Roman"/>
                <w:i/>
                <w:sz w:val="20"/>
                <w:szCs w:val="20"/>
              </w:rPr>
            </w:pPr>
            <w:r w:rsidRPr="007A2BD6">
              <w:rPr>
                <w:rFonts w:ascii="Times New Roman" w:hAnsi="Times New Roman"/>
                <w:i/>
                <w:sz w:val="20"/>
                <w:szCs w:val="20"/>
              </w:rPr>
              <w:t>Расходы на топливо</w:t>
            </w:r>
          </w:p>
        </w:tc>
        <w:tc>
          <w:tcPr>
            <w:tcW w:w="2398" w:type="dxa"/>
            <w:vAlign w:val="center"/>
          </w:tcPr>
          <w:p w:rsidR="009C25CF" w:rsidRPr="007A2BD6" w:rsidRDefault="009C25CF" w:rsidP="008A4C42">
            <w:pPr>
              <w:spacing w:after="0" w:line="240" w:lineRule="auto"/>
              <w:jc w:val="center"/>
              <w:rPr>
                <w:rFonts w:ascii="Times New Roman" w:hAnsi="Times New Roman"/>
                <w:i/>
                <w:sz w:val="20"/>
                <w:szCs w:val="20"/>
              </w:rPr>
            </w:pPr>
            <w:r w:rsidRPr="007A2BD6">
              <w:rPr>
                <w:rFonts w:ascii="Times New Roman" w:hAnsi="Times New Roman"/>
                <w:i/>
                <w:sz w:val="20"/>
                <w:szCs w:val="20"/>
              </w:rPr>
              <w:t>Тыс. руб.</w:t>
            </w:r>
          </w:p>
        </w:tc>
        <w:tc>
          <w:tcPr>
            <w:tcW w:w="2290" w:type="dxa"/>
            <w:vAlign w:val="center"/>
          </w:tcPr>
          <w:p w:rsidR="009C25CF" w:rsidRPr="007A2BD6" w:rsidRDefault="00B2506E" w:rsidP="008A4C42">
            <w:pPr>
              <w:spacing w:after="0" w:line="240" w:lineRule="auto"/>
              <w:jc w:val="center"/>
              <w:rPr>
                <w:rFonts w:ascii="Times New Roman" w:hAnsi="Times New Roman"/>
                <w:i/>
                <w:sz w:val="20"/>
                <w:szCs w:val="20"/>
              </w:rPr>
            </w:pPr>
            <w:r>
              <w:rPr>
                <w:rFonts w:ascii="Times New Roman" w:hAnsi="Times New Roman"/>
                <w:i/>
                <w:sz w:val="20"/>
                <w:szCs w:val="20"/>
              </w:rPr>
              <w:t>33950,7</w:t>
            </w:r>
          </w:p>
        </w:tc>
      </w:tr>
      <w:tr w:rsidR="009C25CF" w:rsidRPr="000E1536" w:rsidTr="00C607B2">
        <w:tc>
          <w:tcPr>
            <w:tcW w:w="5377" w:type="dxa"/>
            <w:vAlign w:val="center"/>
          </w:tcPr>
          <w:p w:rsidR="009C25CF" w:rsidRPr="007A2BD6" w:rsidRDefault="009C25CF" w:rsidP="008A4C42">
            <w:pPr>
              <w:spacing w:after="0" w:line="240" w:lineRule="auto"/>
              <w:rPr>
                <w:rFonts w:ascii="Times New Roman" w:hAnsi="Times New Roman"/>
                <w:sz w:val="20"/>
                <w:szCs w:val="20"/>
              </w:rPr>
            </w:pPr>
            <w:r w:rsidRPr="007A2BD6">
              <w:rPr>
                <w:rFonts w:ascii="Times New Roman" w:hAnsi="Times New Roman"/>
                <w:sz w:val="20"/>
                <w:szCs w:val="20"/>
              </w:rPr>
              <w:t>цена</w:t>
            </w:r>
          </w:p>
        </w:tc>
        <w:tc>
          <w:tcPr>
            <w:tcW w:w="2398" w:type="dxa"/>
            <w:vAlign w:val="center"/>
          </w:tcPr>
          <w:p w:rsidR="009C25CF" w:rsidRPr="007A2BD6" w:rsidRDefault="009C25CF" w:rsidP="008A4C42">
            <w:pPr>
              <w:spacing w:after="0" w:line="240" w:lineRule="auto"/>
              <w:jc w:val="center"/>
              <w:rPr>
                <w:rFonts w:ascii="Times New Roman" w:hAnsi="Times New Roman"/>
                <w:sz w:val="20"/>
                <w:szCs w:val="20"/>
              </w:rPr>
            </w:pPr>
            <w:proofErr w:type="spellStart"/>
            <w:r w:rsidRPr="007A2BD6">
              <w:rPr>
                <w:rFonts w:ascii="Times New Roman" w:hAnsi="Times New Roman"/>
                <w:sz w:val="20"/>
                <w:szCs w:val="20"/>
              </w:rPr>
              <w:t>Руб</w:t>
            </w:r>
            <w:proofErr w:type="spellEnd"/>
            <w:r w:rsidRPr="007A2BD6">
              <w:rPr>
                <w:rFonts w:ascii="Times New Roman" w:hAnsi="Times New Roman"/>
                <w:sz w:val="20"/>
                <w:szCs w:val="20"/>
              </w:rPr>
              <w:t>/тыс. м3</w:t>
            </w:r>
          </w:p>
        </w:tc>
        <w:tc>
          <w:tcPr>
            <w:tcW w:w="2290" w:type="dxa"/>
            <w:vAlign w:val="center"/>
          </w:tcPr>
          <w:p w:rsidR="009C25CF" w:rsidRPr="007A2BD6" w:rsidRDefault="009C25CF" w:rsidP="008A4C42">
            <w:pPr>
              <w:spacing w:after="0" w:line="240" w:lineRule="auto"/>
              <w:jc w:val="center"/>
              <w:rPr>
                <w:rFonts w:ascii="Times New Roman" w:hAnsi="Times New Roman"/>
                <w:sz w:val="20"/>
                <w:szCs w:val="20"/>
              </w:rPr>
            </w:pPr>
            <w:r w:rsidRPr="007A2BD6">
              <w:rPr>
                <w:rFonts w:ascii="Times New Roman" w:hAnsi="Times New Roman"/>
                <w:sz w:val="20"/>
                <w:szCs w:val="20"/>
              </w:rPr>
              <w:t>6340,0</w:t>
            </w:r>
          </w:p>
        </w:tc>
      </w:tr>
      <w:tr w:rsidR="009C25CF" w:rsidRPr="001B2D9E" w:rsidTr="00C607B2">
        <w:tc>
          <w:tcPr>
            <w:tcW w:w="5377" w:type="dxa"/>
            <w:vAlign w:val="center"/>
          </w:tcPr>
          <w:p w:rsidR="009C25CF" w:rsidRPr="000E1536" w:rsidRDefault="009C25CF" w:rsidP="008A4C42">
            <w:pPr>
              <w:spacing w:after="0" w:line="240" w:lineRule="auto"/>
              <w:rPr>
                <w:rFonts w:ascii="Times New Roman" w:hAnsi="Times New Roman"/>
                <w:sz w:val="20"/>
                <w:szCs w:val="20"/>
              </w:rPr>
            </w:pPr>
            <w:r w:rsidRPr="000E1536">
              <w:rPr>
                <w:rFonts w:ascii="Times New Roman" w:hAnsi="Times New Roman"/>
                <w:sz w:val="20"/>
                <w:szCs w:val="20"/>
              </w:rPr>
              <w:t>объем</w:t>
            </w:r>
          </w:p>
        </w:tc>
        <w:tc>
          <w:tcPr>
            <w:tcW w:w="2398" w:type="dxa"/>
            <w:vAlign w:val="center"/>
          </w:tcPr>
          <w:p w:rsidR="009C25CF" w:rsidRPr="000E1536" w:rsidRDefault="009C25CF" w:rsidP="008A4C42">
            <w:pPr>
              <w:spacing w:after="0" w:line="240" w:lineRule="auto"/>
              <w:jc w:val="center"/>
              <w:rPr>
                <w:rFonts w:ascii="Times New Roman" w:hAnsi="Times New Roman"/>
                <w:sz w:val="20"/>
                <w:szCs w:val="20"/>
              </w:rPr>
            </w:pPr>
            <w:r w:rsidRPr="000E1536">
              <w:rPr>
                <w:rFonts w:ascii="Times New Roman" w:hAnsi="Times New Roman"/>
                <w:sz w:val="20"/>
                <w:szCs w:val="20"/>
              </w:rPr>
              <w:t>Тыс. м3</w:t>
            </w:r>
          </w:p>
        </w:tc>
        <w:tc>
          <w:tcPr>
            <w:tcW w:w="2290" w:type="dxa"/>
            <w:vAlign w:val="center"/>
          </w:tcPr>
          <w:p w:rsidR="009C25CF" w:rsidRPr="000E1536" w:rsidRDefault="00B2506E" w:rsidP="008A4C42">
            <w:pPr>
              <w:spacing w:after="0" w:line="240" w:lineRule="auto"/>
              <w:jc w:val="center"/>
              <w:rPr>
                <w:rFonts w:ascii="Times New Roman" w:hAnsi="Times New Roman"/>
                <w:sz w:val="20"/>
                <w:szCs w:val="20"/>
              </w:rPr>
            </w:pPr>
            <w:r>
              <w:rPr>
                <w:rFonts w:ascii="Times New Roman" w:hAnsi="Times New Roman"/>
                <w:sz w:val="20"/>
                <w:szCs w:val="20"/>
              </w:rPr>
              <w:t>5355,65</w:t>
            </w:r>
          </w:p>
        </w:tc>
      </w:tr>
      <w:tr w:rsidR="009C25CF" w:rsidRPr="001B2D9E" w:rsidTr="00C607B2">
        <w:tc>
          <w:tcPr>
            <w:tcW w:w="5377" w:type="dxa"/>
            <w:vAlign w:val="center"/>
          </w:tcPr>
          <w:p w:rsidR="009C25CF" w:rsidRPr="001B2D9E" w:rsidRDefault="009C25CF" w:rsidP="008A4C42">
            <w:pPr>
              <w:spacing w:after="0" w:line="240" w:lineRule="auto"/>
              <w:rPr>
                <w:rFonts w:ascii="Times New Roman" w:hAnsi="Times New Roman"/>
                <w:sz w:val="20"/>
                <w:szCs w:val="20"/>
              </w:rPr>
            </w:pPr>
            <w:r w:rsidRPr="001B2D9E">
              <w:rPr>
                <w:rFonts w:ascii="Times New Roman" w:hAnsi="Times New Roman"/>
                <w:sz w:val="20"/>
                <w:szCs w:val="20"/>
              </w:rPr>
              <w:t>Расходы по созданию запасов топлива</w:t>
            </w:r>
          </w:p>
        </w:tc>
        <w:tc>
          <w:tcPr>
            <w:tcW w:w="2398"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Тыс. руб</w:t>
            </w:r>
            <w:r>
              <w:rPr>
                <w:rFonts w:ascii="Times New Roman" w:hAnsi="Times New Roman"/>
                <w:sz w:val="20"/>
                <w:szCs w:val="20"/>
              </w:rPr>
              <w:t>.</w:t>
            </w:r>
          </w:p>
        </w:tc>
        <w:tc>
          <w:tcPr>
            <w:tcW w:w="2290" w:type="dxa"/>
            <w:vAlign w:val="center"/>
          </w:tcPr>
          <w:p w:rsidR="009C25CF" w:rsidRPr="001B2D9E" w:rsidRDefault="009C25CF" w:rsidP="008A4C42">
            <w:pPr>
              <w:spacing w:after="0" w:line="240" w:lineRule="auto"/>
              <w:jc w:val="center"/>
              <w:rPr>
                <w:rFonts w:ascii="Times New Roman" w:hAnsi="Times New Roman"/>
                <w:sz w:val="20"/>
                <w:szCs w:val="20"/>
              </w:rPr>
            </w:pPr>
            <w:r w:rsidRPr="001B2D9E">
              <w:rPr>
                <w:rFonts w:ascii="Times New Roman" w:hAnsi="Times New Roman"/>
                <w:sz w:val="20"/>
                <w:szCs w:val="20"/>
              </w:rPr>
              <w:t>0,0</w:t>
            </w:r>
          </w:p>
        </w:tc>
      </w:tr>
      <w:tr w:rsidR="009C25CF" w:rsidRPr="008676BA" w:rsidTr="00C607B2">
        <w:tc>
          <w:tcPr>
            <w:tcW w:w="5377" w:type="dxa"/>
            <w:vAlign w:val="center"/>
          </w:tcPr>
          <w:p w:rsidR="009C25CF" w:rsidRPr="001B2D9E" w:rsidRDefault="009C25CF" w:rsidP="008A4C42">
            <w:pPr>
              <w:spacing w:after="0" w:line="240" w:lineRule="auto"/>
              <w:rPr>
                <w:rFonts w:ascii="Times New Roman" w:hAnsi="Times New Roman"/>
                <w:b/>
                <w:sz w:val="20"/>
                <w:szCs w:val="20"/>
              </w:rPr>
            </w:pPr>
            <w:r w:rsidRPr="001B2D9E">
              <w:rPr>
                <w:rFonts w:ascii="Times New Roman" w:hAnsi="Times New Roman"/>
                <w:b/>
                <w:sz w:val="20"/>
                <w:szCs w:val="20"/>
              </w:rPr>
              <w:t>Итого расходов  на приобретение ЭР</w:t>
            </w:r>
          </w:p>
        </w:tc>
        <w:tc>
          <w:tcPr>
            <w:tcW w:w="2398" w:type="dxa"/>
            <w:vAlign w:val="center"/>
          </w:tcPr>
          <w:p w:rsidR="009C25CF" w:rsidRPr="001B2D9E" w:rsidRDefault="009C25CF" w:rsidP="008A4C42">
            <w:pPr>
              <w:spacing w:after="0" w:line="240" w:lineRule="auto"/>
              <w:jc w:val="center"/>
              <w:rPr>
                <w:rFonts w:ascii="Times New Roman" w:hAnsi="Times New Roman"/>
                <w:b/>
                <w:sz w:val="20"/>
                <w:szCs w:val="20"/>
              </w:rPr>
            </w:pPr>
            <w:r w:rsidRPr="001B2D9E">
              <w:rPr>
                <w:rFonts w:ascii="Times New Roman" w:hAnsi="Times New Roman"/>
                <w:sz w:val="20"/>
                <w:szCs w:val="20"/>
              </w:rPr>
              <w:t>Тыс. руб</w:t>
            </w:r>
            <w:r>
              <w:rPr>
                <w:rFonts w:ascii="Times New Roman" w:hAnsi="Times New Roman"/>
                <w:sz w:val="20"/>
                <w:szCs w:val="20"/>
              </w:rPr>
              <w:t>.</w:t>
            </w:r>
          </w:p>
        </w:tc>
        <w:tc>
          <w:tcPr>
            <w:tcW w:w="2290" w:type="dxa"/>
            <w:vAlign w:val="center"/>
          </w:tcPr>
          <w:p w:rsidR="009C25CF" w:rsidRPr="001B2D9E" w:rsidRDefault="00BC3168" w:rsidP="008A4C42">
            <w:pPr>
              <w:spacing w:after="0" w:line="240" w:lineRule="auto"/>
              <w:jc w:val="center"/>
              <w:rPr>
                <w:rFonts w:ascii="Times New Roman" w:hAnsi="Times New Roman"/>
                <w:b/>
                <w:sz w:val="20"/>
                <w:szCs w:val="20"/>
              </w:rPr>
            </w:pPr>
            <w:r>
              <w:rPr>
                <w:rFonts w:ascii="Times New Roman" w:hAnsi="Times New Roman"/>
                <w:b/>
                <w:sz w:val="20"/>
                <w:szCs w:val="20"/>
              </w:rPr>
              <w:t>62029,88</w:t>
            </w:r>
          </w:p>
        </w:tc>
      </w:tr>
      <w:tr w:rsidR="009C25CF" w:rsidRPr="00E457AF" w:rsidTr="00C607B2">
        <w:tc>
          <w:tcPr>
            <w:tcW w:w="5377" w:type="dxa"/>
            <w:vAlign w:val="center"/>
          </w:tcPr>
          <w:p w:rsidR="009C25CF" w:rsidRPr="00E457AF" w:rsidRDefault="009C25CF" w:rsidP="008A4C42">
            <w:pPr>
              <w:spacing w:after="0" w:line="240" w:lineRule="auto"/>
              <w:rPr>
                <w:rFonts w:ascii="Times New Roman" w:hAnsi="Times New Roman"/>
                <w:b/>
                <w:sz w:val="20"/>
                <w:szCs w:val="20"/>
              </w:rPr>
            </w:pPr>
            <w:r w:rsidRPr="00E457AF">
              <w:rPr>
                <w:rFonts w:ascii="Times New Roman" w:hAnsi="Times New Roman"/>
                <w:b/>
                <w:sz w:val="20"/>
                <w:szCs w:val="20"/>
              </w:rPr>
              <w:t>ИТОГО  НВВ:</w:t>
            </w:r>
          </w:p>
        </w:tc>
        <w:tc>
          <w:tcPr>
            <w:tcW w:w="2398" w:type="dxa"/>
            <w:vAlign w:val="center"/>
          </w:tcPr>
          <w:p w:rsidR="009C25CF" w:rsidRPr="00E457AF" w:rsidRDefault="009C25CF" w:rsidP="008A4C42">
            <w:pPr>
              <w:spacing w:after="0" w:line="240" w:lineRule="auto"/>
              <w:jc w:val="center"/>
              <w:rPr>
                <w:rFonts w:ascii="Times New Roman" w:hAnsi="Times New Roman"/>
                <w:b/>
                <w:sz w:val="20"/>
                <w:szCs w:val="20"/>
              </w:rPr>
            </w:pPr>
            <w:r w:rsidRPr="00E457AF">
              <w:rPr>
                <w:rFonts w:ascii="Times New Roman" w:hAnsi="Times New Roman"/>
                <w:sz w:val="20"/>
                <w:szCs w:val="20"/>
              </w:rPr>
              <w:t>Тыс. руб</w:t>
            </w:r>
            <w:r>
              <w:rPr>
                <w:rFonts w:ascii="Times New Roman" w:hAnsi="Times New Roman"/>
                <w:sz w:val="20"/>
                <w:szCs w:val="20"/>
              </w:rPr>
              <w:t>.</w:t>
            </w:r>
          </w:p>
        </w:tc>
        <w:tc>
          <w:tcPr>
            <w:tcW w:w="2290" w:type="dxa"/>
            <w:vAlign w:val="center"/>
          </w:tcPr>
          <w:p w:rsidR="009C25CF" w:rsidRPr="00E457AF" w:rsidRDefault="000825EA" w:rsidP="008A4C42">
            <w:pPr>
              <w:spacing w:after="0" w:line="240" w:lineRule="auto"/>
              <w:jc w:val="center"/>
              <w:rPr>
                <w:rFonts w:ascii="Times New Roman" w:hAnsi="Times New Roman"/>
                <w:b/>
                <w:sz w:val="20"/>
                <w:szCs w:val="20"/>
              </w:rPr>
            </w:pPr>
            <w:r>
              <w:rPr>
                <w:rFonts w:ascii="Times New Roman" w:hAnsi="Times New Roman"/>
                <w:b/>
                <w:sz w:val="20"/>
                <w:szCs w:val="20"/>
              </w:rPr>
              <w:t>100156,998</w:t>
            </w:r>
          </w:p>
        </w:tc>
      </w:tr>
      <w:tr w:rsidR="009C25CF" w:rsidRPr="00E457AF" w:rsidTr="00C607B2">
        <w:tc>
          <w:tcPr>
            <w:tcW w:w="5377" w:type="dxa"/>
            <w:vAlign w:val="center"/>
          </w:tcPr>
          <w:p w:rsidR="009C25CF" w:rsidRPr="00E457AF" w:rsidRDefault="009C25CF" w:rsidP="008A4C42">
            <w:pPr>
              <w:spacing w:after="0" w:line="240" w:lineRule="auto"/>
              <w:rPr>
                <w:rFonts w:ascii="Times New Roman" w:hAnsi="Times New Roman"/>
                <w:sz w:val="20"/>
                <w:szCs w:val="20"/>
              </w:rPr>
            </w:pPr>
            <w:r w:rsidRPr="00E457AF">
              <w:rPr>
                <w:rFonts w:ascii="Times New Roman" w:hAnsi="Times New Roman"/>
                <w:sz w:val="20"/>
                <w:szCs w:val="20"/>
                <w:lang w:val="en-US"/>
              </w:rPr>
              <w:t>V</w:t>
            </w:r>
            <w:r w:rsidRPr="00E457AF">
              <w:rPr>
                <w:rFonts w:ascii="Times New Roman" w:hAnsi="Times New Roman"/>
                <w:sz w:val="20"/>
                <w:szCs w:val="20"/>
              </w:rPr>
              <w:t xml:space="preserve"> Результаты деятельности до перехода к регулированию цен (тарифов) на основе долгосрочных параметров регулирования</w:t>
            </w:r>
          </w:p>
        </w:tc>
        <w:tc>
          <w:tcPr>
            <w:tcW w:w="2398" w:type="dxa"/>
            <w:vAlign w:val="center"/>
          </w:tcPr>
          <w:p w:rsidR="009C25CF" w:rsidRPr="00E457AF" w:rsidRDefault="009C25CF" w:rsidP="008A4C42">
            <w:pPr>
              <w:spacing w:after="0" w:line="240" w:lineRule="auto"/>
              <w:jc w:val="center"/>
              <w:rPr>
                <w:rFonts w:ascii="Times New Roman" w:hAnsi="Times New Roman"/>
                <w:b/>
                <w:sz w:val="20"/>
                <w:szCs w:val="20"/>
              </w:rPr>
            </w:pPr>
            <w:r w:rsidRPr="00E457AF">
              <w:rPr>
                <w:rFonts w:ascii="Times New Roman" w:hAnsi="Times New Roman"/>
                <w:sz w:val="20"/>
                <w:szCs w:val="20"/>
              </w:rPr>
              <w:t>Тыс. руб</w:t>
            </w:r>
            <w:r>
              <w:rPr>
                <w:rFonts w:ascii="Times New Roman" w:hAnsi="Times New Roman"/>
                <w:sz w:val="20"/>
                <w:szCs w:val="20"/>
              </w:rPr>
              <w:t>.</w:t>
            </w:r>
          </w:p>
        </w:tc>
        <w:tc>
          <w:tcPr>
            <w:tcW w:w="2290" w:type="dxa"/>
            <w:vAlign w:val="center"/>
          </w:tcPr>
          <w:p w:rsidR="009C25CF" w:rsidRPr="00E457AF" w:rsidRDefault="009C25CF" w:rsidP="008A4C42">
            <w:pPr>
              <w:spacing w:after="0" w:line="240" w:lineRule="auto"/>
              <w:jc w:val="center"/>
              <w:rPr>
                <w:rFonts w:ascii="Times New Roman" w:hAnsi="Times New Roman"/>
                <w:sz w:val="20"/>
                <w:szCs w:val="20"/>
              </w:rPr>
            </w:pPr>
            <w:r w:rsidRPr="00E457AF">
              <w:rPr>
                <w:rFonts w:ascii="Times New Roman" w:hAnsi="Times New Roman"/>
                <w:sz w:val="20"/>
                <w:szCs w:val="20"/>
              </w:rPr>
              <w:t>0,0</w:t>
            </w:r>
          </w:p>
        </w:tc>
      </w:tr>
      <w:tr w:rsidR="009C25CF" w:rsidRPr="00E457AF" w:rsidTr="00C607B2">
        <w:tc>
          <w:tcPr>
            <w:tcW w:w="5377" w:type="dxa"/>
            <w:vAlign w:val="center"/>
          </w:tcPr>
          <w:p w:rsidR="009C25CF" w:rsidRPr="00E457AF" w:rsidRDefault="009C25CF" w:rsidP="008A4C42">
            <w:pPr>
              <w:spacing w:after="0" w:line="240" w:lineRule="auto"/>
              <w:rPr>
                <w:rFonts w:ascii="Times New Roman" w:hAnsi="Times New Roman"/>
                <w:sz w:val="20"/>
                <w:szCs w:val="20"/>
              </w:rPr>
            </w:pPr>
            <w:r w:rsidRPr="00E457AF">
              <w:rPr>
                <w:rFonts w:ascii="Times New Roman" w:hAnsi="Times New Roman"/>
                <w:sz w:val="20"/>
                <w:szCs w:val="20"/>
                <w:lang w:val="en-US"/>
              </w:rPr>
              <w:t>VI</w:t>
            </w:r>
            <w:r w:rsidRPr="00E457AF">
              <w:rPr>
                <w:rFonts w:ascii="Times New Roman" w:hAnsi="Times New Roman"/>
                <w:sz w:val="20"/>
                <w:szCs w:val="20"/>
              </w:rPr>
              <w:t xml:space="preserve">  Корректировка с целью учета отклонения фактических значений параметров расчета тарифов от значений, </w:t>
            </w:r>
            <w:r w:rsidRPr="00E457AF">
              <w:rPr>
                <w:rFonts w:ascii="Times New Roman" w:hAnsi="Times New Roman"/>
                <w:sz w:val="20"/>
                <w:szCs w:val="20"/>
              </w:rPr>
              <w:lastRenderedPageBreak/>
              <w:t xml:space="preserve">учтенных при установлении тарифов (по результатам </w:t>
            </w:r>
            <w:proofErr w:type="spellStart"/>
            <w:r w:rsidRPr="00E457AF">
              <w:rPr>
                <w:rFonts w:ascii="Times New Roman" w:hAnsi="Times New Roman"/>
                <w:sz w:val="20"/>
                <w:szCs w:val="20"/>
                <w:lang w:val="en-US"/>
              </w:rPr>
              <w:t>i</w:t>
            </w:r>
            <w:proofErr w:type="spellEnd"/>
            <w:r w:rsidRPr="00E457AF">
              <w:rPr>
                <w:rFonts w:ascii="Times New Roman" w:hAnsi="Times New Roman"/>
                <w:sz w:val="20"/>
                <w:szCs w:val="20"/>
              </w:rPr>
              <w:t>-2-го года)</w:t>
            </w:r>
          </w:p>
        </w:tc>
        <w:tc>
          <w:tcPr>
            <w:tcW w:w="2398" w:type="dxa"/>
            <w:vAlign w:val="center"/>
          </w:tcPr>
          <w:p w:rsidR="009C25CF" w:rsidRPr="00E457AF" w:rsidRDefault="009C25CF" w:rsidP="008A4C42">
            <w:pPr>
              <w:spacing w:after="0" w:line="240" w:lineRule="auto"/>
              <w:jc w:val="center"/>
              <w:rPr>
                <w:rFonts w:ascii="Times New Roman" w:hAnsi="Times New Roman"/>
                <w:b/>
                <w:sz w:val="20"/>
                <w:szCs w:val="20"/>
              </w:rPr>
            </w:pPr>
            <w:r w:rsidRPr="00E457AF">
              <w:rPr>
                <w:rFonts w:ascii="Times New Roman" w:hAnsi="Times New Roman"/>
                <w:sz w:val="20"/>
                <w:szCs w:val="20"/>
              </w:rPr>
              <w:lastRenderedPageBreak/>
              <w:t xml:space="preserve">Тыс. </w:t>
            </w:r>
            <w:proofErr w:type="spellStart"/>
            <w:r w:rsidRPr="00E457AF">
              <w:rPr>
                <w:rFonts w:ascii="Times New Roman" w:hAnsi="Times New Roman"/>
                <w:sz w:val="20"/>
                <w:szCs w:val="20"/>
              </w:rPr>
              <w:t>руб</w:t>
            </w:r>
            <w:proofErr w:type="spellEnd"/>
          </w:p>
        </w:tc>
        <w:tc>
          <w:tcPr>
            <w:tcW w:w="2290" w:type="dxa"/>
            <w:vAlign w:val="center"/>
          </w:tcPr>
          <w:p w:rsidR="009C25CF" w:rsidRPr="00E457AF" w:rsidRDefault="009C25CF" w:rsidP="008A4C42">
            <w:pPr>
              <w:spacing w:after="0" w:line="240" w:lineRule="auto"/>
              <w:jc w:val="center"/>
              <w:rPr>
                <w:rFonts w:ascii="Times New Roman" w:hAnsi="Times New Roman"/>
                <w:sz w:val="20"/>
                <w:szCs w:val="20"/>
              </w:rPr>
            </w:pPr>
            <w:r w:rsidRPr="00E457AF">
              <w:rPr>
                <w:rFonts w:ascii="Times New Roman" w:hAnsi="Times New Roman"/>
                <w:sz w:val="20"/>
                <w:szCs w:val="20"/>
              </w:rPr>
              <w:t>0,0</w:t>
            </w:r>
          </w:p>
        </w:tc>
      </w:tr>
      <w:tr w:rsidR="009C25CF" w:rsidRPr="00E457AF" w:rsidTr="00C607B2">
        <w:tc>
          <w:tcPr>
            <w:tcW w:w="5377" w:type="dxa"/>
            <w:vAlign w:val="center"/>
          </w:tcPr>
          <w:p w:rsidR="009C25CF" w:rsidRPr="00E457AF" w:rsidRDefault="009C25CF" w:rsidP="008A4C42">
            <w:pPr>
              <w:spacing w:after="0" w:line="240" w:lineRule="auto"/>
              <w:rPr>
                <w:rFonts w:ascii="Times New Roman" w:hAnsi="Times New Roman"/>
                <w:sz w:val="20"/>
                <w:szCs w:val="20"/>
              </w:rPr>
            </w:pPr>
            <w:r w:rsidRPr="00E457AF">
              <w:rPr>
                <w:rFonts w:ascii="Times New Roman" w:hAnsi="Times New Roman"/>
                <w:sz w:val="20"/>
                <w:szCs w:val="20"/>
                <w:lang w:val="en-US"/>
              </w:rPr>
              <w:lastRenderedPageBreak/>
              <w:t>VII</w:t>
            </w:r>
            <w:r w:rsidRPr="00E457AF">
              <w:rPr>
                <w:rFonts w:ascii="Times New Roman" w:hAnsi="Times New Roman"/>
                <w:sz w:val="20"/>
                <w:szCs w:val="20"/>
              </w:rPr>
              <w:t xml:space="preserve"> Корректировка с учетом надежности и качества реализуемых товаров (оказываемых услуг) , подлежащая учету в НВВ</w:t>
            </w:r>
          </w:p>
        </w:tc>
        <w:tc>
          <w:tcPr>
            <w:tcW w:w="2398" w:type="dxa"/>
            <w:vAlign w:val="center"/>
          </w:tcPr>
          <w:p w:rsidR="009C25CF" w:rsidRPr="00E457AF" w:rsidRDefault="009C25CF" w:rsidP="008A4C42">
            <w:pPr>
              <w:spacing w:after="0" w:line="240" w:lineRule="auto"/>
              <w:jc w:val="center"/>
              <w:rPr>
                <w:rFonts w:ascii="Times New Roman" w:hAnsi="Times New Roman"/>
                <w:b/>
                <w:sz w:val="20"/>
                <w:szCs w:val="20"/>
              </w:rPr>
            </w:pPr>
            <w:r w:rsidRPr="00E457AF">
              <w:rPr>
                <w:rFonts w:ascii="Times New Roman" w:hAnsi="Times New Roman"/>
                <w:sz w:val="20"/>
                <w:szCs w:val="20"/>
              </w:rPr>
              <w:t xml:space="preserve">Тыс. </w:t>
            </w:r>
            <w:proofErr w:type="spellStart"/>
            <w:r w:rsidRPr="00E457AF">
              <w:rPr>
                <w:rFonts w:ascii="Times New Roman" w:hAnsi="Times New Roman"/>
                <w:sz w:val="20"/>
                <w:szCs w:val="20"/>
              </w:rPr>
              <w:t>руб</w:t>
            </w:r>
            <w:proofErr w:type="spellEnd"/>
          </w:p>
        </w:tc>
        <w:tc>
          <w:tcPr>
            <w:tcW w:w="2290" w:type="dxa"/>
            <w:vAlign w:val="center"/>
          </w:tcPr>
          <w:p w:rsidR="009C25CF" w:rsidRPr="00E457AF" w:rsidRDefault="009C25CF" w:rsidP="008A4C42">
            <w:pPr>
              <w:spacing w:after="0" w:line="240" w:lineRule="auto"/>
              <w:jc w:val="center"/>
              <w:rPr>
                <w:rFonts w:ascii="Times New Roman" w:hAnsi="Times New Roman"/>
                <w:sz w:val="20"/>
                <w:szCs w:val="20"/>
              </w:rPr>
            </w:pPr>
            <w:r w:rsidRPr="00E457AF">
              <w:rPr>
                <w:rFonts w:ascii="Times New Roman" w:hAnsi="Times New Roman"/>
                <w:sz w:val="20"/>
                <w:szCs w:val="20"/>
              </w:rPr>
              <w:t>0,0</w:t>
            </w:r>
          </w:p>
        </w:tc>
      </w:tr>
      <w:tr w:rsidR="009C25CF" w:rsidRPr="00E457AF" w:rsidTr="00C607B2">
        <w:tc>
          <w:tcPr>
            <w:tcW w:w="5377" w:type="dxa"/>
            <w:vAlign w:val="center"/>
          </w:tcPr>
          <w:p w:rsidR="009C25CF" w:rsidRPr="00E457AF" w:rsidRDefault="009C25CF" w:rsidP="008A4C42">
            <w:pPr>
              <w:spacing w:after="0" w:line="240" w:lineRule="auto"/>
              <w:rPr>
                <w:rFonts w:ascii="Times New Roman" w:hAnsi="Times New Roman"/>
                <w:sz w:val="20"/>
                <w:szCs w:val="20"/>
              </w:rPr>
            </w:pPr>
            <w:r w:rsidRPr="00E457AF">
              <w:rPr>
                <w:rFonts w:ascii="Times New Roman" w:hAnsi="Times New Roman"/>
                <w:sz w:val="20"/>
                <w:szCs w:val="20"/>
                <w:lang w:val="en-US"/>
              </w:rPr>
              <w:t>VIII</w:t>
            </w:r>
            <w:r w:rsidRPr="00E457AF">
              <w:rPr>
                <w:rFonts w:ascii="Times New Roman" w:hAnsi="Times New Roman"/>
                <w:sz w:val="20"/>
                <w:szCs w:val="20"/>
              </w:rPr>
              <w:t xml:space="preserve"> Корректировка НВВ в связи с изменением (неисполнением) инвестиционной программы</w:t>
            </w:r>
          </w:p>
        </w:tc>
        <w:tc>
          <w:tcPr>
            <w:tcW w:w="2398" w:type="dxa"/>
            <w:vAlign w:val="center"/>
          </w:tcPr>
          <w:p w:rsidR="009C25CF" w:rsidRPr="00E457AF" w:rsidRDefault="009C25CF" w:rsidP="008A4C42">
            <w:pPr>
              <w:spacing w:after="0" w:line="240" w:lineRule="auto"/>
              <w:jc w:val="center"/>
              <w:rPr>
                <w:rFonts w:ascii="Times New Roman" w:hAnsi="Times New Roman"/>
                <w:b/>
                <w:sz w:val="20"/>
                <w:szCs w:val="20"/>
              </w:rPr>
            </w:pPr>
            <w:r w:rsidRPr="00E457AF">
              <w:rPr>
                <w:rFonts w:ascii="Times New Roman" w:hAnsi="Times New Roman"/>
                <w:sz w:val="20"/>
                <w:szCs w:val="20"/>
              </w:rPr>
              <w:t>Тыс. руб.</w:t>
            </w:r>
          </w:p>
        </w:tc>
        <w:tc>
          <w:tcPr>
            <w:tcW w:w="2290" w:type="dxa"/>
            <w:vAlign w:val="center"/>
          </w:tcPr>
          <w:p w:rsidR="009C25CF" w:rsidRPr="00E457AF" w:rsidRDefault="009C25CF" w:rsidP="008A4C42">
            <w:pPr>
              <w:spacing w:after="0" w:line="240" w:lineRule="auto"/>
              <w:jc w:val="center"/>
              <w:rPr>
                <w:rFonts w:ascii="Times New Roman" w:hAnsi="Times New Roman"/>
                <w:sz w:val="20"/>
                <w:szCs w:val="20"/>
              </w:rPr>
            </w:pPr>
            <w:r w:rsidRPr="00E457AF">
              <w:rPr>
                <w:rFonts w:ascii="Times New Roman" w:hAnsi="Times New Roman"/>
                <w:sz w:val="20"/>
                <w:szCs w:val="20"/>
              </w:rPr>
              <w:t>0,0</w:t>
            </w:r>
          </w:p>
        </w:tc>
      </w:tr>
      <w:tr w:rsidR="009C25CF" w:rsidRPr="00E457AF" w:rsidTr="00C607B2">
        <w:tc>
          <w:tcPr>
            <w:tcW w:w="5377" w:type="dxa"/>
            <w:vAlign w:val="center"/>
          </w:tcPr>
          <w:p w:rsidR="009C25CF" w:rsidRPr="00E457AF" w:rsidRDefault="009C25CF" w:rsidP="008A4C42">
            <w:pPr>
              <w:spacing w:after="0" w:line="240" w:lineRule="auto"/>
              <w:rPr>
                <w:rFonts w:ascii="Times New Roman" w:hAnsi="Times New Roman"/>
                <w:sz w:val="20"/>
                <w:szCs w:val="20"/>
              </w:rPr>
            </w:pPr>
            <w:r w:rsidRPr="00E457AF">
              <w:rPr>
                <w:rFonts w:ascii="Times New Roman" w:hAnsi="Times New Roman"/>
                <w:sz w:val="20"/>
                <w:szCs w:val="20"/>
                <w:lang w:val="en-US"/>
              </w:rPr>
              <w:t>IX</w:t>
            </w:r>
            <w:r w:rsidRPr="00E457AF">
              <w:rPr>
                <w:rFonts w:ascii="Times New Roman" w:hAnsi="Times New Roman"/>
                <w:sz w:val="20"/>
                <w:szCs w:val="20"/>
              </w:rPr>
              <w:t xml:space="preserve"> 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2398" w:type="dxa"/>
            <w:vAlign w:val="center"/>
          </w:tcPr>
          <w:p w:rsidR="009C25CF" w:rsidRPr="00E457AF" w:rsidRDefault="009C25CF" w:rsidP="008A4C42">
            <w:pPr>
              <w:spacing w:after="0" w:line="240" w:lineRule="auto"/>
              <w:jc w:val="center"/>
              <w:rPr>
                <w:rFonts w:ascii="Times New Roman" w:hAnsi="Times New Roman"/>
                <w:sz w:val="20"/>
                <w:szCs w:val="20"/>
              </w:rPr>
            </w:pPr>
          </w:p>
        </w:tc>
        <w:tc>
          <w:tcPr>
            <w:tcW w:w="2290" w:type="dxa"/>
            <w:vAlign w:val="center"/>
          </w:tcPr>
          <w:p w:rsidR="009C25CF" w:rsidRPr="00E457AF" w:rsidRDefault="009C25CF" w:rsidP="008A4C42">
            <w:pPr>
              <w:spacing w:after="0" w:line="240" w:lineRule="auto"/>
              <w:jc w:val="center"/>
              <w:rPr>
                <w:rFonts w:ascii="Times New Roman" w:hAnsi="Times New Roman"/>
                <w:sz w:val="20"/>
                <w:szCs w:val="20"/>
              </w:rPr>
            </w:pPr>
            <w:r w:rsidRPr="00E457AF">
              <w:rPr>
                <w:rFonts w:ascii="Times New Roman" w:hAnsi="Times New Roman"/>
                <w:sz w:val="20"/>
                <w:szCs w:val="20"/>
              </w:rPr>
              <w:t>0,0</w:t>
            </w:r>
          </w:p>
        </w:tc>
      </w:tr>
      <w:tr w:rsidR="009C25CF" w:rsidRPr="00FE4F6F" w:rsidTr="00C607B2">
        <w:tc>
          <w:tcPr>
            <w:tcW w:w="5377" w:type="dxa"/>
            <w:vAlign w:val="center"/>
          </w:tcPr>
          <w:p w:rsidR="009C25CF" w:rsidRPr="00E457AF" w:rsidRDefault="009C25CF" w:rsidP="008A4C42">
            <w:pPr>
              <w:spacing w:after="0" w:line="240" w:lineRule="auto"/>
              <w:rPr>
                <w:rFonts w:ascii="Times New Roman" w:hAnsi="Times New Roman"/>
                <w:b/>
                <w:sz w:val="20"/>
                <w:szCs w:val="20"/>
              </w:rPr>
            </w:pPr>
            <w:r w:rsidRPr="00E457AF">
              <w:rPr>
                <w:rFonts w:ascii="Times New Roman" w:hAnsi="Times New Roman"/>
                <w:b/>
                <w:sz w:val="20"/>
                <w:szCs w:val="20"/>
              </w:rPr>
              <w:t>Всего НВВ:</w:t>
            </w:r>
          </w:p>
        </w:tc>
        <w:tc>
          <w:tcPr>
            <w:tcW w:w="2398" w:type="dxa"/>
            <w:vAlign w:val="center"/>
          </w:tcPr>
          <w:p w:rsidR="009C25CF" w:rsidRPr="00E457AF" w:rsidRDefault="009C25CF" w:rsidP="008A4C42">
            <w:pPr>
              <w:spacing w:after="0" w:line="240" w:lineRule="auto"/>
              <w:jc w:val="center"/>
              <w:rPr>
                <w:rFonts w:ascii="Times New Roman" w:hAnsi="Times New Roman"/>
                <w:b/>
                <w:sz w:val="20"/>
                <w:szCs w:val="20"/>
              </w:rPr>
            </w:pPr>
            <w:r w:rsidRPr="00E457AF">
              <w:rPr>
                <w:rFonts w:ascii="Times New Roman" w:hAnsi="Times New Roman"/>
                <w:b/>
                <w:sz w:val="20"/>
                <w:szCs w:val="20"/>
              </w:rPr>
              <w:t>Тыс. руб.</w:t>
            </w:r>
          </w:p>
        </w:tc>
        <w:tc>
          <w:tcPr>
            <w:tcW w:w="2290" w:type="dxa"/>
            <w:vAlign w:val="center"/>
          </w:tcPr>
          <w:p w:rsidR="009C25CF" w:rsidRPr="00E457AF" w:rsidRDefault="000825EA" w:rsidP="008A4C42">
            <w:pPr>
              <w:spacing w:after="0" w:line="240" w:lineRule="auto"/>
              <w:jc w:val="center"/>
              <w:rPr>
                <w:rFonts w:ascii="Times New Roman" w:hAnsi="Times New Roman"/>
                <w:b/>
                <w:sz w:val="20"/>
                <w:szCs w:val="20"/>
              </w:rPr>
            </w:pPr>
            <w:r>
              <w:rPr>
                <w:rFonts w:ascii="Times New Roman" w:hAnsi="Times New Roman"/>
                <w:b/>
                <w:sz w:val="20"/>
                <w:szCs w:val="20"/>
              </w:rPr>
              <w:t>100156,998</w:t>
            </w:r>
          </w:p>
        </w:tc>
      </w:tr>
      <w:tr w:rsidR="009C25CF" w:rsidRPr="00F74D46" w:rsidTr="00C607B2">
        <w:tc>
          <w:tcPr>
            <w:tcW w:w="5377" w:type="dxa"/>
            <w:vAlign w:val="center"/>
          </w:tcPr>
          <w:p w:rsidR="009C25CF" w:rsidRPr="00F74D46" w:rsidRDefault="009C25CF" w:rsidP="008A4C42">
            <w:pPr>
              <w:spacing w:after="0" w:line="240" w:lineRule="auto"/>
              <w:rPr>
                <w:rFonts w:ascii="Times New Roman" w:hAnsi="Times New Roman"/>
                <w:b/>
                <w:sz w:val="20"/>
                <w:szCs w:val="20"/>
              </w:rPr>
            </w:pPr>
            <w:r w:rsidRPr="00F74D46">
              <w:rPr>
                <w:rFonts w:ascii="Times New Roman" w:hAnsi="Times New Roman"/>
                <w:b/>
                <w:sz w:val="20"/>
                <w:szCs w:val="20"/>
              </w:rPr>
              <w:t>Производственная тепловая энергия</w:t>
            </w:r>
          </w:p>
        </w:tc>
        <w:tc>
          <w:tcPr>
            <w:tcW w:w="2398" w:type="dxa"/>
            <w:vAlign w:val="center"/>
          </w:tcPr>
          <w:p w:rsidR="009C25CF" w:rsidRPr="00F74D46" w:rsidRDefault="009C25CF" w:rsidP="008A4C42">
            <w:pPr>
              <w:spacing w:after="0" w:line="240" w:lineRule="auto"/>
              <w:jc w:val="center"/>
              <w:rPr>
                <w:rFonts w:ascii="Times New Roman" w:hAnsi="Times New Roman"/>
                <w:b/>
                <w:sz w:val="20"/>
                <w:szCs w:val="20"/>
              </w:rPr>
            </w:pPr>
            <w:r w:rsidRPr="00F74D46">
              <w:rPr>
                <w:rFonts w:ascii="Times New Roman" w:hAnsi="Times New Roman"/>
                <w:b/>
                <w:sz w:val="20"/>
                <w:szCs w:val="20"/>
              </w:rPr>
              <w:t>Гкал</w:t>
            </w:r>
          </w:p>
        </w:tc>
        <w:tc>
          <w:tcPr>
            <w:tcW w:w="2290" w:type="dxa"/>
            <w:vAlign w:val="center"/>
          </w:tcPr>
          <w:p w:rsidR="009C25CF" w:rsidRPr="007A2BD6" w:rsidRDefault="00BC3168" w:rsidP="008A4C42">
            <w:pPr>
              <w:spacing w:after="0" w:line="240" w:lineRule="auto"/>
              <w:jc w:val="center"/>
              <w:rPr>
                <w:rFonts w:ascii="Times New Roman" w:hAnsi="Times New Roman"/>
                <w:b/>
                <w:sz w:val="20"/>
                <w:szCs w:val="20"/>
              </w:rPr>
            </w:pPr>
            <w:r>
              <w:rPr>
                <w:rFonts w:ascii="Times New Roman" w:hAnsi="Times New Roman"/>
                <w:b/>
                <w:sz w:val="20"/>
                <w:szCs w:val="20"/>
              </w:rPr>
              <w:t>38666,83</w:t>
            </w:r>
          </w:p>
        </w:tc>
      </w:tr>
      <w:tr w:rsidR="009C25CF" w:rsidRPr="00FE4F6F" w:rsidTr="00C607B2">
        <w:tc>
          <w:tcPr>
            <w:tcW w:w="5377" w:type="dxa"/>
            <w:vAlign w:val="center"/>
          </w:tcPr>
          <w:p w:rsidR="009C25CF" w:rsidRPr="00FE4F6F" w:rsidRDefault="009C25CF" w:rsidP="008A4C42">
            <w:pPr>
              <w:spacing w:after="0" w:line="240" w:lineRule="auto"/>
              <w:rPr>
                <w:rFonts w:ascii="Times New Roman" w:hAnsi="Times New Roman"/>
                <w:sz w:val="20"/>
                <w:szCs w:val="20"/>
              </w:rPr>
            </w:pPr>
            <w:r>
              <w:rPr>
                <w:rFonts w:ascii="Times New Roman" w:hAnsi="Times New Roman"/>
                <w:sz w:val="20"/>
                <w:szCs w:val="20"/>
              </w:rPr>
              <w:t>Энергии всего:</w:t>
            </w:r>
          </w:p>
        </w:tc>
        <w:tc>
          <w:tcPr>
            <w:tcW w:w="2398" w:type="dxa"/>
            <w:vAlign w:val="center"/>
          </w:tcPr>
          <w:p w:rsidR="009C25CF" w:rsidRPr="00FE4F6F" w:rsidRDefault="009C25CF" w:rsidP="008A4C42">
            <w:pPr>
              <w:spacing w:after="0" w:line="240" w:lineRule="auto"/>
              <w:jc w:val="center"/>
              <w:rPr>
                <w:rFonts w:ascii="Times New Roman" w:hAnsi="Times New Roman"/>
                <w:sz w:val="20"/>
                <w:szCs w:val="20"/>
              </w:rPr>
            </w:pPr>
            <w:r>
              <w:rPr>
                <w:rFonts w:ascii="Times New Roman" w:hAnsi="Times New Roman"/>
                <w:sz w:val="20"/>
                <w:szCs w:val="20"/>
              </w:rPr>
              <w:t>Гкал</w:t>
            </w:r>
          </w:p>
        </w:tc>
        <w:tc>
          <w:tcPr>
            <w:tcW w:w="2290" w:type="dxa"/>
            <w:vAlign w:val="center"/>
          </w:tcPr>
          <w:p w:rsidR="009C25CF" w:rsidRPr="00FE4F6F" w:rsidRDefault="009C25CF" w:rsidP="008A4C42">
            <w:pPr>
              <w:spacing w:after="0" w:line="240" w:lineRule="auto"/>
              <w:jc w:val="center"/>
              <w:rPr>
                <w:rFonts w:ascii="Times New Roman" w:hAnsi="Times New Roman"/>
                <w:sz w:val="20"/>
                <w:szCs w:val="20"/>
              </w:rPr>
            </w:pPr>
          </w:p>
        </w:tc>
      </w:tr>
      <w:tr w:rsidR="009C25CF" w:rsidRPr="000E1536" w:rsidTr="00C607B2">
        <w:tc>
          <w:tcPr>
            <w:tcW w:w="5377" w:type="dxa"/>
            <w:vAlign w:val="center"/>
          </w:tcPr>
          <w:p w:rsidR="009C25CF" w:rsidRPr="000E1536" w:rsidRDefault="009C25CF" w:rsidP="008A4C42">
            <w:pPr>
              <w:spacing w:after="0" w:line="240" w:lineRule="auto"/>
              <w:rPr>
                <w:rFonts w:ascii="Times New Roman" w:hAnsi="Times New Roman"/>
                <w:sz w:val="20"/>
                <w:szCs w:val="20"/>
              </w:rPr>
            </w:pPr>
            <w:r w:rsidRPr="000E1536">
              <w:rPr>
                <w:rFonts w:ascii="Times New Roman" w:hAnsi="Times New Roman"/>
                <w:sz w:val="20"/>
                <w:szCs w:val="20"/>
              </w:rPr>
              <w:t xml:space="preserve">В </w:t>
            </w:r>
            <w:proofErr w:type="spellStart"/>
            <w:r w:rsidRPr="000E1536">
              <w:rPr>
                <w:rFonts w:ascii="Times New Roman" w:hAnsi="Times New Roman"/>
                <w:sz w:val="20"/>
                <w:szCs w:val="20"/>
              </w:rPr>
              <w:t>т.ч</w:t>
            </w:r>
            <w:proofErr w:type="spellEnd"/>
            <w:r w:rsidRPr="000E1536">
              <w:rPr>
                <w:rFonts w:ascii="Times New Roman" w:hAnsi="Times New Roman"/>
                <w:sz w:val="20"/>
                <w:szCs w:val="20"/>
              </w:rPr>
              <w:t>. работающих на:</w:t>
            </w:r>
          </w:p>
        </w:tc>
        <w:tc>
          <w:tcPr>
            <w:tcW w:w="2398" w:type="dxa"/>
            <w:vAlign w:val="center"/>
          </w:tcPr>
          <w:p w:rsidR="009C25CF" w:rsidRPr="000E1536" w:rsidRDefault="009C25CF" w:rsidP="008A4C42">
            <w:pPr>
              <w:spacing w:after="0" w:line="240" w:lineRule="auto"/>
              <w:jc w:val="center"/>
              <w:rPr>
                <w:rFonts w:ascii="Times New Roman" w:hAnsi="Times New Roman"/>
                <w:sz w:val="20"/>
                <w:szCs w:val="20"/>
              </w:rPr>
            </w:pPr>
            <w:r w:rsidRPr="000E1536">
              <w:rPr>
                <w:rFonts w:ascii="Times New Roman" w:hAnsi="Times New Roman"/>
                <w:sz w:val="20"/>
                <w:szCs w:val="20"/>
              </w:rPr>
              <w:t>Гкал</w:t>
            </w:r>
          </w:p>
        </w:tc>
        <w:tc>
          <w:tcPr>
            <w:tcW w:w="2290" w:type="dxa"/>
            <w:vAlign w:val="center"/>
          </w:tcPr>
          <w:p w:rsidR="009C25CF" w:rsidRPr="000E1536" w:rsidRDefault="009C25CF" w:rsidP="008A4C42">
            <w:pPr>
              <w:spacing w:after="0" w:line="240" w:lineRule="auto"/>
              <w:jc w:val="center"/>
              <w:rPr>
                <w:rFonts w:ascii="Times New Roman" w:hAnsi="Times New Roman"/>
                <w:sz w:val="20"/>
                <w:szCs w:val="20"/>
              </w:rPr>
            </w:pPr>
          </w:p>
        </w:tc>
      </w:tr>
      <w:tr w:rsidR="009C25CF" w:rsidRPr="000E1536" w:rsidTr="00C607B2">
        <w:tc>
          <w:tcPr>
            <w:tcW w:w="5377" w:type="dxa"/>
            <w:vAlign w:val="center"/>
          </w:tcPr>
          <w:p w:rsidR="009C25CF" w:rsidRPr="000E1536" w:rsidRDefault="009C25CF" w:rsidP="008A4C42">
            <w:pPr>
              <w:spacing w:after="0" w:line="240" w:lineRule="auto"/>
              <w:rPr>
                <w:rFonts w:ascii="Times New Roman" w:hAnsi="Times New Roman"/>
                <w:sz w:val="20"/>
                <w:szCs w:val="20"/>
              </w:rPr>
            </w:pPr>
            <w:r w:rsidRPr="000E1536">
              <w:rPr>
                <w:rFonts w:ascii="Times New Roman" w:hAnsi="Times New Roman"/>
                <w:sz w:val="20"/>
                <w:szCs w:val="20"/>
              </w:rPr>
              <w:t xml:space="preserve">Газовом </w:t>
            </w:r>
            <w:proofErr w:type="gramStart"/>
            <w:r w:rsidRPr="000E1536">
              <w:rPr>
                <w:rFonts w:ascii="Times New Roman" w:hAnsi="Times New Roman"/>
                <w:sz w:val="20"/>
                <w:szCs w:val="20"/>
              </w:rPr>
              <w:t>топливе</w:t>
            </w:r>
            <w:proofErr w:type="gramEnd"/>
          </w:p>
        </w:tc>
        <w:tc>
          <w:tcPr>
            <w:tcW w:w="2398" w:type="dxa"/>
            <w:vAlign w:val="center"/>
          </w:tcPr>
          <w:p w:rsidR="009C25CF" w:rsidRPr="000E1536" w:rsidRDefault="009C25CF" w:rsidP="008A4C42">
            <w:pPr>
              <w:spacing w:after="0" w:line="240" w:lineRule="auto"/>
              <w:jc w:val="center"/>
              <w:rPr>
                <w:rFonts w:ascii="Times New Roman" w:hAnsi="Times New Roman"/>
                <w:sz w:val="20"/>
                <w:szCs w:val="20"/>
              </w:rPr>
            </w:pPr>
            <w:r w:rsidRPr="000E1536">
              <w:rPr>
                <w:rFonts w:ascii="Times New Roman" w:hAnsi="Times New Roman"/>
                <w:sz w:val="20"/>
                <w:szCs w:val="20"/>
              </w:rPr>
              <w:t>Гкал</w:t>
            </w:r>
          </w:p>
        </w:tc>
        <w:tc>
          <w:tcPr>
            <w:tcW w:w="2290" w:type="dxa"/>
            <w:vAlign w:val="center"/>
          </w:tcPr>
          <w:p w:rsidR="009C25CF" w:rsidRPr="000E1536" w:rsidRDefault="00BC3168" w:rsidP="008A4C42">
            <w:pPr>
              <w:spacing w:after="0" w:line="240" w:lineRule="auto"/>
              <w:jc w:val="center"/>
              <w:rPr>
                <w:rFonts w:ascii="Times New Roman" w:hAnsi="Times New Roman"/>
                <w:sz w:val="20"/>
                <w:szCs w:val="20"/>
              </w:rPr>
            </w:pPr>
            <w:r>
              <w:rPr>
                <w:rFonts w:ascii="Times New Roman" w:hAnsi="Times New Roman"/>
                <w:sz w:val="20"/>
                <w:szCs w:val="20"/>
              </w:rPr>
              <w:t>38666,83</w:t>
            </w:r>
          </w:p>
        </w:tc>
      </w:tr>
      <w:tr w:rsidR="009C25CF" w:rsidRPr="000E1536" w:rsidTr="00C607B2">
        <w:tc>
          <w:tcPr>
            <w:tcW w:w="5377" w:type="dxa"/>
            <w:vAlign w:val="center"/>
          </w:tcPr>
          <w:p w:rsidR="009C25CF" w:rsidRPr="000E1536" w:rsidRDefault="009C25CF" w:rsidP="008A4C42">
            <w:pPr>
              <w:spacing w:after="0" w:line="240" w:lineRule="auto"/>
              <w:rPr>
                <w:rFonts w:ascii="Times New Roman" w:hAnsi="Times New Roman"/>
                <w:sz w:val="20"/>
                <w:szCs w:val="20"/>
              </w:rPr>
            </w:pPr>
            <w:proofErr w:type="gramStart"/>
            <w:r w:rsidRPr="000E1536">
              <w:rPr>
                <w:rFonts w:ascii="Times New Roman" w:hAnsi="Times New Roman"/>
                <w:sz w:val="20"/>
                <w:szCs w:val="20"/>
              </w:rPr>
              <w:t>мазуте</w:t>
            </w:r>
            <w:proofErr w:type="gramEnd"/>
          </w:p>
        </w:tc>
        <w:tc>
          <w:tcPr>
            <w:tcW w:w="2398" w:type="dxa"/>
            <w:vAlign w:val="center"/>
          </w:tcPr>
          <w:p w:rsidR="009C25CF" w:rsidRPr="000E1536" w:rsidRDefault="009C25CF" w:rsidP="008A4C42">
            <w:pPr>
              <w:spacing w:after="0" w:line="240" w:lineRule="auto"/>
              <w:jc w:val="center"/>
              <w:rPr>
                <w:rFonts w:ascii="Times New Roman" w:hAnsi="Times New Roman"/>
                <w:sz w:val="20"/>
                <w:szCs w:val="20"/>
              </w:rPr>
            </w:pPr>
            <w:r w:rsidRPr="000E1536">
              <w:rPr>
                <w:rFonts w:ascii="Times New Roman" w:hAnsi="Times New Roman"/>
                <w:sz w:val="20"/>
                <w:szCs w:val="20"/>
              </w:rPr>
              <w:t>Гкал</w:t>
            </w:r>
          </w:p>
        </w:tc>
        <w:tc>
          <w:tcPr>
            <w:tcW w:w="2290" w:type="dxa"/>
            <w:vAlign w:val="center"/>
          </w:tcPr>
          <w:p w:rsidR="009C25CF" w:rsidRPr="000E1536" w:rsidRDefault="009C25CF" w:rsidP="008A4C42">
            <w:pPr>
              <w:spacing w:after="0" w:line="240" w:lineRule="auto"/>
              <w:jc w:val="center"/>
              <w:rPr>
                <w:rFonts w:ascii="Times New Roman" w:hAnsi="Times New Roman"/>
                <w:sz w:val="20"/>
                <w:szCs w:val="20"/>
              </w:rPr>
            </w:pPr>
          </w:p>
        </w:tc>
      </w:tr>
      <w:tr w:rsidR="009C25CF" w:rsidRPr="000E1536" w:rsidTr="00C607B2">
        <w:tc>
          <w:tcPr>
            <w:tcW w:w="5377" w:type="dxa"/>
            <w:vAlign w:val="center"/>
          </w:tcPr>
          <w:p w:rsidR="009C25CF" w:rsidRPr="000E1536" w:rsidRDefault="009C25CF" w:rsidP="008A4C42">
            <w:pPr>
              <w:spacing w:after="0" w:line="240" w:lineRule="auto"/>
              <w:rPr>
                <w:rFonts w:ascii="Times New Roman" w:hAnsi="Times New Roman"/>
                <w:sz w:val="20"/>
                <w:szCs w:val="20"/>
              </w:rPr>
            </w:pPr>
            <w:r w:rsidRPr="000E1536">
              <w:rPr>
                <w:rFonts w:ascii="Times New Roman" w:hAnsi="Times New Roman"/>
                <w:sz w:val="20"/>
                <w:szCs w:val="20"/>
              </w:rPr>
              <w:t xml:space="preserve">дизельном </w:t>
            </w:r>
            <w:proofErr w:type="gramStart"/>
            <w:r w:rsidRPr="000E1536">
              <w:rPr>
                <w:rFonts w:ascii="Times New Roman" w:hAnsi="Times New Roman"/>
                <w:sz w:val="20"/>
                <w:szCs w:val="20"/>
              </w:rPr>
              <w:t>топливе</w:t>
            </w:r>
            <w:proofErr w:type="gramEnd"/>
          </w:p>
        </w:tc>
        <w:tc>
          <w:tcPr>
            <w:tcW w:w="2398" w:type="dxa"/>
            <w:vAlign w:val="center"/>
          </w:tcPr>
          <w:p w:rsidR="009C25CF" w:rsidRPr="000E1536" w:rsidRDefault="009C25CF" w:rsidP="008A4C42">
            <w:pPr>
              <w:spacing w:after="0" w:line="240" w:lineRule="auto"/>
              <w:jc w:val="center"/>
              <w:rPr>
                <w:rFonts w:ascii="Times New Roman" w:hAnsi="Times New Roman"/>
                <w:sz w:val="20"/>
                <w:szCs w:val="20"/>
              </w:rPr>
            </w:pPr>
            <w:r w:rsidRPr="000E1536">
              <w:rPr>
                <w:rFonts w:ascii="Times New Roman" w:hAnsi="Times New Roman"/>
                <w:sz w:val="20"/>
                <w:szCs w:val="20"/>
              </w:rPr>
              <w:t>Гкал</w:t>
            </w:r>
          </w:p>
        </w:tc>
        <w:tc>
          <w:tcPr>
            <w:tcW w:w="2290" w:type="dxa"/>
            <w:vAlign w:val="center"/>
          </w:tcPr>
          <w:p w:rsidR="009C25CF" w:rsidRPr="000E1536" w:rsidRDefault="009C25CF" w:rsidP="008A4C42">
            <w:pPr>
              <w:spacing w:after="0" w:line="240" w:lineRule="auto"/>
              <w:jc w:val="center"/>
              <w:rPr>
                <w:rFonts w:ascii="Times New Roman" w:hAnsi="Times New Roman"/>
                <w:sz w:val="20"/>
                <w:szCs w:val="20"/>
              </w:rPr>
            </w:pPr>
          </w:p>
        </w:tc>
      </w:tr>
      <w:tr w:rsidR="009C25CF" w:rsidRPr="000E1536" w:rsidTr="00C607B2">
        <w:tc>
          <w:tcPr>
            <w:tcW w:w="5377" w:type="dxa"/>
            <w:vAlign w:val="center"/>
          </w:tcPr>
          <w:p w:rsidR="009C25CF" w:rsidRPr="000E1536" w:rsidRDefault="009C25CF" w:rsidP="008A4C42">
            <w:pPr>
              <w:spacing w:after="0" w:line="240" w:lineRule="auto"/>
              <w:rPr>
                <w:rFonts w:ascii="Times New Roman" w:hAnsi="Times New Roman"/>
                <w:sz w:val="20"/>
                <w:szCs w:val="20"/>
              </w:rPr>
            </w:pPr>
            <w:r w:rsidRPr="000E1536">
              <w:rPr>
                <w:rFonts w:ascii="Times New Roman" w:hAnsi="Times New Roman"/>
                <w:sz w:val="20"/>
                <w:szCs w:val="20"/>
              </w:rPr>
              <w:t xml:space="preserve">твердом </w:t>
            </w:r>
            <w:proofErr w:type="gramStart"/>
            <w:r w:rsidRPr="000E1536">
              <w:rPr>
                <w:rFonts w:ascii="Times New Roman" w:hAnsi="Times New Roman"/>
                <w:sz w:val="20"/>
                <w:szCs w:val="20"/>
              </w:rPr>
              <w:t>топливе</w:t>
            </w:r>
            <w:proofErr w:type="gramEnd"/>
          </w:p>
        </w:tc>
        <w:tc>
          <w:tcPr>
            <w:tcW w:w="2398" w:type="dxa"/>
            <w:vAlign w:val="center"/>
          </w:tcPr>
          <w:p w:rsidR="009C25CF" w:rsidRPr="000E1536" w:rsidRDefault="009C25CF" w:rsidP="008A4C42">
            <w:pPr>
              <w:spacing w:after="0" w:line="240" w:lineRule="auto"/>
              <w:jc w:val="center"/>
              <w:rPr>
                <w:rFonts w:ascii="Times New Roman" w:hAnsi="Times New Roman"/>
                <w:sz w:val="20"/>
                <w:szCs w:val="20"/>
              </w:rPr>
            </w:pPr>
            <w:r w:rsidRPr="000E1536">
              <w:rPr>
                <w:rFonts w:ascii="Times New Roman" w:hAnsi="Times New Roman"/>
                <w:sz w:val="20"/>
                <w:szCs w:val="20"/>
              </w:rPr>
              <w:t>Гкал</w:t>
            </w:r>
          </w:p>
        </w:tc>
        <w:tc>
          <w:tcPr>
            <w:tcW w:w="2290" w:type="dxa"/>
            <w:vAlign w:val="center"/>
          </w:tcPr>
          <w:p w:rsidR="009C25CF" w:rsidRPr="000E1536" w:rsidRDefault="009C25CF" w:rsidP="008A4C42">
            <w:pPr>
              <w:spacing w:after="0" w:line="240" w:lineRule="auto"/>
              <w:jc w:val="center"/>
              <w:rPr>
                <w:rFonts w:ascii="Times New Roman" w:hAnsi="Times New Roman"/>
                <w:sz w:val="20"/>
                <w:szCs w:val="20"/>
              </w:rPr>
            </w:pPr>
          </w:p>
        </w:tc>
      </w:tr>
      <w:tr w:rsidR="009C25CF" w:rsidRPr="000E1536" w:rsidTr="00C607B2">
        <w:tc>
          <w:tcPr>
            <w:tcW w:w="5377" w:type="dxa"/>
            <w:vAlign w:val="center"/>
          </w:tcPr>
          <w:p w:rsidR="009C25CF" w:rsidRPr="000E1536" w:rsidRDefault="009C25CF" w:rsidP="008A4C42">
            <w:pPr>
              <w:spacing w:after="0" w:line="240" w:lineRule="auto"/>
              <w:rPr>
                <w:rFonts w:ascii="Times New Roman" w:hAnsi="Times New Roman"/>
                <w:sz w:val="20"/>
                <w:szCs w:val="20"/>
              </w:rPr>
            </w:pPr>
            <w:r w:rsidRPr="000E1536">
              <w:rPr>
                <w:rFonts w:ascii="Times New Roman" w:hAnsi="Times New Roman"/>
                <w:sz w:val="20"/>
                <w:szCs w:val="20"/>
              </w:rPr>
              <w:t>Собственные нужды котельной</w:t>
            </w:r>
          </w:p>
        </w:tc>
        <w:tc>
          <w:tcPr>
            <w:tcW w:w="2398" w:type="dxa"/>
            <w:vAlign w:val="center"/>
          </w:tcPr>
          <w:p w:rsidR="009C25CF" w:rsidRPr="000E1536" w:rsidRDefault="009C25CF" w:rsidP="008A4C42">
            <w:pPr>
              <w:spacing w:after="0" w:line="240" w:lineRule="auto"/>
              <w:jc w:val="center"/>
              <w:rPr>
                <w:rFonts w:ascii="Times New Roman" w:hAnsi="Times New Roman"/>
                <w:sz w:val="20"/>
                <w:szCs w:val="20"/>
              </w:rPr>
            </w:pPr>
            <w:r w:rsidRPr="000E1536">
              <w:rPr>
                <w:rFonts w:ascii="Times New Roman" w:hAnsi="Times New Roman"/>
                <w:sz w:val="20"/>
                <w:szCs w:val="20"/>
              </w:rPr>
              <w:t>Гкал</w:t>
            </w:r>
          </w:p>
        </w:tc>
        <w:tc>
          <w:tcPr>
            <w:tcW w:w="2290" w:type="dxa"/>
            <w:vAlign w:val="center"/>
          </w:tcPr>
          <w:p w:rsidR="009C25CF" w:rsidRPr="000E1536" w:rsidRDefault="00CA59A1" w:rsidP="008A4C42">
            <w:pPr>
              <w:spacing w:after="0" w:line="240" w:lineRule="auto"/>
              <w:jc w:val="center"/>
              <w:rPr>
                <w:rFonts w:ascii="Times New Roman" w:hAnsi="Times New Roman"/>
                <w:sz w:val="20"/>
                <w:szCs w:val="20"/>
              </w:rPr>
            </w:pPr>
            <w:r>
              <w:rPr>
                <w:rFonts w:ascii="Times New Roman" w:hAnsi="Times New Roman"/>
                <w:sz w:val="20"/>
                <w:szCs w:val="20"/>
              </w:rPr>
              <w:t>125,59</w:t>
            </w:r>
          </w:p>
        </w:tc>
      </w:tr>
      <w:tr w:rsidR="009C25CF" w:rsidRPr="000E1536" w:rsidTr="00C607B2">
        <w:tc>
          <w:tcPr>
            <w:tcW w:w="5377" w:type="dxa"/>
            <w:vAlign w:val="center"/>
          </w:tcPr>
          <w:p w:rsidR="009C25CF" w:rsidRPr="000E1536" w:rsidRDefault="009C25CF" w:rsidP="008A4C42">
            <w:pPr>
              <w:spacing w:after="0" w:line="240" w:lineRule="auto"/>
              <w:rPr>
                <w:rFonts w:ascii="Times New Roman" w:hAnsi="Times New Roman"/>
                <w:sz w:val="20"/>
                <w:szCs w:val="20"/>
              </w:rPr>
            </w:pPr>
            <w:r w:rsidRPr="000E1536">
              <w:rPr>
                <w:rFonts w:ascii="Times New Roman" w:hAnsi="Times New Roman"/>
                <w:sz w:val="20"/>
                <w:szCs w:val="20"/>
              </w:rPr>
              <w:t>Получено со стороны</w:t>
            </w:r>
          </w:p>
        </w:tc>
        <w:tc>
          <w:tcPr>
            <w:tcW w:w="2398" w:type="dxa"/>
            <w:vAlign w:val="center"/>
          </w:tcPr>
          <w:p w:rsidR="009C25CF" w:rsidRPr="000E1536" w:rsidRDefault="009C25CF" w:rsidP="008A4C42">
            <w:pPr>
              <w:spacing w:after="0" w:line="240" w:lineRule="auto"/>
              <w:jc w:val="center"/>
              <w:rPr>
                <w:rFonts w:ascii="Times New Roman" w:hAnsi="Times New Roman"/>
                <w:sz w:val="20"/>
                <w:szCs w:val="20"/>
              </w:rPr>
            </w:pPr>
            <w:r w:rsidRPr="000E1536">
              <w:rPr>
                <w:rFonts w:ascii="Times New Roman" w:hAnsi="Times New Roman"/>
                <w:sz w:val="20"/>
                <w:szCs w:val="20"/>
              </w:rPr>
              <w:t>Гкал</w:t>
            </w:r>
          </w:p>
        </w:tc>
        <w:tc>
          <w:tcPr>
            <w:tcW w:w="2290" w:type="dxa"/>
            <w:vAlign w:val="center"/>
          </w:tcPr>
          <w:p w:rsidR="009C25CF" w:rsidRPr="000E1536" w:rsidRDefault="009C25CF" w:rsidP="008A4C42">
            <w:pPr>
              <w:spacing w:after="0" w:line="240" w:lineRule="auto"/>
              <w:jc w:val="center"/>
              <w:rPr>
                <w:rFonts w:ascii="Times New Roman" w:hAnsi="Times New Roman"/>
                <w:sz w:val="20"/>
                <w:szCs w:val="20"/>
              </w:rPr>
            </w:pPr>
            <w:r w:rsidRPr="000E1536">
              <w:rPr>
                <w:rFonts w:ascii="Times New Roman" w:hAnsi="Times New Roman"/>
                <w:sz w:val="20"/>
                <w:szCs w:val="20"/>
              </w:rPr>
              <w:t>0,0</w:t>
            </w:r>
          </w:p>
        </w:tc>
      </w:tr>
      <w:tr w:rsidR="009C25CF" w:rsidRPr="007A2BD6" w:rsidTr="00C607B2">
        <w:tc>
          <w:tcPr>
            <w:tcW w:w="5377" w:type="dxa"/>
            <w:vAlign w:val="center"/>
          </w:tcPr>
          <w:p w:rsidR="009C25CF" w:rsidRPr="007A2BD6" w:rsidRDefault="009C25CF" w:rsidP="008A4C42">
            <w:pPr>
              <w:spacing w:after="0" w:line="240" w:lineRule="auto"/>
              <w:rPr>
                <w:rFonts w:ascii="Times New Roman" w:hAnsi="Times New Roman"/>
                <w:sz w:val="20"/>
                <w:szCs w:val="20"/>
              </w:rPr>
            </w:pPr>
            <w:r w:rsidRPr="007A2BD6">
              <w:rPr>
                <w:rFonts w:ascii="Times New Roman" w:hAnsi="Times New Roman"/>
                <w:sz w:val="20"/>
                <w:szCs w:val="20"/>
              </w:rPr>
              <w:t>Отпуск в сеть</w:t>
            </w:r>
          </w:p>
        </w:tc>
        <w:tc>
          <w:tcPr>
            <w:tcW w:w="2398" w:type="dxa"/>
            <w:vAlign w:val="center"/>
          </w:tcPr>
          <w:p w:rsidR="009C25CF" w:rsidRPr="007A2BD6" w:rsidRDefault="009C25CF" w:rsidP="008A4C42">
            <w:pPr>
              <w:spacing w:after="0" w:line="240" w:lineRule="auto"/>
              <w:jc w:val="center"/>
              <w:rPr>
                <w:rFonts w:ascii="Times New Roman" w:hAnsi="Times New Roman"/>
                <w:sz w:val="20"/>
                <w:szCs w:val="20"/>
              </w:rPr>
            </w:pPr>
            <w:r w:rsidRPr="007A2BD6">
              <w:rPr>
                <w:rFonts w:ascii="Times New Roman" w:hAnsi="Times New Roman"/>
                <w:sz w:val="20"/>
                <w:szCs w:val="20"/>
              </w:rPr>
              <w:t>Гкал</w:t>
            </w:r>
          </w:p>
        </w:tc>
        <w:tc>
          <w:tcPr>
            <w:tcW w:w="2290" w:type="dxa"/>
            <w:vAlign w:val="center"/>
          </w:tcPr>
          <w:p w:rsidR="009C25CF" w:rsidRPr="007A2BD6" w:rsidRDefault="00CA59A1" w:rsidP="008A4C42">
            <w:pPr>
              <w:spacing w:after="0" w:line="240" w:lineRule="auto"/>
              <w:jc w:val="center"/>
              <w:rPr>
                <w:rFonts w:ascii="Times New Roman" w:hAnsi="Times New Roman"/>
                <w:sz w:val="20"/>
                <w:szCs w:val="20"/>
              </w:rPr>
            </w:pPr>
            <w:r>
              <w:rPr>
                <w:rFonts w:ascii="Times New Roman" w:hAnsi="Times New Roman"/>
                <w:sz w:val="20"/>
                <w:szCs w:val="20"/>
              </w:rPr>
              <w:t>38541,27</w:t>
            </w:r>
          </w:p>
        </w:tc>
      </w:tr>
      <w:tr w:rsidR="009C25CF" w:rsidRPr="007A2BD6" w:rsidTr="00C607B2">
        <w:tc>
          <w:tcPr>
            <w:tcW w:w="5377" w:type="dxa"/>
            <w:vAlign w:val="center"/>
          </w:tcPr>
          <w:p w:rsidR="009C25CF" w:rsidRPr="007A2BD6" w:rsidRDefault="009C25CF" w:rsidP="008A4C42">
            <w:pPr>
              <w:spacing w:after="0" w:line="240" w:lineRule="auto"/>
              <w:rPr>
                <w:rFonts w:ascii="Times New Roman" w:hAnsi="Times New Roman"/>
                <w:sz w:val="20"/>
                <w:szCs w:val="20"/>
              </w:rPr>
            </w:pPr>
            <w:r w:rsidRPr="007A2BD6">
              <w:rPr>
                <w:rFonts w:ascii="Times New Roman" w:hAnsi="Times New Roman"/>
                <w:sz w:val="20"/>
                <w:szCs w:val="20"/>
              </w:rPr>
              <w:t>Потери тепловой энергии</w:t>
            </w:r>
          </w:p>
        </w:tc>
        <w:tc>
          <w:tcPr>
            <w:tcW w:w="2398" w:type="dxa"/>
            <w:vAlign w:val="center"/>
          </w:tcPr>
          <w:p w:rsidR="009C25CF" w:rsidRPr="007A2BD6" w:rsidRDefault="009C25CF" w:rsidP="008A4C42">
            <w:pPr>
              <w:spacing w:after="0" w:line="240" w:lineRule="auto"/>
              <w:jc w:val="center"/>
              <w:rPr>
                <w:rFonts w:ascii="Times New Roman" w:hAnsi="Times New Roman"/>
                <w:sz w:val="20"/>
                <w:szCs w:val="20"/>
              </w:rPr>
            </w:pPr>
            <w:r w:rsidRPr="007A2BD6">
              <w:rPr>
                <w:rFonts w:ascii="Times New Roman" w:hAnsi="Times New Roman"/>
                <w:sz w:val="20"/>
                <w:szCs w:val="20"/>
              </w:rPr>
              <w:t>Гкал</w:t>
            </w:r>
          </w:p>
        </w:tc>
        <w:tc>
          <w:tcPr>
            <w:tcW w:w="2290" w:type="dxa"/>
            <w:vAlign w:val="center"/>
          </w:tcPr>
          <w:p w:rsidR="009C25CF" w:rsidRPr="007A2BD6" w:rsidRDefault="007F51A4" w:rsidP="008A4C42">
            <w:pPr>
              <w:spacing w:after="0" w:line="240" w:lineRule="auto"/>
              <w:jc w:val="center"/>
              <w:rPr>
                <w:rFonts w:ascii="Times New Roman" w:hAnsi="Times New Roman"/>
                <w:sz w:val="20"/>
                <w:szCs w:val="20"/>
              </w:rPr>
            </w:pPr>
            <w:r>
              <w:rPr>
                <w:rFonts w:ascii="Times New Roman" w:hAnsi="Times New Roman"/>
                <w:sz w:val="20"/>
                <w:szCs w:val="20"/>
              </w:rPr>
              <w:t>5500,44</w:t>
            </w:r>
          </w:p>
        </w:tc>
      </w:tr>
      <w:tr w:rsidR="009C25CF" w:rsidRPr="007A2BD6" w:rsidTr="00C607B2">
        <w:tc>
          <w:tcPr>
            <w:tcW w:w="5377" w:type="dxa"/>
            <w:vAlign w:val="center"/>
          </w:tcPr>
          <w:p w:rsidR="009C25CF" w:rsidRPr="007A2BD6" w:rsidRDefault="009C25CF" w:rsidP="008A4C42">
            <w:pPr>
              <w:spacing w:after="0" w:line="240" w:lineRule="auto"/>
              <w:rPr>
                <w:rFonts w:ascii="Times New Roman" w:hAnsi="Times New Roman"/>
                <w:sz w:val="20"/>
                <w:szCs w:val="20"/>
              </w:rPr>
            </w:pPr>
            <w:r w:rsidRPr="007A2BD6">
              <w:rPr>
                <w:rFonts w:ascii="Times New Roman" w:hAnsi="Times New Roman"/>
                <w:sz w:val="20"/>
                <w:szCs w:val="20"/>
              </w:rPr>
              <w:t>% потерь к отпуску в сеть</w:t>
            </w:r>
          </w:p>
        </w:tc>
        <w:tc>
          <w:tcPr>
            <w:tcW w:w="2398" w:type="dxa"/>
            <w:vAlign w:val="center"/>
          </w:tcPr>
          <w:p w:rsidR="009C25CF" w:rsidRPr="007A2BD6" w:rsidRDefault="009C25CF" w:rsidP="008A4C42">
            <w:pPr>
              <w:spacing w:after="0" w:line="240" w:lineRule="auto"/>
              <w:jc w:val="center"/>
              <w:rPr>
                <w:rFonts w:ascii="Times New Roman" w:hAnsi="Times New Roman"/>
                <w:sz w:val="20"/>
                <w:szCs w:val="20"/>
              </w:rPr>
            </w:pPr>
            <w:r w:rsidRPr="007A2BD6">
              <w:rPr>
                <w:rFonts w:ascii="Times New Roman" w:hAnsi="Times New Roman"/>
                <w:sz w:val="20"/>
                <w:szCs w:val="20"/>
              </w:rPr>
              <w:t>%</w:t>
            </w:r>
          </w:p>
        </w:tc>
        <w:tc>
          <w:tcPr>
            <w:tcW w:w="2290" w:type="dxa"/>
            <w:vAlign w:val="center"/>
          </w:tcPr>
          <w:p w:rsidR="009C25CF" w:rsidRPr="007A2BD6" w:rsidRDefault="007F51A4" w:rsidP="008A4C42">
            <w:pPr>
              <w:spacing w:after="0" w:line="240" w:lineRule="auto"/>
              <w:jc w:val="center"/>
              <w:rPr>
                <w:rFonts w:ascii="Times New Roman" w:hAnsi="Times New Roman"/>
                <w:sz w:val="20"/>
                <w:szCs w:val="20"/>
              </w:rPr>
            </w:pPr>
            <w:r>
              <w:rPr>
                <w:rFonts w:ascii="Times New Roman" w:hAnsi="Times New Roman"/>
                <w:sz w:val="20"/>
                <w:szCs w:val="20"/>
              </w:rPr>
              <w:t>14,2</w:t>
            </w:r>
          </w:p>
        </w:tc>
      </w:tr>
      <w:tr w:rsidR="009C25CF" w:rsidRPr="007A2BD6" w:rsidTr="00C607B2">
        <w:tc>
          <w:tcPr>
            <w:tcW w:w="5377" w:type="dxa"/>
            <w:vAlign w:val="center"/>
          </w:tcPr>
          <w:p w:rsidR="009C25CF" w:rsidRPr="007A2BD6" w:rsidRDefault="009C25CF" w:rsidP="008A4C42">
            <w:pPr>
              <w:spacing w:after="0" w:line="240" w:lineRule="auto"/>
              <w:rPr>
                <w:rFonts w:ascii="Times New Roman" w:hAnsi="Times New Roman"/>
                <w:sz w:val="20"/>
                <w:szCs w:val="20"/>
              </w:rPr>
            </w:pPr>
            <w:r w:rsidRPr="007A2BD6">
              <w:rPr>
                <w:rFonts w:ascii="Times New Roman" w:hAnsi="Times New Roman"/>
                <w:sz w:val="20"/>
                <w:szCs w:val="20"/>
              </w:rPr>
              <w:t>Удельный расход условного топлива на производственную тепловую энергию</w:t>
            </w:r>
          </w:p>
        </w:tc>
        <w:tc>
          <w:tcPr>
            <w:tcW w:w="2398" w:type="dxa"/>
            <w:vAlign w:val="center"/>
          </w:tcPr>
          <w:p w:rsidR="009C25CF" w:rsidRPr="007A2BD6" w:rsidRDefault="009C25CF" w:rsidP="008A4C42">
            <w:pPr>
              <w:spacing w:after="0" w:line="240" w:lineRule="auto"/>
              <w:jc w:val="center"/>
              <w:rPr>
                <w:rFonts w:ascii="Times New Roman" w:hAnsi="Times New Roman"/>
                <w:sz w:val="20"/>
                <w:szCs w:val="20"/>
              </w:rPr>
            </w:pPr>
            <w:proofErr w:type="spellStart"/>
            <w:r w:rsidRPr="007A2BD6">
              <w:rPr>
                <w:rFonts w:ascii="Times New Roman" w:hAnsi="Times New Roman"/>
                <w:sz w:val="20"/>
                <w:szCs w:val="20"/>
              </w:rPr>
              <w:t>Кг</w:t>
            </w:r>
            <w:proofErr w:type="gramStart"/>
            <w:r w:rsidRPr="007A2BD6">
              <w:rPr>
                <w:rFonts w:ascii="Times New Roman" w:hAnsi="Times New Roman"/>
                <w:sz w:val="20"/>
                <w:szCs w:val="20"/>
              </w:rPr>
              <w:t>.у</w:t>
            </w:r>
            <w:proofErr w:type="gramEnd"/>
            <w:r w:rsidRPr="007A2BD6">
              <w:rPr>
                <w:rFonts w:ascii="Times New Roman" w:hAnsi="Times New Roman"/>
                <w:sz w:val="20"/>
                <w:szCs w:val="20"/>
              </w:rPr>
              <w:t>.т</w:t>
            </w:r>
            <w:proofErr w:type="spellEnd"/>
            <w:r w:rsidRPr="007A2BD6">
              <w:rPr>
                <w:rFonts w:ascii="Times New Roman" w:hAnsi="Times New Roman"/>
                <w:sz w:val="20"/>
                <w:szCs w:val="20"/>
              </w:rPr>
              <w:t>./Гкал</w:t>
            </w:r>
          </w:p>
        </w:tc>
        <w:tc>
          <w:tcPr>
            <w:tcW w:w="2290" w:type="dxa"/>
            <w:vAlign w:val="center"/>
          </w:tcPr>
          <w:p w:rsidR="009C25CF" w:rsidRPr="007A2BD6" w:rsidRDefault="009C25CF" w:rsidP="008A4C42">
            <w:pPr>
              <w:spacing w:after="0" w:line="240" w:lineRule="auto"/>
              <w:jc w:val="center"/>
              <w:rPr>
                <w:rFonts w:ascii="Times New Roman" w:hAnsi="Times New Roman"/>
                <w:sz w:val="20"/>
                <w:szCs w:val="20"/>
              </w:rPr>
            </w:pPr>
            <w:r w:rsidRPr="007A2BD6">
              <w:rPr>
                <w:rFonts w:ascii="Times New Roman" w:hAnsi="Times New Roman"/>
                <w:sz w:val="20"/>
                <w:szCs w:val="20"/>
              </w:rPr>
              <w:t>158,8</w:t>
            </w:r>
          </w:p>
        </w:tc>
      </w:tr>
      <w:tr w:rsidR="009C25CF" w:rsidRPr="007A2BD6" w:rsidTr="00C607B2">
        <w:tc>
          <w:tcPr>
            <w:tcW w:w="5377" w:type="dxa"/>
            <w:vAlign w:val="center"/>
          </w:tcPr>
          <w:p w:rsidR="009C25CF" w:rsidRPr="007A2BD6" w:rsidRDefault="009C25CF" w:rsidP="008A4C42">
            <w:pPr>
              <w:spacing w:after="0" w:line="240" w:lineRule="auto"/>
              <w:rPr>
                <w:rFonts w:ascii="Times New Roman" w:hAnsi="Times New Roman"/>
                <w:sz w:val="20"/>
                <w:szCs w:val="20"/>
              </w:rPr>
            </w:pPr>
            <w:r w:rsidRPr="007A2BD6">
              <w:rPr>
                <w:rFonts w:ascii="Times New Roman" w:hAnsi="Times New Roman"/>
                <w:sz w:val="20"/>
                <w:szCs w:val="20"/>
              </w:rPr>
              <w:t>Протяженность тепловых сетей</w:t>
            </w:r>
          </w:p>
        </w:tc>
        <w:tc>
          <w:tcPr>
            <w:tcW w:w="2398" w:type="dxa"/>
            <w:vAlign w:val="center"/>
          </w:tcPr>
          <w:p w:rsidR="009C25CF" w:rsidRPr="007A2BD6" w:rsidRDefault="009C25CF" w:rsidP="008A4C42">
            <w:pPr>
              <w:spacing w:after="0" w:line="240" w:lineRule="auto"/>
              <w:jc w:val="center"/>
              <w:rPr>
                <w:rFonts w:ascii="Times New Roman" w:hAnsi="Times New Roman"/>
                <w:sz w:val="20"/>
                <w:szCs w:val="20"/>
              </w:rPr>
            </w:pPr>
            <w:r w:rsidRPr="007A2BD6">
              <w:rPr>
                <w:rFonts w:ascii="Times New Roman" w:hAnsi="Times New Roman"/>
                <w:sz w:val="20"/>
                <w:szCs w:val="20"/>
              </w:rPr>
              <w:t>м</w:t>
            </w:r>
          </w:p>
        </w:tc>
        <w:tc>
          <w:tcPr>
            <w:tcW w:w="2290" w:type="dxa"/>
            <w:vAlign w:val="center"/>
          </w:tcPr>
          <w:p w:rsidR="009C25CF" w:rsidRPr="007A2BD6" w:rsidRDefault="007F51A4" w:rsidP="008A4C42">
            <w:pPr>
              <w:spacing w:after="0" w:line="240" w:lineRule="auto"/>
              <w:jc w:val="center"/>
              <w:rPr>
                <w:rFonts w:ascii="Times New Roman" w:hAnsi="Times New Roman"/>
                <w:sz w:val="20"/>
                <w:szCs w:val="20"/>
              </w:rPr>
            </w:pPr>
            <w:r>
              <w:rPr>
                <w:rFonts w:ascii="Times New Roman" w:hAnsi="Times New Roman"/>
                <w:sz w:val="20"/>
                <w:szCs w:val="20"/>
              </w:rPr>
              <w:t>7377</w:t>
            </w:r>
          </w:p>
        </w:tc>
      </w:tr>
      <w:tr w:rsidR="009C25CF" w:rsidRPr="007A2BD6" w:rsidTr="00C607B2">
        <w:tc>
          <w:tcPr>
            <w:tcW w:w="5377" w:type="dxa"/>
            <w:vAlign w:val="center"/>
          </w:tcPr>
          <w:p w:rsidR="009C25CF" w:rsidRPr="007A2BD6" w:rsidRDefault="009C25CF" w:rsidP="008A4C42">
            <w:pPr>
              <w:spacing w:after="0" w:line="240" w:lineRule="auto"/>
              <w:rPr>
                <w:rFonts w:ascii="Times New Roman" w:hAnsi="Times New Roman"/>
                <w:b/>
                <w:sz w:val="20"/>
                <w:szCs w:val="20"/>
              </w:rPr>
            </w:pPr>
            <w:r w:rsidRPr="007A2BD6">
              <w:rPr>
                <w:rFonts w:ascii="Times New Roman" w:hAnsi="Times New Roman"/>
                <w:b/>
                <w:sz w:val="20"/>
                <w:szCs w:val="20"/>
              </w:rPr>
              <w:t xml:space="preserve"> Полезный отпуск</w:t>
            </w:r>
          </w:p>
        </w:tc>
        <w:tc>
          <w:tcPr>
            <w:tcW w:w="2398" w:type="dxa"/>
            <w:vAlign w:val="center"/>
          </w:tcPr>
          <w:p w:rsidR="009C25CF" w:rsidRPr="007A2BD6" w:rsidRDefault="009C25CF" w:rsidP="008A4C42">
            <w:pPr>
              <w:spacing w:after="0" w:line="240" w:lineRule="auto"/>
              <w:jc w:val="center"/>
              <w:rPr>
                <w:rFonts w:ascii="Times New Roman" w:hAnsi="Times New Roman"/>
                <w:b/>
                <w:sz w:val="20"/>
                <w:szCs w:val="20"/>
              </w:rPr>
            </w:pPr>
            <w:r w:rsidRPr="007A2BD6">
              <w:rPr>
                <w:rFonts w:ascii="Times New Roman" w:hAnsi="Times New Roman"/>
                <w:b/>
                <w:sz w:val="20"/>
                <w:szCs w:val="20"/>
              </w:rPr>
              <w:t>Гкал</w:t>
            </w:r>
          </w:p>
        </w:tc>
        <w:tc>
          <w:tcPr>
            <w:tcW w:w="2290" w:type="dxa"/>
            <w:vAlign w:val="center"/>
          </w:tcPr>
          <w:p w:rsidR="009C25CF" w:rsidRPr="007A2BD6" w:rsidRDefault="007F51A4" w:rsidP="008A4C42">
            <w:pPr>
              <w:spacing w:after="0" w:line="240" w:lineRule="auto"/>
              <w:jc w:val="center"/>
              <w:rPr>
                <w:rFonts w:ascii="Times New Roman" w:hAnsi="Times New Roman"/>
                <w:b/>
                <w:sz w:val="20"/>
                <w:szCs w:val="20"/>
              </w:rPr>
            </w:pPr>
            <w:r>
              <w:rPr>
                <w:rFonts w:ascii="Times New Roman" w:hAnsi="Times New Roman"/>
                <w:b/>
                <w:sz w:val="20"/>
                <w:szCs w:val="20"/>
              </w:rPr>
              <w:t>33040,83</w:t>
            </w:r>
          </w:p>
        </w:tc>
      </w:tr>
      <w:tr w:rsidR="009C25CF" w:rsidRPr="00982293" w:rsidTr="00C607B2">
        <w:tc>
          <w:tcPr>
            <w:tcW w:w="5377" w:type="dxa"/>
            <w:vAlign w:val="center"/>
          </w:tcPr>
          <w:p w:rsidR="009C25CF" w:rsidRPr="007A2BD6" w:rsidRDefault="009C25CF" w:rsidP="008A4C42">
            <w:pPr>
              <w:spacing w:after="0" w:line="240" w:lineRule="auto"/>
              <w:rPr>
                <w:rFonts w:ascii="Times New Roman" w:hAnsi="Times New Roman"/>
                <w:b/>
                <w:sz w:val="20"/>
                <w:szCs w:val="20"/>
              </w:rPr>
            </w:pPr>
            <w:r w:rsidRPr="007A2BD6">
              <w:rPr>
                <w:rFonts w:ascii="Times New Roman" w:hAnsi="Times New Roman"/>
                <w:b/>
                <w:sz w:val="20"/>
                <w:szCs w:val="20"/>
              </w:rPr>
              <w:t xml:space="preserve">Среднегодовой тариф </w:t>
            </w:r>
          </w:p>
        </w:tc>
        <w:tc>
          <w:tcPr>
            <w:tcW w:w="2398" w:type="dxa"/>
            <w:vAlign w:val="center"/>
          </w:tcPr>
          <w:p w:rsidR="009C25CF" w:rsidRPr="007A2BD6" w:rsidRDefault="009C25CF" w:rsidP="008A4C42">
            <w:pPr>
              <w:spacing w:after="0" w:line="240" w:lineRule="auto"/>
              <w:jc w:val="center"/>
              <w:rPr>
                <w:rFonts w:ascii="Times New Roman" w:hAnsi="Times New Roman"/>
                <w:b/>
                <w:sz w:val="20"/>
                <w:szCs w:val="20"/>
              </w:rPr>
            </w:pPr>
            <w:r w:rsidRPr="007A2BD6">
              <w:rPr>
                <w:rFonts w:ascii="Times New Roman" w:hAnsi="Times New Roman"/>
                <w:b/>
                <w:sz w:val="20"/>
                <w:szCs w:val="20"/>
              </w:rPr>
              <w:t>руб./Гкал</w:t>
            </w:r>
          </w:p>
        </w:tc>
        <w:tc>
          <w:tcPr>
            <w:tcW w:w="2290" w:type="dxa"/>
            <w:vAlign w:val="center"/>
          </w:tcPr>
          <w:p w:rsidR="009C25CF" w:rsidRPr="007A2BD6" w:rsidRDefault="007F51A4" w:rsidP="008A4C42">
            <w:pPr>
              <w:spacing w:after="0" w:line="240" w:lineRule="auto"/>
              <w:jc w:val="center"/>
              <w:rPr>
                <w:rFonts w:ascii="Times New Roman" w:hAnsi="Times New Roman"/>
                <w:b/>
                <w:sz w:val="20"/>
                <w:szCs w:val="20"/>
              </w:rPr>
            </w:pPr>
            <w:r>
              <w:rPr>
                <w:rFonts w:ascii="Times New Roman" w:hAnsi="Times New Roman"/>
                <w:b/>
                <w:sz w:val="20"/>
                <w:szCs w:val="20"/>
              </w:rPr>
              <w:t>3031,31</w:t>
            </w:r>
          </w:p>
        </w:tc>
      </w:tr>
    </w:tbl>
    <w:p w:rsidR="00194CD2" w:rsidRDefault="00194CD2" w:rsidP="00660B5F">
      <w:pPr>
        <w:spacing w:after="0"/>
        <w:ind w:right="-285"/>
        <w:jc w:val="center"/>
        <w:rPr>
          <w:rFonts w:ascii="Times New Roman" w:eastAsia="Times New Roman" w:hAnsi="Times New Roman"/>
          <w:b/>
          <w:sz w:val="28"/>
          <w:szCs w:val="28"/>
          <w:lang w:eastAsia="ru-RU"/>
        </w:rPr>
      </w:pPr>
    </w:p>
    <w:p w:rsidR="000650BB" w:rsidRPr="006678DC" w:rsidRDefault="000650BB" w:rsidP="00C607B2">
      <w:pPr>
        <w:spacing w:after="0"/>
        <w:ind w:left="-426"/>
        <w:jc w:val="center"/>
        <w:rPr>
          <w:rFonts w:ascii="Times New Roman" w:eastAsia="Times New Roman" w:hAnsi="Times New Roman"/>
          <w:b/>
          <w:sz w:val="28"/>
          <w:szCs w:val="28"/>
          <w:lang w:eastAsia="ru-RU"/>
        </w:rPr>
      </w:pPr>
      <w:r w:rsidRPr="006678DC">
        <w:rPr>
          <w:rFonts w:ascii="Times New Roman" w:eastAsia="Times New Roman" w:hAnsi="Times New Roman"/>
          <w:b/>
          <w:sz w:val="28"/>
          <w:szCs w:val="28"/>
          <w:lang w:eastAsia="ru-RU"/>
        </w:rPr>
        <w:t>1.11.3</w:t>
      </w:r>
      <w:r w:rsidR="00670628">
        <w:rPr>
          <w:rFonts w:ascii="Times New Roman" w:eastAsia="Times New Roman" w:hAnsi="Times New Roman"/>
          <w:b/>
          <w:sz w:val="28"/>
          <w:szCs w:val="28"/>
          <w:lang w:eastAsia="ru-RU"/>
        </w:rPr>
        <w:t>.</w:t>
      </w:r>
      <w:r w:rsidRPr="006678DC">
        <w:rPr>
          <w:rFonts w:ascii="Times New Roman" w:eastAsia="Times New Roman" w:hAnsi="Times New Roman"/>
          <w:b/>
          <w:sz w:val="28"/>
          <w:szCs w:val="28"/>
          <w:lang w:eastAsia="ru-RU"/>
        </w:rPr>
        <w:t xml:space="preserve"> Плата за подключение к системе теплоснабжения и поступлени</w:t>
      </w:r>
      <w:r w:rsidR="00DF645B">
        <w:rPr>
          <w:rFonts w:ascii="Times New Roman" w:eastAsia="Times New Roman" w:hAnsi="Times New Roman"/>
          <w:b/>
          <w:sz w:val="28"/>
          <w:szCs w:val="28"/>
          <w:lang w:eastAsia="ru-RU"/>
        </w:rPr>
        <w:t>е</w:t>
      </w:r>
      <w:r w:rsidRPr="006678DC">
        <w:rPr>
          <w:rFonts w:ascii="Times New Roman" w:eastAsia="Times New Roman" w:hAnsi="Times New Roman"/>
          <w:b/>
          <w:sz w:val="28"/>
          <w:szCs w:val="28"/>
          <w:lang w:eastAsia="ru-RU"/>
        </w:rPr>
        <w:t xml:space="preserve"> денежных средств от осуществления указанной деятельности</w:t>
      </w:r>
    </w:p>
    <w:p w:rsidR="006F4DCB" w:rsidRPr="00C607B2" w:rsidRDefault="0020398D" w:rsidP="00C607B2">
      <w:pPr>
        <w:spacing w:after="0"/>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670628">
        <w:rPr>
          <w:rFonts w:ascii="Times New Roman" w:eastAsia="Times New Roman" w:hAnsi="Times New Roman"/>
          <w:sz w:val="28"/>
          <w:szCs w:val="28"/>
          <w:lang w:eastAsia="ru-RU"/>
        </w:rPr>
        <w:t xml:space="preserve">Плата за подключение к системе </w:t>
      </w:r>
      <w:r w:rsidR="000650BB" w:rsidRPr="00A14C4A">
        <w:rPr>
          <w:rFonts w:ascii="Times New Roman" w:eastAsia="Times New Roman" w:hAnsi="Times New Roman"/>
          <w:sz w:val="28"/>
          <w:szCs w:val="28"/>
          <w:lang w:eastAsia="ru-RU"/>
        </w:rPr>
        <w:t xml:space="preserve">теплоснабжения не </w:t>
      </w:r>
      <w:r w:rsidR="00B56A0E" w:rsidRPr="00A14C4A">
        <w:rPr>
          <w:rFonts w:ascii="Times New Roman" w:eastAsia="Times New Roman" w:hAnsi="Times New Roman"/>
          <w:sz w:val="28"/>
          <w:szCs w:val="28"/>
          <w:lang w:eastAsia="ru-RU"/>
        </w:rPr>
        <w:t>утверждена</w:t>
      </w:r>
      <w:r w:rsidR="000A4E61">
        <w:rPr>
          <w:rFonts w:ascii="Times New Roman" w:eastAsia="Times New Roman" w:hAnsi="Times New Roman"/>
          <w:sz w:val="28"/>
          <w:szCs w:val="28"/>
          <w:lang w:eastAsia="ru-RU"/>
        </w:rPr>
        <w:t>.</w:t>
      </w:r>
      <w:r w:rsidR="002827A3">
        <w:rPr>
          <w:rFonts w:ascii="Times New Roman" w:eastAsia="Times New Roman" w:hAnsi="Times New Roman"/>
          <w:sz w:val="28"/>
          <w:szCs w:val="28"/>
          <w:lang w:eastAsia="ru-RU"/>
        </w:rPr>
        <w:t xml:space="preserve"> Расчет ведется индивидуально, согласно калькуляции, на основании заявления.</w:t>
      </w:r>
    </w:p>
    <w:p w:rsidR="000650BB" w:rsidRPr="006678DC" w:rsidRDefault="000650BB" w:rsidP="00C607B2">
      <w:pPr>
        <w:spacing w:after="0"/>
        <w:ind w:left="-426"/>
        <w:jc w:val="center"/>
        <w:rPr>
          <w:rFonts w:ascii="Times New Roman" w:eastAsia="Times New Roman" w:hAnsi="Times New Roman"/>
          <w:b/>
          <w:sz w:val="28"/>
          <w:szCs w:val="28"/>
          <w:lang w:eastAsia="ru-RU"/>
        </w:rPr>
      </w:pPr>
      <w:r w:rsidRPr="006678DC">
        <w:rPr>
          <w:rFonts w:ascii="Times New Roman" w:eastAsia="Times New Roman" w:hAnsi="Times New Roman"/>
          <w:b/>
          <w:sz w:val="28"/>
          <w:szCs w:val="28"/>
          <w:lang w:eastAsia="ru-RU"/>
        </w:rPr>
        <w:t>1.11.4</w:t>
      </w:r>
      <w:r w:rsidR="00670628">
        <w:rPr>
          <w:rFonts w:ascii="Times New Roman" w:eastAsia="Times New Roman" w:hAnsi="Times New Roman"/>
          <w:b/>
          <w:sz w:val="28"/>
          <w:szCs w:val="28"/>
          <w:lang w:eastAsia="ru-RU"/>
        </w:rPr>
        <w:t>.</w:t>
      </w:r>
      <w:r w:rsidRPr="006678DC">
        <w:rPr>
          <w:rFonts w:ascii="Times New Roman" w:eastAsia="Times New Roman" w:hAnsi="Times New Roman"/>
          <w:b/>
          <w:sz w:val="28"/>
          <w:szCs w:val="28"/>
          <w:lang w:eastAsia="ru-RU"/>
        </w:rPr>
        <w:t xml:space="preserve"> Плат</w:t>
      </w:r>
      <w:r w:rsidR="00DF645B">
        <w:rPr>
          <w:rFonts w:ascii="Times New Roman" w:eastAsia="Times New Roman" w:hAnsi="Times New Roman"/>
          <w:b/>
          <w:sz w:val="28"/>
          <w:szCs w:val="28"/>
          <w:lang w:eastAsia="ru-RU"/>
        </w:rPr>
        <w:t>а</w:t>
      </w:r>
      <w:r w:rsidRPr="006678DC">
        <w:rPr>
          <w:rFonts w:ascii="Times New Roman" w:eastAsia="Times New Roman" w:hAnsi="Times New Roman"/>
          <w:b/>
          <w:sz w:val="28"/>
          <w:szCs w:val="28"/>
          <w:lang w:eastAsia="ru-RU"/>
        </w:rPr>
        <w:t xml:space="preserve"> за услуги по поддержанию резервной тепловой мощности, в </w:t>
      </w:r>
      <w:proofErr w:type="spellStart"/>
      <w:r w:rsidRPr="006678DC">
        <w:rPr>
          <w:rFonts w:ascii="Times New Roman" w:eastAsia="Times New Roman" w:hAnsi="Times New Roman"/>
          <w:b/>
          <w:sz w:val="28"/>
          <w:szCs w:val="28"/>
          <w:lang w:eastAsia="ru-RU"/>
        </w:rPr>
        <w:t>т.ч</w:t>
      </w:r>
      <w:proofErr w:type="spellEnd"/>
      <w:r w:rsidRPr="006678DC">
        <w:rPr>
          <w:rFonts w:ascii="Times New Roman" w:eastAsia="Times New Roman" w:hAnsi="Times New Roman"/>
          <w:b/>
          <w:sz w:val="28"/>
          <w:szCs w:val="28"/>
          <w:lang w:eastAsia="ru-RU"/>
        </w:rPr>
        <w:t>. для социально значимых категорий потребления</w:t>
      </w:r>
    </w:p>
    <w:p w:rsidR="00D07946" w:rsidRDefault="009D799A" w:rsidP="00C607B2">
      <w:pPr>
        <w:spacing w:after="0"/>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447349">
        <w:rPr>
          <w:rFonts w:ascii="Times New Roman" w:eastAsia="Times New Roman" w:hAnsi="Times New Roman"/>
          <w:sz w:val="28"/>
          <w:szCs w:val="28"/>
          <w:lang w:eastAsia="ru-RU"/>
        </w:rPr>
        <w:t xml:space="preserve">Плата за услуги по поддержанию резервной тепловой мощности не </w:t>
      </w:r>
      <w:r w:rsidR="0020398D">
        <w:rPr>
          <w:rFonts w:ascii="Times New Roman" w:eastAsia="Times New Roman" w:hAnsi="Times New Roman"/>
          <w:sz w:val="28"/>
          <w:szCs w:val="28"/>
          <w:lang w:eastAsia="ru-RU"/>
        </w:rPr>
        <w:t>установлена</w:t>
      </w:r>
      <w:r w:rsidR="00447349">
        <w:rPr>
          <w:rFonts w:ascii="Times New Roman" w:eastAsia="Times New Roman" w:hAnsi="Times New Roman"/>
          <w:sz w:val="28"/>
          <w:szCs w:val="28"/>
          <w:lang w:eastAsia="ru-RU"/>
        </w:rPr>
        <w:t xml:space="preserve">. </w:t>
      </w:r>
    </w:p>
    <w:p w:rsidR="006F4DCB" w:rsidRDefault="000650BB" w:rsidP="00C607B2">
      <w:pPr>
        <w:spacing w:after="0"/>
        <w:ind w:left="-426"/>
        <w:jc w:val="center"/>
        <w:rPr>
          <w:rFonts w:ascii="Times New Roman" w:eastAsia="Times New Roman" w:hAnsi="Times New Roman"/>
          <w:b/>
          <w:sz w:val="28"/>
          <w:szCs w:val="28"/>
          <w:lang w:eastAsia="ru-RU"/>
        </w:rPr>
      </w:pPr>
      <w:r w:rsidRPr="0031239E">
        <w:rPr>
          <w:rFonts w:ascii="Times New Roman" w:eastAsia="Times New Roman" w:hAnsi="Times New Roman"/>
          <w:b/>
          <w:sz w:val="28"/>
          <w:szCs w:val="28"/>
          <w:lang w:eastAsia="ru-RU"/>
        </w:rPr>
        <w:t>1.12</w:t>
      </w:r>
      <w:r w:rsidR="00670628">
        <w:rPr>
          <w:rFonts w:ascii="Times New Roman" w:eastAsia="Times New Roman" w:hAnsi="Times New Roman"/>
          <w:b/>
          <w:sz w:val="28"/>
          <w:szCs w:val="28"/>
          <w:lang w:eastAsia="ru-RU"/>
        </w:rPr>
        <w:t>.</w:t>
      </w:r>
      <w:r w:rsidRPr="0031239E">
        <w:rPr>
          <w:rFonts w:ascii="Times New Roman" w:eastAsia="Times New Roman" w:hAnsi="Times New Roman"/>
          <w:b/>
          <w:sz w:val="28"/>
          <w:szCs w:val="28"/>
          <w:lang w:eastAsia="ru-RU"/>
        </w:rPr>
        <w:t xml:space="preserve"> Описание существующих технических и технологических проблем в системах теплоснабжения </w:t>
      </w:r>
      <w:r w:rsidR="00E67F7D">
        <w:rPr>
          <w:rFonts w:ascii="Times New Roman" w:eastAsia="Times New Roman" w:hAnsi="Times New Roman"/>
          <w:b/>
          <w:sz w:val="28"/>
          <w:szCs w:val="28"/>
          <w:lang w:eastAsia="ru-RU"/>
        </w:rPr>
        <w:t>Кочубеевского</w:t>
      </w:r>
      <w:r w:rsidR="0073652B">
        <w:rPr>
          <w:rFonts w:ascii="Times New Roman" w:eastAsia="Times New Roman" w:hAnsi="Times New Roman"/>
          <w:b/>
          <w:sz w:val="28"/>
          <w:szCs w:val="28"/>
          <w:lang w:eastAsia="ru-RU"/>
        </w:rPr>
        <w:t xml:space="preserve"> муниципального округа</w:t>
      </w:r>
    </w:p>
    <w:p w:rsidR="000650BB" w:rsidRPr="0031239E" w:rsidRDefault="000650BB" w:rsidP="00C607B2">
      <w:pPr>
        <w:spacing w:after="0"/>
        <w:ind w:left="-426" w:right="-142"/>
        <w:jc w:val="center"/>
        <w:rPr>
          <w:rFonts w:ascii="Times New Roman" w:eastAsia="Times New Roman" w:hAnsi="Times New Roman"/>
          <w:b/>
          <w:sz w:val="28"/>
          <w:szCs w:val="28"/>
          <w:lang w:eastAsia="ru-RU"/>
        </w:rPr>
      </w:pPr>
      <w:r w:rsidRPr="0031239E">
        <w:rPr>
          <w:rFonts w:ascii="Times New Roman" w:eastAsia="Times New Roman" w:hAnsi="Times New Roman"/>
          <w:b/>
          <w:sz w:val="28"/>
          <w:szCs w:val="28"/>
          <w:lang w:eastAsia="ru-RU"/>
        </w:rPr>
        <w:t>1.12.1</w:t>
      </w:r>
      <w:r w:rsidR="00670628">
        <w:rPr>
          <w:rFonts w:ascii="Times New Roman" w:eastAsia="Times New Roman" w:hAnsi="Times New Roman"/>
          <w:b/>
          <w:sz w:val="28"/>
          <w:szCs w:val="28"/>
          <w:lang w:eastAsia="ru-RU"/>
        </w:rPr>
        <w:t>.</w:t>
      </w:r>
      <w:r w:rsidRPr="0031239E">
        <w:rPr>
          <w:rFonts w:ascii="Times New Roman" w:eastAsia="Times New Roman" w:hAnsi="Times New Roman"/>
          <w:b/>
          <w:sz w:val="28"/>
          <w:szCs w:val="28"/>
          <w:lang w:eastAsia="ru-RU"/>
        </w:rPr>
        <w:t xml:space="preserve"> Описание существующих проблем организации качественного теплоснабжения (перечень причин, приводивших к снижению качества</w:t>
      </w:r>
      <w:r w:rsidR="009D799A">
        <w:rPr>
          <w:rFonts w:ascii="Times New Roman" w:eastAsia="Times New Roman" w:hAnsi="Times New Roman"/>
          <w:b/>
          <w:sz w:val="28"/>
          <w:szCs w:val="28"/>
          <w:lang w:eastAsia="ru-RU"/>
        </w:rPr>
        <w:t xml:space="preserve"> </w:t>
      </w:r>
      <w:r w:rsidRPr="0031239E">
        <w:rPr>
          <w:rFonts w:ascii="Times New Roman" w:eastAsia="Times New Roman" w:hAnsi="Times New Roman"/>
          <w:b/>
          <w:sz w:val="28"/>
          <w:szCs w:val="28"/>
          <w:lang w:eastAsia="ru-RU"/>
        </w:rPr>
        <w:t xml:space="preserve">теплоснабжения, включая проблемы в работе </w:t>
      </w:r>
      <w:proofErr w:type="spellStart"/>
      <w:r w:rsidRPr="0031239E">
        <w:rPr>
          <w:rFonts w:ascii="Times New Roman" w:eastAsia="Times New Roman" w:hAnsi="Times New Roman"/>
          <w:b/>
          <w:sz w:val="28"/>
          <w:szCs w:val="28"/>
          <w:lang w:eastAsia="ru-RU"/>
        </w:rPr>
        <w:t>теплопотребляющих</w:t>
      </w:r>
      <w:proofErr w:type="spellEnd"/>
      <w:r w:rsidRPr="0031239E">
        <w:rPr>
          <w:rFonts w:ascii="Times New Roman" w:eastAsia="Times New Roman" w:hAnsi="Times New Roman"/>
          <w:b/>
          <w:sz w:val="28"/>
          <w:szCs w:val="28"/>
          <w:lang w:eastAsia="ru-RU"/>
        </w:rPr>
        <w:t xml:space="preserve"> установок потребителей)</w:t>
      </w:r>
    </w:p>
    <w:p w:rsidR="002B6420" w:rsidRPr="002B6420" w:rsidRDefault="00A04AEA" w:rsidP="00C607B2">
      <w:pPr>
        <w:spacing w:after="0"/>
        <w:ind w:left="-426" w:right="-142"/>
        <w:jc w:val="both"/>
        <w:rPr>
          <w:rFonts w:ascii="Times New Roman" w:eastAsia="Times New Roman" w:hAnsi="Times New Roman"/>
          <w:b/>
          <w:sz w:val="28"/>
          <w:szCs w:val="28"/>
          <w:lang w:eastAsia="ru-RU"/>
        </w:rPr>
      </w:pPr>
      <w:r w:rsidRPr="002B6420">
        <w:rPr>
          <w:rFonts w:ascii="Times New Roman" w:eastAsia="Times New Roman" w:hAnsi="Times New Roman"/>
          <w:sz w:val="28"/>
          <w:szCs w:val="28"/>
          <w:lang w:eastAsia="ru-RU"/>
        </w:rPr>
        <w:lastRenderedPageBreak/>
        <w:tab/>
      </w:r>
      <w:r w:rsidR="002B6420" w:rsidRPr="002B6420">
        <w:rPr>
          <w:rFonts w:ascii="Times New Roman" w:hAnsi="Times New Roman"/>
          <w:sz w:val="28"/>
          <w:szCs w:val="28"/>
        </w:rPr>
        <w:t>Основные проблемы организации качественного теплоснабжения сводятся к перечню финансовых и технических причин, приводящих к снижению качества теплоснабжения:</w:t>
      </w:r>
      <w:r w:rsidR="002B6420" w:rsidRPr="002B6420">
        <w:rPr>
          <w:rFonts w:ascii="Times New Roman" w:eastAsia="Times New Roman" w:hAnsi="Times New Roman"/>
          <w:b/>
          <w:sz w:val="28"/>
          <w:szCs w:val="28"/>
          <w:lang w:eastAsia="ru-RU"/>
        </w:rPr>
        <w:t xml:space="preserve"> </w:t>
      </w:r>
    </w:p>
    <w:p w:rsidR="002B6420" w:rsidRPr="002B6420" w:rsidRDefault="002B6420" w:rsidP="00C607B2">
      <w:pPr>
        <w:spacing w:after="0"/>
        <w:ind w:left="-426" w:right="-142" w:firstLine="708"/>
        <w:jc w:val="both"/>
        <w:rPr>
          <w:rFonts w:ascii="Times New Roman" w:hAnsi="Times New Roman"/>
          <w:sz w:val="28"/>
          <w:szCs w:val="28"/>
        </w:rPr>
      </w:pPr>
      <w:r w:rsidRPr="002B6420">
        <w:rPr>
          <w:rFonts w:ascii="Times New Roman" w:hAnsi="Times New Roman"/>
          <w:sz w:val="28"/>
          <w:szCs w:val="28"/>
        </w:rPr>
        <w:t>1. Крайне высокий износ основного оборудования источников теплоснабжения, при повышении требований, установленных законодательными актами и нормативными документами, к оснащенности этих объектов средствами автоматизации и противоаварийными защитами;</w:t>
      </w:r>
    </w:p>
    <w:p w:rsidR="002B6420" w:rsidRPr="002B6420" w:rsidRDefault="002B6420" w:rsidP="00C607B2">
      <w:pPr>
        <w:spacing w:after="0"/>
        <w:ind w:left="-426" w:right="-142" w:firstLine="708"/>
        <w:jc w:val="both"/>
        <w:rPr>
          <w:rFonts w:ascii="Times New Roman" w:hAnsi="Times New Roman"/>
          <w:sz w:val="28"/>
          <w:szCs w:val="28"/>
        </w:rPr>
      </w:pPr>
      <w:r w:rsidRPr="002B6420">
        <w:rPr>
          <w:rFonts w:ascii="Times New Roman" w:hAnsi="Times New Roman"/>
          <w:sz w:val="28"/>
          <w:szCs w:val="28"/>
        </w:rPr>
        <w:t>2. Недостаточный для реновации эксплуатируемых активов, объем реконструкции и капитальных ремонтов, производимых на источниках теплоснабжения и передаточных устройствах, определенный наличием следующих факторов:</w:t>
      </w:r>
    </w:p>
    <w:p w:rsidR="002B6420" w:rsidRDefault="002B6420" w:rsidP="00C607B2">
      <w:pPr>
        <w:spacing w:after="0"/>
        <w:ind w:left="-426" w:right="-142" w:firstLine="708"/>
        <w:jc w:val="both"/>
        <w:rPr>
          <w:rFonts w:ascii="Times New Roman" w:hAnsi="Times New Roman"/>
          <w:sz w:val="28"/>
          <w:szCs w:val="28"/>
        </w:rPr>
      </w:pPr>
      <w:r w:rsidRPr="002B6420">
        <w:rPr>
          <w:rFonts w:ascii="Times New Roman" w:hAnsi="Times New Roman"/>
          <w:sz w:val="28"/>
          <w:szCs w:val="28"/>
        </w:rPr>
        <w:t>снижение доступного лимита оборотных средств по причине неплатежей со сторо</w:t>
      </w:r>
      <w:r w:rsidR="00660B5F">
        <w:rPr>
          <w:rFonts w:ascii="Times New Roman" w:hAnsi="Times New Roman"/>
          <w:sz w:val="28"/>
          <w:szCs w:val="28"/>
        </w:rPr>
        <w:t>ны абонентами.</w:t>
      </w:r>
    </w:p>
    <w:p w:rsidR="000650BB" w:rsidRPr="0031239E" w:rsidRDefault="000650BB" w:rsidP="00C35A9D">
      <w:pPr>
        <w:spacing w:after="0"/>
        <w:ind w:left="-426" w:right="-142"/>
        <w:jc w:val="center"/>
        <w:rPr>
          <w:rFonts w:ascii="Times New Roman" w:eastAsia="Times New Roman" w:hAnsi="Times New Roman"/>
          <w:b/>
          <w:sz w:val="28"/>
          <w:szCs w:val="28"/>
          <w:lang w:eastAsia="ru-RU"/>
        </w:rPr>
      </w:pPr>
      <w:r w:rsidRPr="0031239E">
        <w:rPr>
          <w:rFonts w:ascii="Times New Roman" w:eastAsia="Times New Roman" w:hAnsi="Times New Roman"/>
          <w:b/>
          <w:sz w:val="28"/>
          <w:szCs w:val="28"/>
          <w:lang w:eastAsia="ru-RU"/>
        </w:rPr>
        <w:t>1.12.2</w:t>
      </w:r>
      <w:r w:rsidR="00670628">
        <w:rPr>
          <w:rFonts w:ascii="Times New Roman" w:eastAsia="Times New Roman" w:hAnsi="Times New Roman"/>
          <w:b/>
          <w:sz w:val="28"/>
          <w:szCs w:val="28"/>
          <w:lang w:eastAsia="ru-RU"/>
        </w:rPr>
        <w:t>.</w:t>
      </w:r>
      <w:r w:rsidRPr="0031239E">
        <w:rPr>
          <w:rFonts w:ascii="Times New Roman" w:eastAsia="Times New Roman" w:hAnsi="Times New Roman"/>
          <w:b/>
          <w:sz w:val="28"/>
          <w:szCs w:val="28"/>
          <w:lang w:eastAsia="ru-RU"/>
        </w:rPr>
        <w:t xml:space="preserve"> Описание существующих проблем организации надежного теплоснабжения </w:t>
      </w:r>
      <w:r w:rsidR="00055715">
        <w:rPr>
          <w:rFonts w:ascii="Times New Roman" w:eastAsia="Times New Roman" w:hAnsi="Times New Roman"/>
          <w:b/>
          <w:sz w:val="28"/>
          <w:szCs w:val="28"/>
          <w:lang w:eastAsia="ru-RU"/>
        </w:rPr>
        <w:t>округа</w:t>
      </w:r>
      <w:r w:rsidRPr="0031239E">
        <w:rPr>
          <w:rFonts w:ascii="Times New Roman" w:eastAsia="Times New Roman" w:hAnsi="Times New Roman"/>
          <w:b/>
          <w:sz w:val="28"/>
          <w:szCs w:val="28"/>
          <w:lang w:eastAsia="ru-RU"/>
        </w:rPr>
        <w:t xml:space="preserve"> (перечень причин, приводящих к снижению надежного теплоснабжения, включая проблемы в работе </w:t>
      </w:r>
      <w:proofErr w:type="spellStart"/>
      <w:r w:rsidRPr="0031239E">
        <w:rPr>
          <w:rFonts w:ascii="Times New Roman" w:eastAsia="Times New Roman" w:hAnsi="Times New Roman"/>
          <w:b/>
          <w:sz w:val="28"/>
          <w:szCs w:val="28"/>
          <w:lang w:eastAsia="ru-RU"/>
        </w:rPr>
        <w:t>теплопотребляющих</w:t>
      </w:r>
      <w:proofErr w:type="spellEnd"/>
      <w:r w:rsidRPr="0031239E">
        <w:rPr>
          <w:rFonts w:ascii="Times New Roman" w:eastAsia="Times New Roman" w:hAnsi="Times New Roman"/>
          <w:b/>
          <w:sz w:val="28"/>
          <w:szCs w:val="28"/>
          <w:lang w:eastAsia="ru-RU"/>
        </w:rPr>
        <w:t xml:space="preserve"> установок потребителей)</w:t>
      </w:r>
    </w:p>
    <w:p w:rsidR="002210B1" w:rsidRPr="002210B1" w:rsidRDefault="002210B1" w:rsidP="00C607B2">
      <w:pPr>
        <w:spacing w:after="0"/>
        <w:ind w:left="-426" w:right="-142" w:firstLine="708"/>
        <w:jc w:val="both"/>
        <w:rPr>
          <w:rFonts w:ascii="Times New Roman" w:hAnsi="Times New Roman"/>
          <w:sz w:val="28"/>
          <w:szCs w:val="28"/>
        </w:rPr>
      </w:pPr>
      <w:r w:rsidRPr="002210B1">
        <w:rPr>
          <w:rFonts w:ascii="Times New Roman" w:hAnsi="Times New Roman"/>
          <w:sz w:val="28"/>
          <w:szCs w:val="28"/>
        </w:rPr>
        <w:t xml:space="preserve">Проблемы в организации надежного и безопасного теплоснабжения </w:t>
      </w:r>
      <w:r w:rsidR="00E67F7D">
        <w:rPr>
          <w:rFonts w:ascii="Times New Roman" w:hAnsi="Times New Roman"/>
          <w:sz w:val="28"/>
          <w:szCs w:val="28"/>
        </w:rPr>
        <w:t>Кочубеевского</w:t>
      </w:r>
      <w:r w:rsidR="0073652B">
        <w:rPr>
          <w:rFonts w:ascii="Times New Roman" w:hAnsi="Times New Roman"/>
          <w:sz w:val="28"/>
          <w:szCs w:val="28"/>
        </w:rPr>
        <w:t xml:space="preserve"> муниципального округа</w:t>
      </w:r>
      <w:r w:rsidRPr="002210B1">
        <w:rPr>
          <w:rFonts w:ascii="Times New Roman" w:hAnsi="Times New Roman"/>
          <w:sz w:val="28"/>
          <w:szCs w:val="28"/>
        </w:rPr>
        <w:t xml:space="preserve"> сводятся к следующим основным причинам: </w:t>
      </w:r>
    </w:p>
    <w:p w:rsidR="002210B1" w:rsidRPr="002210B1" w:rsidRDefault="002210B1" w:rsidP="00C607B2">
      <w:pPr>
        <w:spacing w:after="0"/>
        <w:ind w:left="-426" w:right="-142"/>
        <w:jc w:val="both"/>
        <w:rPr>
          <w:rFonts w:ascii="Times New Roman" w:hAnsi="Times New Roman"/>
          <w:sz w:val="28"/>
          <w:szCs w:val="28"/>
        </w:rPr>
      </w:pPr>
      <w:r w:rsidRPr="002210B1">
        <w:rPr>
          <w:rFonts w:ascii="Times New Roman" w:hAnsi="Times New Roman"/>
          <w:sz w:val="28"/>
          <w:szCs w:val="28"/>
        </w:rPr>
        <w:t>-  Высокий износ основного оборудования источников теплоснабжения.</w:t>
      </w:r>
    </w:p>
    <w:p w:rsidR="00FA5C58" w:rsidRPr="006C6E4D" w:rsidRDefault="002210B1" w:rsidP="00C607B2">
      <w:pPr>
        <w:spacing w:after="0"/>
        <w:ind w:left="-426" w:right="-142"/>
        <w:jc w:val="both"/>
        <w:rPr>
          <w:rFonts w:ascii="Times New Roman" w:hAnsi="Times New Roman"/>
          <w:sz w:val="28"/>
          <w:szCs w:val="28"/>
        </w:rPr>
      </w:pPr>
      <w:r w:rsidRPr="002210B1">
        <w:rPr>
          <w:rFonts w:ascii="Times New Roman" w:hAnsi="Times New Roman"/>
          <w:sz w:val="28"/>
          <w:szCs w:val="28"/>
        </w:rPr>
        <w:t>-  Наличие локальных тепловых зон с необеспеченными параметрами качества  предо</w:t>
      </w:r>
      <w:r w:rsidR="00660B5F">
        <w:rPr>
          <w:rFonts w:ascii="Times New Roman" w:hAnsi="Times New Roman"/>
          <w:sz w:val="28"/>
          <w:szCs w:val="28"/>
        </w:rPr>
        <w:t>ставляемых услуг.</w:t>
      </w:r>
    </w:p>
    <w:p w:rsidR="000650BB" w:rsidRPr="0031239E" w:rsidRDefault="000650BB" w:rsidP="00C35A9D">
      <w:pPr>
        <w:spacing w:after="0"/>
        <w:ind w:left="-426" w:right="-142"/>
        <w:jc w:val="center"/>
        <w:rPr>
          <w:rFonts w:ascii="Times New Roman" w:eastAsia="Times New Roman" w:hAnsi="Times New Roman"/>
          <w:b/>
          <w:sz w:val="28"/>
          <w:szCs w:val="28"/>
          <w:lang w:eastAsia="ru-RU"/>
        </w:rPr>
      </w:pPr>
      <w:r w:rsidRPr="0031239E">
        <w:rPr>
          <w:rFonts w:ascii="Times New Roman" w:eastAsia="Times New Roman" w:hAnsi="Times New Roman"/>
          <w:b/>
          <w:sz w:val="28"/>
          <w:szCs w:val="28"/>
          <w:lang w:eastAsia="ru-RU"/>
        </w:rPr>
        <w:t>1.12.3</w:t>
      </w:r>
      <w:r w:rsidR="00670628">
        <w:rPr>
          <w:rFonts w:ascii="Times New Roman" w:eastAsia="Times New Roman" w:hAnsi="Times New Roman"/>
          <w:b/>
          <w:sz w:val="28"/>
          <w:szCs w:val="28"/>
          <w:lang w:eastAsia="ru-RU"/>
        </w:rPr>
        <w:t>.</w:t>
      </w:r>
      <w:r w:rsidRPr="0031239E">
        <w:rPr>
          <w:rFonts w:ascii="Times New Roman" w:eastAsia="Times New Roman" w:hAnsi="Times New Roman"/>
          <w:b/>
          <w:sz w:val="28"/>
          <w:szCs w:val="28"/>
          <w:lang w:eastAsia="ru-RU"/>
        </w:rPr>
        <w:t xml:space="preserve"> Описание существующих проблем развития систем теплоснабжения</w:t>
      </w:r>
    </w:p>
    <w:p w:rsidR="00B06C1C" w:rsidRDefault="006678DC" w:rsidP="00C607B2">
      <w:pPr>
        <w:spacing w:after="0"/>
        <w:ind w:left="-426" w:right="-142"/>
        <w:jc w:val="both"/>
        <w:rPr>
          <w:rFonts w:ascii="Times New Roman" w:hAnsi="Times New Roman"/>
          <w:sz w:val="28"/>
          <w:szCs w:val="28"/>
        </w:rPr>
      </w:pPr>
      <w:r w:rsidRPr="00B06C1C">
        <w:rPr>
          <w:rFonts w:ascii="Times New Roman" w:eastAsia="Times New Roman" w:hAnsi="Times New Roman"/>
          <w:sz w:val="28"/>
          <w:szCs w:val="28"/>
          <w:lang w:eastAsia="ru-RU"/>
        </w:rPr>
        <w:tab/>
      </w:r>
      <w:r w:rsidR="00B06C1C" w:rsidRPr="00B06C1C">
        <w:rPr>
          <w:rFonts w:ascii="Times New Roman" w:hAnsi="Times New Roman"/>
          <w:sz w:val="28"/>
          <w:szCs w:val="28"/>
        </w:rPr>
        <w:t xml:space="preserve">Развитие систем теплоснабжения сдерживает ряд факторов: </w:t>
      </w:r>
    </w:p>
    <w:p w:rsidR="00B06C1C" w:rsidRDefault="00B06C1C" w:rsidP="00C607B2">
      <w:pPr>
        <w:spacing w:after="0"/>
        <w:ind w:left="-426" w:right="-142" w:firstLine="708"/>
        <w:jc w:val="both"/>
        <w:rPr>
          <w:rFonts w:ascii="Times New Roman" w:hAnsi="Times New Roman"/>
          <w:sz w:val="28"/>
          <w:szCs w:val="28"/>
        </w:rPr>
      </w:pPr>
      <w:r w:rsidRPr="00B06C1C">
        <w:rPr>
          <w:rFonts w:ascii="Times New Roman" w:hAnsi="Times New Roman"/>
          <w:sz w:val="28"/>
          <w:szCs w:val="28"/>
        </w:rPr>
        <w:t>1. Наличие разницы между заявленными параметрами технологических присоединений и фактическому их исполнению</w:t>
      </w:r>
      <w:r>
        <w:rPr>
          <w:rFonts w:ascii="Times New Roman" w:hAnsi="Times New Roman"/>
          <w:sz w:val="28"/>
          <w:szCs w:val="28"/>
        </w:rPr>
        <w:t>;</w:t>
      </w:r>
    </w:p>
    <w:p w:rsidR="00B06C1C" w:rsidRDefault="00B06C1C" w:rsidP="00C607B2">
      <w:pPr>
        <w:spacing w:after="0"/>
        <w:ind w:left="-426" w:right="-142" w:firstLine="708"/>
        <w:jc w:val="both"/>
        <w:rPr>
          <w:rFonts w:ascii="Times New Roman" w:hAnsi="Times New Roman"/>
          <w:sz w:val="28"/>
          <w:szCs w:val="28"/>
        </w:rPr>
      </w:pPr>
      <w:r w:rsidRPr="00B06C1C">
        <w:rPr>
          <w:rFonts w:ascii="Times New Roman" w:hAnsi="Times New Roman"/>
          <w:sz w:val="28"/>
          <w:szCs w:val="28"/>
        </w:rPr>
        <w:t xml:space="preserve">2. </w:t>
      </w:r>
      <w:proofErr w:type="gramStart"/>
      <w:r w:rsidRPr="00B06C1C">
        <w:rPr>
          <w:rFonts w:ascii="Times New Roman" w:hAnsi="Times New Roman"/>
          <w:sz w:val="28"/>
          <w:szCs w:val="28"/>
        </w:rPr>
        <w:t xml:space="preserve">Отсутствие запаса или близкая к предельной величина пропускной способности тепловых сетей. </w:t>
      </w:r>
      <w:proofErr w:type="gramEnd"/>
    </w:p>
    <w:p w:rsidR="006221E2" w:rsidRDefault="00B06C1C" w:rsidP="00C607B2">
      <w:pPr>
        <w:spacing w:after="0"/>
        <w:ind w:left="-426" w:right="-142" w:firstLine="708"/>
        <w:jc w:val="both"/>
        <w:rPr>
          <w:rFonts w:ascii="Times New Roman" w:hAnsi="Times New Roman"/>
          <w:sz w:val="28"/>
          <w:szCs w:val="28"/>
        </w:rPr>
      </w:pPr>
      <w:r w:rsidRPr="00B06C1C">
        <w:rPr>
          <w:rFonts w:ascii="Times New Roman" w:hAnsi="Times New Roman"/>
          <w:sz w:val="28"/>
          <w:szCs w:val="28"/>
        </w:rPr>
        <w:t xml:space="preserve">3. Крайне высокий износ основного оборудования тепловых сетей и источников теплоснабжения. </w:t>
      </w:r>
    </w:p>
    <w:p w:rsidR="000650BB" w:rsidRPr="0031239E" w:rsidRDefault="000650BB" w:rsidP="00C35A9D">
      <w:pPr>
        <w:spacing w:after="0"/>
        <w:ind w:left="-426" w:right="-142"/>
        <w:jc w:val="center"/>
        <w:rPr>
          <w:rFonts w:ascii="Times New Roman" w:eastAsia="Times New Roman" w:hAnsi="Times New Roman"/>
          <w:b/>
          <w:sz w:val="28"/>
          <w:szCs w:val="28"/>
          <w:lang w:eastAsia="ru-RU"/>
        </w:rPr>
      </w:pPr>
      <w:r w:rsidRPr="0031239E">
        <w:rPr>
          <w:rFonts w:ascii="Times New Roman" w:eastAsia="Times New Roman" w:hAnsi="Times New Roman"/>
          <w:b/>
          <w:sz w:val="28"/>
          <w:szCs w:val="28"/>
          <w:lang w:eastAsia="ru-RU"/>
        </w:rPr>
        <w:t>1.12.4</w:t>
      </w:r>
      <w:r w:rsidR="00670628">
        <w:rPr>
          <w:rFonts w:ascii="Times New Roman" w:eastAsia="Times New Roman" w:hAnsi="Times New Roman"/>
          <w:b/>
          <w:sz w:val="28"/>
          <w:szCs w:val="28"/>
          <w:lang w:eastAsia="ru-RU"/>
        </w:rPr>
        <w:t xml:space="preserve">. Описание существующих проблем </w:t>
      </w:r>
      <w:r w:rsidRPr="0031239E">
        <w:rPr>
          <w:rFonts w:ascii="Times New Roman" w:eastAsia="Times New Roman" w:hAnsi="Times New Roman"/>
          <w:b/>
          <w:sz w:val="28"/>
          <w:szCs w:val="28"/>
          <w:lang w:eastAsia="ru-RU"/>
        </w:rPr>
        <w:t>надежного и эффективного снабжения топливом действующих систем теплоснабжения</w:t>
      </w:r>
    </w:p>
    <w:p w:rsidR="009B34F9" w:rsidRDefault="00CB06E4" w:rsidP="00C607B2">
      <w:pPr>
        <w:spacing w:after="0"/>
        <w:ind w:left="-426" w:right="-142"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Проблемы в поставке топлива отсутствуют. </w:t>
      </w:r>
    </w:p>
    <w:p w:rsidR="000650BB" w:rsidRPr="0031239E" w:rsidRDefault="000650BB" w:rsidP="00C35A9D">
      <w:pPr>
        <w:spacing w:after="0"/>
        <w:ind w:left="-426" w:right="-142"/>
        <w:jc w:val="center"/>
        <w:rPr>
          <w:rFonts w:ascii="Times New Roman" w:hAnsi="Times New Roman"/>
          <w:b/>
          <w:color w:val="000000"/>
          <w:sz w:val="28"/>
          <w:szCs w:val="28"/>
        </w:rPr>
      </w:pPr>
      <w:r w:rsidRPr="0031239E">
        <w:rPr>
          <w:rFonts w:ascii="Times New Roman" w:eastAsia="Times New Roman" w:hAnsi="Times New Roman"/>
          <w:b/>
          <w:color w:val="000000"/>
          <w:sz w:val="28"/>
          <w:szCs w:val="28"/>
          <w:lang w:eastAsia="ru-RU"/>
        </w:rPr>
        <w:t>1.12.5</w:t>
      </w:r>
      <w:r w:rsidR="00670628">
        <w:rPr>
          <w:rFonts w:ascii="Times New Roman" w:eastAsia="Times New Roman" w:hAnsi="Times New Roman"/>
          <w:b/>
          <w:color w:val="000000"/>
          <w:sz w:val="28"/>
          <w:szCs w:val="28"/>
          <w:lang w:eastAsia="ru-RU"/>
        </w:rPr>
        <w:t>.</w:t>
      </w:r>
      <w:r w:rsidRPr="0031239E">
        <w:rPr>
          <w:rFonts w:ascii="Times New Roman" w:hAnsi="Times New Roman"/>
          <w:b/>
          <w:color w:val="000000"/>
          <w:sz w:val="28"/>
          <w:szCs w:val="28"/>
        </w:rPr>
        <w:t xml:space="preserve"> Анализ предписаний надзорных органов об устранении нарушений, влияющих на безопасность и надежность системы теплоснабжения</w:t>
      </w:r>
    </w:p>
    <w:p w:rsidR="005653D8" w:rsidRDefault="00670628" w:rsidP="00C607B2">
      <w:pPr>
        <w:spacing w:after="0"/>
        <w:ind w:left="-426" w:righ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Предписания </w:t>
      </w:r>
      <w:r w:rsidR="000A4E61" w:rsidRPr="0031239E">
        <w:rPr>
          <w:rFonts w:ascii="Times New Roman" w:eastAsia="Times New Roman" w:hAnsi="Times New Roman"/>
          <w:sz w:val="28"/>
          <w:szCs w:val="28"/>
          <w:lang w:eastAsia="ru-RU"/>
        </w:rPr>
        <w:t>надзорных органов не выдавались.</w:t>
      </w:r>
    </w:p>
    <w:p w:rsidR="000650BB" w:rsidRPr="006955E2" w:rsidRDefault="006955E2" w:rsidP="00C35A9D">
      <w:pPr>
        <w:spacing w:after="0"/>
        <w:ind w:left="-426" w:right="-142"/>
        <w:jc w:val="center"/>
        <w:rPr>
          <w:rFonts w:ascii="Times New Roman" w:eastAsia="Times New Roman" w:hAnsi="Times New Roman"/>
          <w:b/>
          <w:sz w:val="28"/>
          <w:szCs w:val="28"/>
          <w:lang w:eastAsia="ru-RU"/>
        </w:rPr>
      </w:pPr>
      <w:r w:rsidRPr="006955E2">
        <w:rPr>
          <w:rFonts w:ascii="Times New Roman" w:eastAsia="Times New Roman" w:hAnsi="Times New Roman"/>
          <w:b/>
          <w:sz w:val="28"/>
          <w:szCs w:val="28"/>
          <w:lang w:eastAsia="ru-RU"/>
        </w:rPr>
        <w:t xml:space="preserve">ГЛАВА </w:t>
      </w:r>
      <w:r w:rsidR="000650BB" w:rsidRPr="006955E2">
        <w:rPr>
          <w:rFonts w:ascii="Times New Roman" w:eastAsia="Times New Roman" w:hAnsi="Times New Roman"/>
          <w:b/>
          <w:sz w:val="28"/>
          <w:szCs w:val="28"/>
          <w:lang w:eastAsia="ru-RU"/>
        </w:rPr>
        <w:t>2.</w:t>
      </w:r>
      <w:r w:rsidR="000650BB" w:rsidRPr="00902137">
        <w:rPr>
          <w:rFonts w:ascii="Times New Roman" w:eastAsia="Times New Roman" w:hAnsi="Times New Roman"/>
          <w:b/>
          <w:i/>
          <w:sz w:val="28"/>
          <w:szCs w:val="28"/>
          <w:lang w:eastAsia="ru-RU"/>
        </w:rPr>
        <w:t xml:space="preserve"> </w:t>
      </w:r>
      <w:r w:rsidRPr="00EB3425">
        <w:rPr>
          <w:rFonts w:ascii="Times New Roman" w:eastAsia="Times New Roman" w:hAnsi="Times New Roman"/>
          <w:b/>
          <w:sz w:val="28"/>
          <w:szCs w:val="28"/>
          <w:lang w:eastAsia="ru-RU"/>
        </w:rPr>
        <w:t>С</w:t>
      </w:r>
      <w:r w:rsidRPr="006955E2">
        <w:rPr>
          <w:rFonts w:ascii="Times New Roman" w:eastAsia="Times New Roman" w:hAnsi="Times New Roman"/>
          <w:b/>
          <w:sz w:val="28"/>
          <w:szCs w:val="28"/>
          <w:lang w:eastAsia="ru-RU"/>
        </w:rPr>
        <w:t>УЩЕСТВУЮЩЕЕ И ПЕРСПЕКТИВНОЕ ПОТРЕБЛЕНИЕ ТЕПЛОВОЙ  ЭНЕРГИИ НА ЦЕЛИ ТЕПЛОСНАБЖЕНИЯ</w:t>
      </w:r>
    </w:p>
    <w:p w:rsidR="000650BB" w:rsidRDefault="000650BB" w:rsidP="00C35A9D">
      <w:pPr>
        <w:spacing w:after="0"/>
        <w:ind w:left="-426" w:right="-142"/>
        <w:jc w:val="center"/>
        <w:rPr>
          <w:rFonts w:ascii="Times New Roman" w:eastAsia="Times New Roman" w:hAnsi="Times New Roman"/>
          <w:b/>
          <w:sz w:val="28"/>
          <w:szCs w:val="28"/>
          <w:lang w:eastAsia="ru-RU"/>
        </w:rPr>
      </w:pPr>
      <w:r w:rsidRPr="00553E79">
        <w:rPr>
          <w:rFonts w:ascii="Times New Roman" w:eastAsia="Times New Roman" w:hAnsi="Times New Roman"/>
          <w:b/>
          <w:sz w:val="28"/>
          <w:szCs w:val="28"/>
          <w:lang w:eastAsia="ru-RU"/>
        </w:rPr>
        <w:t>2.1</w:t>
      </w:r>
      <w:r w:rsidR="00670628">
        <w:rPr>
          <w:rFonts w:ascii="Times New Roman" w:eastAsia="Times New Roman" w:hAnsi="Times New Roman"/>
          <w:b/>
          <w:sz w:val="28"/>
          <w:szCs w:val="28"/>
          <w:lang w:eastAsia="ru-RU"/>
        </w:rPr>
        <w:t>.</w:t>
      </w:r>
      <w:r w:rsidRPr="00553E79">
        <w:rPr>
          <w:rFonts w:ascii="Times New Roman" w:eastAsia="Times New Roman" w:hAnsi="Times New Roman"/>
          <w:b/>
          <w:sz w:val="28"/>
          <w:szCs w:val="28"/>
          <w:lang w:eastAsia="ru-RU"/>
        </w:rPr>
        <w:t xml:space="preserve"> Данные базового уровня потребления тепла на цели теплоснабжения</w:t>
      </w:r>
    </w:p>
    <w:p w:rsidR="00C607B2" w:rsidRPr="00553E79" w:rsidRDefault="00C607B2" w:rsidP="00C35A9D">
      <w:pPr>
        <w:spacing w:after="0"/>
        <w:ind w:left="-426" w:right="-142"/>
        <w:jc w:val="center"/>
        <w:rPr>
          <w:rFonts w:ascii="Times New Roman" w:eastAsia="Times New Roman" w:hAnsi="Times New Roman"/>
          <w:b/>
          <w:sz w:val="28"/>
          <w:szCs w:val="28"/>
          <w:lang w:eastAsia="ru-RU"/>
        </w:rPr>
      </w:pPr>
    </w:p>
    <w:p w:rsidR="000650BB" w:rsidRPr="00A72AA2" w:rsidRDefault="000650BB" w:rsidP="00C35A9D">
      <w:pPr>
        <w:spacing w:after="0"/>
        <w:ind w:right="-285"/>
        <w:jc w:val="center"/>
        <w:rPr>
          <w:rFonts w:ascii="Times New Roman" w:eastAsia="Times New Roman" w:hAnsi="Times New Roman"/>
          <w:bCs/>
          <w:sz w:val="28"/>
          <w:szCs w:val="28"/>
          <w:lang w:eastAsia="ru-RU"/>
        </w:rPr>
      </w:pPr>
      <w:r w:rsidRPr="00A72AA2">
        <w:rPr>
          <w:rFonts w:ascii="Times New Roman" w:eastAsia="Times New Roman" w:hAnsi="Times New Roman"/>
          <w:bCs/>
          <w:sz w:val="28"/>
          <w:szCs w:val="28"/>
          <w:lang w:eastAsia="ru-RU"/>
        </w:rPr>
        <w:lastRenderedPageBreak/>
        <w:t>Таблица</w:t>
      </w:r>
      <w:r w:rsidR="006337EC">
        <w:rPr>
          <w:rFonts w:ascii="Times New Roman" w:eastAsia="Times New Roman" w:hAnsi="Times New Roman"/>
          <w:bCs/>
          <w:sz w:val="28"/>
          <w:szCs w:val="28"/>
          <w:lang w:eastAsia="ru-RU"/>
        </w:rPr>
        <w:t xml:space="preserve"> </w:t>
      </w:r>
      <w:r w:rsidR="002136DA">
        <w:rPr>
          <w:rFonts w:ascii="Times New Roman" w:eastAsia="Times New Roman" w:hAnsi="Times New Roman"/>
          <w:bCs/>
          <w:sz w:val="28"/>
          <w:szCs w:val="28"/>
          <w:lang w:eastAsia="ru-RU"/>
        </w:rPr>
        <w:t>22</w:t>
      </w:r>
    </w:p>
    <w:tbl>
      <w:tblPr>
        <w:tblW w:w="1020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1"/>
        <w:gridCol w:w="1713"/>
        <w:gridCol w:w="2369"/>
        <w:gridCol w:w="2864"/>
      </w:tblGrid>
      <w:tr w:rsidR="000650BB" w:rsidRPr="004F2734" w:rsidTr="00C35A9D">
        <w:tc>
          <w:tcPr>
            <w:tcW w:w="3261" w:type="dxa"/>
            <w:tcBorders>
              <w:bottom w:val="single" w:sz="12" w:space="0" w:color="auto"/>
            </w:tcBorders>
            <w:shd w:val="clear" w:color="auto" w:fill="FFFFFF"/>
            <w:vAlign w:val="center"/>
          </w:tcPr>
          <w:p w:rsidR="000650BB" w:rsidRPr="004F2734" w:rsidRDefault="000650BB" w:rsidP="00A56B78">
            <w:pPr>
              <w:spacing w:after="0"/>
              <w:ind w:left="-108" w:right="-128"/>
              <w:jc w:val="center"/>
              <w:rPr>
                <w:rFonts w:ascii="Times New Roman" w:eastAsia="Times New Roman" w:hAnsi="Times New Roman"/>
                <w:b/>
                <w:lang w:eastAsia="ru-RU"/>
              </w:rPr>
            </w:pPr>
            <w:r w:rsidRPr="004F2734">
              <w:rPr>
                <w:rFonts w:ascii="Times New Roman" w:eastAsia="Times New Roman" w:hAnsi="Times New Roman"/>
                <w:b/>
                <w:lang w:eastAsia="ru-RU"/>
              </w:rPr>
              <w:t>Наименование</w:t>
            </w:r>
          </w:p>
        </w:tc>
        <w:tc>
          <w:tcPr>
            <w:tcW w:w="1713" w:type="dxa"/>
            <w:tcBorders>
              <w:bottom w:val="single" w:sz="12" w:space="0" w:color="auto"/>
            </w:tcBorders>
            <w:shd w:val="clear" w:color="auto" w:fill="FFFFFF"/>
            <w:vAlign w:val="center"/>
          </w:tcPr>
          <w:p w:rsidR="000650BB" w:rsidRPr="004F2734" w:rsidRDefault="000650BB" w:rsidP="00A56B78">
            <w:pPr>
              <w:spacing w:after="0"/>
              <w:ind w:left="-88" w:right="-96"/>
              <w:jc w:val="center"/>
              <w:rPr>
                <w:rFonts w:ascii="Times New Roman" w:eastAsia="Times New Roman" w:hAnsi="Times New Roman"/>
                <w:b/>
                <w:lang w:eastAsia="ru-RU"/>
              </w:rPr>
            </w:pPr>
            <w:r w:rsidRPr="004F2734">
              <w:rPr>
                <w:rFonts w:ascii="Times New Roman" w:eastAsia="Times New Roman" w:hAnsi="Times New Roman"/>
                <w:b/>
                <w:lang w:eastAsia="ru-RU"/>
              </w:rPr>
              <w:t>Фактическая</w:t>
            </w:r>
          </w:p>
          <w:p w:rsidR="000650BB" w:rsidRPr="004F2734" w:rsidRDefault="00370B54" w:rsidP="00A56B78">
            <w:pPr>
              <w:spacing w:after="0"/>
              <w:ind w:left="-88" w:right="-96"/>
              <w:jc w:val="center"/>
              <w:rPr>
                <w:rFonts w:ascii="Times New Roman" w:eastAsia="Times New Roman" w:hAnsi="Times New Roman"/>
                <w:b/>
                <w:lang w:eastAsia="ru-RU"/>
              </w:rPr>
            </w:pPr>
            <w:r w:rsidRPr="004F2734">
              <w:rPr>
                <w:rFonts w:ascii="Times New Roman" w:eastAsia="Times New Roman" w:hAnsi="Times New Roman"/>
                <w:b/>
                <w:lang w:eastAsia="ru-RU"/>
              </w:rPr>
              <w:t>м</w:t>
            </w:r>
            <w:r w:rsidR="000650BB" w:rsidRPr="004F2734">
              <w:rPr>
                <w:rFonts w:ascii="Times New Roman" w:eastAsia="Times New Roman" w:hAnsi="Times New Roman"/>
                <w:b/>
                <w:lang w:eastAsia="ru-RU"/>
              </w:rPr>
              <w:t>ощность котельной</w:t>
            </w:r>
          </w:p>
        </w:tc>
        <w:tc>
          <w:tcPr>
            <w:tcW w:w="2369" w:type="dxa"/>
            <w:tcBorders>
              <w:bottom w:val="single" w:sz="12" w:space="0" w:color="auto"/>
            </w:tcBorders>
            <w:shd w:val="clear" w:color="auto" w:fill="FFFFFF"/>
            <w:vAlign w:val="center"/>
          </w:tcPr>
          <w:p w:rsidR="000650BB" w:rsidRPr="004F2734" w:rsidRDefault="000650BB" w:rsidP="00A56B78">
            <w:pPr>
              <w:spacing w:after="0"/>
              <w:ind w:left="-120" w:right="-137"/>
              <w:jc w:val="center"/>
              <w:rPr>
                <w:rFonts w:ascii="Times New Roman" w:eastAsia="Times New Roman" w:hAnsi="Times New Roman"/>
                <w:b/>
                <w:lang w:eastAsia="ru-RU"/>
              </w:rPr>
            </w:pPr>
            <w:r w:rsidRPr="004F2734">
              <w:rPr>
                <w:rFonts w:ascii="Times New Roman" w:eastAsia="Times New Roman" w:hAnsi="Times New Roman"/>
                <w:b/>
                <w:lang w:eastAsia="ru-RU"/>
              </w:rPr>
              <w:t>Мощность тепловой энергии (нетто) существующая</w:t>
            </w:r>
          </w:p>
        </w:tc>
        <w:tc>
          <w:tcPr>
            <w:tcW w:w="2864" w:type="dxa"/>
            <w:tcBorders>
              <w:bottom w:val="single" w:sz="12" w:space="0" w:color="auto"/>
            </w:tcBorders>
            <w:shd w:val="clear" w:color="auto" w:fill="FFFFFF"/>
            <w:vAlign w:val="center"/>
          </w:tcPr>
          <w:p w:rsidR="000650BB" w:rsidRPr="004F2734" w:rsidRDefault="000650BB" w:rsidP="00A56B78">
            <w:pPr>
              <w:spacing w:after="0"/>
              <w:ind w:left="-79" w:right="-108"/>
              <w:jc w:val="center"/>
              <w:rPr>
                <w:rFonts w:ascii="Times New Roman" w:eastAsia="Times New Roman" w:hAnsi="Times New Roman"/>
                <w:b/>
                <w:lang w:eastAsia="ru-RU"/>
              </w:rPr>
            </w:pPr>
            <w:r w:rsidRPr="004F2734">
              <w:rPr>
                <w:rFonts w:ascii="Times New Roman" w:eastAsia="Times New Roman" w:hAnsi="Times New Roman"/>
                <w:b/>
                <w:lang w:eastAsia="ru-RU"/>
              </w:rPr>
              <w:t>Мощность тепловой энергии (нетто) перспективные</w:t>
            </w:r>
          </w:p>
        </w:tc>
      </w:tr>
      <w:tr w:rsidR="000469D0" w:rsidRPr="004F2734" w:rsidTr="00C35A9D">
        <w:tc>
          <w:tcPr>
            <w:tcW w:w="3261" w:type="dxa"/>
            <w:tcBorders>
              <w:bottom w:val="single" w:sz="2" w:space="0" w:color="auto"/>
            </w:tcBorders>
            <w:vAlign w:val="center"/>
          </w:tcPr>
          <w:p w:rsidR="000469D0" w:rsidRPr="002B6FF8" w:rsidRDefault="000B2550" w:rsidP="00446AB2">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r w:rsidR="000469D0">
              <w:rPr>
                <w:rFonts w:ascii="Times New Roman" w:eastAsia="Times New Roman" w:hAnsi="Times New Roman"/>
                <w:color w:val="000000"/>
                <w:lang w:eastAsia="ru-RU"/>
              </w:rPr>
              <w:tab/>
            </w:r>
          </w:p>
        </w:tc>
        <w:tc>
          <w:tcPr>
            <w:tcW w:w="1713" w:type="dxa"/>
            <w:tcBorders>
              <w:bottom w:val="single" w:sz="2" w:space="0" w:color="auto"/>
            </w:tcBorders>
            <w:vAlign w:val="center"/>
          </w:tcPr>
          <w:p w:rsidR="000469D0" w:rsidRPr="002B6FF8" w:rsidRDefault="000469D0" w:rsidP="000469D0">
            <w:pPr>
              <w:spacing w:after="0" w:line="240" w:lineRule="auto"/>
              <w:jc w:val="center"/>
              <w:rPr>
                <w:rFonts w:ascii="Times New Roman" w:hAnsi="Times New Roman"/>
                <w:lang w:eastAsia="ru-RU"/>
              </w:rPr>
            </w:pPr>
            <w:r w:rsidRPr="002B6FF8">
              <w:rPr>
                <w:rFonts w:ascii="Times New Roman" w:hAnsi="Times New Roman"/>
                <w:lang w:eastAsia="ru-RU"/>
              </w:rPr>
              <w:t>1,5</w:t>
            </w:r>
          </w:p>
        </w:tc>
        <w:tc>
          <w:tcPr>
            <w:tcW w:w="2369" w:type="dxa"/>
            <w:tcBorders>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1,4939</w:t>
            </w:r>
          </w:p>
        </w:tc>
        <w:tc>
          <w:tcPr>
            <w:tcW w:w="2864" w:type="dxa"/>
            <w:tcBorders>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1,4939</w:t>
            </w:r>
          </w:p>
        </w:tc>
      </w:tr>
      <w:tr w:rsidR="000469D0" w:rsidRPr="004F2734" w:rsidTr="00C35A9D">
        <w:tc>
          <w:tcPr>
            <w:tcW w:w="3261" w:type="dxa"/>
            <w:tcBorders>
              <w:top w:val="single" w:sz="2" w:space="0" w:color="auto"/>
              <w:bottom w:val="single" w:sz="2" w:space="0" w:color="auto"/>
            </w:tcBorders>
            <w:vAlign w:val="center"/>
          </w:tcPr>
          <w:p w:rsidR="000469D0" w:rsidRPr="002B6FF8" w:rsidRDefault="000469D0"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1713" w:type="dxa"/>
            <w:tcBorders>
              <w:top w:val="single" w:sz="2" w:space="0" w:color="auto"/>
              <w:bottom w:val="single" w:sz="2" w:space="0" w:color="auto"/>
            </w:tcBorders>
            <w:vAlign w:val="center"/>
          </w:tcPr>
          <w:p w:rsidR="000469D0" w:rsidRPr="002B6FF8" w:rsidRDefault="000469D0" w:rsidP="000469D0">
            <w:pPr>
              <w:spacing w:after="0" w:line="240" w:lineRule="auto"/>
              <w:jc w:val="center"/>
              <w:rPr>
                <w:rFonts w:ascii="Times New Roman" w:hAnsi="Times New Roman"/>
                <w:lang w:eastAsia="ru-RU"/>
              </w:rPr>
            </w:pPr>
            <w:r w:rsidRPr="002B6FF8">
              <w:rPr>
                <w:rFonts w:ascii="Times New Roman" w:hAnsi="Times New Roman"/>
                <w:lang w:eastAsia="ru-RU"/>
              </w:rPr>
              <w:t>3,25</w:t>
            </w:r>
          </w:p>
        </w:tc>
        <w:tc>
          <w:tcPr>
            <w:tcW w:w="2369"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3,2441</w:t>
            </w:r>
          </w:p>
        </w:tc>
        <w:tc>
          <w:tcPr>
            <w:tcW w:w="2864"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3,2441</w:t>
            </w:r>
          </w:p>
        </w:tc>
      </w:tr>
      <w:tr w:rsidR="000469D0" w:rsidRPr="004F2734" w:rsidTr="00C35A9D">
        <w:tc>
          <w:tcPr>
            <w:tcW w:w="3261" w:type="dxa"/>
            <w:tcBorders>
              <w:top w:val="single" w:sz="2" w:space="0" w:color="auto"/>
              <w:bottom w:val="single" w:sz="2" w:space="0" w:color="auto"/>
            </w:tcBorders>
            <w:vAlign w:val="center"/>
          </w:tcPr>
          <w:p w:rsidR="000469D0" w:rsidRPr="002B6FF8" w:rsidRDefault="000469D0"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1713" w:type="dxa"/>
            <w:tcBorders>
              <w:top w:val="single" w:sz="2" w:space="0" w:color="auto"/>
              <w:bottom w:val="single" w:sz="2" w:space="0" w:color="auto"/>
            </w:tcBorders>
            <w:vAlign w:val="center"/>
          </w:tcPr>
          <w:p w:rsidR="000469D0" w:rsidRPr="002B6FF8" w:rsidRDefault="000469D0" w:rsidP="000469D0">
            <w:pPr>
              <w:spacing w:after="0" w:line="240" w:lineRule="auto"/>
              <w:jc w:val="center"/>
              <w:rPr>
                <w:rFonts w:ascii="Times New Roman" w:hAnsi="Times New Roman"/>
                <w:lang w:eastAsia="ru-RU"/>
              </w:rPr>
            </w:pPr>
            <w:r w:rsidRPr="002B6FF8">
              <w:rPr>
                <w:rFonts w:ascii="Times New Roman" w:hAnsi="Times New Roman"/>
                <w:lang w:eastAsia="ru-RU"/>
              </w:rPr>
              <w:t>5,5</w:t>
            </w:r>
          </w:p>
        </w:tc>
        <w:tc>
          <w:tcPr>
            <w:tcW w:w="2369"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5,4908</w:t>
            </w:r>
          </w:p>
        </w:tc>
        <w:tc>
          <w:tcPr>
            <w:tcW w:w="2864"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5,4908</w:t>
            </w:r>
          </w:p>
        </w:tc>
      </w:tr>
      <w:tr w:rsidR="000469D0" w:rsidRPr="004F2734" w:rsidTr="00C35A9D">
        <w:tc>
          <w:tcPr>
            <w:tcW w:w="3261" w:type="dxa"/>
            <w:tcBorders>
              <w:top w:val="single" w:sz="2" w:space="0" w:color="auto"/>
              <w:bottom w:val="single" w:sz="2" w:space="0" w:color="auto"/>
            </w:tcBorders>
            <w:vAlign w:val="center"/>
          </w:tcPr>
          <w:p w:rsidR="000469D0" w:rsidRPr="002B6FF8" w:rsidRDefault="000469D0"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1713" w:type="dxa"/>
            <w:tcBorders>
              <w:top w:val="single" w:sz="2" w:space="0" w:color="auto"/>
              <w:bottom w:val="single" w:sz="2" w:space="0" w:color="auto"/>
            </w:tcBorders>
            <w:vAlign w:val="center"/>
          </w:tcPr>
          <w:p w:rsidR="000469D0" w:rsidRPr="002B6FF8" w:rsidRDefault="000469D0" w:rsidP="000469D0">
            <w:pPr>
              <w:spacing w:after="0" w:line="240" w:lineRule="auto"/>
              <w:jc w:val="center"/>
              <w:rPr>
                <w:rFonts w:ascii="Times New Roman" w:hAnsi="Times New Roman"/>
                <w:lang w:eastAsia="ru-RU"/>
              </w:rPr>
            </w:pPr>
            <w:r w:rsidRPr="002B6FF8">
              <w:rPr>
                <w:rFonts w:ascii="Times New Roman" w:hAnsi="Times New Roman"/>
                <w:lang w:eastAsia="ru-RU"/>
              </w:rPr>
              <w:t>3,75</w:t>
            </w:r>
          </w:p>
        </w:tc>
        <w:tc>
          <w:tcPr>
            <w:tcW w:w="2369"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3,7462</w:t>
            </w:r>
          </w:p>
        </w:tc>
        <w:tc>
          <w:tcPr>
            <w:tcW w:w="2864"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3,7462</w:t>
            </w:r>
          </w:p>
        </w:tc>
      </w:tr>
      <w:tr w:rsidR="000469D0" w:rsidRPr="004F2734" w:rsidTr="00C35A9D">
        <w:tc>
          <w:tcPr>
            <w:tcW w:w="3261" w:type="dxa"/>
            <w:tcBorders>
              <w:top w:val="single" w:sz="2" w:space="0" w:color="auto"/>
              <w:bottom w:val="single" w:sz="2" w:space="0" w:color="auto"/>
            </w:tcBorders>
            <w:vAlign w:val="center"/>
          </w:tcPr>
          <w:p w:rsidR="000469D0" w:rsidRPr="002B6FF8" w:rsidRDefault="000469D0"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1713" w:type="dxa"/>
            <w:tcBorders>
              <w:top w:val="single" w:sz="2" w:space="0" w:color="auto"/>
              <w:bottom w:val="single" w:sz="2" w:space="0" w:color="auto"/>
            </w:tcBorders>
            <w:vAlign w:val="center"/>
          </w:tcPr>
          <w:p w:rsidR="000469D0" w:rsidRPr="002B6FF8" w:rsidRDefault="000469D0" w:rsidP="000469D0">
            <w:pPr>
              <w:spacing w:after="0" w:line="240" w:lineRule="auto"/>
              <w:jc w:val="center"/>
              <w:rPr>
                <w:rFonts w:ascii="Times New Roman" w:hAnsi="Times New Roman"/>
                <w:lang w:eastAsia="ru-RU"/>
              </w:rPr>
            </w:pPr>
            <w:r w:rsidRPr="002B6FF8">
              <w:rPr>
                <w:rFonts w:ascii="Times New Roman" w:hAnsi="Times New Roman"/>
                <w:lang w:eastAsia="ru-RU"/>
              </w:rPr>
              <w:t>5,9</w:t>
            </w:r>
          </w:p>
        </w:tc>
        <w:tc>
          <w:tcPr>
            <w:tcW w:w="2369"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5,884</w:t>
            </w:r>
          </w:p>
        </w:tc>
        <w:tc>
          <w:tcPr>
            <w:tcW w:w="2864"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5,884</w:t>
            </w:r>
          </w:p>
        </w:tc>
      </w:tr>
      <w:tr w:rsidR="000469D0" w:rsidRPr="004F2734" w:rsidTr="00C35A9D">
        <w:tc>
          <w:tcPr>
            <w:tcW w:w="3261" w:type="dxa"/>
            <w:tcBorders>
              <w:top w:val="single" w:sz="2" w:space="0" w:color="auto"/>
              <w:bottom w:val="single" w:sz="2" w:space="0" w:color="auto"/>
            </w:tcBorders>
            <w:vAlign w:val="center"/>
          </w:tcPr>
          <w:p w:rsidR="000469D0" w:rsidRPr="002B6FF8" w:rsidRDefault="000469D0"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1713" w:type="dxa"/>
            <w:tcBorders>
              <w:top w:val="single" w:sz="2" w:space="0" w:color="auto"/>
              <w:bottom w:val="single" w:sz="2" w:space="0" w:color="auto"/>
            </w:tcBorders>
            <w:vAlign w:val="center"/>
          </w:tcPr>
          <w:p w:rsidR="000469D0" w:rsidRPr="002B6FF8" w:rsidRDefault="000469D0" w:rsidP="000469D0">
            <w:pPr>
              <w:spacing w:after="0" w:line="240" w:lineRule="auto"/>
              <w:jc w:val="center"/>
              <w:rPr>
                <w:rFonts w:ascii="Times New Roman" w:hAnsi="Times New Roman"/>
                <w:lang w:eastAsia="ru-RU"/>
              </w:rPr>
            </w:pPr>
            <w:r w:rsidRPr="002B6FF8">
              <w:rPr>
                <w:rFonts w:ascii="Times New Roman" w:hAnsi="Times New Roman"/>
                <w:lang w:eastAsia="ru-RU"/>
              </w:rPr>
              <w:t>0,7</w:t>
            </w:r>
          </w:p>
        </w:tc>
        <w:tc>
          <w:tcPr>
            <w:tcW w:w="2369"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0,698</w:t>
            </w:r>
          </w:p>
        </w:tc>
        <w:tc>
          <w:tcPr>
            <w:tcW w:w="2864"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0,698</w:t>
            </w:r>
          </w:p>
        </w:tc>
      </w:tr>
      <w:tr w:rsidR="000469D0" w:rsidRPr="004F2734" w:rsidTr="00C35A9D">
        <w:tc>
          <w:tcPr>
            <w:tcW w:w="3261" w:type="dxa"/>
            <w:tcBorders>
              <w:top w:val="single" w:sz="2" w:space="0" w:color="auto"/>
              <w:bottom w:val="single" w:sz="2" w:space="0" w:color="auto"/>
            </w:tcBorders>
            <w:vAlign w:val="center"/>
          </w:tcPr>
          <w:p w:rsidR="000469D0" w:rsidRPr="00A251BC" w:rsidRDefault="000469D0"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1713" w:type="dxa"/>
            <w:tcBorders>
              <w:top w:val="single" w:sz="2" w:space="0" w:color="auto"/>
              <w:bottom w:val="single" w:sz="2" w:space="0" w:color="auto"/>
            </w:tcBorders>
            <w:vAlign w:val="center"/>
          </w:tcPr>
          <w:p w:rsidR="000469D0" w:rsidRPr="00A251BC" w:rsidRDefault="000469D0" w:rsidP="000469D0">
            <w:pPr>
              <w:spacing w:after="0" w:line="240" w:lineRule="auto"/>
              <w:jc w:val="center"/>
              <w:rPr>
                <w:rFonts w:ascii="Times New Roman" w:hAnsi="Times New Roman"/>
                <w:lang w:eastAsia="ru-RU"/>
              </w:rPr>
            </w:pPr>
            <w:r w:rsidRPr="00A251BC">
              <w:rPr>
                <w:rFonts w:ascii="Times New Roman" w:hAnsi="Times New Roman"/>
                <w:lang w:eastAsia="ru-RU"/>
              </w:rPr>
              <w:t>0,7</w:t>
            </w:r>
          </w:p>
        </w:tc>
        <w:tc>
          <w:tcPr>
            <w:tcW w:w="2369"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0,6985</w:t>
            </w:r>
          </w:p>
        </w:tc>
        <w:tc>
          <w:tcPr>
            <w:tcW w:w="2864"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0,6985</w:t>
            </w:r>
          </w:p>
        </w:tc>
      </w:tr>
      <w:tr w:rsidR="000469D0" w:rsidRPr="004F2734" w:rsidTr="00C35A9D">
        <w:tc>
          <w:tcPr>
            <w:tcW w:w="3261" w:type="dxa"/>
            <w:tcBorders>
              <w:top w:val="single" w:sz="2" w:space="0" w:color="auto"/>
              <w:bottom w:val="single" w:sz="2" w:space="0" w:color="auto"/>
            </w:tcBorders>
            <w:vAlign w:val="center"/>
          </w:tcPr>
          <w:p w:rsidR="000469D0" w:rsidRPr="00A251BC" w:rsidRDefault="000469D0"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1713" w:type="dxa"/>
            <w:tcBorders>
              <w:top w:val="single" w:sz="2" w:space="0" w:color="auto"/>
              <w:bottom w:val="single" w:sz="2" w:space="0" w:color="auto"/>
            </w:tcBorders>
            <w:vAlign w:val="center"/>
          </w:tcPr>
          <w:p w:rsidR="000469D0" w:rsidRPr="00A251BC" w:rsidRDefault="000469D0" w:rsidP="000469D0">
            <w:pPr>
              <w:spacing w:after="0" w:line="240" w:lineRule="auto"/>
              <w:jc w:val="center"/>
              <w:rPr>
                <w:rFonts w:ascii="Times New Roman" w:hAnsi="Times New Roman"/>
                <w:lang w:eastAsia="ru-RU"/>
              </w:rPr>
            </w:pPr>
            <w:r w:rsidRPr="00A251BC">
              <w:rPr>
                <w:rFonts w:ascii="Times New Roman" w:hAnsi="Times New Roman"/>
                <w:lang w:eastAsia="ru-RU"/>
              </w:rPr>
              <w:t>0,66</w:t>
            </w:r>
          </w:p>
        </w:tc>
        <w:tc>
          <w:tcPr>
            <w:tcW w:w="2369"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0,659</w:t>
            </w:r>
          </w:p>
        </w:tc>
        <w:tc>
          <w:tcPr>
            <w:tcW w:w="2864"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0,659</w:t>
            </w:r>
          </w:p>
        </w:tc>
      </w:tr>
      <w:tr w:rsidR="000469D0" w:rsidRPr="004F2734" w:rsidTr="00C35A9D">
        <w:tc>
          <w:tcPr>
            <w:tcW w:w="3261" w:type="dxa"/>
            <w:tcBorders>
              <w:top w:val="single" w:sz="2" w:space="0" w:color="auto"/>
              <w:bottom w:val="single" w:sz="2" w:space="0" w:color="auto"/>
            </w:tcBorders>
            <w:vAlign w:val="center"/>
          </w:tcPr>
          <w:p w:rsidR="000469D0" w:rsidRPr="00A251BC" w:rsidRDefault="000469D0"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1713" w:type="dxa"/>
            <w:tcBorders>
              <w:top w:val="single" w:sz="2" w:space="0" w:color="auto"/>
              <w:bottom w:val="single" w:sz="2" w:space="0" w:color="auto"/>
            </w:tcBorders>
            <w:vAlign w:val="center"/>
          </w:tcPr>
          <w:p w:rsidR="000469D0" w:rsidRPr="00A251BC" w:rsidRDefault="000469D0" w:rsidP="000469D0">
            <w:pPr>
              <w:spacing w:after="0" w:line="240" w:lineRule="auto"/>
              <w:jc w:val="center"/>
              <w:rPr>
                <w:rFonts w:ascii="Times New Roman" w:hAnsi="Times New Roman"/>
                <w:lang w:eastAsia="ru-RU"/>
              </w:rPr>
            </w:pPr>
            <w:r w:rsidRPr="00A251BC">
              <w:rPr>
                <w:rFonts w:ascii="Times New Roman" w:hAnsi="Times New Roman"/>
                <w:lang w:eastAsia="ru-RU"/>
              </w:rPr>
              <w:t>1,7</w:t>
            </w:r>
          </w:p>
        </w:tc>
        <w:tc>
          <w:tcPr>
            <w:tcW w:w="2369"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1,6975</w:t>
            </w:r>
          </w:p>
        </w:tc>
        <w:tc>
          <w:tcPr>
            <w:tcW w:w="2864"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1,6975</w:t>
            </w:r>
          </w:p>
        </w:tc>
      </w:tr>
      <w:tr w:rsidR="000469D0" w:rsidRPr="004F2734" w:rsidTr="00C35A9D">
        <w:tc>
          <w:tcPr>
            <w:tcW w:w="3261" w:type="dxa"/>
            <w:tcBorders>
              <w:top w:val="single" w:sz="2" w:space="0" w:color="auto"/>
              <w:bottom w:val="single" w:sz="2" w:space="0" w:color="auto"/>
            </w:tcBorders>
            <w:vAlign w:val="center"/>
          </w:tcPr>
          <w:p w:rsidR="000469D0" w:rsidRPr="00A251BC" w:rsidRDefault="000469D0" w:rsidP="00446AB2">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1713" w:type="dxa"/>
            <w:tcBorders>
              <w:top w:val="single" w:sz="2" w:space="0" w:color="auto"/>
              <w:bottom w:val="single" w:sz="2" w:space="0" w:color="auto"/>
            </w:tcBorders>
            <w:vAlign w:val="center"/>
          </w:tcPr>
          <w:p w:rsidR="000469D0" w:rsidRPr="00A251BC" w:rsidRDefault="000469D0" w:rsidP="000469D0">
            <w:pPr>
              <w:spacing w:after="0" w:line="240" w:lineRule="auto"/>
              <w:jc w:val="center"/>
              <w:rPr>
                <w:rFonts w:ascii="Times New Roman" w:hAnsi="Times New Roman"/>
                <w:lang w:eastAsia="ru-RU"/>
              </w:rPr>
            </w:pPr>
            <w:r>
              <w:rPr>
                <w:rFonts w:ascii="Times New Roman" w:hAnsi="Times New Roman"/>
                <w:lang w:eastAsia="ru-RU"/>
              </w:rPr>
              <w:t>0,22</w:t>
            </w:r>
          </w:p>
        </w:tc>
        <w:tc>
          <w:tcPr>
            <w:tcW w:w="2369"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0,6586</w:t>
            </w:r>
          </w:p>
        </w:tc>
        <w:tc>
          <w:tcPr>
            <w:tcW w:w="2864"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0,6586</w:t>
            </w:r>
          </w:p>
        </w:tc>
      </w:tr>
      <w:tr w:rsidR="000469D0" w:rsidRPr="004F2734" w:rsidTr="00C35A9D">
        <w:tc>
          <w:tcPr>
            <w:tcW w:w="3261" w:type="dxa"/>
            <w:tcBorders>
              <w:top w:val="single" w:sz="2" w:space="0" w:color="auto"/>
              <w:bottom w:val="single" w:sz="2" w:space="0" w:color="auto"/>
            </w:tcBorders>
            <w:vAlign w:val="center"/>
          </w:tcPr>
          <w:p w:rsidR="000469D0" w:rsidRPr="00A251BC" w:rsidRDefault="000469D0"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1713" w:type="dxa"/>
            <w:tcBorders>
              <w:top w:val="single" w:sz="2" w:space="0" w:color="auto"/>
              <w:bottom w:val="single" w:sz="2" w:space="0" w:color="auto"/>
            </w:tcBorders>
            <w:vAlign w:val="center"/>
          </w:tcPr>
          <w:p w:rsidR="000469D0" w:rsidRPr="00A251BC" w:rsidRDefault="000469D0" w:rsidP="000469D0">
            <w:pPr>
              <w:spacing w:after="0" w:line="240" w:lineRule="auto"/>
              <w:jc w:val="center"/>
              <w:rPr>
                <w:rFonts w:ascii="Times New Roman" w:hAnsi="Times New Roman"/>
                <w:lang w:eastAsia="ru-RU"/>
              </w:rPr>
            </w:pPr>
            <w:r w:rsidRPr="00A251BC">
              <w:rPr>
                <w:rFonts w:ascii="Times New Roman" w:hAnsi="Times New Roman"/>
                <w:lang w:eastAsia="ru-RU"/>
              </w:rPr>
              <w:t>1,7</w:t>
            </w:r>
          </w:p>
        </w:tc>
        <w:tc>
          <w:tcPr>
            <w:tcW w:w="2369"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1,6976</w:t>
            </w:r>
          </w:p>
        </w:tc>
        <w:tc>
          <w:tcPr>
            <w:tcW w:w="2864"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1,6976</w:t>
            </w:r>
          </w:p>
        </w:tc>
      </w:tr>
      <w:tr w:rsidR="000469D0" w:rsidRPr="004F2734" w:rsidTr="00C35A9D">
        <w:tc>
          <w:tcPr>
            <w:tcW w:w="3261" w:type="dxa"/>
            <w:tcBorders>
              <w:top w:val="single" w:sz="2" w:space="0" w:color="auto"/>
              <w:bottom w:val="single" w:sz="2" w:space="0" w:color="auto"/>
            </w:tcBorders>
            <w:vAlign w:val="center"/>
          </w:tcPr>
          <w:p w:rsidR="000469D0" w:rsidRPr="00A251BC" w:rsidRDefault="000469D0"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1713" w:type="dxa"/>
            <w:tcBorders>
              <w:top w:val="single" w:sz="2" w:space="0" w:color="auto"/>
              <w:bottom w:val="single" w:sz="2" w:space="0" w:color="auto"/>
            </w:tcBorders>
            <w:vAlign w:val="center"/>
          </w:tcPr>
          <w:p w:rsidR="000469D0" w:rsidRPr="00A251BC" w:rsidRDefault="000469D0" w:rsidP="000469D0">
            <w:pPr>
              <w:spacing w:after="0" w:line="240" w:lineRule="auto"/>
              <w:jc w:val="center"/>
              <w:rPr>
                <w:rFonts w:ascii="Times New Roman" w:hAnsi="Times New Roman"/>
                <w:lang w:eastAsia="ru-RU"/>
              </w:rPr>
            </w:pPr>
            <w:r w:rsidRPr="00A251BC">
              <w:rPr>
                <w:rFonts w:ascii="Times New Roman" w:hAnsi="Times New Roman"/>
                <w:lang w:eastAsia="ru-RU"/>
              </w:rPr>
              <w:t>0,957</w:t>
            </w:r>
          </w:p>
        </w:tc>
        <w:tc>
          <w:tcPr>
            <w:tcW w:w="2369"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0,957</w:t>
            </w:r>
          </w:p>
        </w:tc>
        <w:tc>
          <w:tcPr>
            <w:tcW w:w="2864"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0,957</w:t>
            </w:r>
          </w:p>
        </w:tc>
      </w:tr>
      <w:tr w:rsidR="000469D0" w:rsidRPr="004F2734" w:rsidTr="00C35A9D">
        <w:tc>
          <w:tcPr>
            <w:tcW w:w="3261" w:type="dxa"/>
            <w:tcBorders>
              <w:top w:val="single" w:sz="2" w:space="0" w:color="auto"/>
              <w:bottom w:val="single" w:sz="2" w:space="0" w:color="auto"/>
            </w:tcBorders>
            <w:vAlign w:val="center"/>
          </w:tcPr>
          <w:p w:rsidR="000469D0" w:rsidRPr="00A251BC" w:rsidRDefault="000469D0"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1713" w:type="dxa"/>
            <w:tcBorders>
              <w:top w:val="single" w:sz="2" w:space="0" w:color="auto"/>
              <w:bottom w:val="single" w:sz="2" w:space="0" w:color="auto"/>
            </w:tcBorders>
            <w:vAlign w:val="center"/>
          </w:tcPr>
          <w:p w:rsidR="000469D0" w:rsidRPr="00A251BC" w:rsidRDefault="000469D0" w:rsidP="000469D0">
            <w:pPr>
              <w:spacing w:after="0" w:line="240" w:lineRule="auto"/>
              <w:jc w:val="center"/>
              <w:rPr>
                <w:rFonts w:ascii="Times New Roman" w:hAnsi="Times New Roman"/>
                <w:lang w:eastAsia="ru-RU"/>
              </w:rPr>
            </w:pPr>
            <w:r w:rsidRPr="00A251BC">
              <w:rPr>
                <w:rFonts w:ascii="Times New Roman" w:hAnsi="Times New Roman"/>
                <w:lang w:eastAsia="ru-RU"/>
              </w:rPr>
              <w:t>1,7</w:t>
            </w:r>
          </w:p>
        </w:tc>
        <w:tc>
          <w:tcPr>
            <w:tcW w:w="2369"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1,6984</w:t>
            </w:r>
          </w:p>
        </w:tc>
        <w:tc>
          <w:tcPr>
            <w:tcW w:w="2864"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1,6984</w:t>
            </w:r>
          </w:p>
        </w:tc>
      </w:tr>
      <w:tr w:rsidR="000469D0" w:rsidRPr="004F2734" w:rsidTr="00C35A9D">
        <w:tc>
          <w:tcPr>
            <w:tcW w:w="3261" w:type="dxa"/>
            <w:tcBorders>
              <w:top w:val="single" w:sz="2" w:space="0" w:color="auto"/>
              <w:bottom w:val="single" w:sz="2" w:space="0" w:color="auto"/>
            </w:tcBorders>
            <w:vAlign w:val="center"/>
          </w:tcPr>
          <w:p w:rsidR="000469D0" w:rsidRPr="00A251BC" w:rsidRDefault="000469D0"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1713" w:type="dxa"/>
            <w:tcBorders>
              <w:top w:val="single" w:sz="2" w:space="0" w:color="auto"/>
              <w:bottom w:val="single" w:sz="2" w:space="0" w:color="auto"/>
            </w:tcBorders>
            <w:vAlign w:val="center"/>
          </w:tcPr>
          <w:p w:rsidR="000469D0" w:rsidRPr="00A251BC" w:rsidRDefault="000469D0" w:rsidP="000469D0">
            <w:pPr>
              <w:spacing w:after="0" w:line="240" w:lineRule="auto"/>
              <w:jc w:val="center"/>
              <w:rPr>
                <w:rFonts w:ascii="Times New Roman" w:hAnsi="Times New Roman"/>
                <w:lang w:eastAsia="ru-RU"/>
              </w:rPr>
            </w:pPr>
            <w:r w:rsidRPr="00A251BC">
              <w:rPr>
                <w:rFonts w:ascii="Times New Roman" w:hAnsi="Times New Roman"/>
                <w:lang w:eastAsia="ru-RU"/>
              </w:rPr>
              <w:t>0,2</w:t>
            </w:r>
          </w:p>
        </w:tc>
        <w:tc>
          <w:tcPr>
            <w:tcW w:w="2369"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0,63761</w:t>
            </w:r>
          </w:p>
        </w:tc>
        <w:tc>
          <w:tcPr>
            <w:tcW w:w="2864"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0,63761</w:t>
            </w:r>
          </w:p>
        </w:tc>
      </w:tr>
      <w:tr w:rsidR="000469D0" w:rsidRPr="004F2734" w:rsidTr="00C35A9D">
        <w:tc>
          <w:tcPr>
            <w:tcW w:w="3261" w:type="dxa"/>
            <w:tcBorders>
              <w:top w:val="single" w:sz="2" w:space="0" w:color="auto"/>
              <w:bottom w:val="single" w:sz="2" w:space="0" w:color="auto"/>
            </w:tcBorders>
            <w:vAlign w:val="center"/>
          </w:tcPr>
          <w:p w:rsidR="000469D0" w:rsidRPr="00A251BC" w:rsidRDefault="000469D0"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1713" w:type="dxa"/>
            <w:tcBorders>
              <w:top w:val="single" w:sz="2" w:space="0" w:color="auto"/>
              <w:bottom w:val="single" w:sz="2" w:space="0" w:color="auto"/>
            </w:tcBorders>
            <w:vAlign w:val="center"/>
          </w:tcPr>
          <w:p w:rsidR="000469D0" w:rsidRPr="00A251BC" w:rsidRDefault="000469D0" w:rsidP="000469D0">
            <w:pPr>
              <w:spacing w:after="0" w:line="240" w:lineRule="auto"/>
              <w:jc w:val="center"/>
              <w:rPr>
                <w:rFonts w:ascii="Times New Roman" w:hAnsi="Times New Roman"/>
                <w:lang w:eastAsia="ru-RU"/>
              </w:rPr>
            </w:pPr>
            <w:r w:rsidRPr="00A251BC">
              <w:rPr>
                <w:rFonts w:ascii="Times New Roman" w:hAnsi="Times New Roman"/>
                <w:lang w:eastAsia="ru-RU"/>
              </w:rPr>
              <w:t>1,05</w:t>
            </w:r>
          </w:p>
        </w:tc>
        <w:tc>
          <w:tcPr>
            <w:tcW w:w="2369"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1,3981</w:t>
            </w:r>
          </w:p>
        </w:tc>
        <w:tc>
          <w:tcPr>
            <w:tcW w:w="2864"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1,3981</w:t>
            </w:r>
          </w:p>
        </w:tc>
      </w:tr>
      <w:tr w:rsidR="000469D0" w:rsidRPr="004F2734" w:rsidTr="00C35A9D">
        <w:tc>
          <w:tcPr>
            <w:tcW w:w="3261" w:type="dxa"/>
            <w:tcBorders>
              <w:top w:val="single" w:sz="2" w:space="0" w:color="auto"/>
              <w:bottom w:val="single" w:sz="2" w:space="0" w:color="auto"/>
            </w:tcBorders>
            <w:vAlign w:val="center"/>
          </w:tcPr>
          <w:p w:rsidR="000469D0" w:rsidRPr="00A251BC" w:rsidRDefault="000469D0"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1713" w:type="dxa"/>
            <w:tcBorders>
              <w:top w:val="single" w:sz="2" w:space="0" w:color="auto"/>
              <w:bottom w:val="single" w:sz="2" w:space="0" w:color="auto"/>
            </w:tcBorders>
            <w:vAlign w:val="center"/>
          </w:tcPr>
          <w:p w:rsidR="000469D0" w:rsidRPr="00A251BC" w:rsidRDefault="000469D0" w:rsidP="000469D0">
            <w:pPr>
              <w:spacing w:after="0" w:line="240" w:lineRule="auto"/>
              <w:jc w:val="center"/>
              <w:rPr>
                <w:rFonts w:ascii="Times New Roman" w:hAnsi="Times New Roman"/>
                <w:lang w:eastAsia="ru-RU"/>
              </w:rPr>
            </w:pPr>
            <w:r w:rsidRPr="00A251BC">
              <w:rPr>
                <w:rFonts w:ascii="Times New Roman" w:hAnsi="Times New Roman"/>
                <w:lang w:eastAsia="ru-RU"/>
              </w:rPr>
              <w:t>0,7</w:t>
            </w:r>
          </w:p>
        </w:tc>
        <w:tc>
          <w:tcPr>
            <w:tcW w:w="2369"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0,5249</w:t>
            </w:r>
          </w:p>
        </w:tc>
        <w:tc>
          <w:tcPr>
            <w:tcW w:w="2864"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0,5249</w:t>
            </w:r>
          </w:p>
        </w:tc>
      </w:tr>
      <w:tr w:rsidR="000469D0" w:rsidRPr="004F2734" w:rsidTr="00C35A9D">
        <w:tc>
          <w:tcPr>
            <w:tcW w:w="3261" w:type="dxa"/>
            <w:tcBorders>
              <w:top w:val="single" w:sz="2" w:space="0" w:color="auto"/>
              <w:bottom w:val="single" w:sz="2" w:space="0" w:color="auto"/>
            </w:tcBorders>
            <w:vAlign w:val="center"/>
          </w:tcPr>
          <w:p w:rsidR="000469D0" w:rsidRPr="009E5D99" w:rsidRDefault="000469D0" w:rsidP="00446AB2">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1713" w:type="dxa"/>
            <w:tcBorders>
              <w:top w:val="single" w:sz="2" w:space="0" w:color="auto"/>
              <w:bottom w:val="single" w:sz="2" w:space="0" w:color="auto"/>
            </w:tcBorders>
            <w:vAlign w:val="center"/>
          </w:tcPr>
          <w:p w:rsidR="000469D0" w:rsidRPr="009E5D99" w:rsidRDefault="000469D0" w:rsidP="000469D0">
            <w:pPr>
              <w:spacing w:after="0" w:line="240" w:lineRule="auto"/>
              <w:jc w:val="center"/>
              <w:rPr>
                <w:rFonts w:ascii="Times New Roman" w:hAnsi="Times New Roman"/>
                <w:lang w:eastAsia="ru-RU"/>
              </w:rPr>
            </w:pPr>
            <w:r w:rsidRPr="009E5D99">
              <w:rPr>
                <w:rFonts w:ascii="Times New Roman" w:hAnsi="Times New Roman"/>
                <w:lang w:eastAsia="ru-RU"/>
              </w:rPr>
              <w:t>1,6</w:t>
            </w:r>
          </w:p>
        </w:tc>
        <w:tc>
          <w:tcPr>
            <w:tcW w:w="2369"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1,5962</w:t>
            </w:r>
          </w:p>
        </w:tc>
        <w:tc>
          <w:tcPr>
            <w:tcW w:w="2864" w:type="dxa"/>
            <w:tcBorders>
              <w:top w:val="single" w:sz="2" w:space="0" w:color="auto"/>
              <w:bottom w:val="single" w:sz="2" w:space="0" w:color="auto"/>
            </w:tcBorders>
            <w:vAlign w:val="center"/>
          </w:tcPr>
          <w:p w:rsidR="000469D0" w:rsidRPr="008940D4" w:rsidRDefault="000469D0" w:rsidP="000469D0">
            <w:pPr>
              <w:spacing w:after="0" w:line="240" w:lineRule="auto"/>
              <w:jc w:val="center"/>
              <w:rPr>
                <w:rFonts w:ascii="Times New Roman" w:hAnsi="Times New Roman"/>
                <w:lang w:eastAsia="ru-RU"/>
              </w:rPr>
            </w:pPr>
            <w:r>
              <w:rPr>
                <w:rFonts w:ascii="Times New Roman" w:hAnsi="Times New Roman"/>
                <w:lang w:eastAsia="ru-RU"/>
              </w:rPr>
              <w:t>1,5962</w:t>
            </w:r>
          </w:p>
        </w:tc>
      </w:tr>
    </w:tbl>
    <w:p w:rsidR="000650BB" w:rsidRDefault="000650BB" w:rsidP="00C35A9D">
      <w:pPr>
        <w:spacing w:after="0"/>
        <w:ind w:left="-426" w:right="-142"/>
        <w:jc w:val="both"/>
        <w:rPr>
          <w:rFonts w:ascii="Times New Roman" w:eastAsia="Times New Roman" w:hAnsi="Times New Roman"/>
          <w:b/>
          <w:i/>
          <w:sz w:val="28"/>
          <w:szCs w:val="28"/>
          <w:highlight w:val="yellow"/>
          <w:lang w:eastAsia="ru-RU"/>
        </w:rPr>
      </w:pPr>
    </w:p>
    <w:p w:rsidR="0033432D" w:rsidRDefault="000650BB" w:rsidP="00C35A9D">
      <w:pPr>
        <w:spacing w:after="0"/>
        <w:ind w:left="-426" w:right="-142"/>
        <w:jc w:val="both"/>
        <w:rPr>
          <w:rFonts w:ascii="Times New Roman" w:hAnsi="Times New Roman"/>
          <w:b/>
          <w:color w:val="000000"/>
          <w:sz w:val="28"/>
          <w:szCs w:val="28"/>
        </w:rPr>
      </w:pPr>
      <w:r w:rsidRPr="0031239E">
        <w:rPr>
          <w:rFonts w:ascii="Times New Roman" w:eastAsia="Times New Roman" w:hAnsi="Times New Roman"/>
          <w:b/>
          <w:sz w:val="28"/>
          <w:szCs w:val="28"/>
          <w:lang w:eastAsia="ru-RU"/>
        </w:rPr>
        <w:t>2.2</w:t>
      </w:r>
      <w:r w:rsidR="0033432D">
        <w:rPr>
          <w:rFonts w:ascii="Times New Roman" w:eastAsia="Times New Roman" w:hAnsi="Times New Roman"/>
          <w:b/>
          <w:sz w:val="28"/>
          <w:szCs w:val="28"/>
          <w:lang w:eastAsia="ru-RU"/>
        </w:rPr>
        <w:t>.</w:t>
      </w:r>
      <w:r w:rsidRPr="0031239E">
        <w:rPr>
          <w:rFonts w:ascii="Times New Roman" w:eastAsia="Times New Roman" w:hAnsi="Times New Roman"/>
          <w:b/>
          <w:sz w:val="28"/>
          <w:szCs w:val="28"/>
          <w:lang w:eastAsia="ru-RU"/>
        </w:rPr>
        <w:t xml:space="preserve"> </w:t>
      </w:r>
      <w:proofErr w:type="gramStart"/>
      <w:r w:rsidRPr="0031239E">
        <w:rPr>
          <w:rFonts w:ascii="Times New Roman" w:hAnsi="Times New Roman"/>
          <w:b/>
          <w:color w:val="000000"/>
          <w:sz w:val="28"/>
          <w:szCs w:val="28"/>
        </w:rPr>
        <w:t>Прогнозы приростов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0033432D">
        <w:rPr>
          <w:rFonts w:ascii="Times New Roman" w:hAnsi="Times New Roman"/>
          <w:b/>
          <w:color w:val="000000"/>
          <w:sz w:val="28"/>
          <w:szCs w:val="28"/>
        </w:rPr>
        <w:t>,</w:t>
      </w:r>
      <w:proofErr w:type="gramEnd"/>
    </w:p>
    <w:p w:rsidR="000650BB" w:rsidRPr="0031239E" w:rsidRDefault="0033432D" w:rsidP="00C35A9D">
      <w:pPr>
        <w:spacing w:after="0"/>
        <w:ind w:left="-426" w:right="-142"/>
        <w:jc w:val="both"/>
        <w:rPr>
          <w:rFonts w:ascii="Times New Roman" w:eastAsia="Times New Roman" w:hAnsi="Times New Roman"/>
          <w:b/>
          <w:sz w:val="28"/>
          <w:szCs w:val="28"/>
          <w:lang w:eastAsia="ru-RU"/>
        </w:rPr>
      </w:pPr>
      <w:r>
        <w:rPr>
          <w:rFonts w:ascii="Times New Roman" w:hAnsi="Times New Roman"/>
          <w:b/>
          <w:color w:val="000000"/>
          <w:sz w:val="28"/>
          <w:szCs w:val="28"/>
        </w:rPr>
        <w:t xml:space="preserve"> на каждом </w:t>
      </w:r>
      <w:r w:rsidR="009F6EE1" w:rsidRPr="0031239E">
        <w:rPr>
          <w:rFonts w:ascii="Times New Roman" w:hAnsi="Times New Roman"/>
          <w:b/>
          <w:color w:val="000000"/>
          <w:sz w:val="28"/>
          <w:szCs w:val="28"/>
        </w:rPr>
        <w:t>этапе</w:t>
      </w:r>
    </w:p>
    <w:p w:rsidR="000650BB" w:rsidRDefault="000650BB" w:rsidP="00C35A9D">
      <w:pPr>
        <w:spacing w:after="0"/>
        <w:ind w:left="-426" w:right="-142"/>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ab/>
      </w:r>
      <w:r w:rsidR="001E63B1" w:rsidRPr="00F51E88">
        <w:rPr>
          <w:rFonts w:ascii="Times New Roman" w:eastAsia="Times New Roman" w:hAnsi="Times New Roman"/>
          <w:sz w:val="28"/>
          <w:szCs w:val="28"/>
          <w:lang w:eastAsia="ru-RU"/>
        </w:rPr>
        <w:t xml:space="preserve">На расчетный срок </w:t>
      </w:r>
      <w:r w:rsidR="00F51E88">
        <w:rPr>
          <w:rFonts w:ascii="Times New Roman" w:eastAsia="Times New Roman" w:hAnsi="Times New Roman"/>
          <w:sz w:val="28"/>
          <w:szCs w:val="28"/>
          <w:lang w:eastAsia="ru-RU"/>
        </w:rPr>
        <w:t>присоединение новых абонентов к системе теплоснабжения не планируется.</w:t>
      </w:r>
    </w:p>
    <w:p w:rsidR="000650BB" w:rsidRPr="0031239E" w:rsidRDefault="000650BB" w:rsidP="00C35A9D">
      <w:pPr>
        <w:spacing w:after="0"/>
        <w:ind w:left="-426" w:right="-142" w:firstLine="708"/>
        <w:jc w:val="both"/>
        <w:rPr>
          <w:rFonts w:ascii="Times New Roman" w:hAnsi="Times New Roman"/>
          <w:b/>
          <w:color w:val="000000"/>
          <w:sz w:val="28"/>
          <w:szCs w:val="28"/>
        </w:rPr>
      </w:pPr>
      <w:r w:rsidRPr="0031239E">
        <w:rPr>
          <w:rFonts w:ascii="Times New Roman" w:eastAsia="Times New Roman" w:hAnsi="Times New Roman"/>
          <w:b/>
          <w:sz w:val="28"/>
          <w:szCs w:val="28"/>
          <w:lang w:eastAsia="ru-RU"/>
        </w:rPr>
        <w:t>2.</w:t>
      </w:r>
      <w:r w:rsidR="009F6EE1" w:rsidRPr="0031239E">
        <w:rPr>
          <w:rFonts w:ascii="Times New Roman" w:eastAsia="Times New Roman" w:hAnsi="Times New Roman"/>
          <w:b/>
          <w:sz w:val="28"/>
          <w:szCs w:val="28"/>
          <w:lang w:eastAsia="ru-RU"/>
        </w:rPr>
        <w:t>3</w:t>
      </w:r>
      <w:r w:rsidR="0033432D">
        <w:rPr>
          <w:rFonts w:ascii="Times New Roman" w:eastAsia="Times New Roman" w:hAnsi="Times New Roman"/>
          <w:b/>
          <w:sz w:val="28"/>
          <w:szCs w:val="28"/>
          <w:lang w:eastAsia="ru-RU"/>
        </w:rPr>
        <w:t>.</w:t>
      </w:r>
      <w:r w:rsidRPr="0031239E">
        <w:rPr>
          <w:rFonts w:ascii="Times New Roman" w:eastAsia="Times New Roman" w:hAnsi="Times New Roman"/>
          <w:b/>
          <w:sz w:val="28"/>
          <w:szCs w:val="28"/>
          <w:lang w:eastAsia="ru-RU"/>
        </w:rPr>
        <w:t xml:space="preserve"> </w:t>
      </w:r>
      <w:r w:rsidRPr="0031239E">
        <w:rPr>
          <w:rFonts w:ascii="Times New Roman" w:hAnsi="Times New Roman"/>
          <w:b/>
          <w:color w:val="000000"/>
          <w:sz w:val="28"/>
          <w:szCs w:val="28"/>
        </w:rPr>
        <w:t xml:space="preserve">Прогнозы перспективных удельных расходов тепловой энергии </w:t>
      </w:r>
      <w:r w:rsidR="009F6EE1" w:rsidRPr="0031239E">
        <w:rPr>
          <w:rFonts w:ascii="Times New Roman" w:hAnsi="Times New Roman"/>
          <w:b/>
          <w:color w:val="000000"/>
          <w:sz w:val="28"/>
          <w:szCs w:val="28"/>
        </w:rPr>
        <w:t xml:space="preserve">на отопление, вентиляцию и горячее водоснабжение, согласованных с </w:t>
      </w:r>
      <w:r w:rsidR="009F6EE1" w:rsidRPr="0031239E">
        <w:rPr>
          <w:rFonts w:ascii="Times New Roman" w:hAnsi="Times New Roman"/>
          <w:b/>
          <w:color w:val="000000"/>
          <w:sz w:val="28"/>
          <w:szCs w:val="28"/>
        </w:rPr>
        <w:lastRenderedPageBreak/>
        <w:t>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0650BB" w:rsidRDefault="000650BB" w:rsidP="00C35A9D">
      <w:pPr>
        <w:spacing w:after="0"/>
        <w:ind w:left="-426" w:right="-142" w:firstLine="708"/>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На расчетный срок для обеспечения технологических процессов удельный расход</w:t>
      </w:r>
      <w:r w:rsidR="0020398D">
        <w:rPr>
          <w:rFonts w:ascii="Times New Roman" w:eastAsia="Times New Roman" w:hAnsi="Times New Roman"/>
          <w:sz w:val="28"/>
          <w:szCs w:val="28"/>
          <w:lang w:eastAsia="ru-RU"/>
        </w:rPr>
        <w:t xml:space="preserve"> тепловой энергии на отопление</w:t>
      </w:r>
      <w:r w:rsidR="00286BAE">
        <w:rPr>
          <w:rFonts w:ascii="Times New Roman" w:eastAsia="Times New Roman" w:hAnsi="Times New Roman"/>
          <w:sz w:val="28"/>
          <w:szCs w:val="28"/>
          <w:lang w:eastAsia="ru-RU"/>
        </w:rPr>
        <w:t xml:space="preserve"> будет составлять</w:t>
      </w:r>
      <w:r w:rsidR="00377512">
        <w:rPr>
          <w:rFonts w:ascii="Times New Roman" w:eastAsia="Times New Roman" w:hAnsi="Times New Roman"/>
          <w:sz w:val="28"/>
          <w:szCs w:val="28"/>
          <w:lang w:eastAsia="ru-RU"/>
        </w:rPr>
        <w:t xml:space="preserve"> </w:t>
      </w:r>
      <w:r w:rsidR="00381B62">
        <w:rPr>
          <w:rFonts w:ascii="Times New Roman" w:eastAsia="Times New Roman" w:hAnsi="Times New Roman"/>
          <w:sz w:val="28"/>
          <w:szCs w:val="28"/>
          <w:lang w:eastAsia="ru-RU"/>
        </w:rPr>
        <w:t>0,27</w:t>
      </w:r>
      <w:r w:rsidR="00286BAE">
        <w:rPr>
          <w:rFonts w:ascii="Times New Roman" w:eastAsia="Times New Roman" w:hAnsi="Times New Roman"/>
          <w:sz w:val="28"/>
          <w:szCs w:val="28"/>
          <w:lang w:eastAsia="ru-RU"/>
        </w:rPr>
        <w:t>7</w:t>
      </w:r>
      <w:r w:rsidRPr="0031239E">
        <w:rPr>
          <w:rFonts w:ascii="Times New Roman" w:eastAsia="Times New Roman" w:hAnsi="Times New Roman"/>
          <w:sz w:val="28"/>
          <w:szCs w:val="28"/>
          <w:lang w:eastAsia="ru-RU"/>
        </w:rPr>
        <w:t xml:space="preserve"> Гкал/час.</w:t>
      </w:r>
    </w:p>
    <w:p w:rsidR="009F6EE1" w:rsidRPr="0031239E" w:rsidRDefault="009F6EE1" w:rsidP="00C35A9D">
      <w:pPr>
        <w:spacing w:after="0"/>
        <w:ind w:left="-426" w:right="-142" w:firstLine="708"/>
        <w:jc w:val="both"/>
        <w:rPr>
          <w:rFonts w:ascii="Times New Roman" w:eastAsia="Times New Roman" w:hAnsi="Times New Roman"/>
          <w:b/>
          <w:sz w:val="28"/>
          <w:szCs w:val="28"/>
          <w:lang w:eastAsia="ru-RU"/>
        </w:rPr>
      </w:pPr>
      <w:r w:rsidRPr="0031239E">
        <w:rPr>
          <w:rFonts w:ascii="Times New Roman" w:eastAsia="Times New Roman" w:hAnsi="Times New Roman"/>
          <w:b/>
          <w:sz w:val="28"/>
          <w:szCs w:val="28"/>
          <w:lang w:eastAsia="ru-RU"/>
        </w:rPr>
        <w:t>2.4</w:t>
      </w:r>
      <w:r w:rsidR="0033432D">
        <w:rPr>
          <w:rFonts w:ascii="Times New Roman" w:eastAsia="Times New Roman" w:hAnsi="Times New Roman"/>
          <w:b/>
          <w:sz w:val="28"/>
          <w:szCs w:val="28"/>
          <w:lang w:eastAsia="ru-RU"/>
        </w:rPr>
        <w:t>.</w:t>
      </w:r>
      <w:r w:rsidRPr="0031239E">
        <w:rPr>
          <w:rFonts w:ascii="Times New Roman" w:eastAsia="Times New Roman" w:hAnsi="Times New Roman"/>
          <w:b/>
          <w:sz w:val="28"/>
          <w:szCs w:val="28"/>
          <w:lang w:eastAsia="ru-RU"/>
        </w:rPr>
        <w:t xml:space="preserve">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w:t>
      </w:r>
    </w:p>
    <w:p w:rsidR="009F6EE1" w:rsidRDefault="009F6EE1" w:rsidP="00C35A9D">
      <w:pPr>
        <w:spacing w:after="0"/>
        <w:ind w:left="-426" w:right="-142" w:firstLine="708"/>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На расчетный срок объемы потребления тепловой энергии останутся на прежнем уровне.</w:t>
      </w:r>
      <w:r w:rsidR="00AC5765" w:rsidRPr="0031239E">
        <w:rPr>
          <w:rFonts w:ascii="Times New Roman" w:eastAsia="Times New Roman" w:hAnsi="Times New Roman"/>
          <w:sz w:val="28"/>
          <w:szCs w:val="28"/>
          <w:lang w:eastAsia="ru-RU"/>
        </w:rPr>
        <w:t xml:space="preserve">  Строительство новых источников тепловой энергии не планируется.</w:t>
      </w:r>
    </w:p>
    <w:p w:rsidR="000650BB" w:rsidRPr="0031239E" w:rsidRDefault="000650BB" w:rsidP="00C35A9D">
      <w:pPr>
        <w:widowControl w:val="0"/>
        <w:tabs>
          <w:tab w:val="left" w:pos="1875"/>
        </w:tabs>
        <w:autoSpaceDE w:val="0"/>
        <w:autoSpaceDN w:val="0"/>
        <w:adjustRightInd w:val="0"/>
        <w:spacing w:after="0"/>
        <w:ind w:left="-426" w:right="-142"/>
        <w:jc w:val="both"/>
        <w:rPr>
          <w:rFonts w:ascii="Times New Roman" w:hAnsi="Times New Roman"/>
          <w:b/>
          <w:color w:val="000000"/>
          <w:sz w:val="28"/>
          <w:szCs w:val="28"/>
        </w:rPr>
      </w:pPr>
      <w:r w:rsidRPr="0031239E">
        <w:rPr>
          <w:rFonts w:ascii="Times New Roman" w:eastAsia="Times New Roman" w:hAnsi="Times New Roman"/>
          <w:b/>
          <w:sz w:val="28"/>
          <w:szCs w:val="28"/>
          <w:lang w:eastAsia="ru-RU"/>
        </w:rPr>
        <w:t>2.</w:t>
      </w:r>
      <w:r w:rsidR="00075656" w:rsidRPr="0031239E">
        <w:rPr>
          <w:rFonts w:ascii="Times New Roman" w:eastAsia="Times New Roman" w:hAnsi="Times New Roman"/>
          <w:b/>
          <w:sz w:val="28"/>
          <w:szCs w:val="28"/>
          <w:lang w:eastAsia="ru-RU"/>
        </w:rPr>
        <w:t>5</w:t>
      </w:r>
      <w:r w:rsidR="00467673">
        <w:rPr>
          <w:rFonts w:ascii="Times New Roman" w:eastAsia="Times New Roman" w:hAnsi="Times New Roman"/>
          <w:b/>
          <w:sz w:val="28"/>
          <w:szCs w:val="28"/>
          <w:lang w:eastAsia="ru-RU"/>
        </w:rPr>
        <w:t>.</w:t>
      </w:r>
      <w:r w:rsidRPr="0031239E">
        <w:rPr>
          <w:rFonts w:ascii="Times New Roman" w:eastAsia="Times New Roman" w:hAnsi="Times New Roman"/>
          <w:b/>
          <w:sz w:val="28"/>
          <w:szCs w:val="28"/>
          <w:lang w:eastAsia="ru-RU"/>
        </w:rPr>
        <w:t xml:space="preserve"> </w:t>
      </w:r>
      <w:r w:rsidRPr="0031239E">
        <w:rPr>
          <w:rFonts w:ascii="Times New Roman" w:hAnsi="Times New Roman"/>
          <w:b/>
          <w:color w:val="000000"/>
          <w:sz w:val="28"/>
          <w:szCs w:val="28"/>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0650BB" w:rsidRDefault="000650BB" w:rsidP="00C35A9D">
      <w:pPr>
        <w:spacing w:after="0"/>
        <w:ind w:left="-426" w:right="-142" w:firstLine="708"/>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Приросты объемов тепловой энергии не планиру</w:t>
      </w:r>
      <w:r w:rsidR="00E4177D" w:rsidRPr="0031239E">
        <w:rPr>
          <w:rFonts w:ascii="Times New Roman" w:eastAsia="Times New Roman" w:hAnsi="Times New Roman"/>
          <w:sz w:val="28"/>
          <w:szCs w:val="28"/>
          <w:lang w:eastAsia="ru-RU"/>
        </w:rPr>
        <w:t>ю</w:t>
      </w:r>
      <w:r w:rsidRPr="0031239E">
        <w:rPr>
          <w:rFonts w:ascii="Times New Roman" w:eastAsia="Times New Roman" w:hAnsi="Times New Roman"/>
          <w:sz w:val="28"/>
          <w:szCs w:val="28"/>
          <w:lang w:eastAsia="ru-RU"/>
        </w:rPr>
        <w:t>тся.</w:t>
      </w:r>
    </w:p>
    <w:p w:rsidR="00075656" w:rsidRPr="0031239E" w:rsidRDefault="00075656" w:rsidP="00C35A9D">
      <w:pPr>
        <w:spacing w:after="0"/>
        <w:ind w:left="-426" w:right="-142" w:firstLine="708"/>
        <w:jc w:val="both"/>
        <w:rPr>
          <w:rFonts w:ascii="Times New Roman" w:eastAsia="Times New Roman" w:hAnsi="Times New Roman"/>
          <w:sz w:val="28"/>
          <w:szCs w:val="28"/>
          <w:lang w:eastAsia="ru-RU"/>
        </w:rPr>
      </w:pPr>
      <w:r w:rsidRPr="0031239E">
        <w:rPr>
          <w:rFonts w:ascii="Times New Roman" w:eastAsia="Times New Roman" w:hAnsi="Times New Roman"/>
          <w:b/>
          <w:sz w:val="28"/>
          <w:szCs w:val="28"/>
          <w:lang w:eastAsia="ru-RU"/>
        </w:rPr>
        <w:t>2.6</w:t>
      </w:r>
      <w:r w:rsidR="004E2817">
        <w:rPr>
          <w:rFonts w:ascii="Times New Roman" w:eastAsia="Times New Roman" w:hAnsi="Times New Roman"/>
          <w:b/>
          <w:sz w:val="28"/>
          <w:szCs w:val="28"/>
          <w:lang w:eastAsia="ru-RU"/>
        </w:rPr>
        <w:t>.</w:t>
      </w:r>
      <w:r w:rsidRPr="0031239E">
        <w:rPr>
          <w:rFonts w:ascii="Times New Roman" w:eastAsia="Times New Roman" w:hAnsi="Times New Roman"/>
          <w:b/>
          <w:sz w:val="28"/>
          <w:szCs w:val="28"/>
          <w:lang w:eastAsia="ru-RU"/>
        </w:rPr>
        <w:t xml:space="preserve"> </w:t>
      </w:r>
      <w:proofErr w:type="gramStart"/>
      <w:r w:rsidRPr="0031239E">
        <w:rPr>
          <w:rFonts w:ascii="Times New Roman" w:eastAsia="Times New Roman" w:hAnsi="Times New Roman"/>
          <w:b/>
          <w:sz w:val="28"/>
          <w:szCs w:val="28"/>
          <w:lang w:eastAsia="ru-RU"/>
        </w:rPr>
        <w:t xml:space="preserve">Прогнозы приростов объемов потребления </w:t>
      </w:r>
      <w:r w:rsidRPr="0031239E">
        <w:rPr>
          <w:rFonts w:ascii="Times New Roman" w:hAnsi="Times New Roman"/>
          <w:b/>
          <w:color w:val="000000"/>
          <w:sz w:val="28"/>
          <w:szCs w:val="28"/>
        </w:rPr>
        <w:t>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w:t>
      </w:r>
      <w:r w:rsidR="00763A78" w:rsidRPr="0031239E">
        <w:rPr>
          <w:rFonts w:ascii="Times New Roman" w:hAnsi="Times New Roman"/>
          <w:b/>
          <w:color w:val="000000"/>
          <w:sz w:val="28"/>
          <w:szCs w:val="28"/>
        </w:rPr>
        <w:t>ности)</w:t>
      </w:r>
      <w:r w:rsidR="00993A87" w:rsidRPr="0031239E">
        <w:rPr>
          <w:rFonts w:ascii="Times New Roman" w:hAnsi="Times New Roman"/>
          <w:b/>
          <w:color w:val="000000"/>
          <w:sz w:val="28"/>
          <w:szCs w:val="28"/>
        </w:rPr>
        <w:t xml:space="preserve">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sidR="00993A87" w:rsidRPr="0031239E">
        <w:rPr>
          <w:rFonts w:ascii="Times New Roman" w:hAnsi="Times New Roman"/>
          <w:b/>
          <w:color w:val="000000"/>
          <w:sz w:val="28"/>
          <w:szCs w:val="28"/>
        </w:rPr>
        <w:t xml:space="preserve"> </w:t>
      </w:r>
      <w:proofErr w:type="gramStart"/>
      <w:r w:rsidR="00993A87" w:rsidRPr="0031239E">
        <w:rPr>
          <w:rFonts w:ascii="Times New Roman" w:hAnsi="Times New Roman"/>
          <w:b/>
          <w:color w:val="000000"/>
          <w:sz w:val="28"/>
          <w:szCs w:val="28"/>
        </w:rPr>
        <w:t>этапе</w:t>
      </w:r>
      <w:proofErr w:type="gramEnd"/>
      <w:r w:rsidR="00993A87" w:rsidRPr="0031239E">
        <w:rPr>
          <w:rFonts w:ascii="Times New Roman" w:hAnsi="Times New Roman"/>
          <w:b/>
          <w:color w:val="000000"/>
          <w:sz w:val="28"/>
          <w:szCs w:val="28"/>
        </w:rPr>
        <w:t>.</w:t>
      </w:r>
    </w:p>
    <w:p w:rsidR="00E979D0" w:rsidRDefault="0021236A" w:rsidP="00C35A9D">
      <w:pPr>
        <w:spacing w:after="0"/>
        <w:ind w:left="-426" w:right="-142" w:firstLine="708"/>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Источники тепловой энергии в производственных зонах отсутствую</w:t>
      </w:r>
      <w:r w:rsidR="00C334A3">
        <w:rPr>
          <w:rFonts w:ascii="Times New Roman" w:eastAsia="Times New Roman" w:hAnsi="Times New Roman"/>
          <w:sz w:val="28"/>
          <w:szCs w:val="28"/>
          <w:lang w:eastAsia="ru-RU"/>
        </w:rPr>
        <w:t>т</w:t>
      </w:r>
      <w:r w:rsidRPr="0031239E">
        <w:rPr>
          <w:rFonts w:ascii="Times New Roman" w:eastAsia="Times New Roman" w:hAnsi="Times New Roman"/>
          <w:sz w:val="28"/>
          <w:szCs w:val="28"/>
          <w:lang w:eastAsia="ru-RU"/>
        </w:rPr>
        <w:t>. Приросты объемов потребления тепловой энергией не планиру</w:t>
      </w:r>
      <w:r w:rsidR="00601810">
        <w:rPr>
          <w:rFonts w:ascii="Times New Roman" w:eastAsia="Times New Roman" w:hAnsi="Times New Roman"/>
          <w:sz w:val="28"/>
          <w:szCs w:val="28"/>
          <w:lang w:eastAsia="ru-RU"/>
        </w:rPr>
        <w:t>ю</w:t>
      </w:r>
      <w:r w:rsidRPr="0031239E">
        <w:rPr>
          <w:rFonts w:ascii="Times New Roman" w:eastAsia="Times New Roman" w:hAnsi="Times New Roman"/>
          <w:sz w:val="28"/>
          <w:szCs w:val="28"/>
          <w:lang w:eastAsia="ru-RU"/>
        </w:rPr>
        <w:t>тся.</w:t>
      </w:r>
    </w:p>
    <w:p w:rsidR="000650BB" w:rsidRPr="006955E2" w:rsidRDefault="00EB3425" w:rsidP="00C35A9D">
      <w:pPr>
        <w:spacing w:after="0"/>
        <w:ind w:left="-426" w:right="-14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ГЛАВА </w:t>
      </w:r>
      <w:r w:rsidR="000650BB" w:rsidRPr="006955E2">
        <w:rPr>
          <w:rFonts w:ascii="Times New Roman" w:eastAsia="Times New Roman" w:hAnsi="Times New Roman"/>
          <w:b/>
          <w:sz w:val="28"/>
          <w:szCs w:val="28"/>
          <w:lang w:eastAsia="ru-RU"/>
        </w:rPr>
        <w:t>3. Э</w:t>
      </w:r>
      <w:r w:rsidR="006955E2" w:rsidRPr="006955E2">
        <w:rPr>
          <w:rFonts w:ascii="Times New Roman" w:eastAsia="Times New Roman" w:hAnsi="Times New Roman"/>
          <w:b/>
          <w:sz w:val="28"/>
          <w:szCs w:val="28"/>
          <w:lang w:eastAsia="ru-RU"/>
        </w:rPr>
        <w:t xml:space="preserve">ЛЕКТРОННАЯ МОДЕЛЬ СИСТЕМЫ ТЕПЛОСНАБЖЕНИЯ </w:t>
      </w:r>
      <w:r w:rsidR="00055715">
        <w:rPr>
          <w:rFonts w:ascii="Times New Roman" w:eastAsia="Times New Roman" w:hAnsi="Times New Roman"/>
          <w:b/>
          <w:sz w:val="28"/>
          <w:szCs w:val="28"/>
          <w:lang w:eastAsia="ru-RU"/>
        </w:rPr>
        <w:t>ОКРУГА</w:t>
      </w:r>
    </w:p>
    <w:p w:rsidR="00450028" w:rsidRPr="00676F09" w:rsidRDefault="00676F09" w:rsidP="00C35A9D">
      <w:pPr>
        <w:spacing w:after="0"/>
        <w:ind w:left="-426" w:right="-142"/>
        <w:jc w:val="both"/>
        <w:rPr>
          <w:rFonts w:ascii="Times New Roman" w:hAnsi="Times New Roman"/>
          <w:sz w:val="28"/>
          <w:szCs w:val="28"/>
        </w:rPr>
      </w:pPr>
      <w:r w:rsidRPr="00676F09">
        <w:rPr>
          <w:rFonts w:ascii="Times New Roman" w:hAnsi="Times New Roman"/>
          <w:sz w:val="28"/>
          <w:szCs w:val="28"/>
        </w:rPr>
        <w:tab/>
      </w:r>
      <w:r w:rsidR="00450028" w:rsidRPr="00676F09">
        <w:rPr>
          <w:rFonts w:ascii="Times New Roman" w:hAnsi="Times New Roman"/>
          <w:sz w:val="28"/>
          <w:szCs w:val="28"/>
        </w:rPr>
        <w:t xml:space="preserve">П. 2 Требований к схемам теплоснабжения, порядку их разработки и утверждения, устанавливает, что при разработке схемы теплоснабжения </w:t>
      </w:r>
      <w:r w:rsidR="00055715">
        <w:rPr>
          <w:rFonts w:ascii="Times New Roman" w:hAnsi="Times New Roman"/>
          <w:sz w:val="28"/>
          <w:szCs w:val="28"/>
        </w:rPr>
        <w:t>округа</w:t>
      </w:r>
      <w:r w:rsidR="00450028" w:rsidRPr="00676F09">
        <w:rPr>
          <w:rFonts w:ascii="Times New Roman" w:hAnsi="Times New Roman"/>
          <w:sz w:val="28"/>
          <w:szCs w:val="28"/>
        </w:rPr>
        <w:t xml:space="preserve"> с численностью населения до 100 тысяч человек соблюдений требований, указанных в </w:t>
      </w:r>
      <w:proofErr w:type="spellStart"/>
      <w:r w:rsidR="00450028" w:rsidRPr="00676F09">
        <w:rPr>
          <w:rFonts w:ascii="Times New Roman" w:hAnsi="Times New Roman"/>
          <w:sz w:val="28"/>
          <w:szCs w:val="28"/>
        </w:rPr>
        <w:t>пп</w:t>
      </w:r>
      <w:proofErr w:type="spellEnd"/>
      <w:r w:rsidR="00450028" w:rsidRPr="00676F09">
        <w:rPr>
          <w:rFonts w:ascii="Times New Roman" w:hAnsi="Times New Roman"/>
          <w:sz w:val="28"/>
          <w:szCs w:val="28"/>
        </w:rPr>
        <w:t xml:space="preserve">. «в» п. 23, </w:t>
      </w:r>
      <w:proofErr w:type="spellStart"/>
      <w:r w:rsidR="00450028" w:rsidRPr="00676F09">
        <w:rPr>
          <w:rFonts w:ascii="Times New Roman" w:hAnsi="Times New Roman"/>
          <w:sz w:val="28"/>
          <w:szCs w:val="28"/>
        </w:rPr>
        <w:t>пп</w:t>
      </w:r>
      <w:proofErr w:type="spellEnd"/>
      <w:r w:rsidR="00450028" w:rsidRPr="00676F09">
        <w:rPr>
          <w:rFonts w:ascii="Times New Roman" w:hAnsi="Times New Roman"/>
          <w:sz w:val="28"/>
          <w:szCs w:val="28"/>
        </w:rPr>
        <w:t xml:space="preserve">. 55, 56 требований к схемам теплоснабжения, утвержденных ПП РФ № 154, не является обязательным. </w:t>
      </w:r>
    </w:p>
    <w:p w:rsidR="00AD5998" w:rsidRDefault="001E63B1" w:rsidP="00C35A9D">
      <w:pPr>
        <w:spacing w:after="0"/>
        <w:ind w:left="-426" w:right="-142"/>
        <w:jc w:val="both"/>
        <w:rPr>
          <w:rFonts w:ascii="Times New Roman" w:hAnsi="Times New Roman"/>
          <w:sz w:val="28"/>
          <w:szCs w:val="28"/>
        </w:rPr>
      </w:pPr>
      <w:r>
        <w:rPr>
          <w:rFonts w:ascii="Times New Roman" w:hAnsi="Times New Roman"/>
          <w:sz w:val="28"/>
          <w:szCs w:val="28"/>
        </w:rPr>
        <w:tab/>
      </w:r>
      <w:r w:rsidR="00450028" w:rsidRPr="00676F09">
        <w:rPr>
          <w:rFonts w:ascii="Times New Roman" w:hAnsi="Times New Roman"/>
          <w:sz w:val="28"/>
          <w:szCs w:val="28"/>
        </w:rPr>
        <w:t xml:space="preserve">Население </w:t>
      </w:r>
      <w:r w:rsidR="00E67F7D">
        <w:rPr>
          <w:rFonts w:ascii="Times New Roman" w:hAnsi="Times New Roman"/>
          <w:sz w:val="28"/>
          <w:szCs w:val="28"/>
        </w:rPr>
        <w:t>Кочубеевского</w:t>
      </w:r>
      <w:r w:rsidR="0073652B">
        <w:rPr>
          <w:rFonts w:ascii="Times New Roman" w:hAnsi="Times New Roman"/>
          <w:sz w:val="28"/>
          <w:szCs w:val="28"/>
        </w:rPr>
        <w:t xml:space="preserve"> муниципального округа</w:t>
      </w:r>
      <w:r w:rsidR="006F4DCB" w:rsidRPr="00DD5826">
        <w:rPr>
          <w:rFonts w:ascii="Times New Roman" w:eastAsia="Times New Roman" w:hAnsi="Times New Roman"/>
          <w:sz w:val="28"/>
          <w:szCs w:val="28"/>
          <w:lang w:eastAsia="ru-RU"/>
        </w:rPr>
        <w:t xml:space="preserve"> </w:t>
      </w:r>
      <w:r w:rsidR="00450028" w:rsidRPr="00676F09">
        <w:rPr>
          <w:rFonts w:ascii="Times New Roman" w:hAnsi="Times New Roman"/>
          <w:sz w:val="28"/>
          <w:szCs w:val="28"/>
        </w:rPr>
        <w:t>составляет</w:t>
      </w:r>
      <w:r w:rsidR="00CB70F8">
        <w:rPr>
          <w:rFonts w:ascii="Times New Roman" w:hAnsi="Times New Roman"/>
          <w:sz w:val="28"/>
          <w:szCs w:val="28"/>
        </w:rPr>
        <w:t xml:space="preserve"> </w:t>
      </w:r>
      <w:r w:rsidR="00450028" w:rsidRPr="00676F09">
        <w:rPr>
          <w:rFonts w:ascii="Times New Roman" w:hAnsi="Times New Roman"/>
          <w:sz w:val="28"/>
          <w:szCs w:val="28"/>
        </w:rPr>
        <w:t xml:space="preserve"> </w:t>
      </w:r>
      <w:r w:rsidR="00991A13">
        <w:rPr>
          <w:rFonts w:ascii="Times New Roman" w:hAnsi="Times New Roman"/>
          <w:sz w:val="28"/>
          <w:szCs w:val="28"/>
        </w:rPr>
        <w:t>77</w:t>
      </w:r>
      <w:r w:rsidR="00572480">
        <w:rPr>
          <w:rFonts w:ascii="Times New Roman" w:hAnsi="Times New Roman"/>
          <w:sz w:val="28"/>
          <w:szCs w:val="28"/>
        </w:rPr>
        <w:t xml:space="preserve"> </w:t>
      </w:r>
      <w:r w:rsidR="00991A13">
        <w:rPr>
          <w:rFonts w:ascii="Times New Roman" w:hAnsi="Times New Roman"/>
          <w:sz w:val="28"/>
          <w:szCs w:val="28"/>
        </w:rPr>
        <w:t>270</w:t>
      </w:r>
      <w:r w:rsidR="00450028" w:rsidRPr="00676F09">
        <w:rPr>
          <w:rFonts w:ascii="Times New Roman" w:hAnsi="Times New Roman"/>
          <w:sz w:val="28"/>
          <w:szCs w:val="28"/>
        </w:rPr>
        <w:t xml:space="preserve"> человек. На основании изложенного при разработке настоящей схемы, и учитывая значение численности населения </w:t>
      </w:r>
      <w:r w:rsidR="00E67F7D">
        <w:rPr>
          <w:rFonts w:ascii="Times New Roman" w:hAnsi="Times New Roman"/>
          <w:sz w:val="28"/>
          <w:szCs w:val="28"/>
        </w:rPr>
        <w:t>Кочубеевского</w:t>
      </w:r>
      <w:r w:rsidR="0073652B">
        <w:rPr>
          <w:rFonts w:ascii="Times New Roman" w:hAnsi="Times New Roman"/>
          <w:sz w:val="28"/>
          <w:szCs w:val="28"/>
        </w:rPr>
        <w:t xml:space="preserve"> муниципального округа</w:t>
      </w:r>
      <w:r w:rsidR="00450028" w:rsidRPr="00676F09">
        <w:rPr>
          <w:rFonts w:ascii="Times New Roman" w:hAnsi="Times New Roman"/>
          <w:sz w:val="28"/>
          <w:szCs w:val="28"/>
        </w:rPr>
        <w:t>, в пределе до 100 тыс. человек, разработка электронной модели системы теплоснабжения согласно п. 2 Постановления Правительства РФ от 22.02.2012 № 154 не выполняется.</w:t>
      </w:r>
    </w:p>
    <w:p w:rsidR="000650BB" w:rsidRPr="004150E8" w:rsidRDefault="00EB3425" w:rsidP="00C35A9D">
      <w:pPr>
        <w:spacing w:after="0"/>
        <w:ind w:left="-426" w:right="-142"/>
        <w:jc w:val="center"/>
        <w:rPr>
          <w:rFonts w:ascii="Times New Roman" w:eastAsia="Times New Roman" w:hAnsi="Times New Roman"/>
          <w:b/>
          <w:sz w:val="28"/>
          <w:szCs w:val="28"/>
          <w:lang w:eastAsia="ru-RU"/>
        </w:rPr>
      </w:pPr>
      <w:r w:rsidRPr="004150E8">
        <w:rPr>
          <w:rFonts w:ascii="Times New Roman" w:eastAsia="Times New Roman" w:hAnsi="Times New Roman"/>
          <w:b/>
          <w:sz w:val="28"/>
          <w:szCs w:val="28"/>
          <w:lang w:eastAsia="ru-RU"/>
        </w:rPr>
        <w:lastRenderedPageBreak/>
        <w:t xml:space="preserve">ГЛАВА </w:t>
      </w:r>
      <w:r w:rsidR="000650BB" w:rsidRPr="004150E8">
        <w:rPr>
          <w:rFonts w:ascii="Times New Roman" w:eastAsia="Times New Roman" w:hAnsi="Times New Roman"/>
          <w:b/>
          <w:sz w:val="28"/>
          <w:szCs w:val="28"/>
          <w:lang w:eastAsia="ru-RU"/>
        </w:rPr>
        <w:t xml:space="preserve">4.   </w:t>
      </w:r>
      <w:r w:rsidRPr="004150E8">
        <w:rPr>
          <w:rFonts w:ascii="Times New Roman" w:eastAsia="Times New Roman" w:hAnsi="Times New Roman"/>
          <w:b/>
          <w:sz w:val="28"/>
          <w:szCs w:val="28"/>
          <w:lang w:eastAsia="ru-RU"/>
        </w:rPr>
        <w:t>СУЩЕСТВУЮЩИЕ И ПЕРСПЕКТИВНЫЕ БАЛАНСЫ ТЕПЛОВОЙ МОЩНОСТИ ИСТОЧНИКОВ ТЕПЛОВОЙ ЭНЕРГИИ И ТЕПЛОВОЙ НАГРУЗКИ ПОТРЕБИТЕЛЕЙ</w:t>
      </w:r>
    </w:p>
    <w:p w:rsidR="000650BB" w:rsidRPr="004150E8" w:rsidRDefault="000650BB" w:rsidP="00C35A9D">
      <w:pPr>
        <w:spacing w:after="0"/>
        <w:ind w:left="-426" w:right="-142"/>
        <w:jc w:val="center"/>
        <w:rPr>
          <w:rFonts w:ascii="Times New Roman" w:eastAsia="Times New Roman" w:hAnsi="Times New Roman"/>
          <w:b/>
          <w:sz w:val="28"/>
          <w:szCs w:val="28"/>
          <w:lang w:eastAsia="ru-RU"/>
        </w:rPr>
      </w:pPr>
      <w:r w:rsidRPr="004150E8">
        <w:rPr>
          <w:rFonts w:ascii="Times New Roman" w:eastAsia="Times New Roman" w:hAnsi="Times New Roman"/>
          <w:b/>
          <w:sz w:val="28"/>
          <w:szCs w:val="28"/>
          <w:lang w:eastAsia="ru-RU"/>
        </w:rPr>
        <w:t>4.1</w:t>
      </w:r>
      <w:r w:rsidR="004E2817">
        <w:rPr>
          <w:rFonts w:ascii="Times New Roman" w:eastAsia="Times New Roman" w:hAnsi="Times New Roman"/>
          <w:b/>
          <w:sz w:val="28"/>
          <w:szCs w:val="28"/>
          <w:lang w:eastAsia="ru-RU"/>
        </w:rPr>
        <w:t>.</w:t>
      </w:r>
      <w:r w:rsidRPr="004150E8">
        <w:rPr>
          <w:rFonts w:ascii="Times New Roman" w:eastAsia="Times New Roman" w:hAnsi="Times New Roman"/>
          <w:b/>
          <w:sz w:val="28"/>
          <w:szCs w:val="28"/>
          <w:lang w:eastAsia="ru-RU"/>
        </w:rPr>
        <w:t xml:space="preserve">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p w:rsidR="000650BB" w:rsidRPr="004150E8" w:rsidRDefault="000650BB" w:rsidP="00C35A9D">
      <w:pPr>
        <w:spacing w:after="0"/>
        <w:ind w:left="-426" w:right="-142"/>
        <w:jc w:val="center"/>
        <w:rPr>
          <w:rFonts w:ascii="Times New Roman" w:eastAsia="Times New Roman" w:hAnsi="Times New Roman"/>
          <w:sz w:val="28"/>
          <w:szCs w:val="28"/>
          <w:lang w:eastAsia="ru-RU"/>
        </w:rPr>
      </w:pPr>
      <w:r w:rsidRPr="004150E8">
        <w:rPr>
          <w:rFonts w:ascii="Times New Roman" w:eastAsia="Times New Roman" w:hAnsi="Times New Roman"/>
          <w:sz w:val="28"/>
          <w:szCs w:val="28"/>
          <w:lang w:eastAsia="ru-RU"/>
        </w:rPr>
        <w:t>Таблица</w:t>
      </w:r>
      <w:r w:rsidR="000864F2" w:rsidRPr="004150E8">
        <w:rPr>
          <w:rFonts w:ascii="Times New Roman" w:eastAsia="Times New Roman" w:hAnsi="Times New Roman"/>
          <w:sz w:val="28"/>
          <w:szCs w:val="28"/>
          <w:lang w:eastAsia="ru-RU"/>
        </w:rPr>
        <w:t xml:space="preserve"> </w:t>
      </w:r>
      <w:r w:rsidR="005E6DC7" w:rsidRPr="004150E8">
        <w:rPr>
          <w:rFonts w:ascii="Times New Roman" w:eastAsia="Times New Roman" w:hAnsi="Times New Roman"/>
          <w:sz w:val="28"/>
          <w:szCs w:val="28"/>
          <w:lang w:eastAsia="ru-RU"/>
        </w:rPr>
        <w:t>2</w:t>
      </w:r>
      <w:r w:rsidR="002136DA">
        <w:rPr>
          <w:rFonts w:ascii="Times New Roman" w:eastAsia="Times New Roman" w:hAnsi="Times New Roman"/>
          <w:sz w:val="28"/>
          <w:szCs w:val="28"/>
          <w:lang w:eastAsia="ru-RU"/>
        </w:rPr>
        <w:t>3</w:t>
      </w:r>
    </w:p>
    <w:tbl>
      <w:tblPr>
        <w:tblW w:w="1020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30"/>
        <w:gridCol w:w="1371"/>
        <w:gridCol w:w="1533"/>
        <w:gridCol w:w="1262"/>
        <w:gridCol w:w="1276"/>
        <w:gridCol w:w="1478"/>
        <w:gridCol w:w="1357"/>
      </w:tblGrid>
      <w:tr w:rsidR="000650BB" w:rsidRPr="00DA5B39" w:rsidTr="00C35A9D">
        <w:tc>
          <w:tcPr>
            <w:tcW w:w="1930" w:type="dxa"/>
            <w:vMerge w:val="restart"/>
            <w:shd w:val="clear" w:color="auto" w:fill="FFFFFF"/>
            <w:vAlign w:val="center"/>
          </w:tcPr>
          <w:p w:rsidR="000650BB" w:rsidRPr="00DA5B39" w:rsidRDefault="000650BB" w:rsidP="00A56B78">
            <w:pPr>
              <w:spacing w:after="0"/>
              <w:ind w:left="-108" w:right="-164"/>
              <w:jc w:val="center"/>
              <w:rPr>
                <w:rFonts w:ascii="Times New Roman" w:eastAsia="Times New Roman" w:hAnsi="Times New Roman"/>
                <w:b/>
                <w:lang w:eastAsia="ru-RU"/>
              </w:rPr>
            </w:pPr>
            <w:r w:rsidRPr="00DA5B39">
              <w:rPr>
                <w:rFonts w:ascii="Times New Roman" w:eastAsia="Times New Roman" w:hAnsi="Times New Roman"/>
                <w:b/>
                <w:lang w:eastAsia="ru-RU"/>
              </w:rPr>
              <w:t>Наименование источника теплоснабжения</w:t>
            </w:r>
          </w:p>
        </w:tc>
        <w:tc>
          <w:tcPr>
            <w:tcW w:w="4166" w:type="dxa"/>
            <w:gridSpan w:val="3"/>
            <w:shd w:val="clear" w:color="auto" w:fill="FFFFFF"/>
            <w:vAlign w:val="center"/>
          </w:tcPr>
          <w:p w:rsidR="000650BB" w:rsidRPr="00DA5B39" w:rsidRDefault="000650BB" w:rsidP="00A56B78">
            <w:pPr>
              <w:spacing w:after="0"/>
              <w:ind w:right="-68"/>
              <w:jc w:val="center"/>
              <w:rPr>
                <w:rFonts w:ascii="Times New Roman" w:eastAsia="Times New Roman" w:hAnsi="Times New Roman"/>
                <w:b/>
                <w:lang w:eastAsia="ru-RU"/>
              </w:rPr>
            </w:pPr>
            <w:r w:rsidRPr="00DA5B39">
              <w:rPr>
                <w:rFonts w:ascii="Times New Roman" w:eastAsia="Times New Roman" w:hAnsi="Times New Roman"/>
                <w:b/>
                <w:lang w:eastAsia="ru-RU"/>
              </w:rPr>
              <w:t>Существующее</w:t>
            </w:r>
          </w:p>
        </w:tc>
        <w:tc>
          <w:tcPr>
            <w:tcW w:w="4111" w:type="dxa"/>
            <w:gridSpan w:val="3"/>
            <w:shd w:val="clear" w:color="auto" w:fill="FFFFFF"/>
            <w:vAlign w:val="center"/>
          </w:tcPr>
          <w:p w:rsidR="000650BB" w:rsidRPr="00DA5B39" w:rsidRDefault="000650BB" w:rsidP="00FC496E">
            <w:pPr>
              <w:spacing w:after="0"/>
              <w:ind w:right="-285"/>
              <w:jc w:val="center"/>
              <w:rPr>
                <w:rFonts w:ascii="Times New Roman" w:eastAsia="Times New Roman" w:hAnsi="Times New Roman"/>
                <w:b/>
                <w:lang w:eastAsia="ru-RU"/>
              </w:rPr>
            </w:pPr>
            <w:r w:rsidRPr="00DA5B39">
              <w:rPr>
                <w:rFonts w:ascii="Times New Roman" w:eastAsia="Times New Roman" w:hAnsi="Times New Roman"/>
                <w:b/>
                <w:lang w:eastAsia="ru-RU"/>
              </w:rPr>
              <w:t>Перспективное</w:t>
            </w:r>
          </w:p>
        </w:tc>
      </w:tr>
      <w:tr w:rsidR="006A3541" w:rsidRPr="00DA5B39" w:rsidTr="00C35A9D">
        <w:tc>
          <w:tcPr>
            <w:tcW w:w="1930" w:type="dxa"/>
            <w:vMerge/>
            <w:tcBorders>
              <w:bottom w:val="single" w:sz="12" w:space="0" w:color="auto"/>
            </w:tcBorders>
            <w:shd w:val="clear" w:color="auto" w:fill="FFFFFF"/>
            <w:vAlign w:val="center"/>
          </w:tcPr>
          <w:p w:rsidR="006A3541" w:rsidRPr="00DA5B39" w:rsidRDefault="006A3541" w:rsidP="00A56B78">
            <w:pPr>
              <w:spacing w:after="0"/>
              <w:ind w:left="-108" w:right="-164"/>
              <w:jc w:val="center"/>
              <w:rPr>
                <w:rFonts w:ascii="Times New Roman" w:eastAsia="Times New Roman" w:hAnsi="Times New Roman"/>
                <w:b/>
                <w:lang w:eastAsia="ru-RU"/>
              </w:rPr>
            </w:pPr>
          </w:p>
        </w:tc>
        <w:tc>
          <w:tcPr>
            <w:tcW w:w="1371" w:type="dxa"/>
            <w:tcBorders>
              <w:bottom w:val="single" w:sz="12" w:space="0" w:color="auto"/>
            </w:tcBorders>
            <w:shd w:val="clear" w:color="auto" w:fill="FFFFFF"/>
            <w:vAlign w:val="center"/>
          </w:tcPr>
          <w:p w:rsidR="006A3541" w:rsidRPr="00DA5B39" w:rsidRDefault="006A3541" w:rsidP="00A56B78">
            <w:pPr>
              <w:spacing w:after="0"/>
              <w:ind w:right="-68"/>
              <w:jc w:val="center"/>
              <w:rPr>
                <w:rFonts w:ascii="Times New Roman" w:eastAsia="Times New Roman" w:hAnsi="Times New Roman"/>
                <w:b/>
                <w:lang w:eastAsia="ru-RU"/>
              </w:rPr>
            </w:pPr>
            <w:r w:rsidRPr="00DA5B39">
              <w:rPr>
                <w:rFonts w:ascii="Times New Roman" w:eastAsia="Times New Roman" w:hAnsi="Times New Roman"/>
                <w:b/>
                <w:lang w:eastAsia="ru-RU"/>
              </w:rPr>
              <w:t>Располагаемая мощность, Гкал/час</w:t>
            </w:r>
          </w:p>
        </w:tc>
        <w:tc>
          <w:tcPr>
            <w:tcW w:w="1533" w:type="dxa"/>
            <w:tcBorders>
              <w:bottom w:val="single" w:sz="12" w:space="0" w:color="auto"/>
            </w:tcBorders>
            <w:shd w:val="clear" w:color="auto" w:fill="FFFFFF"/>
            <w:vAlign w:val="center"/>
          </w:tcPr>
          <w:p w:rsidR="006A3541" w:rsidRPr="00DA5B39" w:rsidRDefault="006A3541" w:rsidP="00A56B78">
            <w:pPr>
              <w:spacing w:after="0"/>
              <w:ind w:right="-68"/>
              <w:jc w:val="center"/>
              <w:rPr>
                <w:rFonts w:ascii="Times New Roman" w:eastAsia="Times New Roman" w:hAnsi="Times New Roman"/>
                <w:b/>
                <w:lang w:eastAsia="ru-RU"/>
              </w:rPr>
            </w:pPr>
            <w:r w:rsidRPr="00DA5B39">
              <w:rPr>
                <w:rFonts w:ascii="Times New Roman" w:eastAsia="Times New Roman" w:hAnsi="Times New Roman"/>
                <w:b/>
                <w:lang w:eastAsia="ru-RU"/>
              </w:rPr>
              <w:t>Подключенная нагрузка, Гкал/час</w:t>
            </w:r>
          </w:p>
        </w:tc>
        <w:tc>
          <w:tcPr>
            <w:tcW w:w="1262" w:type="dxa"/>
            <w:tcBorders>
              <w:bottom w:val="single" w:sz="12" w:space="0" w:color="auto"/>
            </w:tcBorders>
            <w:shd w:val="clear" w:color="auto" w:fill="FFFFFF"/>
            <w:vAlign w:val="center"/>
          </w:tcPr>
          <w:p w:rsidR="006A3541" w:rsidRPr="00DA5B39" w:rsidRDefault="006A3541" w:rsidP="00FB5D03">
            <w:pPr>
              <w:spacing w:after="0" w:line="240" w:lineRule="auto"/>
              <w:ind w:right="-68"/>
              <w:jc w:val="center"/>
              <w:rPr>
                <w:rFonts w:ascii="Times New Roman" w:eastAsia="Times New Roman" w:hAnsi="Times New Roman"/>
                <w:b/>
                <w:lang w:eastAsia="ru-RU"/>
              </w:rPr>
            </w:pPr>
            <w:r w:rsidRPr="00DA5B39">
              <w:rPr>
                <w:rFonts w:ascii="Times New Roman" w:eastAsia="Times New Roman" w:hAnsi="Times New Roman"/>
                <w:b/>
                <w:lang w:eastAsia="ru-RU"/>
              </w:rPr>
              <w:t>Резерв</w:t>
            </w:r>
          </w:p>
          <w:p w:rsidR="006A3541" w:rsidRPr="00DA5B39" w:rsidRDefault="006A3541" w:rsidP="00FB5D03">
            <w:pPr>
              <w:spacing w:after="0" w:line="240" w:lineRule="auto"/>
              <w:ind w:right="-68"/>
              <w:jc w:val="center"/>
              <w:rPr>
                <w:rFonts w:ascii="Times New Roman" w:eastAsia="Times New Roman" w:hAnsi="Times New Roman"/>
                <w:b/>
                <w:lang w:eastAsia="ru-RU"/>
              </w:rPr>
            </w:pPr>
            <w:r w:rsidRPr="00DA5B39">
              <w:rPr>
                <w:rFonts w:ascii="Times New Roman" w:eastAsia="Times New Roman" w:hAnsi="Times New Roman"/>
                <w:b/>
                <w:lang w:eastAsia="ru-RU"/>
              </w:rPr>
              <w:t>/Дефицит</w:t>
            </w:r>
          </w:p>
        </w:tc>
        <w:tc>
          <w:tcPr>
            <w:tcW w:w="1276" w:type="dxa"/>
            <w:tcBorders>
              <w:bottom w:val="single" w:sz="12" w:space="0" w:color="auto"/>
            </w:tcBorders>
            <w:shd w:val="clear" w:color="auto" w:fill="FFFFFF"/>
            <w:vAlign w:val="center"/>
          </w:tcPr>
          <w:p w:rsidR="006A3541" w:rsidRPr="00DA5B39" w:rsidRDefault="006A3541" w:rsidP="00FB5D03">
            <w:pPr>
              <w:spacing w:after="0" w:line="240" w:lineRule="auto"/>
              <w:ind w:left="-108"/>
              <w:jc w:val="center"/>
              <w:rPr>
                <w:rFonts w:ascii="Times New Roman" w:eastAsia="Times New Roman" w:hAnsi="Times New Roman"/>
                <w:b/>
                <w:lang w:eastAsia="ru-RU"/>
              </w:rPr>
            </w:pPr>
            <w:r w:rsidRPr="00DA5B39">
              <w:rPr>
                <w:rFonts w:ascii="Times New Roman" w:eastAsia="Times New Roman" w:hAnsi="Times New Roman"/>
                <w:b/>
                <w:lang w:eastAsia="ru-RU"/>
              </w:rPr>
              <w:t>Располагаемая мощность, Гкал/час</w:t>
            </w:r>
          </w:p>
        </w:tc>
        <w:tc>
          <w:tcPr>
            <w:tcW w:w="1478" w:type="dxa"/>
            <w:tcBorders>
              <w:bottom w:val="single" w:sz="12" w:space="0" w:color="auto"/>
            </w:tcBorders>
            <w:shd w:val="clear" w:color="auto" w:fill="FFFFFF"/>
            <w:vAlign w:val="center"/>
          </w:tcPr>
          <w:p w:rsidR="006A3541" w:rsidRPr="00DA5B39" w:rsidRDefault="006A3541" w:rsidP="00FB5D03">
            <w:pPr>
              <w:spacing w:after="0" w:line="240" w:lineRule="auto"/>
              <w:jc w:val="center"/>
              <w:rPr>
                <w:rFonts w:ascii="Times New Roman" w:eastAsia="Times New Roman" w:hAnsi="Times New Roman"/>
                <w:b/>
                <w:lang w:eastAsia="ru-RU"/>
              </w:rPr>
            </w:pPr>
            <w:r w:rsidRPr="00DA5B39">
              <w:rPr>
                <w:rFonts w:ascii="Times New Roman" w:eastAsia="Times New Roman" w:hAnsi="Times New Roman"/>
                <w:b/>
                <w:lang w:eastAsia="ru-RU"/>
              </w:rPr>
              <w:t>Подключенная нагрузка, Гкал/час</w:t>
            </w:r>
          </w:p>
        </w:tc>
        <w:tc>
          <w:tcPr>
            <w:tcW w:w="1357" w:type="dxa"/>
            <w:tcBorders>
              <w:bottom w:val="single" w:sz="12" w:space="0" w:color="auto"/>
            </w:tcBorders>
            <w:shd w:val="clear" w:color="auto" w:fill="FFFFFF"/>
            <w:vAlign w:val="center"/>
          </w:tcPr>
          <w:p w:rsidR="006A3541" w:rsidRPr="00DA5B39" w:rsidRDefault="006A3541" w:rsidP="00FB5D03">
            <w:pPr>
              <w:spacing w:after="0" w:line="240" w:lineRule="auto"/>
              <w:ind w:left="-168" w:right="-112"/>
              <w:jc w:val="center"/>
              <w:rPr>
                <w:rFonts w:ascii="Times New Roman" w:eastAsia="Times New Roman" w:hAnsi="Times New Roman"/>
                <w:b/>
                <w:lang w:eastAsia="ru-RU"/>
              </w:rPr>
            </w:pPr>
            <w:r w:rsidRPr="00DA5B39">
              <w:rPr>
                <w:rFonts w:ascii="Times New Roman" w:eastAsia="Times New Roman" w:hAnsi="Times New Roman"/>
                <w:b/>
                <w:lang w:eastAsia="ru-RU"/>
              </w:rPr>
              <w:t>Резерв</w:t>
            </w:r>
          </w:p>
          <w:p w:rsidR="006A3541" w:rsidRPr="00DA5B39" w:rsidRDefault="006A3541" w:rsidP="00FB5D03">
            <w:pPr>
              <w:spacing w:after="0" w:line="240" w:lineRule="auto"/>
              <w:ind w:left="-168" w:right="-112"/>
              <w:jc w:val="center"/>
              <w:rPr>
                <w:rFonts w:ascii="Times New Roman" w:eastAsia="Times New Roman" w:hAnsi="Times New Roman"/>
                <w:b/>
                <w:lang w:eastAsia="ru-RU"/>
              </w:rPr>
            </w:pPr>
            <w:r w:rsidRPr="00DA5B39">
              <w:rPr>
                <w:rFonts w:ascii="Times New Roman" w:eastAsia="Times New Roman" w:hAnsi="Times New Roman"/>
                <w:b/>
                <w:lang w:eastAsia="ru-RU"/>
              </w:rPr>
              <w:t>/Дефицит</w:t>
            </w:r>
          </w:p>
        </w:tc>
      </w:tr>
      <w:tr w:rsidR="00FB5D03" w:rsidRPr="00DA5B39" w:rsidTr="00C35A9D">
        <w:tc>
          <w:tcPr>
            <w:tcW w:w="1930" w:type="dxa"/>
            <w:tcBorders>
              <w:bottom w:val="single" w:sz="2" w:space="0" w:color="auto"/>
            </w:tcBorders>
            <w:shd w:val="clear" w:color="auto" w:fill="auto"/>
            <w:vAlign w:val="center"/>
          </w:tcPr>
          <w:p w:rsidR="00FB5D03" w:rsidRPr="002B6FF8" w:rsidRDefault="000B2550" w:rsidP="00446AB2">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r w:rsidR="00FB5D03">
              <w:rPr>
                <w:rFonts w:ascii="Times New Roman" w:eastAsia="Times New Roman" w:hAnsi="Times New Roman"/>
                <w:color w:val="000000"/>
                <w:lang w:eastAsia="ru-RU"/>
              </w:rPr>
              <w:tab/>
            </w:r>
          </w:p>
        </w:tc>
        <w:tc>
          <w:tcPr>
            <w:tcW w:w="1371" w:type="dxa"/>
            <w:tcBorders>
              <w:bottom w:val="single" w:sz="2" w:space="0" w:color="auto"/>
            </w:tcBorders>
            <w:shd w:val="clear" w:color="auto" w:fill="auto"/>
            <w:vAlign w:val="center"/>
          </w:tcPr>
          <w:p w:rsidR="00FB5D03" w:rsidRPr="002B6FF8" w:rsidRDefault="00FB5D03" w:rsidP="002A0005">
            <w:pPr>
              <w:spacing w:after="0" w:line="240" w:lineRule="auto"/>
              <w:jc w:val="center"/>
              <w:rPr>
                <w:rFonts w:ascii="Times New Roman" w:hAnsi="Times New Roman"/>
                <w:lang w:eastAsia="ru-RU"/>
              </w:rPr>
            </w:pPr>
            <w:r w:rsidRPr="002B6FF8">
              <w:rPr>
                <w:rFonts w:ascii="Times New Roman" w:hAnsi="Times New Roman"/>
                <w:lang w:eastAsia="ru-RU"/>
              </w:rPr>
              <w:t>1,5</w:t>
            </w:r>
          </w:p>
        </w:tc>
        <w:tc>
          <w:tcPr>
            <w:tcW w:w="1533" w:type="dxa"/>
            <w:tcBorders>
              <w:bottom w:val="single" w:sz="2" w:space="0" w:color="auto"/>
            </w:tcBorders>
            <w:shd w:val="clear" w:color="auto" w:fill="auto"/>
            <w:vAlign w:val="center"/>
          </w:tcPr>
          <w:p w:rsidR="00FB5D03" w:rsidRPr="006913D1" w:rsidRDefault="00FB5D03" w:rsidP="002A0005">
            <w:pPr>
              <w:spacing w:after="0" w:line="240" w:lineRule="auto"/>
              <w:jc w:val="center"/>
              <w:rPr>
                <w:rFonts w:ascii="Times New Roman" w:hAnsi="Times New Roman"/>
                <w:lang w:eastAsia="ru-RU"/>
              </w:rPr>
            </w:pPr>
            <w:r>
              <w:rPr>
                <w:rFonts w:ascii="Times New Roman" w:hAnsi="Times New Roman"/>
                <w:lang w:eastAsia="ru-RU"/>
              </w:rPr>
              <w:t>1,3</w:t>
            </w:r>
          </w:p>
        </w:tc>
        <w:tc>
          <w:tcPr>
            <w:tcW w:w="1262" w:type="dxa"/>
            <w:tcBorders>
              <w:bottom w:val="single" w:sz="2" w:space="0" w:color="auto"/>
            </w:tcBorders>
            <w:shd w:val="clear" w:color="auto" w:fill="auto"/>
            <w:vAlign w:val="center"/>
          </w:tcPr>
          <w:p w:rsidR="00FB5D03" w:rsidRPr="00DA5B39" w:rsidRDefault="00FB5D03" w:rsidP="00A56B78">
            <w:pPr>
              <w:spacing w:after="0"/>
              <w:ind w:left="-121" w:right="-108"/>
              <w:jc w:val="center"/>
              <w:rPr>
                <w:rFonts w:ascii="Times New Roman" w:hAnsi="Times New Roman"/>
                <w:lang w:eastAsia="ru-RU"/>
              </w:rPr>
            </w:pPr>
            <w:r>
              <w:rPr>
                <w:rFonts w:ascii="Times New Roman" w:hAnsi="Times New Roman"/>
                <w:lang w:eastAsia="ru-RU"/>
              </w:rPr>
              <w:t>+0,2</w:t>
            </w:r>
          </w:p>
        </w:tc>
        <w:tc>
          <w:tcPr>
            <w:tcW w:w="1276" w:type="dxa"/>
            <w:tcBorders>
              <w:bottom w:val="single" w:sz="2" w:space="0" w:color="auto"/>
            </w:tcBorders>
            <w:shd w:val="clear" w:color="auto" w:fill="auto"/>
            <w:vAlign w:val="center"/>
          </w:tcPr>
          <w:p w:rsidR="00FB5D03" w:rsidRPr="002B6FF8" w:rsidRDefault="00FB5D03" w:rsidP="002A0005">
            <w:pPr>
              <w:spacing w:after="0" w:line="240" w:lineRule="auto"/>
              <w:jc w:val="center"/>
              <w:rPr>
                <w:rFonts w:ascii="Times New Roman" w:hAnsi="Times New Roman"/>
                <w:lang w:eastAsia="ru-RU"/>
              </w:rPr>
            </w:pPr>
            <w:r w:rsidRPr="002B6FF8">
              <w:rPr>
                <w:rFonts w:ascii="Times New Roman" w:hAnsi="Times New Roman"/>
                <w:lang w:eastAsia="ru-RU"/>
              </w:rPr>
              <w:t>1,5</w:t>
            </w:r>
          </w:p>
        </w:tc>
        <w:tc>
          <w:tcPr>
            <w:tcW w:w="1478" w:type="dxa"/>
            <w:tcBorders>
              <w:bottom w:val="single" w:sz="2" w:space="0" w:color="auto"/>
            </w:tcBorders>
            <w:shd w:val="clear" w:color="auto" w:fill="auto"/>
            <w:vAlign w:val="center"/>
          </w:tcPr>
          <w:p w:rsidR="00FB5D03" w:rsidRPr="006913D1" w:rsidRDefault="00FB5D03" w:rsidP="002A0005">
            <w:pPr>
              <w:spacing w:after="0" w:line="240" w:lineRule="auto"/>
              <w:jc w:val="center"/>
              <w:rPr>
                <w:rFonts w:ascii="Times New Roman" w:hAnsi="Times New Roman"/>
                <w:lang w:eastAsia="ru-RU"/>
              </w:rPr>
            </w:pPr>
            <w:r>
              <w:rPr>
                <w:rFonts w:ascii="Times New Roman" w:hAnsi="Times New Roman"/>
                <w:lang w:eastAsia="ru-RU"/>
              </w:rPr>
              <w:t>1,3</w:t>
            </w:r>
          </w:p>
        </w:tc>
        <w:tc>
          <w:tcPr>
            <w:tcW w:w="1357" w:type="dxa"/>
            <w:tcBorders>
              <w:bottom w:val="single" w:sz="2" w:space="0" w:color="auto"/>
            </w:tcBorders>
            <w:shd w:val="clear" w:color="auto" w:fill="auto"/>
            <w:vAlign w:val="center"/>
          </w:tcPr>
          <w:p w:rsidR="00FB5D03" w:rsidRPr="00DA5B39" w:rsidRDefault="00FB5D03" w:rsidP="002A0005">
            <w:pPr>
              <w:spacing w:after="0"/>
              <w:ind w:left="-121" w:right="-108"/>
              <w:jc w:val="center"/>
              <w:rPr>
                <w:rFonts w:ascii="Times New Roman" w:hAnsi="Times New Roman"/>
                <w:lang w:eastAsia="ru-RU"/>
              </w:rPr>
            </w:pPr>
            <w:r>
              <w:rPr>
                <w:rFonts w:ascii="Times New Roman" w:hAnsi="Times New Roman"/>
                <w:lang w:eastAsia="ru-RU"/>
              </w:rPr>
              <w:t>+0,2</w:t>
            </w:r>
          </w:p>
        </w:tc>
      </w:tr>
      <w:tr w:rsidR="00FB5D03" w:rsidRPr="00DA5B39" w:rsidTr="00C35A9D">
        <w:tc>
          <w:tcPr>
            <w:tcW w:w="1930" w:type="dxa"/>
            <w:tcBorders>
              <w:top w:val="single" w:sz="2" w:space="0" w:color="auto"/>
              <w:bottom w:val="single" w:sz="2" w:space="0" w:color="auto"/>
            </w:tcBorders>
            <w:shd w:val="clear" w:color="auto" w:fill="auto"/>
            <w:vAlign w:val="center"/>
          </w:tcPr>
          <w:p w:rsidR="00FB5D03" w:rsidRPr="002B6FF8" w:rsidRDefault="00FB5D03"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1371" w:type="dxa"/>
            <w:tcBorders>
              <w:top w:val="single" w:sz="2" w:space="0" w:color="auto"/>
              <w:bottom w:val="single" w:sz="2" w:space="0" w:color="auto"/>
            </w:tcBorders>
            <w:shd w:val="clear" w:color="auto" w:fill="auto"/>
            <w:vAlign w:val="center"/>
          </w:tcPr>
          <w:p w:rsidR="00FB5D03" w:rsidRPr="002B6FF8" w:rsidRDefault="00FB5D03" w:rsidP="002A0005">
            <w:pPr>
              <w:spacing w:after="0" w:line="240" w:lineRule="auto"/>
              <w:jc w:val="center"/>
              <w:rPr>
                <w:rFonts w:ascii="Times New Roman" w:hAnsi="Times New Roman"/>
                <w:lang w:eastAsia="ru-RU"/>
              </w:rPr>
            </w:pPr>
            <w:r w:rsidRPr="002B6FF8">
              <w:rPr>
                <w:rFonts w:ascii="Times New Roman" w:hAnsi="Times New Roman"/>
                <w:lang w:eastAsia="ru-RU"/>
              </w:rPr>
              <w:t>3,25</w:t>
            </w:r>
          </w:p>
        </w:tc>
        <w:tc>
          <w:tcPr>
            <w:tcW w:w="1533" w:type="dxa"/>
            <w:tcBorders>
              <w:top w:val="single" w:sz="2" w:space="0" w:color="auto"/>
              <w:bottom w:val="single" w:sz="2" w:space="0" w:color="auto"/>
            </w:tcBorders>
            <w:shd w:val="clear" w:color="auto" w:fill="auto"/>
            <w:vAlign w:val="center"/>
          </w:tcPr>
          <w:p w:rsidR="00FB5D03" w:rsidRPr="006913D1" w:rsidRDefault="00FB5D03" w:rsidP="002A0005">
            <w:pPr>
              <w:spacing w:after="0" w:line="240" w:lineRule="auto"/>
              <w:jc w:val="center"/>
              <w:rPr>
                <w:rFonts w:ascii="Times New Roman" w:hAnsi="Times New Roman"/>
                <w:lang w:eastAsia="ru-RU"/>
              </w:rPr>
            </w:pPr>
            <w:r>
              <w:rPr>
                <w:rFonts w:ascii="Times New Roman" w:hAnsi="Times New Roman"/>
                <w:lang w:eastAsia="ru-RU"/>
              </w:rPr>
              <w:t>1,4</w:t>
            </w:r>
          </w:p>
        </w:tc>
        <w:tc>
          <w:tcPr>
            <w:tcW w:w="1262" w:type="dxa"/>
            <w:tcBorders>
              <w:top w:val="single" w:sz="2" w:space="0" w:color="auto"/>
              <w:bottom w:val="single" w:sz="2" w:space="0" w:color="auto"/>
            </w:tcBorders>
            <w:shd w:val="clear" w:color="auto" w:fill="auto"/>
            <w:vAlign w:val="center"/>
          </w:tcPr>
          <w:p w:rsidR="00FB5D03" w:rsidRPr="00DA5B39" w:rsidRDefault="00FB5D03" w:rsidP="00286BAE">
            <w:pPr>
              <w:spacing w:after="0"/>
              <w:ind w:left="-121" w:right="-108"/>
              <w:jc w:val="center"/>
              <w:rPr>
                <w:rFonts w:ascii="Times New Roman" w:hAnsi="Times New Roman"/>
                <w:lang w:eastAsia="ru-RU"/>
              </w:rPr>
            </w:pPr>
            <w:r>
              <w:rPr>
                <w:rFonts w:ascii="Times New Roman" w:hAnsi="Times New Roman"/>
                <w:lang w:eastAsia="ru-RU"/>
              </w:rPr>
              <w:t>+1,85</w:t>
            </w:r>
          </w:p>
        </w:tc>
        <w:tc>
          <w:tcPr>
            <w:tcW w:w="1276" w:type="dxa"/>
            <w:tcBorders>
              <w:top w:val="single" w:sz="2" w:space="0" w:color="auto"/>
              <w:bottom w:val="single" w:sz="2" w:space="0" w:color="auto"/>
            </w:tcBorders>
            <w:shd w:val="clear" w:color="auto" w:fill="auto"/>
            <w:vAlign w:val="center"/>
          </w:tcPr>
          <w:p w:rsidR="00FB5D03" w:rsidRPr="002B6FF8" w:rsidRDefault="00FB5D03" w:rsidP="002A0005">
            <w:pPr>
              <w:spacing w:after="0" w:line="240" w:lineRule="auto"/>
              <w:jc w:val="center"/>
              <w:rPr>
                <w:rFonts w:ascii="Times New Roman" w:hAnsi="Times New Roman"/>
                <w:lang w:eastAsia="ru-RU"/>
              </w:rPr>
            </w:pPr>
            <w:r w:rsidRPr="002B6FF8">
              <w:rPr>
                <w:rFonts w:ascii="Times New Roman" w:hAnsi="Times New Roman"/>
                <w:lang w:eastAsia="ru-RU"/>
              </w:rPr>
              <w:t>3,25</w:t>
            </w:r>
          </w:p>
        </w:tc>
        <w:tc>
          <w:tcPr>
            <w:tcW w:w="1478" w:type="dxa"/>
            <w:tcBorders>
              <w:top w:val="single" w:sz="2" w:space="0" w:color="auto"/>
              <w:bottom w:val="single" w:sz="2" w:space="0" w:color="auto"/>
            </w:tcBorders>
            <w:shd w:val="clear" w:color="auto" w:fill="auto"/>
            <w:vAlign w:val="center"/>
          </w:tcPr>
          <w:p w:rsidR="00FB5D03" w:rsidRPr="006913D1" w:rsidRDefault="00FB5D03" w:rsidP="002A0005">
            <w:pPr>
              <w:spacing w:after="0" w:line="240" w:lineRule="auto"/>
              <w:jc w:val="center"/>
              <w:rPr>
                <w:rFonts w:ascii="Times New Roman" w:hAnsi="Times New Roman"/>
                <w:lang w:eastAsia="ru-RU"/>
              </w:rPr>
            </w:pPr>
            <w:r>
              <w:rPr>
                <w:rFonts w:ascii="Times New Roman" w:hAnsi="Times New Roman"/>
                <w:lang w:eastAsia="ru-RU"/>
              </w:rPr>
              <w:t>1,4</w:t>
            </w:r>
          </w:p>
        </w:tc>
        <w:tc>
          <w:tcPr>
            <w:tcW w:w="1357" w:type="dxa"/>
            <w:tcBorders>
              <w:top w:val="single" w:sz="2" w:space="0" w:color="auto"/>
              <w:bottom w:val="single" w:sz="2" w:space="0" w:color="auto"/>
            </w:tcBorders>
            <w:shd w:val="clear" w:color="auto" w:fill="auto"/>
            <w:vAlign w:val="center"/>
          </w:tcPr>
          <w:p w:rsidR="00FB5D03" w:rsidRPr="00DA5B39" w:rsidRDefault="00FB5D03" w:rsidP="002A0005">
            <w:pPr>
              <w:spacing w:after="0"/>
              <w:ind w:left="-121" w:right="-108"/>
              <w:jc w:val="center"/>
              <w:rPr>
                <w:rFonts w:ascii="Times New Roman" w:hAnsi="Times New Roman"/>
                <w:lang w:eastAsia="ru-RU"/>
              </w:rPr>
            </w:pPr>
            <w:r>
              <w:rPr>
                <w:rFonts w:ascii="Times New Roman" w:hAnsi="Times New Roman"/>
                <w:lang w:eastAsia="ru-RU"/>
              </w:rPr>
              <w:t>+1,85</w:t>
            </w:r>
          </w:p>
        </w:tc>
      </w:tr>
      <w:tr w:rsidR="00FB5D03" w:rsidRPr="00DA5B39" w:rsidTr="00C35A9D">
        <w:tc>
          <w:tcPr>
            <w:tcW w:w="1930" w:type="dxa"/>
            <w:tcBorders>
              <w:top w:val="single" w:sz="2" w:space="0" w:color="auto"/>
              <w:bottom w:val="single" w:sz="2" w:space="0" w:color="auto"/>
            </w:tcBorders>
            <w:shd w:val="clear" w:color="auto" w:fill="auto"/>
            <w:vAlign w:val="center"/>
          </w:tcPr>
          <w:p w:rsidR="00FB5D03" w:rsidRPr="002B6FF8" w:rsidRDefault="00FB5D03"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1371" w:type="dxa"/>
            <w:tcBorders>
              <w:top w:val="single" w:sz="2" w:space="0" w:color="auto"/>
              <w:bottom w:val="single" w:sz="2" w:space="0" w:color="auto"/>
            </w:tcBorders>
            <w:shd w:val="clear" w:color="auto" w:fill="auto"/>
            <w:vAlign w:val="center"/>
          </w:tcPr>
          <w:p w:rsidR="00FB5D03" w:rsidRPr="002B6FF8" w:rsidRDefault="00FB5D03" w:rsidP="002A0005">
            <w:pPr>
              <w:spacing w:after="0" w:line="240" w:lineRule="auto"/>
              <w:jc w:val="center"/>
              <w:rPr>
                <w:rFonts w:ascii="Times New Roman" w:hAnsi="Times New Roman"/>
                <w:lang w:eastAsia="ru-RU"/>
              </w:rPr>
            </w:pPr>
            <w:r w:rsidRPr="002B6FF8">
              <w:rPr>
                <w:rFonts w:ascii="Times New Roman" w:hAnsi="Times New Roman"/>
                <w:lang w:eastAsia="ru-RU"/>
              </w:rPr>
              <w:t>5,5</w:t>
            </w:r>
          </w:p>
        </w:tc>
        <w:tc>
          <w:tcPr>
            <w:tcW w:w="1533" w:type="dxa"/>
            <w:tcBorders>
              <w:top w:val="single" w:sz="2" w:space="0" w:color="auto"/>
              <w:bottom w:val="single" w:sz="2" w:space="0" w:color="auto"/>
            </w:tcBorders>
            <w:shd w:val="clear" w:color="auto" w:fill="auto"/>
            <w:vAlign w:val="center"/>
          </w:tcPr>
          <w:p w:rsidR="00FB5D03" w:rsidRPr="006913D1" w:rsidRDefault="00FB5D03" w:rsidP="002A0005">
            <w:pPr>
              <w:spacing w:after="0" w:line="240" w:lineRule="auto"/>
              <w:jc w:val="center"/>
              <w:rPr>
                <w:rFonts w:ascii="Times New Roman" w:hAnsi="Times New Roman"/>
                <w:lang w:eastAsia="ru-RU"/>
              </w:rPr>
            </w:pPr>
            <w:r>
              <w:rPr>
                <w:rFonts w:ascii="Times New Roman" w:hAnsi="Times New Roman"/>
                <w:lang w:eastAsia="ru-RU"/>
              </w:rPr>
              <w:t>2,68</w:t>
            </w:r>
          </w:p>
        </w:tc>
        <w:tc>
          <w:tcPr>
            <w:tcW w:w="1262" w:type="dxa"/>
            <w:tcBorders>
              <w:top w:val="single" w:sz="2" w:space="0" w:color="auto"/>
              <w:bottom w:val="single" w:sz="2" w:space="0" w:color="auto"/>
            </w:tcBorders>
            <w:shd w:val="clear" w:color="auto" w:fill="auto"/>
            <w:vAlign w:val="center"/>
          </w:tcPr>
          <w:p w:rsidR="00FB5D03" w:rsidRPr="00DA5B39" w:rsidRDefault="00FB5D03" w:rsidP="00A56B78">
            <w:pPr>
              <w:spacing w:after="0"/>
              <w:ind w:left="-121" w:right="-108"/>
              <w:jc w:val="center"/>
              <w:rPr>
                <w:rFonts w:ascii="Times New Roman" w:hAnsi="Times New Roman"/>
                <w:lang w:eastAsia="ru-RU"/>
              </w:rPr>
            </w:pPr>
            <w:r>
              <w:rPr>
                <w:rFonts w:ascii="Times New Roman" w:hAnsi="Times New Roman"/>
                <w:lang w:eastAsia="ru-RU"/>
              </w:rPr>
              <w:t>+2,82</w:t>
            </w:r>
          </w:p>
        </w:tc>
        <w:tc>
          <w:tcPr>
            <w:tcW w:w="1276" w:type="dxa"/>
            <w:tcBorders>
              <w:top w:val="single" w:sz="2" w:space="0" w:color="auto"/>
              <w:bottom w:val="single" w:sz="2" w:space="0" w:color="auto"/>
            </w:tcBorders>
            <w:shd w:val="clear" w:color="auto" w:fill="auto"/>
            <w:vAlign w:val="center"/>
          </w:tcPr>
          <w:p w:rsidR="00FB5D03" w:rsidRPr="002B6FF8" w:rsidRDefault="00FB5D03" w:rsidP="002A0005">
            <w:pPr>
              <w:spacing w:after="0" w:line="240" w:lineRule="auto"/>
              <w:jc w:val="center"/>
              <w:rPr>
                <w:rFonts w:ascii="Times New Roman" w:hAnsi="Times New Roman"/>
                <w:lang w:eastAsia="ru-RU"/>
              </w:rPr>
            </w:pPr>
            <w:r w:rsidRPr="002B6FF8">
              <w:rPr>
                <w:rFonts w:ascii="Times New Roman" w:hAnsi="Times New Roman"/>
                <w:lang w:eastAsia="ru-RU"/>
              </w:rPr>
              <w:t>5,5</w:t>
            </w:r>
          </w:p>
        </w:tc>
        <w:tc>
          <w:tcPr>
            <w:tcW w:w="1478" w:type="dxa"/>
            <w:tcBorders>
              <w:top w:val="single" w:sz="2" w:space="0" w:color="auto"/>
              <w:bottom w:val="single" w:sz="2" w:space="0" w:color="auto"/>
            </w:tcBorders>
            <w:shd w:val="clear" w:color="auto" w:fill="auto"/>
            <w:vAlign w:val="center"/>
          </w:tcPr>
          <w:p w:rsidR="00FB5D03" w:rsidRPr="006913D1" w:rsidRDefault="00FB5D03" w:rsidP="002A0005">
            <w:pPr>
              <w:spacing w:after="0" w:line="240" w:lineRule="auto"/>
              <w:jc w:val="center"/>
              <w:rPr>
                <w:rFonts w:ascii="Times New Roman" w:hAnsi="Times New Roman"/>
                <w:lang w:eastAsia="ru-RU"/>
              </w:rPr>
            </w:pPr>
            <w:r>
              <w:rPr>
                <w:rFonts w:ascii="Times New Roman" w:hAnsi="Times New Roman"/>
                <w:lang w:eastAsia="ru-RU"/>
              </w:rPr>
              <w:t>2,68</w:t>
            </w:r>
          </w:p>
        </w:tc>
        <w:tc>
          <w:tcPr>
            <w:tcW w:w="1357" w:type="dxa"/>
            <w:tcBorders>
              <w:top w:val="single" w:sz="2" w:space="0" w:color="auto"/>
              <w:bottom w:val="single" w:sz="2" w:space="0" w:color="auto"/>
            </w:tcBorders>
            <w:shd w:val="clear" w:color="auto" w:fill="auto"/>
            <w:vAlign w:val="center"/>
          </w:tcPr>
          <w:p w:rsidR="00FB5D03" w:rsidRPr="00DA5B39" w:rsidRDefault="00FB5D03" w:rsidP="002A0005">
            <w:pPr>
              <w:spacing w:after="0"/>
              <w:ind w:left="-121" w:right="-108"/>
              <w:jc w:val="center"/>
              <w:rPr>
                <w:rFonts w:ascii="Times New Roman" w:hAnsi="Times New Roman"/>
                <w:lang w:eastAsia="ru-RU"/>
              </w:rPr>
            </w:pPr>
            <w:r>
              <w:rPr>
                <w:rFonts w:ascii="Times New Roman" w:hAnsi="Times New Roman"/>
                <w:lang w:eastAsia="ru-RU"/>
              </w:rPr>
              <w:t>+2,82</w:t>
            </w:r>
          </w:p>
        </w:tc>
      </w:tr>
      <w:tr w:rsidR="00FB5D03" w:rsidRPr="00DA5B39" w:rsidTr="00C35A9D">
        <w:tc>
          <w:tcPr>
            <w:tcW w:w="1930" w:type="dxa"/>
            <w:tcBorders>
              <w:top w:val="single" w:sz="2" w:space="0" w:color="auto"/>
              <w:bottom w:val="single" w:sz="2" w:space="0" w:color="auto"/>
            </w:tcBorders>
            <w:shd w:val="clear" w:color="auto" w:fill="auto"/>
            <w:vAlign w:val="center"/>
          </w:tcPr>
          <w:p w:rsidR="00FB5D03" w:rsidRPr="002B6FF8" w:rsidRDefault="00FB5D03"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1371" w:type="dxa"/>
            <w:tcBorders>
              <w:top w:val="single" w:sz="2" w:space="0" w:color="auto"/>
              <w:bottom w:val="single" w:sz="2" w:space="0" w:color="auto"/>
            </w:tcBorders>
            <w:shd w:val="clear" w:color="auto" w:fill="auto"/>
            <w:vAlign w:val="center"/>
          </w:tcPr>
          <w:p w:rsidR="00FB5D03" w:rsidRPr="002B6FF8" w:rsidRDefault="00FB5D03" w:rsidP="002A0005">
            <w:pPr>
              <w:spacing w:after="0" w:line="240" w:lineRule="auto"/>
              <w:jc w:val="center"/>
              <w:rPr>
                <w:rFonts w:ascii="Times New Roman" w:hAnsi="Times New Roman"/>
                <w:lang w:eastAsia="ru-RU"/>
              </w:rPr>
            </w:pPr>
            <w:r w:rsidRPr="002B6FF8">
              <w:rPr>
                <w:rFonts w:ascii="Times New Roman" w:hAnsi="Times New Roman"/>
                <w:lang w:eastAsia="ru-RU"/>
              </w:rPr>
              <w:t>3,75</w:t>
            </w:r>
          </w:p>
        </w:tc>
        <w:tc>
          <w:tcPr>
            <w:tcW w:w="1533" w:type="dxa"/>
            <w:tcBorders>
              <w:top w:val="single" w:sz="2" w:space="0" w:color="auto"/>
              <w:bottom w:val="single" w:sz="2" w:space="0" w:color="auto"/>
            </w:tcBorders>
            <w:shd w:val="clear" w:color="auto" w:fill="auto"/>
            <w:vAlign w:val="center"/>
          </w:tcPr>
          <w:p w:rsidR="00FB5D03" w:rsidRPr="006913D1" w:rsidRDefault="00FB5D03" w:rsidP="002A0005">
            <w:pPr>
              <w:spacing w:after="0" w:line="240" w:lineRule="auto"/>
              <w:jc w:val="center"/>
              <w:rPr>
                <w:rFonts w:ascii="Times New Roman" w:hAnsi="Times New Roman"/>
                <w:lang w:eastAsia="ru-RU"/>
              </w:rPr>
            </w:pPr>
            <w:r>
              <w:rPr>
                <w:rFonts w:ascii="Times New Roman" w:hAnsi="Times New Roman"/>
                <w:lang w:eastAsia="ru-RU"/>
              </w:rPr>
              <w:t>1,98</w:t>
            </w:r>
          </w:p>
        </w:tc>
        <w:tc>
          <w:tcPr>
            <w:tcW w:w="1262" w:type="dxa"/>
            <w:tcBorders>
              <w:top w:val="single" w:sz="2" w:space="0" w:color="auto"/>
              <w:bottom w:val="single" w:sz="2" w:space="0" w:color="auto"/>
            </w:tcBorders>
            <w:shd w:val="clear" w:color="auto" w:fill="auto"/>
            <w:vAlign w:val="center"/>
          </w:tcPr>
          <w:p w:rsidR="00FB5D03" w:rsidRPr="00DA5B39" w:rsidRDefault="00FB5D03" w:rsidP="00540435">
            <w:pPr>
              <w:spacing w:after="0"/>
              <w:ind w:left="-121" w:right="-108"/>
              <w:jc w:val="center"/>
              <w:rPr>
                <w:rFonts w:ascii="Times New Roman" w:hAnsi="Times New Roman"/>
                <w:lang w:eastAsia="ru-RU"/>
              </w:rPr>
            </w:pPr>
            <w:r>
              <w:rPr>
                <w:rFonts w:ascii="Times New Roman" w:hAnsi="Times New Roman"/>
                <w:lang w:eastAsia="ru-RU"/>
              </w:rPr>
              <w:t>+1,77</w:t>
            </w:r>
          </w:p>
        </w:tc>
        <w:tc>
          <w:tcPr>
            <w:tcW w:w="1276" w:type="dxa"/>
            <w:tcBorders>
              <w:top w:val="single" w:sz="2" w:space="0" w:color="auto"/>
              <w:bottom w:val="single" w:sz="2" w:space="0" w:color="auto"/>
            </w:tcBorders>
            <w:shd w:val="clear" w:color="auto" w:fill="auto"/>
            <w:vAlign w:val="center"/>
          </w:tcPr>
          <w:p w:rsidR="00FB5D03" w:rsidRPr="002B6FF8" w:rsidRDefault="00FB5D03" w:rsidP="002A0005">
            <w:pPr>
              <w:spacing w:after="0" w:line="240" w:lineRule="auto"/>
              <w:jc w:val="center"/>
              <w:rPr>
                <w:rFonts w:ascii="Times New Roman" w:hAnsi="Times New Roman"/>
                <w:lang w:eastAsia="ru-RU"/>
              </w:rPr>
            </w:pPr>
            <w:r w:rsidRPr="002B6FF8">
              <w:rPr>
                <w:rFonts w:ascii="Times New Roman" w:hAnsi="Times New Roman"/>
                <w:lang w:eastAsia="ru-RU"/>
              </w:rPr>
              <w:t>3,75</w:t>
            </w:r>
          </w:p>
        </w:tc>
        <w:tc>
          <w:tcPr>
            <w:tcW w:w="1478" w:type="dxa"/>
            <w:tcBorders>
              <w:top w:val="single" w:sz="2" w:space="0" w:color="auto"/>
              <w:bottom w:val="single" w:sz="2" w:space="0" w:color="auto"/>
            </w:tcBorders>
            <w:shd w:val="clear" w:color="auto" w:fill="auto"/>
            <w:vAlign w:val="center"/>
          </w:tcPr>
          <w:p w:rsidR="00FB5D03" w:rsidRPr="006913D1" w:rsidRDefault="00FB5D03" w:rsidP="002A0005">
            <w:pPr>
              <w:spacing w:after="0" w:line="240" w:lineRule="auto"/>
              <w:jc w:val="center"/>
              <w:rPr>
                <w:rFonts w:ascii="Times New Roman" w:hAnsi="Times New Roman"/>
                <w:lang w:eastAsia="ru-RU"/>
              </w:rPr>
            </w:pPr>
            <w:r>
              <w:rPr>
                <w:rFonts w:ascii="Times New Roman" w:hAnsi="Times New Roman"/>
                <w:lang w:eastAsia="ru-RU"/>
              </w:rPr>
              <w:t>1,98</w:t>
            </w:r>
          </w:p>
        </w:tc>
        <w:tc>
          <w:tcPr>
            <w:tcW w:w="1357" w:type="dxa"/>
            <w:tcBorders>
              <w:top w:val="single" w:sz="2" w:space="0" w:color="auto"/>
              <w:bottom w:val="single" w:sz="2" w:space="0" w:color="auto"/>
            </w:tcBorders>
            <w:shd w:val="clear" w:color="auto" w:fill="auto"/>
            <w:vAlign w:val="center"/>
          </w:tcPr>
          <w:p w:rsidR="00FB5D03" w:rsidRPr="00DA5B39" w:rsidRDefault="00FB5D03" w:rsidP="002A0005">
            <w:pPr>
              <w:spacing w:after="0"/>
              <w:ind w:left="-121" w:right="-108"/>
              <w:jc w:val="center"/>
              <w:rPr>
                <w:rFonts w:ascii="Times New Roman" w:hAnsi="Times New Roman"/>
                <w:lang w:eastAsia="ru-RU"/>
              </w:rPr>
            </w:pPr>
            <w:r>
              <w:rPr>
                <w:rFonts w:ascii="Times New Roman" w:hAnsi="Times New Roman"/>
                <w:lang w:eastAsia="ru-RU"/>
              </w:rPr>
              <w:t>+1,77</w:t>
            </w:r>
          </w:p>
        </w:tc>
      </w:tr>
      <w:tr w:rsidR="00FB5D03" w:rsidRPr="00DA5B39" w:rsidTr="00C35A9D">
        <w:tc>
          <w:tcPr>
            <w:tcW w:w="1930" w:type="dxa"/>
            <w:tcBorders>
              <w:top w:val="single" w:sz="2" w:space="0" w:color="auto"/>
              <w:bottom w:val="single" w:sz="2" w:space="0" w:color="auto"/>
            </w:tcBorders>
            <w:shd w:val="clear" w:color="auto" w:fill="auto"/>
            <w:vAlign w:val="center"/>
          </w:tcPr>
          <w:p w:rsidR="00FB5D03" w:rsidRPr="002B6FF8" w:rsidRDefault="00FB5D03"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1371" w:type="dxa"/>
            <w:tcBorders>
              <w:top w:val="single" w:sz="2" w:space="0" w:color="auto"/>
              <w:bottom w:val="single" w:sz="2" w:space="0" w:color="auto"/>
            </w:tcBorders>
            <w:shd w:val="clear" w:color="auto" w:fill="auto"/>
            <w:vAlign w:val="center"/>
          </w:tcPr>
          <w:p w:rsidR="00FB5D03" w:rsidRPr="002B6FF8" w:rsidRDefault="00FB5D03" w:rsidP="002A0005">
            <w:pPr>
              <w:spacing w:after="0" w:line="240" w:lineRule="auto"/>
              <w:jc w:val="center"/>
              <w:rPr>
                <w:rFonts w:ascii="Times New Roman" w:hAnsi="Times New Roman"/>
                <w:lang w:eastAsia="ru-RU"/>
              </w:rPr>
            </w:pPr>
            <w:r w:rsidRPr="002B6FF8">
              <w:rPr>
                <w:rFonts w:ascii="Times New Roman" w:hAnsi="Times New Roman"/>
                <w:lang w:eastAsia="ru-RU"/>
              </w:rPr>
              <w:t>5,9</w:t>
            </w:r>
          </w:p>
        </w:tc>
        <w:tc>
          <w:tcPr>
            <w:tcW w:w="1533" w:type="dxa"/>
            <w:tcBorders>
              <w:top w:val="single" w:sz="2" w:space="0" w:color="auto"/>
              <w:bottom w:val="single" w:sz="2" w:space="0" w:color="auto"/>
            </w:tcBorders>
            <w:shd w:val="clear" w:color="auto" w:fill="auto"/>
            <w:vAlign w:val="center"/>
          </w:tcPr>
          <w:p w:rsidR="00FB5D03" w:rsidRPr="006913D1" w:rsidRDefault="00FB5D03" w:rsidP="002A0005">
            <w:pPr>
              <w:spacing w:after="0" w:line="240" w:lineRule="auto"/>
              <w:jc w:val="center"/>
              <w:rPr>
                <w:rFonts w:ascii="Times New Roman" w:hAnsi="Times New Roman"/>
                <w:lang w:eastAsia="ru-RU"/>
              </w:rPr>
            </w:pPr>
            <w:r>
              <w:rPr>
                <w:rFonts w:ascii="Times New Roman" w:hAnsi="Times New Roman"/>
                <w:lang w:eastAsia="ru-RU"/>
              </w:rPr>
              <w:t>3,61</w:t>
            </w:r>
          </w:p>
        </w:tc>
        <w:tc>
          <w:tcPr>
            <w:tcW w:w="1262" w:type="dxa"/>
            <w:tcBorders>
              <w:top w:val="single" w:sz="2" w:space="0" w:color="auto"/>
              <w:bottom w:val="single" w:sz="2" w:space="0" w:color="auto"/>
            </w:tcBorders>
            <w:shd w:val="clear" w:color="auto" w:fill="auto"/>
            <w:vAlign w:val="center"/>
          </w:tcPr>
          <w:p w:rsidR="00FB5D03" w:rsidRPr="00DA5B39" w:rsidRDefault="00FB5D03" w:rsidP="00A56B78">
            <w:pPr>
              <w:spacing w:after="0"/>
              <w:ind w:left="-121" w:right="-108"/>
              <w:jc w:val="center"/>
              <w:rPr>
                <w:rFonts w:ascii="Times New Roman" w:hAnsi="Times New Roman"/>
                <w:lang w:eastAsia="ru-RU"/>
              </w:rPr>
            </w:pPr>
            <w:r>
              <w:rPr>
                <w:rFonts w:ascii="Times New Roman" w:hAnsi="Times New Roman"/>
                <w:lang w:eastAsia="ru-RU"/>
              </w:rPr>
              <w:t>+2,29</w:t>
            </w:r>
          </w:p>
        </w:tc>
        <w:tc>
          <w:tcPr>
            <w:tcW w:w="1276" w:type="dxa"/>
            <w:tcBorders>
              <w:top w:val="single" w:sz="2" w:space="0" w:color="auto"/>
              <w:bottom w:val="single" w:sz="2" w:space="0" w:color="auto"/>
            </w:tcBorders>
            <w:shd w:val="clear" w:color="auto" w:fill="auto"/>
            <w:vAlign w:val="center"/>
          </w:tcPr>
          <w:p w:rsidR="00FB5D03" w:rsidRPr="002B6FF8" w:rsidRDefault="00FB5D03" w:rsidP="002A0005">
            <w:pPr>
              <w:spacing w:after="0" w:line="240" w:lineRule="auto"/>
              <w:jc w:val="center"/>
              <w:rPr>
                <w:rFonts w:ascii="Times New Roman" w:hAnsi="Times New Roman"/>
                <w:lang w:eastAsia="ru-RU"/>
              </w:rPr>
            </w:pPr>
            <w:r w:rsidRPr="002B6FF8">
              <w:rPr>
                <w:rFonts w:ascii="Times New Roman" w:hAnsi="Times New Roman"/>
                <w:lang w:eastAsia="ru-RU"/>
              </w:rPr>
              <w:t>5,9</w:t>
            </w:r>
          </w:p>
        </w:tc>
        <w:tc>
          <w:tcPr>
            <w:tcW w:w="1478" w:type="dxa"/>
            <w:tcBorders>
              <w:top w:val="single" w:sz="2" w:space="0" w:color="auto"/>
              <w:bottom w:val="single" w:sz="2" w:space="0" w:color="auto"/>
            </w:tcBorders>
            <w:shd w:val="clear" w:color="auto" w:fill="auto"/>
            <w:vAlign w:val="center"/>
          </w:tcPr>
          <w:p w:rsidR="00FB5D03" w:rsidRPr="006913D1" w:rsidRDefault="00FB5D03" w:rsidP="002A0005">
            <w:pPr>
              <w:spacing w:after="0" w:line="240" w:lineRule="auto"/>
              <w:jc w:val="center"/>
              <w:rPr>
                <w:rFonts w:ascii="Times New Roman" w:hAnsi="Times New Roman"/>
                <w:lang w:eastAsia="ru-RU"/>
              </w:rPr>
            </w:pPr>
            <w:r>
              <w:rPr>
                <w:rFonts w:ascii="Times New Roman" w:hAnsi="Times New Roman"/>
                <w:lang w:eastAsia="ru-RU"/>
              </w:rPr>
              <w:t>3,61</w:t>
            </w:r>
          </w:p>
        </w:tc>
        <w:tc>
          <w:tcPr>
            <w:tcW w:w="1357" w:type="dxa"/>
            <w:tcBorders>
              <w:top w:val="single" w:sz="2" w:space="0" w:color="auto"/>
              <w:bottom w:val="single" w:sz="2" w:space="0" w:color="auto"/>
            </w:tcBorders>
            <w:shd w:val="clear" w:color="auto" w:fill="auto"/>
            <w:vAlign w:val="center"/>
          </w:tcPr>
          <w:p w:rsidR="00FB5D03" w:rsidRPr="00DA5B39" w:rsidRDefault="00FB5D03" w:rsidP="002A0005">
            <w:pPr>
              <w:spacing w:after="0"/>
              <w:ind w:left="-121" w:right="-108"/>
              <w:jc w:val="center"/>
              <w:rPr>
                <w:rFonts w:ascii="Times New Roman" w:hAnsi="Times New Roman"/>
                <w:lang w:eastAsia="ru-RU"/>
              </w:rPr>
            </w:pPr>
            <w:r>
              <w:rPr>
                <w:rFonts w:ascii="Times New Roman" w:hAnsi="Times New Roman"/>
                <w:lang w:eastAsia="ru-RU"/>
              </w:rPr>
              <w:t>+2,29</w:t>
            </w:r>
          </w:p>
        </w:tc>
      </w:tr>
      <w:tr w:rsidR="00FB5D03" w:rsidRPr="00DA5B39" w:rsidTr="00C35A9D">
        <w:tc>
          <w:tcPr>
            <w:tcW w:w="1930" w:type="dxa"/>
            <w:tcBorders>
              <w:top w:val="single" w:sz="2" w:space="0" w:color="auto"/>
              <w:bottom w:val="single" w:sz="2" w:space="0" w:color="auto"/>
            </w:tcBorders>
            <w:shd w:val="clear" w:color="auto" w:fill="auto"/>
            <w:vAlign w:val="center"/>
          </w:tcPr>
          <w:p w:rsidR="00FB5D03" w:rsidRPr="002B6FF8" w:rsidRDefault="00FB5D03"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1371" w:type="dxa"/>
            <w:tcBorders>
              <w:top w:val="single" w:sz="2" w:space="0" w:color="auto"/>
              <w:bottom w:val="single" w:sz="2" w:space="0" w:color="auto"/>
            </w:tcBorders>
            <w:shd w:val="clear" w:color="auto" w:fill="auto"/>
            <w:vAlign w:val="center"/>
          </w:tcPr>
          <w:p w:rsidR="00FB5D03" w:rsidRPr="002B6FF8" w:rsidRDefault="00FB5D03" w:rsidP="002A0005">
            <w:pPr>
              <w:spacing w:after="0" w:line="240" w:lineRule="auto"/>
              <w:jc w:val="center"/>
              <w:rPr>
                <w:rFonts w:ascii="Times New Roman" w:hAnsi="Times New Roman"/>
                <w:lang w:eastAsia="ru-RU"/>
              </w:rPr>
            </w:pPr>
            <w:r w:rsidRPr="002B6FF8">
              <w:rPr>
                <w:rFonts w:ascii="Times New Roman" w:hAnsi="Times New Roman"/>
                <w:lang w:eastAsia="ru-RU"/>
              </w:rPr>
              <w:t>0,7</w:t>
            </w:r>
          </w:p>
        </w:tc>
        <w:tc>
          <w:tcPr>
            <w:tcW w:w="1533" w:type="dxa"/>
            <w:tcBorders>
              <w:top w:val="single" w:sz="2" w:space="0" w:color="auto"/>
              <w:bottom w:val="single" w:sz="2" w:space="0" w:color="auto"/>
            </w:tcBorders>
            <w:shd w:val="clear" w:color="auto" w:fill="auto"/>
            <w:vAlign w:val="center"/>
          </w:tcPr>
          <w:p w:rsidR="00FB5D03" w:rsidRPr="006913D1" w:rsidRDefault="00FB5D03" w:rsidP="002A0005">
            <w:pPr>
              <w:spacing w:after="0" w:line="240" w:lineRule="auto"/>
              <w:jc w:val="center"/>
              <w:rPr>
                <w:rFonts w:ascii="Times New Roman" w:hAnsi="Times New Roman"/>
                <w:lang w:eastAsia="ru-RU"/>
              </w:rPr>
            </w:pPr>
            <w:r>
              <w:rPr>
                <w:rFonts w:ascii="Times New Roman" w:hAnsi="Times New Roman"/>
                <w:lang w:eastAsia="ru-RU"/>
              </w:rPr>
              <w:t>0,48</w:t>
            </w:r>
          </w:p>
        </w:tc>
        <w:tc>
          <w:tcPr>
            <w:tcW w:w="1262" w:type="dxa"/>
            <w:tcBorders>
              <w:top w:val="single" w:sz="2" w:space="0" w:color="auto"/>
              <w:bottom w:val="single" w:sz="2" w:space="0" w:color="auto"/>
            </w:tcBorders>
            <w:shd w:val="clear" w:color="auto" w:fill="auto"/>
            <w:vAlign w:val="center"/>
          </w:tcPr>
          <w:p w:rsidR="00FB5D03" w:rsidRPr="00DA5B39" w:rsidRDefault="00FB5D03" w:rsidP="00A56B78">
            <w:pPr>
              <w:spacing w:after="0"/>
              <w:ind w:left="-121" w:right="-108"/>
              <w:jc w:val="center"/>
              <w:rPr>
                <w:rFonts w:ascii="Times New Roman" w:hAnsi="Times New Roman"/>
                <w:lang w:eastAsia="ru-RU"/>
              </w:rPr>
            </w:pPr>
            <w:r>
              <w:rPr>
                <w:rFonts w:ascii="Times New Roman" w:hAnsi="Times New Roman"/>
                <w:lang w:eastAsia="ru-RU"/>
              </w:rPr>
              <w:t>+0,22</w:t>
            </w:r>
          </w:p>
        </w:tc>
        <w:tc>
          <w:tcPr>
            <w:tcW w:w="1276" w:type="dxa"/>
            <w:tcBorders>
              <w:top w:val="single" w:sz="2" w:space="0" w:color="auto"/>
              <w:bottom w:val="single" w:sz="2" w:space="0" w:color="auto"/>
            </w:tcBorders>
            <w:shd w:val="clear" w:color="auto" w:fill="auto"/>
            <w:vAlign w:val="center"/>
          </w:tcPr>
          <w:p w:rsidR="00FB5D03" w:rsidRPr="002B6FF8" w:rsidRDefault="00FB5D03" w:rsidP="002A0005">
            <w:pPr>
              <w:spacing w:after="0" w:line="240" w:lineRule="auto"/>
              <w:jc w:val="center"/>
              <w:rPr>
                <w:rFonts w:ascii="Times New Roman" w:hAnsi="Times New Roman"/>
                <w:lang w:eastAsia="ru-RU"/>
              </w:rPr>
            </w:pPr>
            <w:r w:rsidRPr="002B6FF8">
              <w:rPr>
                <w:rFonts w:ascii="Times New Roman" w:hAnsi="Times New Roman"/>
                <w:lang w:eastAsia="ru-RU"/>
              </w:rPr>
              <w:t>0,7</w:t>
            </w:r>
          </w:p>
        </w:tc>
        <w:tc>
          <w:tcPr>
            <w:tcW w:w="1478" w:type="dxa"/>
            <w:tcBorders>
              <w:top w:val="single" w:sz="2" w:space="0" w:color="auto"/>
              <w:bottom w:val="single" w:sz="2" w:space="0" w:color="auto"/>
            </w:tcBorders>
            <w:shd w:val="clear" w:color="auto" w:fill="auto"/>
            <w:vAlign w:val="center"/>
          </w:tcPr>
          <w:p w:rsidR="00FB5D03" w:rsidRPr="006913D1" w:rsidRDefault="00FB5D03" w:rsidP="002A0005">
            <w:pPr>
              <w:spacing w:after="0" w:line="240" w:lineRule="auto"/>
              <w:jc w:val="center"/>
              <w:rPr>
                <w:rFonts w:ascii="Times New Roman" w:hAnsi="Times New Roman"/>
                <w:lang w:eastAsia="ru-RU"/>
              </w:rPr>
            </w:pPr>
            <w:r>
              <w:rPr>
                <w:rFonts w:ascii="Times New Roman" w:hAnsi="Times New Roman"/>
                <w:lang w:eastAsia="ru-RU"/>
              </w:rPr>
              <w:t>0,48</w:t>
            </w:r>
          </w:p>
        </w:tc>
        <w:tc>
          <w:tcPr>
            <w:tcW w:w="1357" w:type="dxa"/>
            <w:tcBorders>
              <w:top w:val="single" w:sz="2" w:space="0" w:color="auto"/>
              <w:bottom w:val="single" w:sz="2" w:space="0" w:color="auto"/>
            </w:tcBorders>
            <w:shd w:val="clear" w:color="auto" w:fill="auto"/>
            <w:vAlign w:val="center"/>
          </w:tcPr>
          <w:p w:rsidR="00FB5D03" w:rsidRPr="00DA5B39" w:rsidRDefault="00FB5D03" w:rsidP="002A0005">
            <w:pPr>
              <w:spacing w:after="0"/>
              <w:ind w:left="-121" w:right="-108"/>
              <w:jc w:val="center"/>
              <w:rPr>
                <w:rFonts w:ascii="Times New Roman" w:hAnsi="Times New Roman"/>
                <w:lang w:eastAsia="ru-RU"/>
              </w:rPr>
            </w:pPr>
            <w:r>
              <w:rPr>
                <w:rFonts w:ascii="Times New Roman" w:hAnsi="Times New Roman"/>
                <w:lang w:eastAsia="ru-RU"/>
              </w:rPr>
              <w:t>+0,22</w:t>
            </w:r>
          </w:p>
        </w:tc>
      </w:tr>
      <w:tr w:rsidR="00FB5D03" w:rsidRPr="00DA5B39" w:rsidTr="00C35A9D">
        <w:tc>
          <w:tcPr>
            <w:tcW w:w="1930" w:type="dxa"/>
            <w:tcBorders>
              <w:top w:val="single" w:sz="2" w:space="0" w:color="auto"/>
              <w:bottom w:val="single" w:sz="2" w:space="0" w:color="auto"/>
            </w:tcBorders>
            <w:shd w:val="clear" w:color="auto" w:fill="auto"/>
            <w:vAlign w:val="center"/>
          </w:tcPr>
          <w:p w:rsidR="00FB5D03" w:rsidRPr="00A251BC" w:rsidRDefault="00FB5D03"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1371" w:type="dxa"/>
            <w:tcBorders>
              <w:top w:val="single" w:sz="2" w:space="0" w:color="auto"/>
              <w:bottom w:val="single" w:sz="2" w:space="0" w:color="auto"/>
            </w:tcBorders>
            <w:shd w:val="clear" w:color="auto" w:fill="auto"/>
            <w:vAlign w:val="center"/>
          </w:tcPr>
          <w:p w:rsidR="00FB5D03" w:rsidRPr="00A251BC" w:rsidRDefault="00FB5D03" w:rsidP="002A0005">
            <w:pPr>
              <w:spacing w:after="0" w:line="240" w:lineRule="auto"/>
              <w:jc w:val="center"/>
              <w:rPr>
                <w:rFonts w:ascii="Times New Roman" w:hAnsi="Times New Roman"/>
                <w:lang w:eastAsia="ru-RU"/>
              </w:rPr>
            </w:pPr>
            <w:r w:rsidRPr="00A251BC">
              <w:rPr>
                <w:rFonts w:ascii="Times New Roman" w:hAnsi="Times New Roman"/>
                <w:lang w:eastAsia="ru-RU"/>
              </w:rPr>
              <w:t>0,7</w:t>
            </w:r>
          </w:p>
        </w:tc>
        <w:tc>
          <w:tcPr>
            <w:tcW w:w="1533" w:type="dxa"/>
            <w:tcBorders>
              <w:top w:val="single" w:sz="2" w:space="0" w:color="auto"/>
              <w:bottom w:val="single" w:sz="2" w:space="0" w:color="auto"/>
            </w:tcBorders>
            <w:shd w:val="clear" w:color="auto" w:fill="auto"/>
            <w:vAlign w:val="center"/>
          </w:tcPr>
          <w:p w:rsidR="00FB5D03" w:rsidRPr="006913D1" w:rsidRDefault="00FB5D03" w:rsidP="002A0005">
            <w:pPr>
              <w:spacing w:after="0" w:line="240" w:lineRule="auto"/>
              <w:jc w:val="center"/>
              <w:rPr>
                <w:rFonts w:ascii="Times New Roman" w:hAnsi="Times New Roman"/>
                <w:lang w:eastAsia="ru-RU"/>
              </w:rPr>
            </w:pPr>
            <w:r>
              <w:rPr>
                <w:rFonts w:ascii="Times New Roman" w:hAnsi="Times New Roman"/>
                <w:lang w:eastAsia="ru-RU"/>
              </w:rPr>
              <w:t>0,27</w:t>
            </w:r>
          </w:p>
        </w:tc>
        <w:tc>
          <w:tcPr>
            <w:tcW w:w="1262" w:type="dxa"/>
            <w:tcBorders>
              <w:top w:val="single" w:sz="2" w:space="0" w:color="auto"/>
              <w:bottom w:val="single" w:sz="2" w:space="0" w:color="auto"/>
            </w:tcBorders>
            <w:shd w:val="clear" w:color="auto" w:fill="auto"/>
            <w:vAlign w:val="center"/>
          </w:tcPr>
          <w:p w:rsidR="00FB5D03" w:rsidRPr="00DA5B39" w:rsidRDefault="00FB5D03" w:rsidP="00A56B78">
            <w:pPr>
              <w:spacing w:after="0"/>
              <w:ind w:left="-121" w:right="-108"/>
              <w:jc w:val="center"/>
              <w:rPr>
                <w:rFonts w:ascii="Times New Roman" w:hAnsi="Times New Roman"/>
                <w:lang w:eastAsia="ru-RU"/>
              </w:rPr>
            </w:pPr>
            <w:r>
              <w:rPr>
                <w:rFonts w:ascii="Times New Roman" w:hAnsi="Times New Roman"/>
                <w:lang w:eastAsia="ru-RU"/>
              </w:rPr>
              <w:t>+0,43</w:t>
            </w:r>
          </w:p>
        </w:tc>
        <w:tc>
          <w:tcPr>
            <w:tcW w:w="1276" w:type="dxa"/>
            <w:tcBorders>
              <w:top w:val="single" w:sz="2" w:space="0" w:color="auto"/>
              <w:bottom w:val="single" w:sz="2" w:space="0" w:color="auto"/>
            </w:tcBorders>
            <w:shd w:val="clear" w:color="auto" w:fill="auto"/>
            <w:vAlign w:val="center"/>
          </w:tcPr>
          <w:p w:rsidR="00FB5D03" w:rsidRPr="00A251BC" w:rsidRDefault="00FB5D03" w:rsidP="002A0005">
            <w:pPr>
              <w:spacing w:after="0" w:line="240" w:lineRule="auto"/>
              <w:jc w:val="center"/>
              <w:rPr>
                <w:rFonts w:ascii="Times New Roman" w:hAnsi="Times New Roman"/>
                <w:lang w:eastAsia="ru-RU"/>
              </w:rPr>
            </w:pPr>
            <w:r w:rsidRPr="00A251BC">
              <w:rPr>
                <w:rFonts w:ascii="Times New Roman" w:hAnsi="Times New Roman"/>
                <w:lang w:eastAsia="ru-RU"/>
              </w:rPr>
              <w:t>0,7</w:t>
            </w:r>
          </w:p>
        </w:tc>
        <w:tc>
          <w:tcPr>
            <w:tcW w:w="1478" w:type="dxa"/>
            <w:tcBorders>
              <w:top w:val="single" w:sz="2" w:space="0" w:color="auto"/>
              <w:bottom w:val="single" w:sz="2" w:space="0" w:color="auto"/>
            </w:tcBorders>
            <w:shd w:val="clear" w:color="auto" w:fill="auto"/>
            <w:vAlign w:val="center"/>
          </w:tcPr>
          <w:p w:rsidR="00FB5D03" w:rsidRPr="006913D1" w:rsidRDefault="00FB5D03" w:rsidP="002A0005">
            <w:pPr>
              <w:spacing w:after="0" w:line="240" w:lineRule="auto"/>
              <w:jc w:val="center"/>
              <w:rPr>
                <w:rFonts w:ascii="Times New Roman" w:hAnsi="Times New Roman"/>
                <w:lang w:eastAsia="ru-RU"/>
              </w:rPr>
            </w:pPr>
            <w:r>
              <w:rPr>
                <w:rFonts w:ascii="Times New Roman" w:hAnsi="Times New Roman"/>
                <w:lang w:eastAsia="ru-RU"/>
              </w:rPr>
              <w:t>0,27</w:t>
            </w:r>
          </w:p>
        </w:tc>
        <w:tc>
          <w:tcPr>
            <w:tcW w:w="1357" w:type="dxa"/>
            <w:tcBorders>
              <w:top w:val="single" w:sz="2" w:space="0" w:color="auto"/>
              <w:bottom w:val="single" w:sz="2" w:space="0" w:color="auto"/>
            </w:tcBorders>
            <w:shd w:val="clear" w:color="auto" w:fill="auto"/>
            <w:vAlign w:val="center"/>
          </w:tcPr>
          <w:p w:rsidR="00FB5D03" w:rsidRPr="00DA5B39" w:rsidRDefault="00FB5D03" w:rsidP="002A0005">
            <w:pPr>
              <w:spacing w:after="0"/>
              <w:ind w:left="-121" w:right="-108"/>
              <w:jc w:val="center"/>
              <w:rPr>
                <w:rFonts w:ascii="Times New Roman" w:hAnsi="Times New Roman"/>
                <w:lang w:eastAsia="ru-RU"/>
              </w:rPr>
            </w:pPr>
            <w:r>
              <w:rPr>
                <w:rFonts w:ascii="Times New Roman" w:hAnsi="Times New Roman"/>
                <w:lang w:eastAsia="ru-RU"/>
              </w:rPr>
              <w:t>+0,43</w:t>
            </w:r>
          </w:p>
        </w:tc>
      </w:tr>
      <w:tr w:rsidR="00FB5D03" w:rsidRPr="00DA5B39" w:rsidTr="00C35A9D">
        <w:tc>
          <w:tcPr>
            <w:tcW w:w="1930" w:type="dxa"/>
            <w:tcBorders>
              <w:top w:val="single" w:sz="2" w:space="0" w:color="auto"/>
              <w:bottom w:val="single" w:sz="2" w:space="0" w:color="auto"/>
            </w:tcBorders>
            <w:shd w:val="clear" w:color="auto" w:fill="auto"/>
            <w:vAlign w:val="center"/>
          </w:tcPr>
          <w:p w:rsidR="00FB5D03" w:rsidRPr="00A251BC" w:rsidRDefault="00FB5D03"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1371" w:type="dxa"/>
            <w:tcBorders>
              <w:top w:val="single" w:sz="2" w:space="0" w:color="auto"/>
              <w:bottom w:val="single" w:sz="2" w:space="0" w:color="auto"/>
            </w:tcBorders>
            <w:shd w:val="clear" w:color="auto" w:fill="auto"/>
            <w:vAlign w:val="center"/>
          </w:tcPr>
          <w:p w:rsidR="00FB5D03" w:rsidRPr="00A251BC" w:rsidRDefault="00FB5D03" w:rsidP="002A0005">
            <w:pPr>
              <w:spacing w:after="0" w:line="240" w:lineRule="auto"/>
              <w:jc w:val="center"/>
              <w:rPr>
                <w:rFonts w:ascii="Times New Roman" w:hAnsi="Times New Roman"/>
                <w:lang w:eastAsia="ru-RU"/>
              </w:rPr>
            </w:pPr>
            <w:r w:rsidRPr="00A251BC">
              <w:rPr>
                <w:rFonts w:ascii="Times New Roman" w:hAnsi="Times New Roman"/>
                <w:lang w:eastAsia="ru-RU"/>
              </w:rPr>
              <w:t>0,66</w:t>
            </w:r>
          </w:p>
        </w:tc>
        <w:tc>
          <w:tcPr>
            <w:tcW w:w="1533" w:type="dxa"/>
            <w:tcBorders>
              <w:top w:val="single" w:sz="2" w:space="0" w:color="auto"/>
              <w:bottom w:val="single" w:sz="2" w:space="0" w:color="auto"/>
            </w:tcBorders>
            <w:shd w:val="clear" w:color="auto" w:fill="auto"/>
            <w:vAlign w:val="center"/>
          </w:tcPr>
          <w:p w:rsidR="00FB5D03" w:rsidRPr="006913D1" w:rsidRDefault="00FB5D03" w:rsidP="002A0005">
            <w:pPr>
              <w:spacing w:after="0" w:line="240" w:lineRule="auto"/>
              <w:jc w:val="center"/>
              <w:rPr>
                <w:rFonts w:ascii="Times New Roman" w:hAnsi="Times New Roman"/>
                <w:lang w:eastAsia="ru-RU"/>
              </w:rPr>
            </w:pPr>
            <w:r>
              <w:rPr>
                <w:rFonts w:ascii="Times New Roman" w:hAnsi="Times New Roman"/>
                <w:lang w:eastAsia="ru-RU"/>
              </w:rPr>
              <w:t>0,2</w:t>
            </w:r>
          </w:p>
        </w:tc>
        <w:tc>
          <w:tcPr>
            <w:tcW w:w="1262" w:type="dxa"/>
            <w:tcBorders>
              <w:top w:val="single" w:sz="2" w:space="0" w:color="auto"/>
              <w:bottom w:val="single" w:sz="2" w:space="0" w:color="auto"/>
            </w:tcBorders>
            <w:shd w:val="clear" w:color="auto" w:fill="auto"/>
            <w:vAlign w:val="center"/>
          </w:tcPr>
          <w:p w:rsidR="00FB5D03" w:rsidRPr="00DA5B39" w:rsidRDefault="00FB5D03" w:rsidP="00A56B78">
            <w:pPr>
              <w:spacing w:after="0"/>
              <w:ind w:left="-121" w:right="-108"/>
              <w:jc w:val="center"/>
              <w:rPr>
                <w:rFonts w:ascii="Times New Roman" w:hAnsi="Times New Roman"/>
                <w:lang w:eastAsia="ru-RU"/>
              </w:rPr>
            </w:pPr>
            <w:r>
              <w:rPr>
                <w:rFonts w:ascii="Times New Roman" w:hAnsi="Times New Roman"/>
                <w:lang w:eastAsia="ru-RU"/>
              </w:rPr>
              <w:t>+0,46</w:t>
            </w:r>
          </w:p>
        </w:tc>
        <w:tc>
          <w:tcPr>
            <w:tcW w:w="1276" w:type="dxa"/>
            <w:tcBorders>
              <w:top w:val="single" w:sz="2" w:space="0" w:color="auto"/>
              <w:bottom w:val="single" w:sz="2" w:space="0" w:color="auto"/>
            </w:tcBorders>
            <w:shd w:val="clear" w:color="auto" w:fill="auto"/>
            <w:vAlign w:val="center"/>
          </w:tcPr>
          <w:p w:rsidR="00FB5D03" w:rsidRPr="00A251BC" w:rsidRDefault="00FB5D03" w:rsidP="002A0005">
            <w:pPr>
              <w:spacing w:after="0" w:line="240" w:lineRule="auto"/>
              <w:jc w:val="center"/>
              <w:rPr>
                <w:rFonts w:ascii="Times New Roman" w:hAnsi="Times New Roman"/>
                <w:lang w:eastAsia="ru-RU"/>
              </w:rPr>
            </w:pPr>
            <w:r w:rsidRPr="00A251BC">
              <w:rPr>
                <w:rFonts w:ascii="Times New Roman" w:hAnsi="Times New Roman"/>
                <w:lang w:eastAsia="ru-RU"/>
              </w:rPr>
              <w:t>0,66</w:t>
            </w:r>
          </w:p>
        </w:tc>
        <w:tc>
          <w:tcPr>
            <w:tcW w:w="1478" w:type="dxa"/>
            <w:tcBorders>
              <w:top w:val="single" w:sz="2" w:space="0" w:color="auto"/>
              <w:bottom w:val="single" w:sz="2" w:space="0" w:color="auto"/>
            </w:tcBorders>
            <w:shd w:val="clear" w:color="auto" w:fill="auto"/>
            <w:vAlign w:val="center"/>
          </w:tcPr>
          <w:p w:rsidR="00FB5D03" w:rsidRPr="006913D1" w:rsidRDefault="00FB5D03" w:rsidP="002A0005">
            <w:pPr>
              <w:spacing w:after="0" w:line="240" w:lineRule="auto"/>
              <w:jc w:val="center"/>
              <w:rPr>
                <w:rFonts w:ascii="Times New Roman" w:hAnsi="Times New Roman"/>
                <w:lang w:eastAsia="ru-RU"/>
              </w:rPr>
            </w:pPr>
            <w:r>
              <w:rPr>
                <w:rFonts w:ascii="Times New Roman" w:hAnsi="Times New Roman"/>
                <w:lang w:eastAsia="ru-RU"/>
              </w:rPr>
              <w:t>0,2</w:t>
            </w:r>
          </w:p>
        </w:tc>
        <w:tc>
          <w:tcPr>
            <w:tcW w:w="1357" w:type="dxa"/>
            <w:tcBorders>
              <w:top w:val="single" w:sz="2" w:space="0" w:color="auto"/>
              <w:bottom w:val="single" w:sz="2" w:space="0" w:color="auto"/>
            </w:tcBorders>
            <w:shd w:val="clear" w:color="auto" w:fill="auto"/>
            <w:vAlign w:val="center"/>
          </w:tcPr>
          <w:p w:rsidR="00FB5D03" w:rsidRPr="00DA5B39" w:rsidRDefault="00FB5D03" w:rsidP="002A0005">
            <w:pPr>
              <w:spacing w:after="0"/>
              <w:ind w:left="-121" w:right="-108"/>
              <w:jc w:val="center"/>
              <w:rPr>
                <w:rFonts w:ascii="Times New Roman" w:hAnsi="Times New Roman"/>
                <w:lang w:eastAsia="ru-RU"/>
              </w:rPr>
            </w:pPr>
            <w:r>
              <w:rPr>
                <w:rFonts w:ascii="Times New Roman" w:hAnsi="Times New Roman"/>
                <w:lang w:eastAsia="ru-RU"/>
              </w:rPr>
              <w:t>+0,46</w:t>
            </w:r>
          </w:p>
        </w:tc>
      </w:tr>
      <w:tr w:rsidR="00FB5D03" w:rsidRPr="00DA5B39" w:rsidTr="00C35A9D">
        <w:tc>
          <w:tcPr>
            <w:tcW w:w="1930" w:type="dxa"/>
            <w:tcBorders>
              <w:top w:val="single" w:sz="2" w:space="0" w:color="auto"/>
              <w:bottom w:val="single" w:sz="2" w:space="0" w:color="auto"/>
            </w:tcBorders>
            <w:shd w:val="clear" w:color="auto" w:fill="auto"/>
            <w:vAlign w:val="center"/>
          </w:tcPr>
          <w:p w:rsidR="00FB5D03" w:rsidRPr="00A251BC" w:rsidRDefault="00FB5D03"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1371" w:type="dxa"/>
            <w:tcBorders>
              <w:top w:val="single" w:sz="2" w:space="0" w:color="auto"/>
              <w:bottom w:val="single" w:sz="2" w:space="0" w:color="auto"/>
            </w:tcBorders>
            <w:shd w:val="clear" w:color="auto" w:fill="auto"/>
            <w:vAlign w:val="center"/>
          </w:tcPr>
          <w:p w:rsidR="00FB5D03" w:rsidRPr="00A251BC" w:rsidRDefault="00FB5D03" w:rsidP="002A0005">
            <w:pPr>
              <w:spacing w:after="0" w:line="240" w:lineRule="auto"/>
              <w:jc w:val="center"/>
              <w:rPr>
                <w:rFonts w:ascii="Times New Roman" w:hAnsi="Times New Roman"/>
                <w:lang w:eastAsia="ru-RU"/>
              </w:rPr>
            </w:pPr>
            <w:r w:rsidRPr="00A251BC">
              <w:rPr>
                <w:rFonts w:ascii="Times New Roman" w:hAnsi="Times New Roman"/>
                <w:lang w:eastAsia="ru-RU"/>
              </w:rPr>
              <w:t>1,7</w:t>
            </w:r>
          </w:p>
        </w:tc>
        <w:tc>
          <w:tcPr>
            <w:tcW w:w="1533" w:type="dxa"/>
            <w:tcBorders>
              <w:top w:val="single" w:sz="2" w:space="0" w:color="auto"/>
              <w:bottom w:val="single" w:sz="2" w:space="0" w:color="auto"/>
            </w:tcBorders>
            <w:shd w:val="clear" w:color="auto" w:fill="auto"/>
            <w:vAlign w:val="center"/>
          </w:tcPr>
          <w:p w:rsidR="00FB5D03" w:rsidRPr="008940D4" w:rsidRDefault="00FB5D03" w:rsidP="002A000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1,224</w:t>
            </w:r>
          </w:p>
        </w:tc>
        <w:tc>
          <w:tcPr>
            <w:tcW w:w="1262" w:type="dxa"/>
            <w:tcBorders>
              <w:top w:val="single" w:sz="2" w:space="0" w:color="auto"/>
              <w:bottom w:val="single" w:sz="2" w:space="0" w:color="auto"/>
            </w:tcBorders>
            <w:shd w:val="clear" w:color="auto" w:fill="auto"/>
            <w:vAlign w:val="center"/>
          </w:tcPr>
          <w:p w:rsidR="00FB5D03" w:rsidRDefault="00FB5D03" w:rsidP="00A56B78">
            <w:pPr>
              <w:spacing w:after="0"/>
              <w:ind w:left="-121" w:right="-108"/>
              <w:jc w:val="center"/>
              <w:rPr>
                <w:rFonts w:ascii="Times New Roman" w:hAnsi="Times New Roman"/>
                <w:lang w:eastAsia="ru-RU"/>
              </w:rPr>
            </w:pPr>
            <w:r>
              <w:rPr>
                <w:rFonts w:ascii="Times New Roman" w:hAnsi="Times New Roman"/>
                <w:lang w:eastAsia="ru-RU"/>
              </w:rPr>
              <w:t>+0,476</w:t>
            </w:r>
          </w:p>
        </w:tc>
        <w:tc>
          <w:tcPr>
            <w:tcW w:w="1276" w:type="dxa"/>
            <w:tcBorders>
              <w:top w:val="single" w:sz="2" w:space="0" w:color="auto"/>
              <w:bottom w:val="single" w:sz="2" w:space="0" w:color="auto"/>
            </w:tcBorders>
            <w:shd w:val="clear" w:color="auto" w:fill="auto"/>
            <w:vAlign w:val="center"/>
          </w:tcPr>
          <w:p w:rsidR="00FB5D03" w:rsidRPr="00A251BC" w:rsidRDefault="00FB5D03" w:rsidP="002A0005">
            <w:pPr>
              <w:spacing w:after="0" w:line="240" w:lineRule="auto"/>
              <w:jc w:val="center"/>
              <w:rPr>
                <w:rFonts w:ascii="Times New Roman" w:hAnsi="Times New Roman"/>
                <w:lang w:eastAsia="ru-RU"/>
              </w:rPr>
            </w:pPr>
            <w:r w:rsidRPr="00A251BC">
              <w:rPr>
                <w:rFonts w:ascii="Times New Roman" w:hAnsi="Times New Roman"/>
                <w:lang w:eastAsia="ru-RU"/>
              </w:rPr>
              <w:t>1,7</w:t>
            </w:r>
          </w:p>
        </w:tc>
        <w:tc>
          <w:tcPr>
            <w:tcW w:w="1478" w:type="dxa"/>
            <w:tcBorders>
              <w:top w:val="single" w:sz="2" w:space="0" w:color="auto"/>
              <w:bottom w:val="single" w:sz="2" w:space="0" w:color="auto"/>
            </w:tcBorders>
            <w:shd w:val="clear" w:color="auto" w:fill="auto"/>
            <w:vAlign w:val="center"/>
          </w:tcPr>
          <w:p w:rsidR="00FB5D03" w:rsidRPr="008940D4" w:rsidRDefault="00FB5D03" w:rsidP="002A000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1,224</w:t>
            </w:r>
          </w:p>
        </w:tc>
        <w:tc>
          <w:tcPr>
            <w:tcW w:w="1357" w:type="dxa"/>
            <w:tcBorders>
              <w:top w:val="single" w:sz="2" w:space="0" w:color="auto"/>
              <w:bottom w:val="single" w:sz="2" w:space="0" w:color="auto"/>
            </w:tcBorders>
            <w:shd w:val="clear" w:color="auto" w:fill="auto"/>
            <w:vAlign w:val="center"/>
          </w:tcPr>
          <w:p w:rsidR="00FB5D03" w:rsidRDefault="00FB5D03" w:rsidP="002A0005">
            <w:pPr>
              <w:spacing w:after="0"/>
              <w:ind w:left="-121" w:right="-108"/>
              <w:jc w:val="center"/>
              <w:rPr>
                <w:rFonts w:ascii="Times New Roman" w:hAnsi="Times New Roman"/>
                <w:lang w:eastAsia="ru-RU"/>
              </w:rPr>
            </w:pPr>
            <w:r>
              <w:rPr>
                <w:rFonts w:ascii="Times New Roman" w:hAnsi="Times New Roman"/>
                <w:lang w:eastAsia="ru-RU"/>
              </w:rPr>
              <w:t>+0,476</w:t>
            </w:r>
          </w:p>
        </w:tc>
      </w:tr>
      <w:tr w:rsidR="00FB5D03" w:rsidRPr="00DA5B39" w:rsidTr="00C35A9D">
        <w:tc>
          <w:tcPr>
            <w:tcW w:w="1930" w:type="dxa"/>
            <w:tcBorders>
              <w:top w:val="single" w:sz="2" w:space="0" w:color="auto"/>
              <w:bottom w:val="single" w:sz="2" w:space="0" w:color="auto"/>
            </w:tcBorders>
            <w:shd w:val="clear" w:color="auto" w:fill="auto"/>
            <w:vAlign w:val="center"/>
          </w:tcPr>
          <w:p w:rsidR="00FB5D03" w:rsidRPr="00A251BC" w:rsidRDefault="00FB5D03" w:rsidP="00446AB2">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1371" w:type="dxa"/>
            <w:tcBorders>
              <w:top w:val="single" w:sz="2" w:space="0" w:color="auto"/>
              <w:bottom w:val="single" w:sz="2" w:space="0" w:color="auto"/>
            </w:tcBorders>
            <w:shd w:val="clear" w:color="auto" w:fill="auto"/>
            <w:vAlign w:val="center"/>
          </w:tcPr>
          <w:p w:rsidR="00FB5D03" w:rsidRPr="00A251BC" w:rsidRDefault="00FB5D03" w:rsidP="00FB5D03">
            <w:pPr>
              <w:spacing w:after="0" w:line="240" w:lineRule="auto"/>
              <w:jc w:val="center"/>
              <w:rPr>
                <w:rFonts w:ascii="Times New Roman" w:hAnsi="Times New Roman"/>
                <w:lang w:eastAsia="ru-RU"/>
              </w:rPr>
            </w:pPr>
            <w:r>
              <w:rPr>
                <w:rFonts w:ascii="Times New Roman" w:hAnsi="Times New Roman"/>
                <w:lang w:eastAsia="ru-RU"/>
              </w:rPr>
              <w:t>0,66</w:t>
            </w:r>
          </w:p>
        </w:tc>
        <w:tc>
          <w:tcPr>
            <w:tcW w:w="1533" w:type="dxa"/>
            <w:tcBorders>
              <w:top w:val="single" w:sz="2" w:space="0" w:color="auto"/>
              <w:bottom w:val="single" w:sz="2" w:space="0" w:color="auto"/>
            </w:tcBorders>
            <w:shd w:val="clear" w:color="auto" w:fill="auto"/>
            <w:vAlign w:val="center"/>
          </w:tcPr>
          <w:p w:rsidR="00FB5D03" w:rsidRDefault="00FB5D03" w:rsidP="002A000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0,22</w:t>
            </w:r>
          </w:p>
        </w:tc>
        <w:tc>
          <w:tcPr>
            <w:tcW w:w="1262" w:type="dxa"/>
            <w:tcBorders>
              <w:top w:val="single" w:sz="2" w:space="0" w:color="auto"/>
              <w:bottom w:val="single" w:sz="2" w:space="0" w:color="auto"/>
            </w:tcBorders>
            <w:shd w:val="clear" w:color="auto" w:fill="auto"/>
            <w:vAlign w:val="center"/>
          </w:tcPr>
          <w:p w:rsidR="00FB5D03" w:rsidRDefault="00FB5D03" w:rsidP="00A56B78">
            <w:pPr>
              <w:spacing w:after="0"/>
              <w:ind w:left="-121" w:right="-108"/>
              <w:jc w:val="center"/>
              <w:rPr>
                <w:rFonts w:ascii="Times New Roman" w:hAnsi="Times New Roman"/>
                <w:lang w:eastAsia="ru-RU"/>
              </w:rPr>
            </w:pPr>
            <w:r>
              <w:rPr>
                <w:rFonts w:ascii="Times New Roman" w:hAnsi="Times New Roman"/>
                <w:lang w:eastAsia="ru-RU"/>
              </w:rPr>
              <w:t>+0,44</w:t>
            </w:r>
          </w:p>
        </w:tc>
        <w:tc>
          <w:tcPr>
            <w:tcW w:w="1276" w:type="dxa"/>
            <w:tcBorders>
              <w:top w:val="single" w:sz="2" w:space="0" w:color="auto"/>
              <w:bottom w:val="single" w:sz="2" w:space="0" w:color="auto"/>
            </w:tcBorders>
            <w:shd w:val="clear" w:color="auto" w:fill="auto"/>
            <w:vAlign w:val="center"/>
          </w:tcPr>
          <w:p w:rsidR="00FB5D03" w:rsidRPr="00A251BC" w:rsidRDefault="00FB5D03" w:rsidP="002A0005">
            <w:pPr>
              <w:spacing w:after="0" w:line="240" w:lineRule="auto"/>
              <w:jc w:val="center"/>
              <w:rPr>
                <w:rFonts w:ascii="Times New Roman" w:hAnsi="Times New Roman"/>
                <w:lang w:eastAsia="ru-RU"/>
              </w:rPr>
            </w:pPr>
            <w:r>
              <w:rPr>
                <w:rFonts w:ascii="Times New Roman" w:hAnsi="Times New Roman"/>
                <w:lang w:eastAsia="ru-RU"/>
              </w:rPr>
              <w:t>0,66</w:t>
            </w:r>
          </w:p>
        </w:tc>
        <w:tc>
          <w:tcPr>
            <w:tcW w:w="1478" w:type="dxa"/>
            <w:tcBorders>
              <w:top w:val="single" w:sz="2" w:space="0" w:color="auto"/>
              <w:bottom w:val="single" w:sz="2" w:space="0" w:color="auto"/>
            </w:tcBorders>
            <w:shd w:val="clear" w:color="auto" w:fill="auto"/>
            <w:vAlign w:val="center"/>
          </w:tcPr>
          <w:p w:rsidR="00FB5D03" w:rsidRDefault="00FB5D03" w:rsidP="002A000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0,22</w:t>
            </w:r>
          </w:p>
        </w:tc>
        <w:tc>
          <w:tcPr>
            <w:tcW w:w="1357" w:type="dxa"/>
            <w:tcBorders>
              <w:top w:val="single" w:sz="2" w:space="0" w:color="auto"/>
              <w:bottom w:val="single" w:sz="2" w:space="0" w:color="auto"/>
            </w:tcBorders>
            <w:shd w:val="clear" w:color="auto" w:fill="auto"/>
            <w:vAlign w:val="center"/>
          </w:tcPr>
          <w:p w:rsidR="00FB5D03" w:rsidRDefault="00FB5D03" w:rsidP="002A0005">
            <w:pPr>
              <w:spacing w:after="0"/>
              <w:ind w:left="-121" w:right="-108"/>
              <w:jc w:val="center"/>
              <w:rPr>
                <w:rFonts w:ascii="Times New Roman" w:hAnsi="Times New Roman"/>
                <w:lang w:eastAsia="ru-RU"/>
              </w:rPr>
            </w:pPr>
            <w:r>
              <w:rPr>
                <w:rFonts w:ascii="Times New Roman" w:hAnsi="Times New Roman"/>
                <w:lang w:eastAsia="ru-RU"/>
              </w:rPr>
              <w:t>+0,44</w:t>
            </w:r>
          </w:p>
        </w:tc>
      </w:tr>
      <w:tr w:rsidR="00FB5D03" w:rsidRPr="00DA5B39" w:rsidTr="00C35A9D">
        <w:tc>
          <w:tcPr>
            <w:tcW w:w="1930" w:type="dxa"/>
            <w:tcBorders>
              <w:top w:val="single" w:sz="2" w:space="0" w:color="auto"/>
              <w:bottom w:val="single" w:sz="2" w:space="0" w:color="auto"/>
            </w:tcBorders>
            <w:shd w:val="clear" w:color="auto" w:fill="auto"/>
            <w:vAlign w:val="center"/>
          </w:tcPr>
          <w:p w:rsidR="00FB5D03" w:rsidRPr="00A251BC" w:rsidRDefault="00FB5D03"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1371" w:type="dxa"/>
            <w:tcBorders>
              <w:top w:val="single" w:sz="2" w:space="0" w:color="auto"/>
              <w:bottom w:val="single" w:sz="2" w:space="0" w:color="auto"/>
            </w:tcBorders>
            <w:shd w:val="clear" w:color="auto" w:fill="auto"/>
            <w:vAlign w:val="center"/>
          </w:tcPr>
          <w:p w:rsidR="00FB5D03" w:rsidRPr="00A251BC" w:rsidRDefault="00FB5D03" w:rsidP="002A0005">
            <w:pPr>
              <w:spacing w:after="0" w:line="240" w:lineRule="auto"/>
              <w:jc w:val="center"/>
              <w:rPr>
                <w:rFonts w:ascii="Times New Roman" w:hAnsi="Times New Roman"/>
                <w:lang w:eastAsia="ru-RU"/>
              </w:rPr>
            </w:pPr>
            <w:r w:rsidRPr="00A251BC">
              <w:rPr>
                <w:rFonts w:ascii="Times New Roman" w:hAnsi="Times New Roman"/>
                <w:lang w:eastAsia="ru-RU"/>
              </w:rPr>
              <w:t>1,7</w:t>
            </w:r>
          </w:p>
        </w:tc>
        <w:tc>
          <w:tcPr>
            <w:tcW w:w="1533" w:type="dxa"/>
            <w:tcBorders>
              <w:top w:val="single" w:sz="2" w:space="0" w:color="auto"/>
              <w:bottom w:val="single" w:sz="2" w:space="0" w:color="auto"/>
            </w:tcBorders>
            <w:shd w:val="clear" w:color="auto" w:fill="auto"/>
            <w:vAlign w:val="center"/>
          </w:tcPr>
          <w:p w:rsidR="00FB5D03" w:rsidRDefault="00FB5D03" w:rsidP="002A000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0,2311</w:t>
            </w:r>
          </w:p>
        </w:tc>
        <w:tc>
          <w:tcPr>
            <w:tcW w:w="1262" w:type="dxa"/>
            <w:tcBorders>
              <w:top w:val="single" w:sz="2" w:space="0" w:color="auto"/>
              <w:bottom w:val="single" w:sz="2" w:space="0" w:color="auto"/>
            </w:tcBorders>
            <w:shd w:val="clear" w:color="auto" w:fill="auto"/>
            <w:vAlign w:val="center"/>
          </w:tcPr>
          <w:p w:rsidR="00FB5D03" w:rsidRDefault="00FB5D03" w:rsidP="00A56B78">
            <w:pPr>
              <w:spacing w:after="0"/>
              <w:ind w:left="-121" w:right="-108"/>
              <w:jc w:val="center"/>
              <w:rPr>
                <w:rFonts w:ascii="Times New Roman" w:hAnsi="Times New Roman"/>
                <w:lang w:eastAsia="ru-RU"/>
              </w:rPr>
            </w:pPr>
            <w:r>
              <w:rPr>
                <w:rFonts w:ascii="Times New Roman" w:hAnsi="Times New Roman"/>
                <w:lang w:eastAsia="ru-RU"/>
              </w:rPr>
              <w:t>+1,4689</w:t>
            </w:r>
          </w:p>
        </w:tc>
        <w:tc>
          <w:tcPr>
            <w:tcW w:w="1276" w:type="dxa"/>
            <w:tcBorders>
              <w:top w:val="single" w:sz="2" w:space="0" w:color="auto"/>
              <w:bottom w:val="single" w:sz="2" w:space="0" w:color="auto"/>
            </w:tcBorders>
            <w:shd w:val="clear" w:color="auto" w:fill="auto"/>
            <w:vAlign w:val="center"/>
          </w:tcPr>
          <w:p w:rsidR="00FB5D03" w:rsidRPr="00A251BC" w:rsidRDefault="00FB5D03" w:rsidP="002A0005">
            <w:pPr>
              <w:spacing w:after="0" w:line="240" w:lineRule="auto"/>
              <w:jc w:val="center"/>
              <w:rPr>
                <w:rFonts w:ascii="Times New Roman" w:hAnsi="Times New Roman"/>
                <w:lang w:eastAsia="ru-RU"/>
              </w:rPr>
            </w:pPr>
            <w:r w:rsidRPr="00A251BC">
              <w:rPr>
                <w:rFonts w:ascii="Times New Roman" w:hAnsi="Times New Roman"/>
                <w:lang w:eastAsia="ru-RU"/>
              </w:rPr>
              <w:t>1,7</w:t>
            </w:r>
          </w:p>
        </w:tc>
        <w:tc>
          <w:tcPr>
            <w:tcW w:w="1478" w:type="dxa"/>
            <w:tcBorders>
              <w:top w:val="single" w:sz="2" w:space="0" w:color="auto"/>
              <w:bottom w:val="single" w:sz="2" w:space="0" w:color="auto"/>
            </w:tcBorders>
            <w:shd w:val="clear" w:color="auto" w:fill="auto"/>
            <w:vAlign w:val="center"/>
          </w:tcPr>
          <w:p w:rsidR="00FB5D03" w:rsidRDefault="00FB5D03" w:rsidP="002A000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0,2311</w:t>
            </w:r>
          </w:p>
        </w:tc>
        <w:tc>
          <w:tcPr>
            <w:tcW w:w="1357" w:type="dxa"/>
            <w:tcBorders>
              <w:top w:val="single" w:sz="2" w:space="0" w:color="auto"/>
              <w:bottom w:val="single" w:sz="2" w:space="0" w:color="auto"/>
            </w:tcBorders>
            <w:shd w:val="clear" w:color="auto" w:fill="auto"/>
            <w:vAlign w:val="center"/>
          </w:tcPr>
          <w:p w:rsidR="00FB5D03" w:rsidRDefault="00FB5D03" w:rsidP="002A0005">
            <w:pPr>
              <w:spacing w:after="0"/>
              <w:ind w:left="-121" w:right="-108"/>
              <w:jc w:val="center"/>
              <w:rPr>
                <w:rFonts w:ascii="Times New Roman" w:hAnsi="Times New Roman"/>
                <w:lang w:eastAsia="ru-RU"/>
              </w:rPr>
            </w:pPr>
            <w:r>
              <w:rPr>
                <w:rFonts w:ascii="Times New Roman" w:hAnsi="Times New Roman"/>
                <w:lang w:eastAsia="ru-RU"/>
              </w:rPr>
              <w:t>+1,4689</w:t>
            </w:r>
          </w:p>
        </w:tc>
      </w:tr>
      <w:tr w:rsidR="00FB5D03" w:rsidRPr="00DA5B39" w:rsidTr="00C35A9D">
        <w:tc>
          <w:tcPr>
            <w:tcW w:w="1930" w:type="dxa"/>
            <w:tcBorders>
              <w:top w:val="single" w:sz="2" w:space="0" w:color="auto"/>
              <w:bottom w:val="single" w:sz="2" w:space="0" w:color="auto"/>
            </w:tcBorders>
            <w:shd w:val="clear" w:color="auto" w:fill="auto"/>
            <w:vAlign w:val="center"/>
          </w:tcPr>
          <w:p w:rsidR="00FB5D03" w:rsidRPr="00A251BC" w:rsidRDefault="00FB5D03"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1371" w:type="dxa"/>
            <w:tcBorders>
              <w:top w:val="single" w:sz="2" w:space="0" w:color="auto"/>
              <w:bottom w:val="single" w:sz="2" w:space="0" w:color="auto"/>
            </w:tcBorders>
            <w:shd w:val="clear" w:color="auto" w:fill="auto"/>
            <w:vAlign w:val="center"/>
          </w:tcPr>
          <w:p w:rsidR="00FB5D03" w:rsidRPr="00A251BC" w:rsidRDefault="00FB5D03" w:rsidP="002A0005">
            <w:pPr>
              <w:spacing w:after="0" w:line="240" w:lineRule="auto"/>
              <w:jc w:val="center"/>
              <w:rPr>
                <w:rFonts w:ascii="Times New Roman" w:hAnsi="Times New Roman"/>
                <w:lang w:eastAsia="ru-RU"/>
              </w:rPr>
            </w:pPr>
            <w:r w:rsidRPr="00A251BC">
              <w:rPr>
                <w:rFonts w:ascii="Times New Roman" w:hAnsi="Times New Roman"/>
                <w:lang w:eastAsia="ru-RU"/>
              </w:rPr>
              <w:t>0,957</w:t>
            </w:r>
          </w:p>
        </w:tc>
        <w:tc>
          <w:tcPr>
            <w:tcW w:w="1533" w:type="dxa"/>
            <w:tcBorders>
              <w:top w:val="single" w:sz="2" w:space="0" w:color="auto"/>
              <w:bottom w:val="single" w:sz="2" w:space="0" w:color="auto"/>
            </w:tcBorders>
            <w:shd w:val="clear" w:color="auto" w:fill="auto"/>
            <w:vAlign w:val="center"/>
          </w:tcPr>
          <w:p w:rsidR="00FB5D03" w:rsidRDefault="00FB5D03" w:rsidP="002A000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0,3434</w:t>
            </w:r>
          </w:p>
        </w:tc>
        <w:tc>
          <w:tcPr>
            <w:tcW w:w="1262" w:type="dxa"/>
            <w:tcBorders>
              <w:top w:val="single" w:sz="2" w:space="0" w:color="auto"/>
              <w:bottom w:val="single" w:sz="2" w:space="0" w:color="auto"/>
            </w:tcBorders>
            <w:shd w:val="clear" w:color="auto" w:fill="auto"/>
            <w:vAlign w:val="center"/>
          </w:tcPr>
          <w:p w:rsidR="00FB5D03" w:rsidRDefault="00FB5D03" w:rsidP="00A56B78">
            <w:pPr>
              <w:spacing w:after="0"/>
              <w:ind w:left="-121" w:right="-108"/>
              <w:jc w:val="center"/>
              <w:rPr>
                <w:rFonts w:ascii="Times New Roman" w:hAnsi="Times New Roman"/>
                <w:lang w:eastAsia="ru-RU"/>
              </w:rPr>
            </w:pPr>
            <w:r>
              <w:rPr>
                <w:rFonts w:ascii="Times New Roman" w:hAnsi="Times New Roman"/>
                <w:lang w:eastAsia="ru-RU"/>
              </w:rPr>
              <w:t>+0,6136</w:t>
            </w:r>
          </w:p>
        </w:tc>
        <w:tc>
          <w:tcPr>
            <w:tcW w:w="1276" w:type="dxa"/>
            <w:tcBorders>
              <w:top w:val="single" w:sz="2" w:space="0" w:color="auto"/>
              <w:bottom w:val="single" w:sz="2" w:space="0" w:color="auto"/>
            </w:tcBorders>
            <w:shd w:val="clear" w:color="auto" w:fill="auto"/>
            <w:vAlign w:val="center"/>
          </w:tcPr>
          <w:p w:rsidR="00FB5D03" w:rsidRPr="00A251BC" w:rsidRDefault="00FB5D03" w:rsidP="002A0005">
            <w:pPr>
              <w:spacing w:after="0" w:line="240" w:lineRule="auto"/>
              <w:jc w:val="center"/>
              <w:rPr>
                <w:rFonts w:ascii="Times New Roman" w:hAnsi="Times New Roman"/>
                <w:lang w:eastAsia="ru-RU"/>
              </w:rPr>
            </w:pPr>
            <w:r w:rsidRPr="00A251BC">
              <w:rPr>
                <w:rFonts w:ascii="Times New Roman" w:hAnsi="Times New Roman"/>
                <w:lang w:eastAsia="ru-RU"/>
              </w:rPr>
              <w:t>0,957</w:t>
            </w:r>
          </w:p>
        </w:tc>
        <w:tc>
          <w:tcPr>
            <w:tcW w:w="1478" w:type="dxa"/>
            <w:tcBorders>
              <w:top w:val="single" w:sz="2" w:space="0" w:color="auto"/>
              <w:bottom w:val="single" w:sz="2" w:space="0" w:color="auto"/>
            </w:tcBorders>
            <w:shd w:val="clear" w:color="auto" w:fill="auto"/>
            <w:vAlign w:val="center"/>
          </w:tcPr>
          <w:p w:rsidR="00FB5D03" w:rsidRDefault="00FB5D03" w:rsidP="002A000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0,3434</w:t>
            </w:r>
          </w:p>
        </w:tc>
        <w:tc>
          <w:tcPr>
            <w:tcW w:w="1357" w:type="dxa"/>
            <w:tcBorders>
              <w:top w:val="single" w:sz="2" w:space="0" w:color="auto"/>
              <w:bottom w:val="single" w:sz="2" w:space="0" w:color="auto"/>
            </w:tcBorders>
            <w:shd w:val="clear" w:color="auto" w:fill="auto"/>
            <w:vAlign w:val="center"/>
          </w:tcPr>
          <w:p w:rsidR="00FB5D03" w:rsidRDefault="00FB5D03" w:rsidP="002A0005">
            <w:pPr>
              <w:spacing w:after="0"/>
              <w:ind w:left="-121" w:right="-108"/>
              <w:jc w:val="center"/>
              <w:rPr>
                <w:rFonts w:ascii="Times New Roman" w:hAnsi="Times New Roman"/>
                <w:lang w:eastAsia="ru-RU"/>
              </w:rPr>
            </w:pPr>
            <w:r>
              <w:rPr>
                <w:rFonts w:ascii="Times New Roman" w:hAnsi="Times New Roman"/>
                <w:lang w:eastAsia="ru-RU"/>
              </w:rPr>
              <w:t>+0,6136</w:t>
            </w:r>
          </w:p>
        </w:tc>
      </w:tr>
      <w:tr w:rsidR="00FB5D03" w:rsidRPr="00DA5B39" w:rsidTr="00C35A9D">
        <w:tc>
          <w:tcPr>
            <w:tcW w:w="1930" w:type="dxa"/>
            <w:tcBorders>
              <w:top w:val="single" w:sz="2" w:space="0" w:color="auto"/>
              <w:bottom w:val="single" w:sz="2" w:space="0" w:color="auto"/>
            </w:tcBorders>
            <w:shd w:val="clear" w:color="auto" w:fill="auto"/>
            <w:vAlign w:val="center"/>
          </w:tcPr>
          <w:p w:rsidR="00FB5D03" w:rsidRPr="00A251BC" w:rsidRDefault="00FB5D03"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xml:space="preserve">, </w:t>
            </w:r>
            <w:r w:rsidRPr="00A251BC">
              <w:rPr>
                <w:rFonts w:ascii="Times New Roman" w:eastAsia="Times New Roman" w:hAnsi="Times New Roman"/>
                <w:color w:val="000000"/>
                <w:lang w:eastAsia="ru-RU"/>
              </w:rPr>
              <w:lastRenderedPageBreak/>
              <w:t>ул. Красная, 4а</w:t>
            </w:r>
          </w:p>
        </w:tc>
        <w:tc>
          <w:tcPr>
            <w:tcW w:w="1371" w:type="dxa"/>
            <w:tcBorders>
              <w:top w:val="single" w:sz="2" w:space="0" w:color="auto"/>
              <w:bottom w:val="single" w:sz="2" w:space="0" w:color="auto"/>
            </w:tcBorders>
            <w:shd w:val="clear" w:color="auto" w:fill="auto"/>
            <w:vAlign w:val="center"/>
          </w:tcPr>
          <w:p w:rsidR="00FB5D03" w:rsidRPr="00A251BC" w:rsidRDefault="00FB5D03" w:rsidP="002A0005">
            <w:pPr>
              <w:spacing w:after="0" w:line="240" w:lineRule="auto"/>
              <w:jc w:val="center"/>
              <w:rPr>
                <w:rFonts w:ascii="Times New Roman" w:hAnsi="Times New Roman"/>
                <w:lang w:eastAsia="ru-RU"/>
              </w:rPr>
            </w:pPr>
            <w:r w:rsidRPr="00A251BC">
              <w:rPr>
                <w:rFonts w:ascii="Times New Roman" w:hAnsi="Times New Roman"/>
                <w:lang w:eastAsia="ru-RU"/>
              </w:rPr>
              <w:lastRenderedPageBreak/>
              <w:t>1,7</w:t>
            </w:r>
          </w:p>
        </w:tc>
        <w:tc>
          <w:tcPr>
            <w:tcW w:w="1533" w:type="dxa"/>
            <w:tcBorders>
              <w:top w:val="single" w:sz="2" w:space="0" w:color="auto"/>
              <w:bottom w:val="single" w:sz="2" w:space="0" w:color="auto"/>
            </w:tcBorders>
            <w:shd w:val="clear" w:color="auto" w:fill="auto"/>
            <w:vAlign w:val="center"/>
          </w:tcPr>
          <w:p w:rsidR="00FB5D03" w:rsidRDefault="00FB5D03" w:rsidP="002A000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0,161</w:t>
            </w:r>
          </w:p>
        </w:tc>
        <w:tc>
          <w:tcPr>
            <w:tcW w:w="1262" w:type="dxa"/>
            <w:tcBorders>
              <w:top w:val="single" w:sz="2" w:space="0" w:color="auto"/>
              <w:bottom w:val="single" w:sz="2" w:space="0" w:color="auto"/>
            </w:tcBorders>
            <w:shd w:val="clear" w:color="auto" w:fill="auto"/>
            <w:vAlign w:val="center"/>
          </w:tcPr>
          <w:p w:rsidR="00FB5D03" w:rsidRDefault="00FB5D03" w:rsidP="00A56B78">
            <w:pPr>
              <w:spacing w:after="0"/>
              <w:ind w:left="-121" w:right="-108"/>
              <w:jc w:val="center"/>
              <w:rPr>
                <w:rFonts w:ascii="Times New Roman" w:hAnsi="Times New Roman"/>
                <w:lang w:eastAsia="ru-RU"/>
              </w:rPr>
            </w:pPr>
            <w:r>
              <w:rPr>
                <w:rFonts w:ascii="Times New Roman" w:hAnsi="Times New Roman"/>
                <w:lang w:eastAsia="ru-RU"/>
              </w:rPr>
              <w:t>+1,539</w:t>
            </w:r>
          </w:p>
        </w:tc>
        <w:tc>
          <w:tcPr>
            <w:tcW w:w="1276" w:type="dxa"/>
            <w:tcBorders>
              <w:top w:val="single" w:sz="2" w:space="0" w:color="auto"/>
              <w:bottom w:val="single" w:sz="2" w:space="0" w:color="auto"/>
            </w:tcBorders>
            <w:shd w:val="clear" w:color="auto" w:fill="auto"/>
            <w:vAlign w:val="center"/>
          </w:tcPr>
          <w:p w:rsidR="00FB5D03" w:rsidRPr="00A251BC" w:rsidRDefault="00FB5D03" w:rsidP="002A0005">
            <w:pPr>
              <w:spacing w:after="0" w:line="240" w:lineRule="auto"/>
              <w:jc w:val="center"/>
              <w:rPr>
                <w:rFonts w:ascii="Times New Roman" w:hAnsi="Times New Roman"/>
                <w:lang w:eastAsia="ru-RU"/>
              </w:rPr>
            </w:pPr>
            <w:r w:rsidRPr="00A251BC">
              <w:rPr>
                <w:rFonts w:ascii="Times New Roman" w:hAnsi="Times New Roman"/>
                <w:lang w:eastAsia="ru-RU"/>
              </w:rPr>
              <w:t>1,7</w:t>
            </w:r>
          </w:p>
        </w:tc>
        <w:tc>
          <w:tcPr>
            <w:tcW w:w="1478" w:type="dxa"/>
            <w:tcBorders>
              <w:top w:val="single" w:sz="2" w:space="0" w:color="auto"/>
              <w:bottom w:val="single" w:sz="2" w:space="0" w:color="auto"/>
            </w:tcBorders>
            <w:shd w:val="clear" w:color="auto" w:fill="auto"/>
            <w:vAlign w:val="center"/>
          </w:tcPr>
          <w:p w:rsidR="00FB5D03" w:rsidRDefault="00FB5D03" w:rsidP="002A000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0,161</w:t>
            </w:r>
          </w:p>
        </w:tc>
        <w:tc>
          <w:tcPr>
            <w:tcW w:w="1357" w:type="dxa"/>
            <w:tcBorders>
              <w:top w:val="single" w:sz="2" w:space="0" w:color="auto"/>
              <w:bottom w:val="single" w:sz="2" w:space="0" w:color="auto"/>
            </w:tcBorders>
            <w:shd w:val="clear" w:color="auto" w:fill="auto"/>
            <w:vAlign w:val="center"/>
          </w:tcPr>
          <w:p w:rsidR="00FB5D03" w:rsidRDefault="00FB5D03" w:rsidP="002A0005">
            <w:pPr>
              <w:spacing w:after="0"/>
              <w:ind w:left="-121" w:right="-108"/>
              <w:jc w:val="center"/>
              <w:rPr>
                <w:rFonts w:ascii="Times New Roman" w:hAnsi="Times New Roman"/>
                <w:lang w:eastAsia="ru-RU"/>
              </w:rPr>
            </w:pPr>
            <w:r>
              <w:rPr>
                <w:rFonts w:ascii="Times New Roman" w:hAnsi="Times New Roman"/>
                <w:lang w:eastAsia="ru-RU"/>
              </w:rPr>
              <w:t>+1,539</w:t>
            </w:r>
          </w:p>
        </w:tc>
      </w:tr>
      <w:tr w:rsidR="00FB5D03" w:rsidRPr="00DA5B39" w:rsidTr="00C35A9D">
        <w:tc>
          <w:tcPr>
            <w:tcW w:w="1930" w:type="dxa"/>
            <w:tcBorders>
              <w:top w:val="single" w:sz="2" w:space="0" w:color="auto"/>
              <w:bottom w:val="single" w:sz="2" w:space="0" w:color="auto"/>
            </w:tcBorders>
            <w:shd w:val="clear" w:color="auto" w:fill="auto"/>
            <w:vAlign w:val="center"/>
          </w:tcPr>
          <w:p w:rsidR="00FB5D03" w:rsidRPr="00A251BC" w:rsidRDefault="00FB5D03"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lastRenderedPageBreak/>
              <w:t>Котельная №23-22 с. Кочубеевское</w:t>
            </w:r>
          </w:p>
        </w:tc>
        <w:tc>
          <w:tcPr>
            <w:tcW w:w="1371" w:type="dxa"/>
            <w:tcBorders>
              <w:top w:val="single" w:sz="2" w:space="0" w:color="auto"/>
              <w:bottom w:val="single" w:sz="2" w:space="0" w:color="auto"/>
            </w:tcBorders>
            <w:shd w:val="clear" w:color="auto" w:fill="auto"/>
            <w:vAlign w:val="center"/>
          </w:tcPr>
          <w:p w:rsidR="00FB5D03" w:rsidRPr="00A251BC" w:rsidRDefault="00FB5D03" w:rsidP="002A0005">
            <w:pPr>
              <w:spacing w:after="0" w:line="240" w:lineRule="auto"/>
              <w:jc w:val="center"/>
              <w:rPr>
                <w:rFonts w:ascii="Times New Roman" w:hAnsi="Times New Roman"/>
                <w:lang w:eastAsia="ru-RU"/>
              </w:rPr>
            </w:pPr>
            <w:r w:rsidRPr="00A251BC">
              <w:rPr>
                <w:rFonts w:ascii="Times New Roman" w:hAnsi="Times New Roman"/>
                <w:lang w:eastAsia="ru-RU"/>
              </w:rPr>
              <w:t>0,2</w:t>
            </w:r>
          </w:p>
        </w:tc>
        <w:tc>
          <w:tcPr>
            <w:tcW w:w="1533" w:type="dxa"/>
            <w:tcBorders>
              <w:top w:val="single" w:sz="2" w:space="0" w:color="auto"/>
              <w:bottom w:val="single" w:sz="2" w:space="0" w:color="auto"/>
            </w:tcBorders>
            <w:shd w:val="clear" w:color="auto" w:fill="auto"/>
            <w:vAlign w:val="center"/>
          </w:tcPr>
          <w:p w:rsidR="00FB5D03" w:rsidRDefault="00FB5D03" w:rsidP="002A000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0,07</w:t>
            </w:r>
          </w:p>
        </w:tc>
        <w:tc>
          <w:tcPr>
            <w:tcW w:w="1262" w:type="dxa"/>
            <w:tcBorders>
              <w:top w:val="single" w:sz="2" w:space="0" w:color="auto"/>
              <w:bottom w:val="single" w:sz="2" w:space="0" w:color="auto"/>
            </w:tcBorders>
            <w:shd w:val="clear" w:color="auto" w:fill="auto"/>
            <w:vAlign w:val="center"/>
          </w:tcPr>
          <w:p w:rsidR="00FB5D03" w:rsidRDefault="00FB5D03" w:rsidP="00A56B78">
            <w:pPr>
              <w:spacing w:after="0"/>
              <w:ind w:left="-121" w:right="-108"/>
              <w:jc w:val="center"/>
              <w:rPr>
                <w:rFonts w:ascii="Times New Roman" w:hAnsi="Times New Roman"/>
                <w:lang w:eastAsia="ru-RU"/>
              </w:rPr>
            </w:pPr>
            <w:r>
              <w:rPr>
                <w:rFonts w:ascii="Times New Roman" w:hAnsi="Times New Roman"/>
                <w:lang w:eastAsia="ru-RU"/>
              </w:rPr>
              <w:t>+0,13</w:t>
            </w:r>
          </w:p>
        </w:tc>
        <w:tc>
          <w:tcPr>
            <w:tcW w:w="1276" w:type="dxa"/>
            <w:tcBorders>
              <w:top w:val="single" w:sz="2" w:space="0" w:color="auto"/>
              <w:bottom w:val="single" w:sz="2" w:space="0" w:color="auto"/>
            </w:tcBorders>
            <w:shd w:val="clear" w:color="auto" w:fill="auto"/>
            <w:vAlign w:val="center"/>
          </w:tcPr>
          <w:p w:rsidR="00FB5D03" w:rsidRPr="00A251BC" w:rsidRDefault="00FB5D03" w:rsidP="002A0005">
            <w:pPr>
              <w:spacing w:after="0" w:line="240" w:lineRule="auto"/>
              <w:jc w:val="center"/>
              <w:rPr>
                <w:rFonts w:ascii="Times New Roman" w:hAnsi="Times New Roman"/>
                <w:lang w:eastAsia="ru-RU"/>
              </w:rPr>
            </w:pPr>
            <w:r w:rsidRPr="00A251BC">
              <w:rPr>
                <w:rFonts w:ascii="Times New Roman" w:hAnsi="Times New Roman"/>
                <w:lang w:eastAsia="ru-RU"/>
              </w:rPr>
              <w:t>0,2</w:t>
            </w:r>
          </w:p>
        </w:tc>
        <w:tc>
          <w:tcPr>
            <w:tcW w:w="1478" w:type="dxa"/>
            <w:tcBorders>
              <w:top w:val="single" w:sz="2" w:space="0" w:color="auto"/>
              <w:bottom w:val="single" w:sz="2" w:space="0" w:color="auto"/>
            </w:tcBorders>
            <w:shd w:val="clear" w:color="auto" w:fill="auto"/>
            <w:vAlign w:val="center"/>
          </w:tcPr>
          <w:p w:rsidR="00FB5D03" w:rsidRDefault="00FB5D03" w:rsidP="002A000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0,07</w:t>
            </w:r>
          </w:p>
        </w:tc>
        <w:tc>
          <w:tcPr>
            <w:tcW w:w="1357" w:type="dxa"/>
            <w:tcBorders>
              <w:top w:val="single" w:sz="2" w:space="0" w:color="auto"/>
              <w:bottom w:val="single" w:sz="2" w:space="0" w:color="auto"/>
            </w:tcBorders>
            <w:shd w:val="clear" w:color="auto" w:fill="auto"/>
            <w:vAlign w:val="center"/>
          </w:tcPr>
          <w:p w:rsidR="00FB5D03" w:rsidRDefault="00FB5D03" w:rsidP="002A0005">
            <w:pPr>
              <w:spacing w:after="0"/>
              <w:ind w:left="-121" w:right="-108"/>
              <w:jc w:val="center"/>
              <w:rPr>
                <w:rFonts w:ascii="Times New Roman" w:hAnsi="Times New Roman"/>
                <w:lang w:eastAsia="ru-RU"/>
              </w:rPr>
            </w:pPr>
            <w:r>
              <w:rPr>
                <w:rFonts w:ascii="Times New Roman" w:hAnsi="Times New Roman"/>
                <w:lang w:eastAsia="ru-RU"/>
              </w:rPr>
              <w:t>+0,13</w:t>
            </w:r>
          </w:p>
        </w:tc>
      </w:tr>
      <w:tr w:rsidR="00FB5D03" w:rsidRPr="00DA5B39" w:rsidTr="00C35A9D">
        <w:tc>
          <w:tcPr>
            <w:tcW w:w="1930" w:type="dxa"/>
            <w:tcBorders>
              <w:top w:val="single" w:sz="2" w:space="0" w:color="auto"/>
              <w:bottom w:val="single" w:sz="2" w:space="0" w:color="auto"/>
            </w:tcBorders>
            <w:shd w:val="clear" w:color="auto" w:fill="auto"/>
            <w:vAlign w:val="center"/>
          </w:tcPr>
          <w:p w:rsidR="00FB5D03" w:rsidRPr="00A251BC" w:rsidRDefault="00FB5D03"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1371" w:type="dxa"/>
            <w:tcBorders>
              <w:top w:val="single" w:sz="2" w:space="0" w:color="auto"/>
              <w:bottom w:val="single" w:sz="2" w:space="0" w:color="auto"/>
            </w:tcBorders>
            <w:shd w:val="clear" w:color="auto" w:fill="auto"/>
            <w:vAlign w:val="center"/>
          </w:tcPr>
          <w:p w:rsidR="00FB5D03" w:rsidRPr="00A251BC" w:rsidRDefault="00FB5D03" w:rsidP="002A0005">
            <w:pPr>
              <w:spacing w:after="0" w:line="240" w:lineRule="auto"/>
              <w:jc w:val="center"/>
              <w:rPr>
                <w:rFonts w:ascii="Times New Roman" w:hAnsi="Times New Roman"/>
                <w:lang w:eastAsia="ru-RU"/>
              </w:rPr>
            </w:pPr>
            <w:r w:rsidRPr="00A251BC">
              <w:rPr>
                <w:rFonts w:ascii="Times New Roman" w:hAnsi="Times New Roman"/>
                <w:lang w:eastAsia="ru-RU"/>
              </w:rPr>
              <w:t>1,05</w:t>
            </w:r>
          </w:p>
        </w:tc>
        <w:tc>
          <w:tcPr>
            <w:tcW w:w="1533" w:type="dxa"/>
            <w:tcBorders>
              <w:top w:val="single" w:sz="2" w:space="0" w:color="auto"/>
              <w:bottom w:val="single" w:sz="2" w:space="0" w:color="auto"/>
            </w:tcBorders>
            <w:shd w:val="clear" w:color="auto" w:fill="auto"/>
            <w:vAlign w:val="center"/>
          </w:tcPr>
          <w:p w:rsidR="00FB5D03" w:rsidRDefault="00FB5D03" w:rsidP="002A000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0,3017</w:t>
            </w:r>
          </w:p>
        </w:tc>
        <w:tc>
          <w:tcPr>
            <w:tcW w:w="1262" w:type="dxa"/>
            <w:tcBorders>
              <w:top w:val="single" w:sz="2" w:space="0" w:color="auto"/>
              <w:bottom w:val="single" w:sz="2" w:space="0" w:color="auto"/>
            </w:tcBorders>
            <w:shd w:val="clear" w:color="auto" w:fill="auto"/>
            <w:vAlign w:val="center"/>
          </w:tcPr>
          <w:p w:rsidR="00FB5D03" w:rsidRDefault="00FB5D03" w:rsidP="00A56B78">
            <w:pPr>
              <w:spacing w:after="0"/>
              <w:ind w:left="-121" w:right="-108"/>
              <w:jc w:val="center"/>
              <w:rPr>
                <w:rFonts w:ascii="Times New Roman" w:hAnsi="Times New Roman"/>
                <w:lang w:eastAsia="ru-RU"/>
              </w:rPr>
            </w:pPr>
            <w:r>
              <w:rPr>
                <w:rFonts w:ascii="Times New Roman" w:hAnsi="Times New Roman"/>
                <w:lang w:eastAsia="ru-RU"/>
              </w:rPr>
              <w:t>+0,7483</w:t>
            </w:r>
          </w:p>
        </w:tc>
        <w:tc>
          <w:tcPr>
            <w:tcW w:w="1276" w:type="dxa"/>
            <w:tcBorders>
              <w:top w:val="single" w:sz="2" w:space="0" w:color="auto"/>
              <w:bottom w:val="single" w:sz="2" w:space="0" w:color="auto"/>
            </w:tcBorders>
            <w:shd w:val="clear" w:color="auto" w:fill="auto"/>
            <w:vAlign w:val="center"/>
          </w:tcPr>
          <w:p w:rsidR="00FB5D03" w:rsidRPr="00A251BC" w:rsidRDefault="00FB5D03" w:rsidP="002A0005">
            <w:pPr>
              <w:spacing w:after="0" w:line="240" w:lineRule="auto"/>
              <w:jc w:val="center"/>
              <w:rPr>
                <w:rFonts w:ascii="Times New Roman" w:hAnsi="Times New Roman"/>
                <w:lang w:eastAsia="ru-RU"/>
              </w:rPr>
            </w:pPr>
            <w:r w:rsidRPr="00A251BC">
              <w:rPr>
                <w:rFonts w:ascii="Times New Roman" w:hAnsi="Times New Roman"/>
                <w:lang w:eastAsia="ru-RU"/>
              </w:rPr>
              <w:t>1,05</w:t>
            </w:r>
          </w:p>
        </w:tc>
        <w:tc>
          <w:tcPr>
            <w:tcW w:w="1478" w:type="dxa"/>
            <w:tcBorders>
              <w:top w:val="single" w:sz="2" w:space="0" w:color="auto"/>
              <w:bottom w:val="single" w:sz="2" w:space="0" w:color="auto"/>
            </w:tcBorders>
            <w:shd w:val="clear" w:color="auto" w:fill="auto"/>
            <w:vAlign w:val="center"/>
          </w:tcPr>
          <w:p w:rsidR="00FB5D03" w:rsidRDefault="00FB5D03" w:rsidP="002A000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0,3017</w:t>
            </w:r>
          </w:p>
        </w:tc>
        <w:tc>
          <w:tcPr>
            <w:tcW w:w="1357" w:type="dxa"/>
            <w:tcBorders>
              <w:top w:val="single" w:sz="2" w:space="0" w:color="auto"/>
              <w:bottom w:val="single" w:sz="2" w:space="0" w:color="auto"/>
            </w:tcBorders>
            <w:shd w:val="clear" w:color="auto" w:fill="auto"/>
            <w:vAlign w:val="center"/>
          </w:tcPr>
          <w:p w:rsidR="00FB5D03" w:rsidRDefault="00FB5D03" w:rsidP="002A0005">
            <w:pPr>
              <w:spacing w:after="0"/>
              <w:ind w:left="-121" w:right="-108"/>
              <w:jc w:val="center"/>
              <w:rPr>
                <w:rFonts w:ascii="Times New Roman" w:hAnsi="Times New Roman"/>
                <w:lang w:eastAsia="ru-RU"/>
              </w:rPr>
            </w:pPr>
            <w:r>
              <w:rPr>
                <w:rFonts w:ascii="Times New Roman" w:hAnsi="Times New Roman"/>
                <w:lang w:eastAsia="ru-RU"/>
              </w:rPr>
              <w:t>+0,7483</w:t>
            </w:r>
          </w:p>
        </w:tc>
      </w:tr>
      <w:tr w:rsidR="00FB5D03" w:rsidRPr="00DA5B39" w:rsidTr="00C35A9D">
        <w:tc>
          <w:tcPr>
            <w:tcW w:w="1930" w:type="dxa"/>
            <w:tcBorders>
              <w:top w:val="single" w:sz="2" w:space="0" w:color="auto"/>
              <w:bottom w:val="single" w:sz="2" w:space="0" w:color="auto"/>
            </w:tcBorders>
            <w:shd w:val="clear" w:color="auto" w:fill="auto"/>
            <w:vAlign w:val="center"/>
          </w:tcPr>
          <w:p w:rsidR="00FB5D03" w:rsidRPr="00A251BC" w:rsidRDefault="00FB5D03"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1371" w:type="dxa"/>
            <w:tcBorders>
              <w:top w:val="single" w:sz="2" w:space="0" w:color="auto"/>
              <w:bottom w:val="single" w:sz="2" w:space="0" w:color="auto"/>
            </w:tcBorders>
            <w:shd w:val="clear" w:color="auto" w:fill="auto"/>
            <w:vAlign w:val="center"/>
          </w:tcPr>
          <w:p w:rsidR="00FB5D03" w:rsidRPr="00A251BC" w:rsidRDefault="00FB5D03" w:rsidP="002A0005">
            <w:pPr>
              <w:spacing w:after="0" w:line="240" w:lineRule="auto"/>
              <w:jc w:val="center"/>
              <w:rPr>
                <w:rFonts w:ascii="Times New Roman" w:hAnsi="Times New Roman"/>
                <w:lang w:eastAsia="ru-RU"/>
              </w:rPr>
            </w:pPr>
            <w:r w:rsidRPr="00A251BC">
              <w:rPr>
                <w:rFonts w:ascii="Times New Roman" w:hAnsi="Times New Roman"/>
                <w:lang w:eastAsia="ru-RU"/>
              </w:rPr>
              <w:t>0,7</w:t>
            </w:r>
          </w:p>
        </w:tc>
        <w:tc>
          <w:tcPr>
            <w:tcW w:w="1533" w:type="dxa"/>
            <w:tcBorders>
              <w:top w:val="single" w:sz="2" w:space="0" w:color="auto"/>
              <w:bottom w:val="single" w:sz="2" w:space="0" w:color="auto"/>
            </w:tcBorders>
            <w:shd w:val="clear" w:color="auto" w:fill="auto"/>
            <w:vAlign w:val="center"/>
          </w:tcPr>
          <w:p w:rsidR="00FB5D03" w:rsidRDefault="00FB5D03" w:rsidP="002A000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0,115</w:t>
            </w:r>
          </w:p>
        </w:tc>
        <w:tc>
          <w:tcPr>
            <w:tcW w:w="1262" w:type="dxa"/>
            <w:tcBorders>
              <w:top w:val="single" w:sz="2" w:space="0" w:color="auto"/>
              <w:bottom w:val="single" w:sz="2" w:space="0" w:color="auto"/>
            </w:tcBorders>
            <w:shd w:val="clear" w:color="auto" w:fill="auto"/>
            <w:vAlign w:val="center"/>
          </w:tcPr>
          <w:p w:rsidR="00FB5D03" w:rsidRDefault="00FB5D03" w:rsidP="00A56B78">
            <w:pPr>
              <w:spacing w:after="0"/>
              <w:ind w:left="-121" w:right="-108"/>
              <w:jc w:val="center"/>
              <w:rPr>
                <w:rFonts w:ascii="Times New Roman" w:hAnsi="Times New Roman"/>
                <w:lang w:eastAsia="ru-RU"/>
              </w:rPr>
            </w:pPr>
            <w:r>
              <w:rPr>
                <w:rFonts w:ascii="Times New Roman" w:hAnsi="Times New Roman"/>
                <w:lang w:eastAsia="ru-RU"/>
              </w:rPr>
              <w:t>+0,585</w:t>
            </w:r>
          </w:p>
        </w:tc>
        <w:tc>
          <w:tcPr>
            <w:tcW w:w="1276" w:type="dxa"/>
            <w:tcBorders>
              <w:top w:val="single" w:sz="2" w:space="0" w:color="auto"/>
              <w:bottom w:val="single" w:sz="2" w:space="0" w:color="auto"/>
            </w:tcBorders>
            <w:shd w:val="clear" w:color="auto" w:fill="auto"/>
            <w:vAlign w:val="center"/>
          </w:tcPr>
          <w:p w:rsidR="00FB5D03" w:rsidRPr="00A251BC" w:rsidRDefault="00FB5D03" w:rsidP="002A0005">
            <w:pPr>
              <w:spacing w:after="0" w:line="240" w:lineRule="auto"/>
              <w:jc w:val="center"/>
              <w:rPr>
                <w:rFonts w:ascii="Times New Roman" w:hAnsi="Times New Roman"/>
                <w:lang w:eastAsia="ru-RU"/>
              </w:rPr>
            </w:pPr>
            <w:r w:rsidRPr="00A251BC">
              <w:rPr>
                <w:rFonts w:ascii="Times New Roman" w:hAnsi="Times New Roman"/>
                <w:lang w:eastAsia="ru-RU"/>
              </w:rPr>
              <w:t>0,7</w:t>
            </w:r>
          </w:p>
        </w:tc>
        <w:tc>
          <w:tcPr>
            <w:tcW w:w="1478" w:type="dxa"/>
            <w:tcBorders>
              <w:top w:val="single" w:sz="2" w:space="0" w:color="auto"/>
              <w:bottom w:val="single" w:sz="2" w:space="0" w:color="auto"/>
            </w:tcBorders>
            <w:shd w:val="clear" w:color="auto" w:fill="auto"/>
            <w:vAlign w:val="center"/>
          </w:tcPr>
          <w:p w:rsidR="00FB5D03" w:rsidRDefault="00FB5D03" w:rsidP="002A000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0,115</w:t>
            </w:r>
          </w:p>
        </w:tc>
        <w:tc>
          <w:tcPr>
            <w:tcW w:w="1357" w:type="dxa"/>
            <w:tcBorders>
              <w:top w:val="single" w:sz="2" w:space="0" w:color="auto"/>
              <w:bottom w:val="single" w:sz="2" w:space="0" w:color="auto"/>
            </w:tcBorders>
            <w:shd w:val="clear" w:color="auto" w:fill="auto"/>
            <w:vAlign w:val="center"/>
          </w:tcPr>
          <w:p w:rsidR="00FB5D03" w:rsidRDefault="00FB5D03" w:rsidP="002A0005">
            <w:pPr>
              <w:spacing w:after="0"/>
              <w:ind w:left="-121" w:right="-108"/>
              <w:jc w:val="center"/>
              <w:rPr>
                <w:rFonts w:ascii="Times New Roman" w:hAnsi="Times New Roman"/>
                <w:lang w:eastAsia="ru-RU"/>
              </w:rPr>
            </w:pPr>
            <w:r>
              <w:rPr>
                <w:rFonts w:ascii="Times New Roman" w:hAnsi="Times New Roman"/>
                <w:lang w:eastAsia="ru-RU"/>
              </w:rPr>
              <w:t>+0,585</w:t>
            </w:r>
          </w:p>
        </w:tc>
      </w:tr>
      <w:tr w:rsidR="00FB5D03" w:rsidRPr="00DA5B39" w:rsidTr="00C35A9D">
        <w:tc>
          <w:tcPr>
            <w:tcW w:w="1930" w:type="dxa"/>
            <w:tcBorders>
              <w:top w:val="single" w:sz="2" w:space="0" w:color="auto"/>
              <w:bottom w:val="single" w:sz="2" w:space="0" w:color="auto"/>
            </w:tcBorders>
            <w:shd w:val="clear" w:color="auto" w:fill="auto"/>
            <w:vAlign w:val="center"/>
          </w:tcPr>
          <w:p w:rsidR="00FB5D03" w:rsidRPr="009E5D99" w:rsidRDefault="00FB5D03" w:rsidP="00446AB2">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1371" w:type="dxa"/>
            <w:tcBorders>
              <w:top w:val="single" w:sz="2" w:space="0" w:color="auto"/>
              <w:bottom w:val="single" w:sz="2" w:space="0" w:color="auto"/>
            </w:tcBorders>
            <w:shd w:val="clear" w:color="auto" w:fill="auto"/>
            <w:vAlign w:val="center"/>
          </w:tcPr>
          <w:p w:rsidR="00FB5D03" w:rsidRPr="009E5D99" w:rsidRDefault="00FB5D03" w:rsidP="002A0005">
            <w:pPr>
              <w:spacing w:after="0" w:line="240" w:lineRule="auto"/>
              <w:jc w:val="center"/>
              <w:rPr>
                <w:rFonts w:ascii="Times New Roman" w:hAnsi="Times New Roman"/>
                <w:lang w:eastAsia="ru-RU"/>
              </w:rPr>
            </w:pPr>
            <w:r w:rsidRPr="009E5D99">
              <w:rPr>
                <w:rFonts w:ascii="Times New Roman" w:hAnsi="Times New Roman"/>
                <w:lang w:eastAsia="ru-RU"/>
              </w:rPr>
              <w:t>1,6</w:t>
            </w:r>
          </w:p>
        </w:tc>
        <w:tc>
          <w:tcPr>
            <w:tcW w:w="1533" w:type="dxa"/>
            <w:tcBorders>
              <w:top w:val="single" w:sz="2" w:space="0" w:color="auto"/>
              <w:bottom w:val="single" w:sz="2" w:space="0" w:color="auto"/>
            </w:tcBorders>
            <w:shd w:val="clear" w:color="auto" w:fill="auto"/>
            <w:vAlign w:val="center"/>
          </w:tcPr>
          <w:p w:rsidR="00FB5D03" w:rsidRDefault="00FB5D03" w:rsidP="002A000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0,067</w:t>
            </w:r>
          </w:p>
        </w:tc>
        <w:tc>
          <w:tcPr>
            <w:tcW w:w="1262" w:type="dxa"/>
            <w:tcBorders>
              <w:top w:val="single" w:sz="2" w:space="0" w:color="auto"/>
              <w:bottom w:val="single" w:sz="2" w:space="0" w:color="auto"/>
            </w:tcBorders>
            <w:shd w:val="clear" w:color="auto" w:fill="auto"/>
            <w:vAlign w:val="center"/>
          </w:tcPr>
          <w:p w:rsidR="00FB5D03" w:rsidRDefault="00FB5D03" w:rsidP="00A56B78">
            <w:pPr>
              <w:spacing w:after="0"/>
              <w:ind w:left="-121" w:right="-108"/>
              <w:jc w:val="center"/>
              <w:rPr>
                <w:rFonts w:ascii="Times New Roman" w:hAnsi="Times New Roman"/>
                <w:lang w:eastAsia="ru-RU"/>
              </w:rPr>
            </w:pPr>
            <w:r>
              <w:rPr>
                <w:rFonts w:ascii="Times New Roman" w:hAnsi="Times New Roman"/>
                <w:lang w:eastAsia="ru-RU"/>
              </w:rPr>
              <w:t>+1,533</w:t>
            </w:r>
          </w:p>
        </w:tc>
        <w:tc>
          <w:tcPr>
            <w:tcW w:w="1276" w:type="dxa"/>
            <w:tcBorders>
              <w:top w:val="single" w:sz="2" w:space="0" w:color="auto"/>
              <w:bottom w:val="single" w:sz="2" w:space="0" w:color="auto"/>
            </w:tcBorders>
            <w:shd w:val="clear" w:color="auto" w:fill="auto"/>
            <w:vAlign w:val="center"/>
          </w:tcPr>
          <w:p w:rsidR="00FB5D03" w:rsidRPr="009E5D99" w:rsidRDefault="00FB5D03" w:rsidP="002A0005">
            <w:pPr>
              <w:spacing w:after="0" w:line="240" w:lineRule="auto"/>
              <w:jc w:val="center"/>
              <w:rPr>
                <w:rFonts w:ascii="Times New Roman" w:hAnsi="Times New Roman"/>
                <w:lang w:eastAsia="ru-RU"/>
              </w:rPr>
            </w:pPr>
            <w:r w:rsidRPr="009E5D99">
              <w:rPr>
                <w:rFonts w:ascii="Times New Roman" w:hAnsi="Times New Roman"/>
                <w:lang w:eastAsia="ru-RU"/>
              </w:rPr>
              <w:t>1,6</w:t>
            </w:r>
          </w:p>
        </w:tc>
        <w:tc>
          <w:tcPr>
            <w:tcW w:w="1478" w:type="dxa"/>
            <w:tcBorders>
              <w:top w:val="single" w:sz="2" w:space="0" w:color="auto"/>
              <w:bottom w:val="single" w:sz="2" w:space="0" w:color="auto"/>
            </w:tcBorders>
            <w:shd w:val="clear" w:color="auto" w:fill="auto"/>
            <w:vAlign w:val="center"/>
          </w:tcPr>
          <w:p w:rsidR="00FB5D03" w:rsidRDefault="00FB5D03" w:rsidP="002A000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0,067</w:t>
            </w:r>
          </w:p>
        </w:tc>
        <w:tc>
          <w:tcPr>
            <w:tcW w:w="1357" w:type="dxa"/>
            <w:tcBorders>
              <w:top w:val="single" w:sz="2" w:space="0" w:color="auto"/>
              <w:bottom w:val="single" w:sz="2" w:space="0" w:color="auto"/>
            </w:tcBorders>
            <w:shd w:val="clear" w:color="auto" w:fill="auto"/>
            <w:vAlign w:val="center"/>
          </w:tcPr>
          <w:p w:rsidR="00FB5D03" w:rsidRDefault="00FB5D03" w:rsidP="002A0005">
            <w:pPr>
              <w:spacing w:after="0"/>
              <w:ind w:left="-121" w:right="-108"/>
              <w:jc w:val="center"/>
              <w:rPr>
                <w:rFonts w:ascii="Times New Roman" w:hAnsi="Times New Roman"/>
                <w:lang w:eastAsia="ru-RU"/>
              </w:rPr>
            </w:pPr>
            <w:r>
              <w:rPr>
                <w:rFonts w:ascii="Times New Roman" w:hAnsi="Times New Roman"/>
                <w:lang w:eastAsia="ru-RU"/>
              </w:rPr>
              <w:t>+1,533</w:t>
            </w:r>
          </w:p>
        </w:tc>
      </w:tr>
    </w:tbl>
    <w:p w:rsidR="00040C57" w:rsidRDefault="00040C57" w:rsidP="00FC496E">
      <w:pPr>
        <w:spacing w:after="0"/>
        <w:ind w:right="-285"/>
        <w:jc w:val="center"/>
        <w:rPr>
          <w:rFonts w:ascii="Times New Roman" w:eastAsia="Times New Roman" w:hAnsi="Times New Roman"/>
          <w:b/>
          <w:sz w:val="28"/>
          <w:szCs w:val="28"/>
          <w:lang w:eastAsia="ru-RU"/>
        </w:rPr>
      </w:pPr>
    </w:p>
    <w:p w:rsidR="000650BB" w:rsidRPr="00AD44FC" w:rsidRDefault="000650BB" w:rsidP="00C35A9D">
      <w:pPr>
        <w:spacing w:after="0"/>
        <w:ind w:left="-426" w:right="-142"/>
        <w:jc w:val="center"/>
        <w:rPr>
          <w:rFonts w:ascii="Times New Roman" w:eastAsia="Times New Roman" w:hAnsi="Times New Roman"/>
          <w:b/>
          <w:sz w:val="28"/>
          <w:szCs w:val="28"/>
          <w:lang w:eastAsia="ru-RU"/>
        </w:rPr>
      </w:pPr>
      <w:r w:rsidRPr="004150E8">
        <w:rPr>
          <w:rFonts w:ascii="Times New Roman" w:eastAsia="Times New Roman" w:hAnsi="Times New Roman"/>
          <w:b/>
          <w:sz w:val="28"/>
          <w:szCs w:val="28"/>
          <w:lang w:eastAsia="ru-RU"/>
        </w:rPr>
        <w:t>4.2</w:t>
      </w:r>
      <w:r w:rsidR="001850AD">
        <w:rPr>
          <w:rFonts w:ascii="Times New Roman" w:eastAsia="Times New Roman" w:hAnsi="Times New Roman"/>
          <w:b/>
          <w:sz w:val="28"/>
          <w:szCs w:val="28"/>
          <w:lang w:eastAsia="ru-RU"/>
        </w:rPr>
        <w:t>.</w:t>
      </w:r>
      <w:r w:rsidRPr="004150E8">
        <w:rPr>
          <w:rFonts w:ascii="Times New Roman" w:eastAsia="Times New Roman" w:hAnsi="Times New Roman"/>
          <w:b/>
          <w:sz w:val="28"/>
          <w:szCs w:val="28"/>
          <w:lang w:eastAsia="ru-RU"/>
        </w:rPr>
        <w:t xml:space="preserve"> Балансы тепловой мощности источника тепловой энергии и присоединенной тепловой нагрузки в каждой зоне действия источника</w:t>
      </w:r>
      <w:r w:rsidRPr="00AD44FC">
        <w:rPr>
          <w:rFonts w:ascii="Times New Roman" w:eastAsia="Times New Roman" w:hAnsi="Times New Roman"/>
          <w:b/>
          <w:sz w:val="28"/>
          <w:szCs w:val="28"/>
          <w:lang w:eastAsia="ru-RU"/>
        </w:rPr>
        <w:t xml:space="preserve"> тепловой энергии по каждому из магистральных выводов (если таких выводов несколько) тепловой мощности источника тепловой энергии</w:t>
      </w:r>
    </w:p>
    <w:p w:rsidR="000650BB" w:rsidRPr="00AD44FC" w:rsidRDefault="000650BB" w:rsidP="00C35A9D">
      <w:pPr>
        <w:spacing w:after="0"/>
        <w:ind w:right="-285"/>
        <w:jc w:val="center"/>
        <w:rPr>
          <w:rFonts w:ascii="Times New Roman" w:eastAsia="Times New Roman" w:hAnsi="Times New Roman"/>
          <w:bCs/>
          <w:sz w:val="28"/>
          <w:szCs w:val="28"/>
          <w:lang w:eastAsia="ru-RU"/>
        </w:rPr>
      </w:pPr>
      <w:r w:rsidRPr="00AD44FC">
        <w:rPr>
          <w:rFonts w:ascii="Times New Roman" w:eastAsia="Times New Roman" w:hAnsi="Times New Roman"/>
          <w:bCs/>
          <w:sz w:val="28"/>
          <w:szCs w:val="28"/>
          <w:lang w:eastAsia="ru-RU"/>
        </w:rPr>
        <w:t xml:space="preserve">Таблица </w:t>
      </w:r>
      <w:r w:rsidR="005E6DC7">
        <w:rPr>
          <w:rFonts w:ascii="Times New Roman" w:eastAsia="Times New Roman" w:hAnsi="Times New Roman"/>
          <w:bCs/>
          <w:sz w:val="28"/>
          <w:szCs w:val="28"/>
          <w:lang w:eastAsia="ru-RU"/>
        </w:rPr>
        <w:t>2</w:t>
      </w:r>
      <w:r w:rsidR="002136DA">
        <w:rPr>
          <w:rFonts w:ascii="Times New Roman" w:eastAsia="Times New Roman" w:hAnsi="Times New Roman"/>
          <w:bCs/>
          <w:sz w:val="28"/>
          <w:szCs w:val="28"/>
          <w:lang w:eastAsia="ru-RU"/>
        </w:rPr>
        <w:t>4</w:t>
      </w:r>
    </w:p>
    <w:tbl>
      <w:tblPr>
        <w:tblW w:w="1020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2602"/>
        <w:gridCol w:w="1377"/>
        <w:gridCol w:w="1267"/>
        <w:gridCol w:w="1559"/>
        <w:gridCol w:w="1522"/>
        <w:gridCol w:w="1880"/>
      </w:tblGrid>
      <w:tr w:rsidR="0053629A" w:rsidRPr="00BF5707" w:rsidTr="00C35A9D">
        <w:tc>
          <w:tcPr>
            <w:tcW w:w="2602" w:type="dxa"/>
            <w:vMerge w:val="restart"/>
            <w:shd w:val="clear" w:color="auto" w:fill="FFFFFF"/>
            <w:vAlign w:val="center"/>
          </w:tcPr>
          <w:p w:rsidR="0053629A" w:rsidRPr="00BF5707" w:rsidRDefault="0053629A" w:rsidP="00A206C4">
            <w:pPr>
              <w:spacing w:after="0"/>
              <w:ind w:left="-142" w:right="-53"/>
              <w:jc w:val="center"/>
              <w:rPr>
                <w:rFonts w:ascii="Times New Roman" w:eastAsia="Times New Roman" w:hAnsi="Times New Roman"/>
                <w:b/>
                <w:lang w:eastAsia="ru-RU"/>
              </w:rPr>
            </w:pPr>
            <w:r w:rsidRPr="00BF5707">
              <w:rPr>
                <w:rFonts w:ascii="Times New Roman" w:eastAsia="Times New Roman" w:hAnsi="Times New Roman"/>
                <w:b/>
                <w:lang w:eastAsia="ru-RU"/>
              </w:rPr>
              <w:t>Наименование источника теплоснабжения</w:t>
            </w:r>
          </w:p>
        </w:tc>
        <w:tc>
          <w:tcPr>
            <w:tcW w:w="5725" w:type="dxa"/>
            <w:gridSpan w:val="4"/>
            <w:shd w:val="clear" w:color="auto" w:fill="FFFFFF"/>
          </w:tcPr>
          <w:p w:rsidR="0053629A" w:rsidRPr="00BF5707" w:rsidRDefault="0053629A" w:rsidP="00A206C4">
            <w:pPr>
              <w:spacing w:after="0"/>
              <w:ind w:left="-163" w:right="-153"/>
              <w:jc w:val="center"/>
              <w:rPr>
                <w:rFonts w:ascii="Times New Roman" w:eastAsia="Times New Roman" w:hAnsi="Times New Roman"/>
                <w:b/>
                <w:lang w:eastAsia="ru-RU"/>
              </w:rPr>
            </w:pPr>
            <w:r w:rsidRPr="00BF5707">
              <w:rPr>
                <w:rFonts w:ascii="Times New Roman" w:eastAsia="Times New Roman" w:hAnsi="Times New Roman"/>
                <w:b/>
                <w:lang w:eastAsia="ru-RU"/>
              </w:rPr>
              <w:t>Присоединенная нагрузка</w:t>
            </w:r>
          </w:p>
        </w:tc>
        <w:tc>
          <w:tcPr>
            <w:tcW w:w="1880" w:type="dxa"/>
            <w:vMerge w:val="restart"/>
            <w:shd w:val="clear" w:color="auto" w:fill="FFFFFF"/>
            <w:vAlign w:val="center"/>
          </w:tcPr>
          <w:p w:rsidR="0053629A" w:rsidRPr="00BF5707" w:rsidRDefault="0053629A" w:rsidP="00AD572B">
            <w:pPr>
              <w:spacing w:after="0"/>
              <w:ind w:left="-71" w:right="-108"/>
              <w:jc w:val="center"/>
              <w:rPr>
                <w:rFonts w:ascii="Times New Roman" w:eastAsia="Times New Roman" w:hAnsi="Times New Roman"/>
                <w:b/>
                <w:lang w:eastAsia="ru-RU"/>
              </w:rPr>
            </w:pPr>
            <w:r w:rsidRPr="00BF5707">
              <w:rPr>
                <w:rFonts w:ascii="Times New Roman" w:eastAsia="Times New Roman" w:hAnsi="Times New Roman"/>
                <w:b/>
                <w:lang w:eastAsia="ru-RU"/>
              </w:rPr>
              <w:t>Мощность источника тепловой энергии, Гкал/час</w:t>
            </w:r>
          </w:p>
        </w:tc>
      </w:tr>
      <w:tr w:rsidR="0053629A" w:rsidRPr="00BF5707" w:rsidTr="00C35A9D">
        <w:tc>
          <w:tcPr>
            <w:tcW w:w="2602" w:type="dxa"/>
            <w:vMerge/>
            <w:tcBorders>
              <w:bottom w:val="single" w:sz="12" w:space="0" w:color="auto"/>
            </w:tcBorders>
            <w:shd w:val="clear" w:color="auto" w:fill="FFFFFF"/>
            <w:vAlign w:val="center"/>
          </w:tcPr>
          <w:p w:rsidR="0053629A" w:rsidRPr="00BF5707" w:rsidRDefault="0053629A" w:rsidP="00A206C4">
            <w:pPr>
              <w:spacing w:after="0"/>
              <w:ind w:left="-142" w:right="-53"/>
              <w:jc w:val="center"/>
              <w:rPr>
                <w:rFonts w:ascii="Times New Roman" w:eastAsia="Times New Roman" w:hAnsi="Times New Roman"/>
                <w:b/>
                <w:lang w:eastAsia="ru-RU"/>
              </w:rPr>
            </w:pPr>
          </w:p>
        </w:tc>
        <w:tc>
          <w:tcPr>
            <w:tcW w:w="1377" w:type="dxa"/>
            <w:tcBorders>
              <w:bottom w:val="single" w:sz="12" w:space="0" w:color="auto"/>
            </w:tcBorders>
            <w:shd w:val="clear" w:color="auto" w:fill="FFFFFF"/>
            <w:vAlign w:val="center"/>
          </w:tcPr>
          <w:p w:rsidR="0053629A" w:rsidRPr="00BF5707" w:rsidRDefault="0053629A" w:rsidP="00A206C4">
            <w:pPr>
              <w:spacing w:after="0"/>
              <w:ind w:left="-163" w:right="-153"/>
              <w:jc w:val="center"/>
              <w:rPr>
                <w:rFonts w:ascii="Times New Roman" w:eastAsia="Times New Roman" w:hAnsi="Times New Roman"/>
                <w:b/>
                <w:lang w:eastAsia="ru-RU"/>
              </w:rPr>
            </w:pPr>
            <w:r w:rsidRPr="00BF5707">
              <w:rPr>
                <w:rFonts w:ascii="Times New Roman" w:eastAsia="Times New Roman" w:hAnsi="Times New Roman"/>
                <w:b/>
                <w:lang w:eastAsia="ru-RU"/>
              </w:rPr>
              <w:t>ВСЕГО:</w:t>
            </w:r>
          </w:p>
        </w:tc>
        <w:tc>
          <w:tcPr>
            <w:tcW w:w="1267" w:type="dxa"/>
            <w:tcBorders>
              <w:bottom w:val="single" w:sz="12" w:space="0" w:color="auto"/>
            </w:tcBorders>
            <w:shd w:val="clear" w:color="auto" w:fill="FFFFFF"/>
            <w:vAlign w:val="center"/>
          </w:tcPr>
          <w:p w:rsidR="0053629A" w:rsidRPr="00BF5707" w:rsidRDefault="0053629A" w:rsidP="00A206C4">
            <w:pPr>
              <w:spacing w:after="0"/>
              <w:ind w:left="-163" w:right="-153"/>
              <w:jc w:val="center"/>
              <w:rPr>
                <w:rFonts w:ascii="Times New Roman" w:eastAsia="Times New Roman" w:hAnsi="Times New Roman"/>
                <w:b/>
                <w:lang w:eastAsia="ru-RU"/>
              </w:rPr>
            </w:pPr>
            <w:r w:rsidRPr="00BF5707">
              <w:rPr>
                <w:rFonts w:ascii="Times New Roman" w:eastAsia="Times New Roman" w:hAnsi="Times New Roman"/>
                <w:b/>
                <w:lang w:eastAsia="ru-RU"/>
              </w:rPr>
              <w:t>Жилой фонд Гкал/час</w:t>
            </w:r>
          </w:p>
        </w:tc>
        <w:tc>
          <w:tcPr>
            <w:tcW w:w="1559" w:type="dxa"/>
            <w:tcBorders>
              <w:bottom w:val="single" w:sz="12" w:space="0" w:color="auto"/>
            </w:tcBorders>
            <w:shd w:val="clear" w:color="auto" w:fill="FFFFFF"/>
            <w:vAlign w:val="center"/>
          </w:tcPr>
          <w:p w:rsidR="0053629A" w:rsidRPr="00BF5707" w:rsidRDefault="0053629A" w:rsidP="00A206C4">
            <w:pPr>
              <w:spacing w:after="0"/>
              <w:ind w:left="-163" w:right="-153"/>
              <w:jc w:val="center"/>
              <w:rPr>
                <w:rFonts w:ascii="Times New Roman" w:eastAsia="Times New Roman" w:hAnsi="Times New Roman"/>
                <w:b/>
                <w:lang w:eastAsia="ru-RU"/>
              </w:rPr>
            </w:pPr>
            <w:r w:rsidRPr="00BF5707">
              <w:rPr>
                <w:rFonts w:ascii="Times New Roman" w:eastAsia="Times New Roman" w:hAnsi="Times New Roman"/>
                <w:b/>
                <w:lang w:eastAsia="ru-RU"/>
              </w:rPr>
              <w:t>Бюджетные организации Гкал/час</w:t>
            </w:r>
          </w:p>
        </w:tc>
        <w:tc>
          <w:tcPr>
            <w:tcW w:w="1522" w:type="dxa"/>
            <w:tcBorders>
              <w:bottom w:val="single" w:sz="12" w:space="0" w:color="auto"/>
            </w:tcBorders>
            <w:shd w:val="clear" w:color="auto" w:fill="FFFFFF"/>
            <w:vAlign w:val="center"/>
          </w:tcPr>
          <w:p w:rsidR="0053629A" w:rsidRPr="00BF5707" w:rsidRDefault="0053629A" w:rsidP="00A206C4">
            <w:pPr>
              <w:spacing w:after="0"/>
              <w:ind w:left="-163" w:right="-153"/>
              <w:jc w:val="center"/>
              <w:rPr>
                <w:rFonts w:ascii="Times New Roman" w:eastAsia="Times New Roman" w:hAnsi="Times New Roman"/>
                <w:b/>
                <w:lang w:eastAsia="ru-RU"/>
              </w:rPr>
            </w:pPr>
            <w:r w:rsidRPr="00BF5707">
              <w:rPr>
                <w:rFonts w:ascii="Times New Roman" w:eastAsia="Times New Roman" w:hAnsi="Times New Roman"/>
                <w:b/>
                <w:lang w:eastAsia="ru-RU"/>
              </w:rPr>
              <w:t>Прочие организации Гкал/час</w:t>
            </w:r>
          </w:p>
        </w:tc>
        <w:tc>
          <w:tcPr>
            <w:tcW w:w="1880" w:type="dxa"/>
            <w:vMerge/>
            <w:tcBorders>
              <w:bottom w:val="single" w:sz="12" w:space="0" w:color="auto"/>
            </w:tcBorders>
            <w:shd w:val="clear" w:color="auto" w:fill="FFFFFF"/>
            <w:vAlign w:val="center"/>
          </w:tcPr>
          <w:p w:rsidR="0053629A" w:rsidRPr="00BF5707" w:rsidRDefault="0053629A" w:rsidP="00660B5F">
            <w:pPr>
              <w:spacing w:after="0"/>
              <w:ind w:right="-285"/>
              <w:jc w:val="center"/>
              <w:rPr>
                <w:rFonts w:ascii="Times New Roman" w:eastAsia="Times New Roman" w:hAnsi="Times New Roman"/>
                <w:b/>
                <w:lang w:eastAsia="ru-RU"/>
              </w:rPr>
            </w:pPr>
          </w:p>
        </w:tc>
      </w:tr>
      <w:tr w:rsidR="004F052D" w:rsidRPr="00BF5707" w:rsidTr="00C35A9D">
        <w:trPr>
          <w:trHeight w:val="288"/>
        </w:trPr>
        <w:tc>
          <w:tcPr>
            <w:tcW w:w="2602" w:type="dxa"/>
            <w:tcBorders>
              <w:bottom w:val="single" w:sz="2" w:space="0" w:color="auto"/>
            </w:tcBorders>
            <w:shd w:val="clear" w:color="auto" w:fill="FFFFFF"/>
            <w:vAlign w:val="center"/>
          </w:tcPr>
          <w:p w:rsidR="004F052D" w:rsidRPr="002B6FF8" w:rsidRDefault="000B2550" w:rsidP="00446AB2">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r w:rsidR="004F052D">
              <w:rPr>
                <w:rFonts w:ascii="Times New Roman" w:eastAsia="Times New Roman" w:hAnsi="Times New Roman"/>
                <w:color w:val="000000"/>
                <w:lang w:eastAsia="ru-RU"/>
              </w:rPr>
              <w:tab/>
            </w:r>
          </w:p>
        </w:tc>
        <w:tc>
          <w:tcPr>
            <w:tcW w:w="1377" w:type="dxa"/>
            <w:tcBorders>
              <w:bottom w:val="single" w:sz="2" w:space="0" w:color="auto"/>
            </w:tcBorders>
            <w:shd w:val="clear" w:color="auto" w:fill="FFFFFF"/>
            <w:vAlign w:val="center"/>
          </w:tcPr>
          <w:p w:rsidR="004F052D" w:rsidRPr="00BF5707" w:rsidRDefault="004F052D" w:rsidP="00640816">
            <w:pPr>
              <w:spacing w:after="0"/>
              <w:ind w:left="-163" w:right="-153"/>
              <w:jc w:val="center"/>
              <w:rPr>
                <w:rFonts w:ascii="Times New Roman" w:eastAsia="Times New Roman" w:hAnsi="Times New Roman"/>
                <w:b/>
                <w:lang w:eastAsia="ru-RU"/>
              </w:rPr>
            </w:pPr>
            <w:r>
              <w:rPr>
                <w:rFonts w:ascii="Times New Roman" w:eastAsia="Times New Roman" w:hAnsi="Times New Roman"/>
                <w:b/>
                <w:lang w:eastAsia="ru-RU"/>
              </w:rPr>
              <w:t>1,3</w:t>
            </w:r>
          </w:p>
        </w:tc>
        <w:tc>
          <w:tcPr>
            <w:tcW w:w="1267" w:type="dxa"/>
            <w:tcBorders>
              <w:bottom w:val="single" w:sz="2" w:space="0" w:color="auto"/>
            </w:tcBorders>
            <w:shd w:val="clear" w:color="auto" w:fill="FFFFFF"/>
            <w:vAlign w:val="center"/>
          </w:tcPr>
          <w:p w:rsidR="004F052D" w:rsidRPr="00BF5707" w:rsidRDefault="004F052D" w:rsidP="00540435">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3081" w:type="dxa"/>
            <w:gridSpan w:val="2"/>
            <w:tcBorders>
              <w:bottom w:val="single" w:sz="2" w:space="0" w:color="auto"/>
            </w:tcBorders>
            <w:shd w:val="clear" w:color="auto" w:fill="FFFFFF"/>
            <w:vAlign w:val="center"/>
          </w:tcPr>
          <w:p w:rsidR="004F052D" w:rsidRPr="00BF5707" w:rsidRDefault="004F052D" w:rsidP="00A206C4">
            <w:pPr>
              <w:spacing w:after="0"/>
              <w:ind w:left="-163" w:right="-153"/>
              <w:jc w:val="center"/>
              <w:rPr>
                <w:rFonts w:ascii="Times New Roman" w:eastAsia="Times New Roman" w:hAnsi="Times New Roman"/>
                <w:lang w:eastAsia="ru-RU"/>
              </w:rPr>
            </w:pPr>
            <w:r>
              <w:rPr>
                <w:rFonts w:ascii="Times New Roman" w:hAnsi="Times New Roman"/>
                <w:color w:val="000000"/>
                <w:sz w:val="24"/>
                <w:szCs w:val="24"/>
              </w:rPr>
              <w:t>1,3</w:t>
            </w:r>
          </w:p>
        </w:tc>
        <w:tc>
          <w:tcPr>
            <w:tcW w:w="1880" w:type="dxa"/>
            <w:tcBorders>
              <w:bottom w:val="single" w:sz="2" w:space="0" w:color="auto"/>
            </w:tcBorders>
            <w:shd w:val="clear" w:color="auto" w:fill="FFFFFF"/>
            <w:vAlign w:val="center"/>
          </w:tcPr>
          <w:p w:rsidR="004F052D" w:rsidRPr="004F052D" w:rsidRDefault="004F052D" w:rsidP="002A0005">
            <w:pPr>
              <w:spacing w:after="0" w:line="240" w:lineRule="auto"/>
              <w:jc w:val="center"/>
              <w:rPr>
                <w:rFonts w:ascii="Times New Roman" w:hAnsi="Times New Roman"/>
                <w:lang w:eastAsia="ru-RU"/>
              </w:rPr>
            </w:pPr>
            <w:r w:rsidRPr="004F052D">
              <w:rPr>
                <w:rFonts w:ascii="Times New Roman" w:hAnsi="Times New Roman"/>
                <w:lang w:eastAsia="ru-RU"/>
              </w:rPr>
              <w:t>1,5</w:t>
            </w:r>
          </w:p>
        </w:tc>
      </w:tr>
      <w:tr w:rsidR="004F052D" w:rsidRPr="00BF5707" w:rsidTr="00C35A9D">
        <w:trPr>
          <w:trHeight w:val="288"/>
        </w:trPr>
        <w:tc>
          <w:tcPr>
            <w:tcW w:w="2602" w:type="dxa"/>
            <w:tcBorders>
              <w:top w:val="single" w:sz="2" w:space="0" w:color="auto"/>
              <w:bottom w:val="single" w:sz="2" w:space="0" w:color="auto"/>
            </w:tcBorders>
            <w:shd w:val="clear" w:color="auto" w:fill="FFFFFF"/>
            <w:vAlign w:val="center"/>
          </w:tcPr>
          <w:p w:rsidR="004F052D" w:rsidRPr="002B6FF8" w:rsidRDefault="004F052D"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1377" w:type="dxa"/>
            <w:tcBorders>
              <w:top w:val="single" w:sz="2" w:space="0" w:color="auto"/>
              <w:bottom w:val="single" w:sz="2" w:space="0" w:color="auto"/>
            </w:tcBorders>
            <w:shd w:val="clear" w:color="auto" w:fill="FFFFFF"/>
            <w:vAlign w:val="center"/>
          </w:tcPr>
          <w:p w:rsidR="004F052D" w:rsidRPr="00BF5707" w:rsidRDefault="004F052D" w:rsidP="00640816">
            <w:pPr>
              <w:spacing w:after="0"/>
              <w:ind w:left="-163" w:right="-153"/>
              <w:jc w:val="center"/>
              <w:rPr>
                <w:rFonts w:ascii="Times New Roman" w:eastAsia="Times New Roman" w:hAnsi="Times New Roman"/>
                <w:b/>
                <w:lang w:eastAsia="ru-RU"/>
              </w:rPr>
            </w:pPr>
            <w:r>
              <w:rPr>
                <w:rFonts w:ascii="Times New Roman" w:eastAsia="Times New Roman" w:hAnsi="Times New Roman"/>
                <w:b/>
                <w:lang w:eastAsia="ru-RU"/>
              </w:rPr>
              <w:t>1,4</w:t>
            </w:r>
          </w:p>
        </w:tc>
        <w:tc>
          <w:tcPr>
            <w:tcW w:w="1267" w:type="dxa"/>
            <w:tcBorders>
              <w:top w:val="single" w:sz="2" w:space="0" w:color="auto"/>
              <w:bottom w:val="single" w:sz="2" w:space="0" w:color="auto"/>
            </w:tcBorders>
            <w:shd w:val="clear" w:color="auto" w:fill="FFFFFF"/>
            <w:vAlign w:val="center"/>
          </w:tcPr>
          <w:p w:rsidR="004F052D" w:rsidRPr="00BF5707" w:rsidRDefault="004F052D" w:rsidP="00640816">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3081" w:type="dxa"/>
            <w:gridSpan w:val="2"/>
            <w:tcBorders>
              <w:top w:val="single" w:sz="2" w:space="0" w:color="auto"/>
              <w:bottom w:val="single" w:sz="2" w:space="0" w:color="auto"/>
            </w:tcBorders>
            <w:shd w:val="clear" w:color="auto" w:fill="FFFFFF"/>
            <w:vAlign w:val="center"/>
          </w:tcPr>
          <w:p w:rsidR="004F052D" w:rsidRPr="00BF5707" w:rsidRDefault="004F052D" w:rsidP="00A206C4">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1,4</w:t>
            </w:r>
          </w:p>
        </w:tc>
        <w:tc>
          <w:tcPr>
            <w:tcW w:w="1880" w:type="dxa"/>
            <w:tcBorders>
              <w:top w:val="single" w:sz="2" w:space="0" w:color="auto"/>
              <w:bottom w:val="single" w:sz="2" w:space="0" w:color="auto"/>
            </w:tcBorders>
            <w:shd w:val="clear" w:color="auto" w:fill="FFFFFF"/>
            <w:vAlign w:val="center"/>
          </w:tcPr>
          <w:p w:rsidR="004F052D" w:rsidRPr="004F052D" w:rsidRDefault="004F052D" w:rsidP="002A0005">
            <w:pPr>
              <w:spacing w:after="0" w:line="240" w:lineRule="auto"/>
              <w:jc w:val="center"/>
              <w:rPr>
                <w:rFonts w:ascii="Times New Roman" w:hAnsi="Times New Roman"/>
                <w:lang w:eastAsia="ru-RU"/>
              </w:rPr>
            </w:pPr>
            <w:r w:rsidRPr="004F052D">
              <w:rPr>
                <w:rFonts w:ascii="Times New Roman" w:hAnsi="Times New Roman"/>
                <w:lang w:eastAsia="ru-RU"/>
              </w:rPr>
              <w:t>3,25</w:t>
            </w:r>
          </w:p>
        </w:tc>
      </w:tr>
      <w:tr w:rsidR="004F052D" w:rsidRPr="00BF5707" w:rsidTr="00C35A9D">
        <w:trPr>
          <w:trHeight w:val="288"/>
        </w:trPr>
        <w:tc>
          <w:tcPr>
            <w:tcW w:w="2602" w:type="dxa"/>
            <w:tcBorders>
              <w:top w:val="single" w:sz="2" w:space="0" w:color="auto"/>
              <w:bottom w:val="single" w:sz="2" w:space="0" w:color="auto"/>
            </w:tcBorders>
            <w:shd w:val="clear" w:color="auto" w:fill="FFFFFF"/>
            <w:vAlign w:val="center"/>
          </w:tcPr>
          <w:p w:rsidR="004F052D" w:rsidRPr="002B6FF8" w:rsidRDefault="004F052D"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1377" w:type="dxa"/>
            <w:tcBorders>
              <w:top w:val="single" w:sz="2" w:space="0" w:color="auto"/>
              <w:bottom w:val="single" w:sz="2" w:space="0" w:color="auto"/>
            </w:tcBorders>
            <w:shd w:val="clear" w:color="auto" w:fill="FFFFFF"/>
            <w:vAlign w:val="center"/>
          </w:tcPr>
          <w:p w:rsidR="004F052D" w:rsidRPr="00BF5707" w:rsidRDefault="004F052D" w:rsidP="00640816">
            <w:pPr>
              <w:spacing w:after="0"/>
              <w:ind w:left="-163" w:right="-153"/>
              <w:jc w:val="center"/>
              <w:rPr>
                <w:rFonts w:ascii="Times New Roman" w:eastAsia="Times New Roman" w:hAnsi="Times New Roman"/>
                <w:b/>
                <w:lang w:eastAsia="ru-RU"/>
              </w:rPr>
            </w:pPr>
            <w:r>
              <w:rPr>
                <w:rFonts w:ascii="Times New Roman" w:eastAsia="Times New Roman" w:hAnsi="Times New Roman"/>
                <w:b/>
                <w:lang w:eastAsia="ru-RU"/>
              </w:rPr>
              <w:t>2,68</w:t>
            </w:r>
          </w:p>
        </w:tc>
        <w:tc>
          <w:tcPr>
            <w:tcW w:w="1267" w:type="dxa"/>
            <w:tcBorders>
              <w:top w:val="single" w:sz="2" w:space="0" w:color="auto"/>
              <w:bottom w:val="single" w:sz="2" w:space="0" w:color="auto"/>
            </w:tcBorders>
            <w:shd w:val="clear" w:color="auto" w:fill="FFFFFF"/>
            <w:vAlign w:val="center"/>
          </w:tcPr>
          <w:p w:rsidR="004F052D" w:rsidRPr="00BF5707" w:rsidRDefault="004F052D" w:rsidP="00A206C4">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3081" w:type="dxa"/>
            <w:gridSpan w:val="2"/>
            <w:tcBorders>
              <w:top w:val="single" w:sz="2" w:space="0" w:color="auto"/>
              <w:bottom w:val="single" w:sz="2" w:space="0" w:color="auto"/>
            </w:tcBorders>
            <w:shd w:val="clear" w:color="auto" w:fill="FFFFFF"/>
            <w:vAlign w:val="center"/>
          </w:tcPr>
          <w:p w:rsidR="004F052D" w:rsidRPr="00BF5707" w:rsidRDefault="004F052D" w:rsidP="00A206C4">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2,68</w:t>
            </w:r>
          </w:p>
        </w:tc>
        <w:tc>
          <w:tcPr>
            <w:tcW w:w="1880" w:type="dxa"/>
            <w:tcBorders>
              <w:top w:val="single" w:sz="2" w:space="0" w:color="auto"/>
              <w:bottom w:val="single" w:sz="2" w:space="0" w:color="auto"/>
            </w:tcBorders>
            <w:shd w:val="clear" w:color="auto" w:fill="FFFFFF"/>
            <w:vAlign w:val="center"/>
          </w:tcPr>
          <w:p w:rsidR="004F052D" w:rsidRPr="004F052D" w:rsidRDefault="004F052D" w:rsidP="002A0005">
            <w:pPr>
              <w:spacing w:after="0" w:line="240" w:lineRule="auto"/>
              <w:jc w:val="center"/>
              <w:rPr>
                <w:rFonts w:ascii="Times New Roman" w:hAnsi="Times New Roman"/>
                <w:lang w:eastAsia="ru-RU"/>
              </w:rPr>
            </w:pPr>
            <w:r w:rsidRPr="004F052D">
              <w:rPr>
                <w:rFonts w:ascii="Times New Roman" w:hAnsi="Times New Roman"/>
                <w:lang w:eastAsia="ru-RU"/>
              </w:rPr>
              <w:t>5,5</w:t>
            </w:r>
          </w:p>
        </w:tc>
      </w:tr>
      <w:tr w:rsidR="004F052D" w:rsidRPr="00BF5707" w:rsidTr="00C35A9D">
        <w:trPr>
          <w:trHeight w:val="288"/>
        </w:trPr>
        <w:tc>
          <w:tcPr>
            <w:tcW w:w="2602" w:type="dxa"/>
            <w:tcBorders>
              <w:top w:val="single" w:sz="2" w:space="0" w:color="auto"/>
              <w:bottom w:val="single" w:sz="2" w:space="0" w:color="auto"/>
            </w:tcBorders>
            <w:shd w:val="clear" w:color="auto" w:fill="FFFFFF"/>
            <w:vAlign w:val="center"/>
          </w:tcPr>
          <w:p w:rsidR="004F052D" w:rsidRPr="002B6FF8" w:rsidRDefault="004F052D"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1377" w:type="dxa"/>
            <w:tcBorders>
              <w:top w:val="single" w:sz="2" w:space="0" w:color="auto"/>
              <w:bottom w:val="single" w:sz="2" w:space="0" w:color="auto"/>
            </w:tcBorders>
            <w:shd w:val="clear" w:color="auto" w:fill="FFFFFF"/>
            <w:vAlign w:val="center"/>
          </w:tcPr>
          <w:p w:rsidR="004F052D" w:rsidRPr="00BF5707" w:rsidRDefault="004F052D" w:rsidP="00640816">
            <w:pPr>
              <w:spacing w:after="0"/>
              <w:ind w:left="-163" w:right="-153"/>
              <w:jc w:val="center"/>
              <w:rPr>
                <w:rFonts w:ascii="Times New Roman" w:eastAsia="Times New Roman" w:hAnsi="Times New Roman"/>
                <w:b/>
                <w:lang w:eastAsia="ru-RU"/>
              </w:rPr>
            </w:pPr>
            <w:r>
              <w:rPr>
                <w:rFonts w:ascii="Times New Roman" w:eastAsia="Times New Roman" w:hAnsi="Times New Roman"/>
                <w:b/>
                <w:lang w:eastAsia="ru-RU"/>
              </w:rPr>
              <w:t>1,98</w:t>
            </w:r>
          </w:p>
        </w:tc>
        <w:tc>
          <w:tcPr>
            <w:tcW w:w="1267" w:type="dxa"/>
            <w:tcBorders>
              <w:top w:val="single" w:sz="2" w:space="0" w:color="auto"/>
              <w:bottom w:val="single" w:sz="2" w:space="0" w:color="auto"/>
            </w:tcBorders>
            <w:shd w:val="clear" w:color="auto" w:fill="FFFFFF"/>
            <w:vAlign w:val="center"/>
          </w:tcPr>
          <w:p w:rsidR="004F052D" w:rsidRPr="00BF5707" w:rsidRDefault="004F052D" w:rsidP="00640816">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3081" w:type="dxa"/>
            <w:gridSpan w:val="2"/>
            <w:tcBorders>
              <w:top w:val="single" w:sz="2" w:space="0" w:color="auto"/>
              <w:bottom w:val="single" w:sz="2" w:space="0" w:color="auto"/>
            </w:tcBorders>
            <w:shd w:val="clear" w:color="auto" w:fill="FFFFFF"/>
            <w:vAlign w:val="center"/>
          </w:tcPr>
          <w:p w:rsidR="004F052D" w:rsidRPr="00BF5707" w:rsidRDefault="004F052D" w:rsidP="00A206C4">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1,98</w:t>
            </w:r>
          </w:p>
        </w:tc>
        <w:tc>
          <w:tcPr>
            <w:tcW w:w="1880" w:type="dxa"/>
            <w:tcBorders>
              <w:top w:val="single" w:sz="2" w:space="0" w:color="auto"/>
              <w:bottom w:val="single" w:sz="2" w:space="0" w:color="auto"/>
            </w:tcBorders>
            <w:shd w:val="clear" w:color="auto" w:fill="FFFFFF"/>
            <w:vAlign w:val="center"/>
          </w:tcPr>
          <w:p w:rsidR="004F052D" w:rsidRPr="004F052D" w:rsidRDefault="004F052D" w:rsidP="002A0005">
            <w:pPr>
              <w:spacing w:after="0" w:line="240" w:lineRule="auto"/>
              <w:jc w:val="center"/>
              <w:rPr>
                <w:rFonts w:ascii="Times New Roman" w:hAnsi="Times New Roman"/>
                <w:color w:val="000000"/>
                <w:lang w:eastAsia="ru-RU"/>
              </w:rPr>
            </w:pPr>
            <w:r w:rsidRPr="004F052D">
              <w:rPr>
                <w:rFonts w:ascii="Times New Roman" w:hAnsi="Times New Roman"/>
                <w:color w:val="000000"/>
                <w:lang w:eastAsia="ru-RU"/>
              </w:rPr>
              <w:t>3,75</w:t>
            </w:r>
          </w:p>
        </w:tc>
      </w:tr>
      <w:tr w:rsidR="004F052D" w:rsidRPr="00BF5707" w:rsidTr="00C35A9D">
        <w:trPr>
          <w:trHeight w:val="288"/>
        </w:trPr>
        <w:tc>
          <w:tcPr>
            <w:tcW w:w="2602" w:type="dxa"/>
            <w:tcBorders>
              <w:top w:val="single" w:sz="2" w:space="0" w:color="auto"/>
              <w:bottom w:val="single" w:sz="2" w:space="0" w:color="auto"/>
            </w:tcBorders>
            <w:shd w:val="clear" w:color="auto" w:fill="FFFFFF"/>
            <w:vAlign w:val="center"/>
          </w:tcPr>
          <w:p w:rsidR="004F052D" w:rsidRPr="002B6FF8" w:rsidRDefault="004F052D"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1377" w:type="dxa"/>
            <w:tcBorders>
              <w:top w:val="single" w:sz="2" w:space="0" w:color="auto"/>
              <w:bottom w:val="single" w:sz="2" w:space="0" w:color="auto"/>
            </w:tcBorders>
            <w:shd w:val="clear" w:color="auto" w:fill="FFFFFF"/>
            <w:vAlign w:val="center"/>
          </w:tcPr>
          <w:p w:rsidR="004F052D" w:rsidRPr="00BF5707" w:rsidRDefault="004F052D" w:rsidP="00540435">
            <w:pPr>
              <w:spacing w:after="0" w:line="240" w:lineRule="auto"/>
              <w:ind w:right="-150"/>
              <w:jc w:val="center"/>
              <w:rPr>
                <w:rFonts w:ascii="Times New Roman" w:hAnsi="Times New Roman"/>
                <w:b/>
                <w:lang w:eastAsia="ru-RU"/>
              </w:rPr>
            </w:pPr>
            <w:r>
              <w:rPr>
                <w:rFonts w:ascii="Times New Roman" w:hAnsi="Times New Roman"/>
                <w:b/>
                <w:lang w:eastAsia="ru-RU"/>
              </w:rPr>
              <w:t>3,61</w:t>
            </w:r>
          </w:p>
        </w:tc>
        <w:tc>
          <w:tcPr>
            <w:tcW w:w="1267" w:type="dxa"/>
            <w:tcBorders>
              <w:top w:val="single" w:sz="2" w:space="0" w:color="auto"/>
              <w:bottom w:val="single" w:sz="2" w:space="0" w:color="auto"/>
            </w:tcBorders>
            <w:shd w:val="clear" w:color="auto" w:fill="FFFFFF"/>
            <w:vAlign w:val="center"/>
          </w:tcPr>
          <w:p w:rsidR="004F052D" w:rsidRDefault="004F052D" w:rsidP="002A0005">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3081" w:type="dxa"/>
            <w:gridSpan w:val="2"/>
            <w:tcBorders>
              <w:top w:val="single" w:sz="2" w:space="0" w:color="auto"/>
              <w:bottom w:val="single" w:sz="2" w:space="0" w:color="auto"/>
            </w:tcBorders>
            <w:shd w:val="clear" w:color="auto" w:fill="FFFFFF"/>
            <w:vAlign w:val="center"/>
          </w:tcPr>
          <w:p w:rsidR="004F052D" w:rsidRPr="00BF5707" w:rsidRDefault="004F052D" w:rsidP="00BF5707">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3,61</w:t>
            </w:r>
          </w:p>
        </w:tc>
        <w:tc>
          <w:tcPr>
            <w:tcW w:w="1880" w:type="dxa"/>
            <w:tcBorders>
              <w:top w:val="single" w:sz="2" w:space="0" w:color="auto"/>
              <w:bottom w:val="single" w:sz="2" w:space="0" w:color="auto"/>
            </w:tcBorders>
            <w:shd w:val="clear" w:color="auto" w:fill="FFFFFF"/>
            <w:vAlign w:val="center"/>
          </w:tcPr>
          <w:p w:rsidR="004F052D" w:rsidRPr="004F052D" w:rsidRDefault="004F052D" w:rsidP="002A0005">
            <w:pPr>
              <w:spacing w:after="0" w:line="240" w:lineRule="auto"/>
              <w:jc w:val="center"/>
              <w:rPr>
                <w:rFonts w:ascii="Times New Roman" w:hAnsi="Times New Roman"/>
                <w:lang w:eastAsia="ru-RU"/>
              </w:rPr>
            </w:pPr>
            <w:r w:rsidRPr="004F052D">
              <w:rPr>
                <w:rFonts w:ascii="Times New Roman" w:hAnsi="Times New Roman"/>
                <w:lang w:eastAsia="ru-RU"/>
              </w:rPr>
              <w:t>5,9</w:t>
            </w:r>
          </w:p>
        </w:tc>
      </w:tr>
      <w:tr w:rsidR="004F052D" w:rsidRPr="00BF5707" w:rsidTr="00C35A9D">
        <w:trPr>
          <w:trHeight w:val="288"/>
        </w:trPr>
        <w:tc>
          <w:tcPr>
            <w:tcW w:w="2602" w:type="dxa"/>
            <w:tcBorders>
              <w:top w:val="single" w:sz="2" w:space="0" w:color="auto"/>
              <w:bottom w:val="single" w:sz="2" w:space="0" w:color="auto"/>
            </w:tcBorders>
            <w:shd w:val="clear" w:color="auto" w:fill="FFFFFF"/>
            <w:vAlign w:val="center"/>
          </w:tcPr>
          <w:p w:rsidR="004F052D" w:rsidRPr="002B6FF8" w:rsidRDefault="004F052D"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1377" w:type="dxa"/>
            <w:tcBorders>
              <w:top w:val="single" w:sz="2" w:space="0" w:color="auto"/>
              <w:bottom w:val="single" w:sz="2" w:space="0" w:color="auto"/>
            </w:tcBorders>
            <w:shd w:val="clear" w:color="auto" w:fill="FFFFFF"/>
            <w:vAlign w:val="center"/>
          </w:tcPr>
          <w:p w:rsidR="004F052D" w:rsidRPr="00BF5707" w:rsidRDefault="004F052D" w:rsidP="00540435">
            <w:pPr>
              <w:spacing w:after="0" w:line="240" w:lineRule="auto"/>
              <w:ind w:right="-150"/>
              <w:jc w:val="center"/>
              <w:rPr>
                <w:rFonts w:ascii="Times New Roman" w:hAnsi="Times New Roman"/>
                <w:b/>
                <w:lang w:eastAsia="ru-RU"/>
              </w:rPr>
            </w:pPr>
            <w:r>
              <w:rPr>
                <w:rFonts w:ascii="Times New Roman" w:hAnsi="Times New Roman"/>
                <w:b/>
                <w:lang w:eastAsia="ru-RU"/>
              </w:rPr>
              <w:t>0,48</w:t>
            </w:r>
          </w:p>
        </w:tc>
        <w:tc>
          <w:tcPr>
            <w:tcW w:w="1267" w:type="dxa"/>
            <w:tcBorders>
              <w:top w:val="single" w:sz="2" w:space="0" w:color="auto"/>
              <w:bottom w:val="single" w:sz="2" w:space="0" w:color="auto"/>
            </w:tcBorders>
            <w:shd w:val="clear" w:color="auto" w:fill="FFFFFF"/>
            <w:vAlign w:val="center"/>
          </w:tcPr>
          <w:p w:rsidR="004F052D" w:rsidRDefault="004F052D" w:rsidP="002A0005">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3081" w:type="dxa"/>
            <w:gridSpan w:val="2"/>
            <w:tcBorders>
              <w:top w:val="single" w:sz="2" w:space="0" w:color="auto"/>
              <w:bottom w:val="single" w:sz="2" w:space="0" w:color="auto"/>
            </w:tcBorders>
            <w:shd w:val="clear" w:color="auto" w:fill="FFFFFF"/>
            <w:vAlign w:val="center"/>
          </w:tcPr>
          <w:p w:rsidR="004F052D" w:rsidRPr="00BF5707" w:rsidRDefault="004F052D" w:rsidP="00A206C4">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0,48</w:t>
            </w:r>
          </w:p>
        </w:tc>
        <w:tc>
          <w:tcPr>
            <w:tcW w:w="1880" w:type="dxa"/>
            <w:tcBorders>
              <w:top w:val="single" w:sz="2" w:space="0" w:color="auto"/>
              <w:bottom w:val="single" w:sz="2" w:space="0" w:color="auto"/>
            </w:tcBorders>
            <w:shd w:val="clear" w:color="auto" w:fill="FFFFFF"/>
            <w:vAlign w:val="center"/>
          </w:tcPr>
          <w:p w:rsidR="004F052D" w:rsidRPr="004F052D" w:rsidRDefault="004F052D" w:rsidP="002A0005">
            <w:pPr>
              <w:spacing w:after="0" w:line="240" w:lineRule="auto"/>
              <w:jc w:val="center"/>
              <w:rPr>
                <w:rFonts w:ascii="Times New Roman" w:hAnsi="Times New Roman"/>
                <w:lang w:eastAsia="ru-RU"/>
              </w:rPr>
            </w:pPr>
            <w:r w:rsidRPr="004F052D">
              <w:rPr>
                <w:rFonts w:ascii="Times New Roman" w:hAnsi="Times New Roman"/>
                <w:lang w:eastAsia="ru-RU"/>
              </w:rPr>
              <w:t>0,7</w:t>
            </w:r>
          </w:p>
        </w:tc>
      </w:tr>
      <w:tr w:rsidR="004F052D" w:rsidRPr="00BF5707" w:rsidTr="00C35A9D">
        <w:trPr>
          <w:trHeight w:val="288"/>
        </w:trPr>
        <w:tc>
          <w:tcPr>
            <w:tcW w:w="2602" w:type="dxa"/>
            <w:tcBorders>
              <w:top w:val="single" w:sz="2" w:space="0" w:color="auto"/>
              <w:bottom w:val="single" w:sz="2" w:space="0" w:color="auto"/>
            </w:tcBorders>
            <w:shd w:val="clear" w:color="auto" w:fill="FFFFFF"/>
            <w:vAlign w:val="center"/>
          </w:tcPr>
          <w:p w:rsidR="004F052D" w:rsidRPr="00A251BC" w:rsidRDefault="004F052D"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1377" w:type="dxa"/>
            <w:tcBorders>
              <w:top w:val="single" w:sz="2" w:space="0" w:color="auto"/>
              <w:bottom w:val="single" w:sz="2" w:space="0" w:color="auto"/>
            </w:tcBorders>
            <w:shd w:val="clear" w:color="auto" w:fill="FFFFFF"/>
            <w:vAlign w:val="center"/>
          </w:tcPr>
          <w:p w:rsidR="004F052D" w:rsidRPr="00BF5707" w:rsidRDefault="004F052D" w:rsidP="00540435">
            <w:pPr>
              <w:spacing w:after="0" w:line="240" w:lineRule="auto"/>
              <w:ind w:right="-150"/>
              <w:jc w:val="center"/>
              <w:rPr>
                <w:rFonts w:ascii="Times New Roman" w:hAnsi="Times New Roman"/>
                <w:b/>
                <w:lang w:eastAsia="ru-RU"/>
              </w:rPr>
            </w:pPr>
            <w:r>
              <w:rPr>
                <w:rFonts w:ascii="Times New Roman" w:hAnsi="Times New Roman"/>
                <w:b/>
                <w:lang w:eastAsia="ru-RU"/>
              </w:rPr>
              <w:t>0,27</w:t>
            </w:r>
          </w:p>
        </w:tc>
        <w:tc>
          <w:tcPr>
            <w:tcW w:w="1267" w:type="dxa"/>
            <w:tcBorders>
              <w:top w:val="single" w:sz="2" w:space="0" w:color="auto"/>
              <w:bottom w:val="single" w:sz="2" w:space="0" w:color="auto"/>
            </w:tcBorders>
            <w:shd w:val="clear" w:color="auto" w:fill="FFFFFF"/>
            <w:vAlign w:val="center"/>
          </w:tcPr>
          <w:p w:rsidR="004F052D" w:rsidRDefault="004F052D" w:rsidP="002A0005">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3081" w:type="dxa"/>
            <w:gridSpan w:val="2"/>
            <w:tcBorders>
              <w:top w:val="single" w:sz="2" w:space="0" w:color="auto"/>
              <w:bottom w:val="single" w:sz="2" w:space="0" w:color="auto"/>
            </w:tcBorders>
            <w:shd w:val="clear" w:color="auto" w:fill="FFFFFF"/>
            <w:vAlign w:val="center"/>
          </w:tcPr>
          <w:p w:rsidR="004F052D" w:rsidRPr="00BF5707" w:rsidRDefault="004F052D" w:rsidP="00A206C4">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0,27</w:t>
            </w:r>
          </w:p>
        </w:tc>
        <w:tc>
          <w:tcPr>
            <w:tcW w:w="1880" w:type="dxa"/>
            <w:tcBorders>
              <w:top w:val="single" w:sz="2" w:space="0" w:color="auto"/>
              <w:bottom w:val="single" w:sz="2" w:space="0" w:color="auto"/>
            </w:tcBorders>
            <w:shd w:val="clear" w:color="auto" w:fill="FFFFFF"/>
            <w:vAlign w:val="center"/>
          </w:tcPr>
          <w:p w:rsidR="004F052D" w:rsidRPr="004F2734" w:rsidRDefault="004F052D" w:rsidP="008A4C42">
            <w:pPr>
              <w:spacing w:after="0" w:line="240" w:lineRule="auto"/>
              <w:jc w:val="center"/>
              <w:rPr>
                <w:rFonts w:ascii="Times New Roman" w:hAnsi="Times New Roman"/>
                <w:lang w:eastAsia="ru-RU"/>
              </w:rPr>
            </w:pPr>
            <w:r>
              <w:rPr>
                <w:rFonts w:ascii="Times New Roman" w:hAnsi="Times New Roman"/>
                <w:lang w:eastAsia="ru-RU"/>
              </w:rPr>
              <w:t>0,7</w:t>
            </w:r>
          </w:p>
        </w:tc>
      </w:tr>
      <w:tr w:rsidR="004F052D" w:rsidRPr="00BF5707" w:rsidTr="00C35A9D">
        <w:trPr>
          <w:trHeight w:val="563"/>
        </w:trPr>
        <w:tc>
          <w:tcPr>
            <w:tcW w:w="2602" w:type="dxa"/>
            <w:tcBorders>
              <w:top w:val="single" w:sz="2" w:space="0" w:color="auto"/>
              <w:bottom w:val="single" w:sz="2" w:space="0" w:color="auto"/>
            </w:tcBorders>
            <w:shd w:val="clear" w:color="auto" w:fill="FFFFFF"/>
            <w:vAlign w:val="center"/>
          </w:tcPr>
          <w:p w:rsidR="004F052D" w:rsidRPr="00A251BC" w:rsidRDefault="004F052D"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1377" w:type="dxa"/>
            <w:tcBorders>
              <w:top w:val="single" w:sz="2" w:space="0" w:color="auto"/>
              <w:bottom w:val="single" w:sz="2" w:space="0" w:color="auto"/>
            </w:tcBorders>
            <w:shd w:val="clear" w:color="auto" w:fill="FFFFFF"/>
            <w:vAlign w:val="center"/>
          </w:tcPr>
          <w:p w:rsidR="004F052D" w:rsidRPr="00BF5707" w:rsidRDefault="004F052D" w:rsidP="00540435">
            <w:pPr>
              <w:spacing w:after="0" w:line="240" w:lineRule="auto"/>
              <w:ind w:right="-150"/>
              <w:jc w:val="center"/>
              <w:rPr>
                <w:rFonts w:ascii="Times New Roman" w:hAnsi="Times New Roman"/>
                <w:b/>
                <w:lang w:eastAsia="ru-RU"/>
              </w:rPr>
            </w:pPr>
            <w:r>
              <w:rPr>
                <w:rFonts w:ascii="Times New Roman" w:hAnsi="Times New Roman"/>
                <w:b/>
                <w:lang w:eastAsia="ru-RU"/>
              </w:rPr>
              <w:t>0,2</w:t>
            </w:r>
          </w:p>
        </w:tc>
        <w:tc>
          <w:tcPr>
            <w:tcW w:w="1267" w:type="dxa"/>
            <w:tcBorders>
              <w:top w:val="single" w:sz="2" w:space="0" w:color="auto"/>
              <w:bottom w:val="single" w:sz="2" w:space="0" w:color="auto"/>
            </w:tcBorders>
            <w:shd w:val="clear" w:color="auto" w:fill="FFFFFF"/>
            <w:vAlign w:val="center"/>
          </w:tcPr>
          <w:p w:rsidR="004F052D" w:rsidRDefault="004F052D" w:rsidP="002A0005">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3081" w:type="dxa"/>
            <w:gridSpan w:val="2"/>
            <w:tcBorders>
              <w:top w:val="single" w:sz="2" w:space="0" w:color="auto"/>
              <w:bottom w:val="single" w:sz="2" w:space="0" w:color="auto"/>
            </w:tcBorders>
            <w:shd w:val="clear" w:color="auto" w:fill="FFFFFF"/>
            <w:vAlign w:val="center"/>
          </w:tcPr>
          <w:p w:rsidR="004F052D" w:rsidRPr="00BF5707" w:rsidRDefault="004F052D" w:rsidP="00A206C4">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0,2</w:t>
            </w:r>
          </w:p>
        </w:tc>
        <w:tc>
          <w:tcPr>
            <w:tcW w:w="1880" w:type="dxa"/>
            <w:tcBorders>
              <w:top w:val="single" w:sz="2" w:space="0" w:color="auto"/>
              <w:bottom w:val="single" w:sz="2" w:space="0" w:color="auto"/>
            </w:tcBorders>
            <w:shd w:val="clear" w:color="auto" w:fill="FFFFFF"/>
            <w:vAlign w:val="center"/>
          </w:tcPr>
          <w:p w:rsidR="004F052D" w:rsidRPr="004F2734" w:rsidRDefault="004F052D" w:rsidP="008A4C42">
            <w:pPr>
              <w:spacing w:after="0" w:line="240" w:lineRule="auto"/>
              <w:jc w:val="center"/>
              <w:rPr>
                <w:rFonts w:ascii="Times New Roman" w:hAnsi="Times New Roman"/>
                <w:lang w:eastAsia="ru-RU"/>
              </w:rPr>
            </w:pPr>
            <w:r>
              <w:rPr>
                <w:rFonts w:ascii="Times New Roman" w:hAnsi="Times New Roman"/>
                <w:lang w:eastAsia="ru-RU"/>
              </w:rPr>
              <w:t>0,66</w:t>
            </w:r>
          </w:p>
        </w:tc>
      </w:tr>
      <w:tr w:rsidR="004F052D" w:rsidRPr="00BF5707" w:rsidTr="00C35A9D">
        <w:trPr>
          <w:trHeight w:val="288"/>
        </w:trPr>
        <w:tc>
          <w:tcPr>
            <w:tcW w:w="2602" w:type="dxa"/>
            <w:tcBorders>
              <w:top w:val="single" w:sz="2" w:space="0" w:color="auto"/>
              <w:bottom w:val="single" w:sz="2" w:space="0" w:color="auto"/>
            </w:tcBorders>
            <w:shd w:val="clear" w:color="auto" w:fill="FFFFFF"/>
            <w:vAlign w:val="center"/>
          </w:tcPr>
          <w:p w:rsidR="004F052D" w:rsidRPr="00A251BC" w:rsidRDefault="004F052D"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1377" w:type="dxa"/>
            <w:tcBorders>
              <w:top w:val="single" w:sz="2" w:space="0" w:color="auto"/>
              <w:bottom w:val="single" w:sz="2" w:space="0" w:color="auto"/>
            </w:tcBorders>
            <w:shd w:val="clear" w:color="auto" w:fill="FFFFFF"/>
            <w:vAlign w:val="center"/>
          </w:tcPr>
          <w:p w:rsidR="004F052D" w:rsidRDefault="004F052D" w:rsidP="00540435">
            <w:pPr>
              <w:spacing w:after="0" w:line="240" w:lineRule="auto"/>
              <w:ind w:right="-150"/>
              <w:jc w:val="center"/>
              <w:rPr>
                <w:rFonts w:ascii="Times New Roman" w:hAnsi="Times New Roman"/>
                <w:b/>
                <w:lang w:eastAsia="ru-RU"/>
              </w:rPr>
            </w:pPr>
            <w:r>
              <w:rPr>
                <w:rFonts w:ascii="Times New Roman" w:hAnsi="Times New Roman"/>
                <w:b/>
                <w:lang w:eastAsia="ru-RU"/>
              </w:rPr>
              <w:t>1,224</w:t>
            </w:r>
          </w:p>
        </w:tc>
        <w:tc>
          <w:tcPr>
            <w:tcW w:w="1267" w:type="dxa"/>
            <w:tcBorders>
              <w:top w:val="single" w:sz="2" w:space="0" w:color="auto"/>
              <w:bottom w:val="single" w:sz="2" w:space="0" w:color="auto"/>
            </w:tcBorders>
            <w:shd w:val="clear" w:color="auto" w:fill="FFFFFF"/>
            <w:vAlign w:val="center"/>
          </w:tcPr>
          <w:p w:rsidR="004F052D" w:rsidRDefault="004F052D" w:rsidP="002A0005">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2" w:space="0" w:color="auto"/>
              <w:bottom w:val="single" w:sz="2" w:space="0" w:color="auto"/>
            </w:tcBorders>
            <w:shd w:val="clear" w:color="auto" w:fill="FFFFFF"/>
            <w:vAlign w:val="center"/>
          </w:tcPr>
          <w:p w:rsidR="004F052D" w:rsidRDefault="004F052D" w:rsidP="00A206C4">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1,224</w:t>
            </w:r>
          </w:p>
        </w:tc>
        <w:tc>
          <w:tcPr>
            <w:tcW w:w="1522" w:type="dxa"/>
            <w:tcBorders>
              <w:top w:val="single" w:sz="2" w:space="0" w:color="auto"/>
              <w:bottom w:val="single" w:sz="2" w:space="0" w:color="auto"/>
            </w:tcBorders>
            <w:shd w:val="clear" w:color="auto" w:fill="FFFFFF"/>
            <w:vAlign w:val="center"/>
          </w:tcPr>
          <w:p w:rsidR="004F052D" w:rsidRDefault="004F052D" w:rsidP="00A206C4">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1880" w:type="dxa"/>
            <w:tcBorders>
              <w:top w:val="single" w:sz="2" w:space="0" w:color="auto"/>
              <w:bottom w:val="single" w:sz="2" w:space="0" w:color="auto"/>
            </w:tcBorders>
            <w:shd w:val="clear" w:color="auto" w:fill="FFFFFF"/>
            <w:vAlign w:val="center"/>
          </w:tcPr>
          <w:p w:rsidR="004F052D" w:rsidRPr="004F2734" w:rsidRDefault="004F052D" w:rsidP="008A4C42">
            <w:pPr>
              <w:spacing w:after="0" w:line="240" w:lineRule="auto"/>
              <w:jc w:val="center"/>
              <w:rPr>
                <w:rFonts w:ascii="Times New Roman" w:hAnsi="Times New Roman"/>
                <w:lang w:eastAsia="ru-RU"/>
              </w:rPr>
            </w:pPr>
            <w:r>
              <w:rPr>
                <w:rFonts w:ascii="Times New Roman" w:hAnsi="Times New Roman"/>
                <w:lang w:eastAsia="ru-RU"/>
              </w:rPr>
              <w:t>1,7</w:t>
            </w:r>
          </w:p>
        </w:tc>
      </w:tr>
      <w:tr w:rsidR="004F052D" w:rsidRPr="00BF5707" w:rsidTr="00C35A9D">
        <w:trPr>
          <w:trHeight w:val="288"/>
        </w:trPr>
        <w:tc>
          <w:tcPr>
            <w:tcW w:w="2602" w:type="dxa"/>
            <w:tcBorders>
              <w:top w:val="single" w:sz="2" w:space="0" w:color="auto"/>
              <w:bottom w:val="single" w:sz="2" w:space="0" w:color="auto"/>
            </w:tcBorders>
            <w:shd w:val="clear" w:color="auto" w:fill="FFFFFF"/>
            <w:vAlign w:val="center"/>
          </w:tcPr>
          <w:p w:rsidR="004F052D" w:rsidRPr="00A251BC" w:rsidRDefault="004F052D" w:rsidP="00446AB2">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1377" w:type="dxa"/>
            <w:tcBorders>
              <w:top w:val="single" w:sz="2" w:space="0" w:color="auto"/>
              <w:bottom w:val="single" w:sz="2" w:space="0" w:color="auto"/>
            </w:tcBorders>
            <w:shd w:val="clear" w:color="auto" w:fill="FFFFFF"/>
            <w:vAlign w:val="center"/>
          </w:tcPr>
          <w:p w:rsidR="004F052D" w:rsidRDefault="004F052D" w:rsidP="00540435">
            <w:pPr>
              <w:spacing w:after="0" w:line="240" w:lineRule="auto"/>
              <w:ind w:right="-150"/>
              <w:jc w:val="center"/>
              <w:rPr>
                <w:rFonts w:ascii="Times New Roman" w:hAnsi="Times New Roman"/>
                <w:b/>
                <w:lang w:eastAsia="ru-RU"/>
              </w:rPr>
            </w:pPr>
            <w:r>
              <w:rPr>
                <w:rFonts w:ascii="Times New Roman" w:hAnsi="Times New Roman"/>
                <w:b/>
                <w:lang w:eastAsia="ru-RU"/>
              </w:rPr>
              <w:t>0,22</w:t>
            </w:r>
          </w:p>
        </w:tc>
        <w:tc>
          <w:tcPr>
            <w:tcW w:w="1267" w:type="dxa"/>
            <w:tcBorders>
              <w:top w:val="single" w:sz="2" w:space="0" w:color="auto"/>
              <w:bottom w:val="single" w:sz="2" w:space="0" w:color="auto"/>
            </w:tcBorders>
            <w:shd w:val="clear" w:color="auto" w:fill="FFFFFF"/>
            <w:vAlign w:val="center"/>
          </w:tcPr>
          <w:p w:rsidR="004F052D" w:rsidRDefault="004F052D" w:rsidP="002A0005">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2" w:space="0" w:color="auto"/>
              <w:bottom w:val="single" w:sz="2" w:space="0" w:color="auto"/>
            </w:tcBorders>
            <w:shd w:val="clear" w:color="auto" w:fill="FFFFFF"/>
            <w:vAlign w:val="center"/>
          </w:tcPr>
          <w:p w:rsidR="004F052D" w:rsidRDefault="004F052D" w:rsidP="00E7747C">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0,22</w:t>
            </w:r>
          </w:p>
        </w:tc>
        <w:tc>
          <w:tcPr>
            <w:tcW w:w="1522" w:type="dxa"/>
            <w:tcBorders>
              <w:top w:val="single" w:sz="2" w:space="0" w:color="auto"/>
              <w:bottom w:val="single" w:sz="2" w:space="0" w:color="auto"/>
            </w:tcBorders>
            <w:shd w:val="clear" w:color="auto" w:fill="FFFFFF"/>
            <w:vAlign w:val="center"/>
          </w:tcPr>
          <w:p w:rsidR="004F052D" w:rsidRDefault="004F052D" w:rsidP="00A206C4">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1880" w:type="dxa"/>
            <w:tcBorders>
              <w:top w:val="single" w:sz="2" w:space="0" w:color="auto"/>
              <w:bottom w:val="single" w:sz="2" w:space="0" w:color="auto"/>
            </w:tcBorders>
            <w:shd w:val="clear" w:color="auto" w:fill="FFFFFF"/>
            <w:vAlign w:val="center"/>
          </w:tcPr>
          <w:p w:rsidR="004F052D" w:rsidRDefault="004F052D" w:rsidP="008A4C42">
            <w:pPr>
              <w:spacing w:after="0" w:line="240" w:lineRule="auto"/>
              <w:jc w:val="center"/>
              <w:rPr>
                <w:rFonts w:ascii="Times New Roman" w:hAnsi="Times New Roman"/>
                <w:lang w:eastAsia="ru-RU"/>
              </w:rPr>
            </w:pPr>
            <w:r>
              <w:rPr>
                <w:rFonts w:ascii="Times New Roman" w:hAnsi="Times New Roman"/>
                <w:lang w:eastAsia="ru-RU"/>
              </w:rPr>
              <w:t>0,66</w:t>
            </w:r>
          </w:p>
        </w:tc>
      </w:tr>
      <w:tr w:rsidR="004F052D" w:rsidRPr="00BF5707" w:rsidTr="00C35A9D">
        <w:trPr>
          <w:trHeight w:val="288"/>
        </w:trPr>
        <w:tc>
          <w:tcPr>
            <w:tcW w:w="2602" w:type="dxa"/>
            <w:tcBorders>
              <w:top w:val="single" w:sz="2" w:space="0" w:color="auto"/>
              <w:bottom w:val="single" w:sz="2" w:space="0" w:color="auto"/>
            </w:tcBorders>
            <w:shd w:val="clear" w:color="auto" w:fill="FFFFFF"/>
            <w:vAlign w:val="center"/>
          </w:tcPr>
          <w:p w:rsidR="004F052D" w:rsidRPr="00A251BC" w:rsidRDefault="004F052D"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1377" w:type="dxa"/>
            <w:tcBorders>
              <w:top w:val="single" w:sz="2" w:space="0" w:color="auto"/>
              <w:bottom w:val="single" w:sz="2" w:space="0" w:color="auto"/>
            </w:tcBorders>
            <w:shd w:val="clear" w:color="auto" w:fill="FFFFFF"/>
            <w:vAlign w:val="center"/>
          </w:tcPr>
          <w:p w:rsidR="004F052D" w:rsidRDefault="004F052D" w:rsidP="00540435">
            <w:pPr>
              <w:spacing w:after="0" w:line="240" w:lineRule="auto"/>
              <w:ind w:right="-150"/>
              <w:jc w:val="center"/>
              <w:rPr>
                <w:rFonts w:ascii="Times New Roman" w:hAnsi="Times New Roman"/>
                <w:b/>
                <w:lang w:eastAsia="ru-RU"/>
              </w:rPr>
            </w:pPr>
            <w:r>
              <w:rPr>
                <w:rFonts w:ascii="Times New Roman" w:hAnsi="Times New Roman"/>
                <w:b/>
                <w:lang w:eastAsia="ru-RU"/>
              </w:rPr>
              <w:t>0,2311</w:t>
            </w:r>
          </w:p>
        </w:tc>
        <w:tc>
          <w:tcPr>
            <w:tcW w:w="1267" w:type="dxa"/>
            <w:tcBorders>
              <w:top w:val="single" w:sz="2" w:space="0" w:color="auto"/>
              <w:bottom w:val="single" w:sz="2" w:space="0" w:color="auto"/>
            </w:tcBorders>
            <w:shd w:val="clear" w:color="auto" w:fill="FFFFFF"/>
            <w:vAlign w:val="center"/>
          </w:tcPr>
          <w:p w:rsidR="004F052D" w:rsidRDefault="004F052D" w:rsidP="002A0005">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2" w:space="0" w:color="auto"/>
              <w:bottom w:val="single" w:sz="2" w:space="0" w:color="auto"/>
            </w:tcBorders>
            <w:shd w:val="clear" w:color="auto" w:fill="FFFFFF"/>
            <w:vAlign w:val="center"/>
          </w:tcPr>
          <w:p w:rsidR="004F052D" w:rsidRDefault="004F052D" w:rsidP="00E7747C">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0,2311</w:t>
            </w:r>
          </w:p>
        </w:tc>
        <w:tc>
          <w:tcPr>
            <w:tcW w:w="1522" w:type="dxa"/>
            <w:tcBorders>
              <w:top w:val="single" w:sz="2" w:space="0" w:color="auto"/>
              <w:bottom w:val="single" w:sz="2" w:space="0" w:color="auto"/>
            </w:tcBorders>
            <w:shd w:val="clear" w:color="auto" w:fill="FFFFFF"/>
            <w:vAlign w:val="center"/>
          </w:tcPr>
          <w:p w:rsidR="004F052D" w:rsidRDefault="004F052D" w:rsidP="00A206C4">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1880" w:type="dxa"/>
            <w:tcBorders>
              <w:top w:val="single" w:sz="2" w:space="0" w:color="auto"/>
              <w:bottom w:val="single" w:sz="2" w:space="0" w:color="auto"/>
            </w:tcBorders>
            <w:shd w:val="clear" w:color="auto" w:fill="FFFFFF"/>
            <w:vAlign w:val="center"/>
          </w:tcPr>
          <w:p w:rsidR="004F052D" w:rsidRDefault="004F052D" w:rsidP="008A4C42">
            <w:pPr>
              <w:spacing w:after="0" w:line="240" w:lineRule="auto"/>
              <w:jc w:val="center"/>
              <w:rPr>
                <w:rFonts w:ascii="Times New Roman" w:hAnsi="Times New Roman"/>
                <w:lang w:eastAsia="ru-RU"/>
              </w:rPr>
            </w:pPr>
            <w:r>
              <w:rPr>
                <w:rFonts w:ascii="Times New Roman" w:hAnsi="Times New Roman"/>
                <w:lang w:eastAsia="ru-RU"/>
              </w:rPr>
              <w:t>1,7</w:t>
            </w:r>
          </w:p>
        </w:tc>
      </w:tr>
      <w:tr w:rsidR="004F052D" w:rsidRPr="00BF5707" w:rsidTr="00C35A9D">
        <w:trPr>
          <w:trHeight w:val="288"/>
        </w:trPr>
        <w:tc>
          <w:tcPr>
            <w:tcW w:w="2602" w:type="dxa"/>
            <w:tcBorders>
              <w:top w:val="single" w:sz="2" w:space="0" w:color="auto"/>
              <w:bottom w:val="single" w:sz="2" w:space="0" w:color="auto"/>
            </w:tcBorders>
            <w:shd w:val="clear" w:color="auto" w:fill="FFFFFF"/>
            <w:vAlign w:val="center"/>
          </w:tcPr>
          <w:p w:rsidR="004F052D" w:rsidRPr="00A251BC" w:rsidRDefault="004F052D"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1377" w:type="dxa"/>
            <w:tcBorders>
              <w:top w:val="single" w:sz="2" w:space="0" w:color="auto"/>
              <w:bottom w:val="single" w:sz="2" w:space="0" w:color="auto"/>
            </w:tcBorders>
            <w:shd w:val="clear" w:color="auto" w:fill="FFFFFF"/>
            <w:vAlign w:val="center"/>
          </w:tcPr>
          <w:p w:rsidR="004F052D" w:rsidRDefault="004F052D" w:rsidP="00540435">
            <w:pPr>
              <w:spacing w:after="0" w:line="240" w:lineRule="auto"/>
              <w:ind w:right="-150"/>
              <w:jc w:val="center"/>
              <w:rPr>
                <w:rFonts w:ascii="Times New Roman" w:hAnsi="Times New Roman"/>
                <w:b/>
                <w:lang w:eastAsia="ru-RU"/>
              </w:rPr>
            </w:pPr>
            <w:r>
              <w:rPr>
                <w:rFonts w:ascii="Times New Roman" w:hAnsi="Times New Roman"/>
                <w:b/>
                <w:lang w:eastAsia="ru-RU"/>
              </w:rPr>
              <w:t>0,3434</w:t>
            </w:r>
          </w:p>
        </w:tc>
        <w:tc>
          <w:tcPr>
            <w:tcW w:w="1267" w:type="dxa"/>
            <w:tcBorders>
              <w:top w:val="single" w:sz="2" w:space="0" w:color="auto"/>
              <w:bottom w:val="single" w:sz="2" w:space="0" w:color="auto"/>
            </w:tcBorders>
            <w:shd w:val="clear" w:color="auto" w:fill="FFFFFF"/>
            <w:vAlign w:val="center"/>
          </w:tcPr>
          <w:p w:rsidR="004F052D" w:rsidRDefault="004F052D" w:rsidP="002A0005">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2" w:space="0" w:color="auto"/>
              <w:bottom w:val="single" w:sz="2" w:space="0" w:color="auto"/>
            </w:tcBorders>
            <w:shd w:val="clear" w:color="auto" w:fill="FFFFFF"/>
            <w:vAlign w:val="center"/>
          </w:tcPr>
          <w:p w:rsidR="004F052D" w:rsidRDefault="004F052D" w:rsidP="00E7747C">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0,3434</w:t>
            </w:r>
          </w:p>
        </w:tc>
        <w:tc>
          <w:tcPr>
            <w:tcW w:w="1522" w:type="dxa"/>
            <w:tcBorders>
              <w:top w:val="single" w:sz="2" w:space="0" w:color="auto"/>
              <w:bottom w:val="single" w:sz="2" w:space="0" w:color="auto"/>
            </w:tcBorders>
            <w:shd w:val="clear" w:color="auto" w:fill="FFFFFF"/>
            <w:vAlign w:val="center"/>
          </w:tcPr>
          <w:p w:rsidR="004F052D" w:rsidRDefault="004F052D" w:rsidP="00A206C4">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1880" w:type="dxa"/>
            <w:tcBorders>
              <w:top w:val="single" w:sz="2" w:space="0" w:color="auto"/>
              <w:bottom w:val="single" w:sz="2" w:space="0" w:color="auto"/>
            </w:tcBorders>
            <w:shd w:val="clear" w:color="auto" w:fill="FFFFFF"/>
            <w:vAlign w:val="center"/>
          </w:tcPr>
          <w:p w:rsidR="004F052D" w:rsidRDefault="004F052D" w:rsidP="008A4C42">
            <w:pPr>
              <w:spacing w:after="0" w:line="240" w:lineRule="auto"/>
              <w:jc w:val="center"/>
              <w:rPr>
                <w:rFonts w:ascii="Times New Roman" w:hAnsi="Times New Roman"/>
                <w:lang w:eastAsia="ru-RU"/>
              </w:rPr>
            </w:pPr>
            <w:r>
              <w:rPr>
                <w:rFonts w:ascii="Times New Roman" w:hAnsi="Times New Roman"/>
                <w:lang w:eastAsia="ru-RU"/>
              </w:rPr>
              <w:t>0,957</w:t>
            </w:r>
          </w:p>
        </w:tc>
      </w:tr>
      <w:tr w:rsidR="004F052D" w:rsidRPr="00BF5707" w:rsidTr="00C35A9D">
        <w:trPr>
          <w:trHeight w:val="288"/>
        </w:trPr>
        <w:tc>
          <w:tcPr>
            <w:tcW w:w="2602" w:type="dxa"/>
            <w:tcBorders>
              <w:top w:val="single" w:sz="2" w:space="0" w:color="auto"/>
              <w:bottom w:val="single" w:sz="2" w:space="0" w:color="auto"/>
            </w:tcBorders>
            <w:shd w:val="clear" w:color="auto" w:fill="FFFFFF"/>
            <w:vAlign w:val="center"/>
          </w:tcPr>
          <w:p w:rsidR="004F052D" w:rsidRPr="00A251BC" w:rsidRDefault="004F052D"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xml:space="preserve">, ул. </w:t>
            </w:r>
            <w:r w:rsidRPr="00A251BC">
              <w:rPr>
                <w:rFonts w:ascii="Times New Roman" w:eastAsia="Times New Roman" w:hAnsi="Times New Roman"/>
                <w:color w:val="000000"/>
                <w:lang w:eastAsia="ru-RU"/>
              </w:rPr>
              <w:lastRenderedPageBreak/>
              <w:t>Красная, 4а</w:t>
            </w:r>
          </w:p>
        </w:tc>
        <w:tc>
          <w:tcPr>
            <w:tcW w:w="1377" w:type="dxa"/>
            <w:tcBorders>
              <w:top w:val="single" w:sz="2" w:space="0" w:color="auto"/>
              <w:bottom w:val="single" w:sz="2" w:space="0" w:color="auto"/>
            </w:tcBorders>
            <w:shd w:val="clear" w:color="auto" w:fill="FFFFFF"/>
            <w:vAlign w:val="center"/>
          </w:tcPr>
          <w:p w:rsidR="004F052D" w:rsidRDefault="004F052D" w:rsidP="00540435">
            <w:pPr>
              <w:spacing w:after="0" w:line="240" w:lineRule="auto"/>
              <w:ind w:right="-150"/>
              <w:jc w:val="center"/>
              <w:rPr>
                <w:rFonts w:ascii="Times New Roman" w:hAnsi="Times New Roman"/>
                <w:b/>
                <w:lang w:eastAsia="ru-RU"/>
              </w:rPr>
            </w:pPr>
            <w:r>
              <w:rPr>
                <w:rFonts w:ascii="Times New Roman" w:hAnsi="Times New Roman"/>
                <w:b/>
                <w:lang w:eastAsia="ru-RU"/>
              </w:rPr>
              <w:lastRenderedPageBreak/>
              <w:t>0,161</w:t>
            </w:r>
          </w:p>
        </w:tc>
        <w:tc>
          <w:tcPr>
            <w:tcW w:w="1267" w:type="dxa"/>
            <w:tcBorders>
              <w:top w:val="single" w:sz="2" w:space="0" w:color="auto"/>
              <w:bottom w:val="single" w:sz="2" w:space="0" w:color="auto"/>
            </w:tcBorders>
            <w:shd w:val="clear" w:color="auto" w:fill="FFFFFF"/>
            <w:vAlign w:val="center"/>
          </w:tcPr>
          <w:p w:rsidR="004F052D" w:rsidRDefault="004F052D" w:rsidP="002A0005">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2" w:space="0" w:color="auto"/>
              <w:bottom w:val="single" w:sz="2" w:space="0" w:color="auto"/>
            </w:tcBorders>
            <w:shd w:val="clear" w:color="auto" w:fill="FFFFFF"/>
            <w:vAlign w:val="center"/>
          </w:tcPr>
          <w:p w:rsidR="004F052D" w:rsidRDefault="004F052D" w:rsidP="00E7747C">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0,161</w:t>
            </w:r>
          </w:p>
        </w:tc>
        <w:tc>
          <w:tcPr>
            <w:tcW w:w="1522" w:type="dxa"/>
            <w:tcBorders>
              <w:top w:val="single" w:sz="2" w:space="0" w:color="auto"/>
              <w:bottom w:val="single" w:sz="2" w:space="0" w:color="auto"/>
            </w:tcBorders>
            <w:shd w:val="clear" w:color="auto" w:fill="FFFFFF"/>
            <w:vAlign w:val="center"/>
          </w:tcPr>
          <w:p w:rsidR="004F052D" w:rsidRDefault="004F052D" w:rsidP="002A0005">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1880" w:type="dxa"/>
            <w:tcBorders>
              <w:top w:val="single" w:sz="2" w:space="0" w:color="auto"/>
              <w:bottom w:val="single" w:sz="2" w:space="0" w:color="auto"/>
            </w:tcBorders>
            <w:shd w:val="clear" w:color="auto" w:fill="FFFFFF"/>
            <w:vAlign w:val="center"/>
          </w:tcPr>
          <w:p w:rsidR="004F052D" w:rsidRDefault="004F052D" w:rsidP="008A4C42">
            <w:pPr>
              <w:spacing w:after="0" w:line="240" w:lineRule="auto"/>
              <w:jc w:val="center"/>
              <w:rPr>
                <w:rFonts w:ascii="Times New Roman" w:hAnsi="Times New Roman"/>
                <w:lang w:eastAsia="ru-RU"/>
              </w:rPr>
            </w:pPr>
            <w:r>
              <w:rPr>
                <w:rFonts w:ascii="Times New Roman" w:hAnsi="Times New Roman"/>
                <w:lang w:eastAsia="ru-RU"/>
              </w:rPr>
              <w:t>1,7</w:t>
            </w:r>
          </w:p>
        </w:tc>
      </w:tr>
      <w:tr w:rsidR="004F052D" w:rsidRPr="00BF5707" w:rsidTr="00C35A9D">
        <w:trPr>
          <w:trHeight w:val="288"/>
        </w:trPr>
        <w:tc>
          <w:tcPr>
            <w:tcW w:w="2602" w:type="dxa"/>
            <w:tcBorders>
              <w:top w:val="single" w:sz="2" w:space="0" w:color="auto"/>
              <w:bottom w:val="single" w:sz="2" w:space="0" w:color="auto"/>
            </w:tcBorders>
            <w:shd w:val="clear" w:color="auto" w:fill="FFFFFF"/>
            <w:vAlign w:val="center"/>
          </w:tcPr>
          <w:p w:rsidR="004F052D" w:rsidRPr="00A251BC" w:rsidRDefault="004F052D"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lastRenderedPageBreak/>
              <w:t>Котельная №23-22 с. Кочубеевское</w:t>
            </w:r>
          </w:p>
        </w:tc>
        <w:tc>
          <w:tcPr>
            <w:tcW w:w="1377" w:type="dxa"/>
            <w:tcBorders>
              <w:top w:val="single" w:sz="2" w:space="0" w:color="auto"/>
              <w:bottom w:val="single" w:sz="2" w:space="0" w:color="auto"/>
            </w:tcBorders>
            <w:shd w:val="clear" w:color="auto" w:fill="FFFFFF"/>
            <w:vAlign w:val="center"/>
          </w:tcPr>
          <w:p w:rsidR="004F052D" w:rsidRDefault="004F052D" w:rsidP="00540435">
            <w:pPr>
              <w:spacing w:after="0" w:line="240" w:lineRule="auto"/>
              <w:ind w:right="-150"/>
              <w:jc w:val="center"/>
              <w:rPr>
                <w:rFonts w:ascii="Times New Roman" w:hAnsi="Times New Roman"/>
                <w:b/>
                <w:lang w:eastAsia="ru-RU"/>
              </w:rPr>
            </w:pPr>
            <w:r>
              <w:rPr>
                <w:rFonts w:ascii="Times New Roman" w:hAnsi="Times New Roman"/>
                <w:b/>
                <w:lang w:eastAsia="ru-RU"/>
              </w:rPr>
              <w:t>0,07</w:t>
            </w:r>
          </w:p>
        </w:tc>
        <w:tc>
          <w:tcPr>
            <w:tcW w:w="1267" w:type="dxa"/>
            <w:tcBorders>
              <w:top w:val="single" w:sz="2" w:space="0" w:color="auto"/>
              <w:bottom w:val="single" w:sz="2" w:space="0" w:color="auto"/>
            </w:tcBorders>
            <w:shd w:val="clear" w:color="auto" w:fill="FFFFFF"/>
            <w:vAlign w:val="center"/>
          </w:tcPr>
          <w:p w:rsidR="004F052D" w:rsidRDefault="004F052D" w:rsidP="002A0005">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2" w:space="0" w:color="auto"/>
              <w:bottom w:val="single" w:sz="2" w:space="0" w:color="auto"/>
            </w:tcBorders>
            <w:shd w:val="clear" w:color="auto" w:fill="FFFFFF"/>
            <w:vAlign w:val="center"/>
          </w:tcPr>
          <w:p w:rsidR="004F052D" w:rsidRDefault="004F052D" w:rsidP="00E7747C">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0,07</w:t>
            </w:r>
          </w:p>
        </w:tc>
        <w:tc>
          <w:tcPr>
            <w:tcW w:w="1522" w:type="dxa"/>
            <w:tcBorders>
              <w:top w:val="single" w:sz="2" w:space="0" w:color="auto"/>
              <w:bottom w:val="single" w:sz="2" w:space="0" w:color="auto"/>
            </w:tcBorders>
            <w:shd w:val="clear" w:color="auto" w:fill="FFFFFF"/>
            <w:vAlign w:val="center"/>
          </w:tcPr>
          <w:p w:rsidR="004F052D" w:rsidRDefault="004F052D" w:rsidP="002A0005">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1880" w:type="dxa"/>
            <w:tcBorders>
              <w:top w:val="single" w:sz="2" w:space="0" w:color="auto"/>
              <w:bottom w:val="single" w:sz="2" w:space="0" w:color="auto"/>
            </w:tcBorders>
            <w:shd w:val="clear" w:color="auto" w:fill="FFFFFF"/>
            <w:vAlign w:val="center"/>
          </w:tcPr>
          <w:p w:rsidR="004F052D" w:rsidRDefault="004F052D" w:rsidP="008A4C42">
            <w:pPr>
              <w:spacing w:after="0" w:line="240" w:lineRule="auto"/>
              <w:jc w:val="center"/>
              <w:rPr>
                <w:rFonts w:ascii="Times New Roman" w:hAnsi="Times New Roman"/>
                <w:lang w:eastAsia="ru-RU"/>
              </w:rPr>
            </w:pPr>
            <w:r>
              <w:rPr>
                <w:rFonts w:ascii="Times New Roman" w:hAnsi="Times New Roman"/>
                <w:lang w:eastAsia="ru-RU"/>
              </w:rPr>
              <w:t>0,638</w:t>
            </w:r>
          </w:p>
        </w:tc>
      </w:tr>
      <w:tr w:rsidR="004F052D" w:rsidRPr="00BF5707" w:rsidTr="00C35A9D">
        <w:trPr>
          <w:trHeight w:val="288"/>
        </w:trPr>
        <w:tc>
          <w:tcPr>
            <w:tcW w:w="2602" w:type="dxa"/>
            <w:tcBorders>
              <w:top w:val="single" w:sz="2" w:space="0" w:color="auto"/>
              <w:bottom w:val="single" w:sz="2" w:space="0" w:color="auto"/>
            </w:tcBorders>
            <w:shd w:val="clear" w:color="auto" w:fill="FFFFFF"/>
            <w:vAlign w:val="center"/>
          </w:tcPr>
          <w:p w:rsidR="004F052D" w:rsidRPr="00A251BC" w:rsidRDefault="004F052D"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1377" w:type="dxa"/>
            <w:tcBorders>
              <w:top w:val="single" w:sz="2" w:space="0" w:color="auto"/>
              <w:bottom w:val="single" w:sz="2" w:space="0" w:color="auto"/>
            </w:tcBorders>
            <w:shd w:val="clear" w:color="auto" w:fill="FFFFFF"/>
            <w:vAlign w:val="center"/>
          </w:tcPr>
          <w:p w:rsidR="004F052D" w:rsidRDefault="004F052D" w:rsidP="00540435">
            <w:pPr>
              <w:spacing w:after="0" w:line="240" w:lineRule="auto"/>
              <w:ind w:right="-150"/>
              <w:jc w:val="center"/>
              <w:rPr>
                <w:rFonts w:ascii="Times New Roman" w:hAnsi="Times New Roman"/>
                <w:b/>
                <w:lang w:eastAsia="ru-RU"/>
              </w:rPr>
            </w:pPr>
            <w:r>
              <w:rPr>
                <w:rFonts w:ascii="Times New Roman" w:hAnsi="Times New Roman"/>
                <w:b/>
                <w:lang w:eastAsia="ru-RU"/>
              </w:rPr>
              <w:t>0,3017</w:t>
            </w:r>
          </w:p>
        </w:tc>
        <w:tc>
          <w:tcPr>
            <w:tcW w:w="1267" w:type="dxa"/>
            <w:tcBorders>
              <w:top w:val="single" w:sz="2" w:space="0" w:color="auto"/>
              <w:bottom w:val="single" w:sz="2" w:space="0" w:color="auto"/>
            </w:tcBorders>
            <w:shd w:val="clear" w:color="auto" w:fill="FFFFFF"/>
            <w:vAlign w:val="center"/>
          </w:tcPr>
          <w:p w:rsidR="004F052D" w:rsidRDefault="004F052D" w:rsidP="002A0005">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2" w:space="0" w:color="auto"/>
              <w:bottom w:val="single" w:sz="2" w:space="0" w:color="auto"/>
            </w:tcBorders>
            <w:shd w:val="clear" w:color="auto" w:fill="FFFFFF"/>
            <w:vAlign w:val="center"/>
          </w:tcPr>
          <w:p w:rsidR="004F052D" w:rsidRDefault="004F052D" w:rsidP="00E7747C">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0,3017</w:t>
            </w:r>
          </w:p>
        </w:tc>
        <w:tc>
          <w:tcPr>
            <w:tcW w:w="1522" w:type="dxa"/>
            <w:tcBorders>
              <w:top w:val="single" w:sz="2" w:space="0" w:color="auto"/>
              <w:bottom w:val="single" w:sz="2" w:space="0" w:color="auto"/>
            </w:tcBorders>
            <w:shd w:val="clear" w:color="auto" w:fill="FFFFFF"/>
            <w:vAlign w:val="center"/>
          </w:tcPr>
          <w:p w:rsidR="004F052D" w:rsidRDefault="004F052D" w:rsidP="002A0005">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1880" w:type="dxa"/>
            <w:tcBorders>
              <w:top w:val="single" w:sz="2" w:space="0" w:color="auto"/>
              <w:bottom w:val="single" w:sz="2" w:space="0" w:color="auto"/>
            </w:tcBorders>
            <w:shd w:val="clear" w:color="auto" w:fill="FFFFFF"/>
            <w:vAlign w:val="center"/>
          </w:tcPr>
          <w:p w:rsidR="004F052D" w:rsidRDefault="004F052D" w:rsidP="008A4C42">
            <w:pPr>
              <w:spacing w:after="0" w:line="240" w:lineRule="auto"/>
              <w:jc w:val="center"/>
              <w:rPr>
                <w:rFonts w:ascii="Times New Roman" w:hAnsi="Times New Roman"/>
                <w:lang w:eastAsia="ru-RU"/>
              </w:rPr>
            </w:pPr>
            <w:r>
              <w:rPr>
                <w:rFonts w:ascii="Times New Roman" w:hAnsi="Times New Roman"/>
                <w:lang w:eastAsia="ru-RU"/>
              </w:rPr>
              <w:t>1,4</w:t>
            </w:r>
          </w:p>
        </w:tc>
      </w:tr>
      <w:tr w:rsidR="004F052D" w:rsidRPr="00BF5707" w:rsidTr="00C35A9D">
        <w:trPr>
          <w:trHeight w:val="288"/>
        </w:trPr>
        <w:tc>
          <w:tcPr>
            <w:tcW w:w="2602" w:type="dxa"/>
            <w:tcBorders>
              <w:top w:val="single" w:sz="2" w:space="0" w:color="auto"/>
              <w:bottom w:val="single" w:sz="2" w:space="0" w:color="auto"/>
            </w:tcBorders>
            <w:shd w:val="clear" w:color="auto" w:fill="FFFFFF"/>
            <w:vAlign w:val="center"/>
          </w:tcPr>
          <w:p w:rsidR="004F052D" w:rsidRPr="00A251BC" w:rsidRDefault="004F052D"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1377" w:type="dxa"/>
            <w:tcBorders>
              <w:top w:val="single" w:sz="2" w:space="0" w:color="auto"/>
              <w:bottom w:val="single" w:sz="2" w:space="0" w:color="auto"/>
            </w:tcBorders>
            <w:shd w:val="clear" w:color="auto" w:fill="FFFFFF"/>
            <w:vAlign w:val="center"/>
          </w:tcPr>
          <w:p w:rsidR="004F052D" w:rsidRDefault="004F052D" w:rsidP="00540435">
            <w:pPr>
              <w:spacing w:after="0" w:line="240" w:lineRule="auto"/>
              <w:ind w:right="-150"/>
              <w:jc w:val="center"/>
              <w:rPr>
                <w:rFonts w:ascii="Times New Roman" w:hAnsi="Times New Roman"/>
                <w:b/>
                <w:lang w:eastAsia="ru-RU"/>
              </w:rPr>
            </w:pPr>
            <w:r>
              <w:rPr>
                <w:rFonts w:ascii="Times New Roman" w:hAnsi="Times New Roman"/>
                <w:b/>
                <w:lang w:eastAsia="ru-RU"/>
              </w:rPr>
              <w:t>0,115</w:t>
            </w:r>
          </w:p>
        </w:tc>
        <w:tc>
          <w:tcPr>
            <w:tcW w:w="1267" w:type="dxa"/>
            <w:tcBorders>
              <w:top w:val="single" w:sz="2" w:space="0" w:color="auto"/>
              <w:bottom w:val="single" w:sz="2" w:space="0" w:color="auto"/>
            </w:tcBorders>
            <w:shd w:val="clear" w:color="auto" w:fill="FFFFFF"/>
            <w:vAlign w:val="center"/>
          </w:tcPr>
          <w:p w:rsidR="004F052D" w:rsidRDefault="004F052D" w:rsidP="002A0005">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2" w:space="0" w:color="auto"/>
              <w:bottom w:val="single" w:sz="2" w:space="0" w:color="auto"/>
            </w:tcBorders>
            <w:shd w:val="clear" w:color="auto" w:fill="FFFFFF"/>
            <w:vAlign w:val="center"/>
          </w:tcPr>
          <w:p w:rsidR="004F052D" w:rsidRDefault="004F052D" w:rsidP="00E7747C">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0,115</w:t>
            </w:r>
          </w:p>
        </w:tc>
        <w:tc>
          <w:tcPr>
            <w:tcW w:w="1522" w:type="dxa"/>
            <w:tcBorders>
              <w:top w:val="single" w:sz="2" w:space="0" w:color="auto"/>
              <w:bottom w:val="single" w:sz="2" w:space="0" w:color="auto"/>
            </w:tcBorders>
            <w:shd w:val="clear" w:color="auto" w:fill="FFFFFF"/>
            <w:vAlign w:val="center"/>
          </w:tcPr>
          <w:p w:rsidR="004F052D" w:rsidRDefault="004F052D" w:rsidP="002A0005">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1880" w:type="dxa"/>
            <w:tcBorders>
              <w:top w:val="single" w:sz="2" w:space="0" w:color="auto"/>
              <w:bottom w:val="single" w:sz="2" w:space="0" w:color="auto"/>
            </w:tcBorders>
            <w:shd w:val="clear" w:color="auto" w:fill="FFFFFF"/>
            <w:vAlign w:val="center"/>
          </w:tcPr>
          <w:p w:rsidR="004F052D" w:rsidRDefault="004F052D" w:rsidP="008A4C42">
            <w:pPr>
              <w:spacing w:after="0" w:line="240" w:lineRule="auto"/>
              <w:jc w:val="center"/>
              <w:rPr>
                <w:rFonts w:ascii="Times New Roman" w:hAnsi="Times New Roman"/>
                <w:lang w:eastAsia="ru-RU"/>
              </w:rPr>
            </w:pPr>
            <w:r>
              <w:rPr>
                <w:rFonts w:ascii="Times New Roman" w:hAnsi="Times New Roman"/>
                <w:lang w:eastAsia="ru-RU"/>
              </w:rPr>
              <w:t>0,526</w:t>
            </w:r>
          </w:p>
        </w:tc>
      </w:tr>
      <w:tr w:rsidR="004F052D" w:rsidRPr="00BF5707" w:rsidTr="00C35A9D">
        <w:trPr>
          <w:trHeight w:val="288"/>
        </w:trPr>
        <w:tc>
          <w:tcPr>
            <w:tcW w:w="2602" w:type="dxa"/>
            <w:tcBorders>
              <w:top w:val="single" w:sz="2" w:space="0" w:color="auto"/>
              <w:bottom w:val="single" w:sz="2" w:space="0" w:color="auto"/>
            </w:tcBorders>
            <w:shd w:val="clear" w:color="auto" w:fill="FFFFFF"/>
            <w:vAlign w:val="center"/>
          </w:tcPr>
          <w:p w:rsidR="004F052D" w:rsidRPr="009E5D99" w:rsidRDefault="004F052D" w:rsidP="00446AB2">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1377" w:type="dxa"/>
            <w:tcBorders>
              <w:top w:val="single" w:sz="2" w:space="0" w:color="auto"/>
              <w:bottom w:val="single" w:sz="2" w:space="0" w:color="auto"/>
            </w:tcBorders>
            <w:shd w:val="clear" w:color="auto" w:fill="FFFFFF"/>
            <w:vAlign w:val="center"/>
          </w:tcPr>
          <w:p w:rsidR="004F052D" w:rsidRDefault="004F052D" w:rsidP="00540435">
            <w:pPr>
              <w:spacing w:after="0" w:line="240" w:lineRule="auto"/>
              <w:ind w:right="-150"/>
              <w:jc w:val="center"/>
              <w:rPr>
                <w:rFonts w:ascii="Times New Roman" w:hAnsi="Times New Roman"/>
                <w:b/>
                <w:lang w:eastAsia="ru-RU"/>
              </w:rPr>
            </w:pPr>
            <w:r>
              <w:rPr>
                <w:rFonts w:ascii="Times New Roman" w:hAnsi="Times New Roman"/>
                <w:b/>
                <w:lang w:eastAsia="ru-RU"/>
              </w:rPr>
              <w:t>0,067</w:t>
            </w:r>
          </w:p>
        </w:tc>
        <w:tc>
          <w:tcPr>
            <w:tcW w:w="1267" w:type="dxa"/>
            <w:tcBorders>
              <w:top w:val="single" w:sz="2" w:space="0" w:color="auto"/>
              <w:bottom w:val="single" w:sz="2" w:space="0" w:color="auto"/>
            </w:tcBorders>
            <w:shd w:val="clear" w:color="auto" w:fill="FFFFFF"/>
            <w:vAlign w:val="center"/>
          </w:tcPr>
          <w:p w:rsidR="004F052D" w:rsidRDefault="004F052D" w:rsidP="002A0005">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2" w:space="0" w:color="auto"/>
              <w:bottom w:val="single" w:sz="2" w:space="0" w:color="auto"/>
            </w:tcBorders>
            <w:shd w:val="clear" w:color="auto" w:fill="FFFFFF"/>
            <w:vAlign w:val="center"/>
          </w:tcPr>
          <w:p w:rsidR="004F052D" w:rsidRDefault="004F052D" w:rsidP="00E7747C">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0,067</w:t>
            </w:r>
          </w:p>
        </w:tc>
        <w:tc>
          <w:tcPr>
            <w:tcW w:w="1522" w:type="dxa"/>
            <w:tcBorders>
              <w:top w:val="single" w:sz="2" w:space="0" w:color="auto"/>
              <w:bottom w:val="single" w:sz="2" w:space="0" w:color="auto"/>
            </w:tcBorders>
            <w:shd w:val="clear" w:color="auto" w:fill="FFFFFF"/>
            <w:vAlign w:val="center"/>
          </w:tcPr>
          <w:p w:rsidR="004F052D" w:rsidRDefault="004F052D" w:rsidP="00A206C4">
            <w:pPr>
              <w:spacing w:after="0"/>
              <w:ind w:left="-163" w:right="-153"/>
              <w:jc w:val="center"/>
              <w:rPr>
                <w:rFonts w:ascii="Times New Roman" w:eastAsia="Times New Roman" w:hAnsi="Times New Roman"/>
                <w:lang w:eastAsia="ru-RU"/>
              </w:rPr>
            </w:pPr>
            <w:r>
              <w:rPr>
                <w:rFonts w:ascii="Times New Roman" w:eastAsia="Times New Roman" w:hAnsi="Times New Roman"/>
                <w:lang w:eastAsia="ru-RU"/>
              </w:rPr>
              <w:t>0,0</w:t>
            </w:r>
          </w:p>
        </w:tc>
        <w:tc>
          <w:tcPr>
            <w:tcW w:w="1880" w:type="dxa"/>
            <w:tcBorders>
              <w:top w:val="single" w:sz="2" w:space="0" w:color="auto"/>
              <w:bottom w:val="single" w:sz="2" w:space="0" w:color="auto"/>
            </w:tcBorders>
            <w:shd w:val="clear" w:color="auto" w:fill="FFFFFF"/>
            <w:vAlign w:val="center"/>
          </w:tcPr>
          <w:p w:rsidR="004F052D" w:rsidRDefault="004F052D" w:rsidP="008A4C42">
            <w:pPr>
              <w:spacing w:after="0" w:line="240" w:lineRule="auto"/>
              <w:jc w:val="center"/>
              <w:rPr>
                <w:rFonts w:ascii="Times New Roman" w:hAnsi="Times New Roman"/>
                <w:lang w:eastAsia="ru-RU"/>
              </w:rPr>
            </w:pPr>
            <w:r>
              <w:rPr>
                <w:rFonts w:ascii="Times New Roman" w:hAnsi="Times New Roman"/>
                <w:lang w:eastAsia="ru-RU"/>
              </w:rPr>
              <w:t>1,6</w:t>
            </w:r>
          </w:p>
        </w:tc>
      </w:tr>
    </w:tbl>
    <w:p w:rsidR="000825EA" w:rsidRDefault="000825EA" w:rsidP="00C35A9D">
      <w:pPr>
        <w:spacing w:after="0"/>
        <w:ind w:left="-426" w:right="-142"/>
        <w:jc w:val="both"/>
        <w:rPr>
          <w:rFonts w:ascii="Times New Roman" w:eastAsia="Times New Roman" w:hAnsi="Times New Roman"/>
          <w:b/>
          <w:sz w:val="28"/>
          <w:szCs w:val="28"/>
          <w:lang w:eastAsia="ru-RU"/>
        </w:rPr>
      </w:pPr>
    </w:p>
    <w:p w:rsidR="000650BB" w:rsidRDefault="000650BB" w:rsidP="00C35A9D">
      <w:pPr>
        <w:spacing w:after="0"/>
        <w:ind w:left="-426" w:right="-142"/>
        <w:jc w:val="center"/>
        <w:rPr>
          <w:rFonts w:ascii="Times New Roman" w:hAnsi="Times New Roman"/>
          <w:b/>
          <w:color w:val="000000"/>
          <w:sz w:val="28"/>
          <w:szCs w:val="28"/>
        </w:rPr>
      </w:pPr>
      <w:r w:rsidRPr="00D80830">
        <w:rPr>
          <w:rFonts w:ascii="Times New Roman" w:eastAsia="Times New Roman" w:hAnsi="Times New Roman"/>
          <w:b/>
          <w:sz w:val="28"/>
          <w:szCs w:val="28"/>
          <w:lang w:eastAsia="ru-RU"/>
        </w:rPr>
        <w:t>4.3</w:t>
      </w:r>
      <w:r w:rsidR="003D60D2" w:rsidRPr="00D80830">
        <w:rPr>
          <w:rFonts w:ascii="Times New Roman" w:eastAsia="Times New Roman" w:hAnsi="Times New Roman"/>
          <w:b/>
          <w:sz w:val="28"/>
          <w:szCs w:val="28"/>
          <w:lang w:eastAsia="ru-RU"/>
        </w:rPr>
        <w:t>.</w:t>
      </w:r>
      <w:r w:rsidRPr="00D80830">
        <w:rPr>
          <w:rFonts w:ascii="Times New Roman" w:eastAsia="Times New Roman" w:hAnsi="Times New Roman"/>
          <w:b/>
          <w:sz w:val="28"/>
          <w:szCs w:val="28"/>
          <w:lang w:eastAsia="ru-RU"/>
        </w:rPr>
        <w:t xml:space="preserve"> </w:t>
      </w:r>
      <w:r w:rsidRPr="00D80830">
        <w:rPr>
          <w:rFonts w:ascii="Times New Roman" w:hAnsi="Times New Roman"/>
          <w:b/>
          <w:color w:val="000000"/>
          <w:sz w:val="28"/>
          <w:szCs w:val="28"/>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p>
    <w:p w:rsidR="006F4DCB" w:rsidRPr="00732850" w:rsidRDefault="00732850" w:rsidP="00C35A9D">
      <w:pPr>
        <w:spacing w:after="0"/>
        <w:ind w:left="-426" w:right="-142" w:firstLine="708"/>
        <w:jc w:val="both"/>
        <w:rPr>
          <w:rFonts w:ascii="Times New Roman" w:hAnsi="Times New Roman"/>
          <w:color w:val="000000"/>
          <w:sz w:val="28"/>
          <w:szCs w:val="28"/>
        </w:rPr>
      </w:pPr>
      <w:r w:rsidRPr="00732850">
        <w:rPr>
          <w:rFonts w:ascii="Times New Roman" w:hAnsi="Times New Roman"/>
          <w:color w:val="000000"/>
          <w:sz w:val="28"/>
          <w:szCs w:val="28"/>
        </w:rPr>
        <w:t>Гидравлический расчет передачи теплоносителя для каждого</w:t>
      </w:r>
      <w:r>
        <w:rPr>
          <w:rFonts w:ascii="Times New Roman" w:hAnsi="Times New Roman"/>
          <w:color w:val="000000"/>
          <w:sz w:val="28"/>
          <w:szCs w:val="28"/>
        </w:rPr>
        <w:t xml:space="preserve"> магистрального вывода входит в состав электронной модели схемы теплоснабжения.</w:t>
      </w:r>
    </w:p>
    <w:p w:rsidR="000650BB" w:rsidRPr="00A72AA2" w:rsidRDefault="000650BB" w:rsidP="00C35A9D">
      <w:pPr>
        <w:spacing w:after="0"/>
        <w:ind w:left="-426" w:right="-142"/>
        <w:jc w:val="center"/>
        <w:rPr>
          <w:rFonts w:ascii="Times New Roman" w:eastAsia="Times New Roman" w:hAnsi="Times New Roman"/>
          <w:b/>
          <w:sz w:val="28"/>
          <w:szCs w:val="28"/>
          <w:lang w:eastAsia="ru-RU"/>
        </w:rPr>
      </w:pPr>
      <w:r w:rsidRPr="00A72AA2">
        <w:rPr>
          <w:rFonts w:ascii="Times New Roman" w:eastAsia="Times New Roman" w:hAnsi="Times New Roman"/>
          <w:b/>
          <w:sz w:val="28"/>
          <w:szCs w:val="28"/>
          <w:lang w:eastAsia="ru-RU"/>
        </w:rPr>
        <w:t>4.4</w:t>
      </w:r>
      <w:r w:rsidR="003D60D2">
        <w:rPr>
          <w:rFonts w:ascii="Times New Roman" w:eastAsia="Times New Roman" w:hAnsi="Times New Roman"/>
          <w:b/>
          <w:sz w:val="28"/>
          <w:szCs w:val="28"/>
          <w:lang w:eastAsia="ru-RU"/>
        </w:rPr>
        <w:t>.</w:t>
      </w:r>
      <w:r w:rsidRPr="00A72AA2">
        <w:rPr>
          <w:rFonts w:ascii="Times New Roman" w:eastAsia="Times New Roman" w:hAnsi="Times New Roman"/>
          <w:b/>
          <w:sz w:val="28"/>
          <w:szCs w:val="28"/>
          <w:lang w:eastAsia="ru-RU"/>
        </w:rPr>
        <w:t xml:space="preserve"> Выводы о резервах (дефицитах) существующей системы теплоснабжения при обеспечении перспективной тепловой нагрузки потребителей</w:t>
      </w:r>
    </w:p>
    <w:p w:rsidR="00BF5707" w:rsidRPr="00C35A9D" w:rsidRDefault="00CB4ED6" w:rsidP="00C35A9D">
      <w:pPr>
        <w:spacing w:after="0"/>
        <w:ind w:left="-426" w:right="-142"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расчетный срок присоединение новых абонентов к источникам теплоснабжения не планируется. </w:t>
      </w:r>
    </w:p>
    <w:p w:rsidR="00EB3425" w:rsidRPr="0031239E" w:rsidRDefault="00EB3425" w:rsidP="00C35A9D">
      <w:pPr>
        <w:spacing w:after="0"/>
        <w:ind w:left="-426" w:right="-142"/>
        <w:jc w:val="center"/>
        <w:rPr>
          <w:rFonts w:ascii="Times New Roman" w:hAnsi="Times New Roman"/>
          <w:b/>
          <w:color w:val="000000"/>
          <w:sz w:val="28"/>
          <w:szCs w:val="28"/>
        </w:rPr>
      </w:pPr>
      <w:r w:rsidRPr="0031239E">
        <w:rPr>
          <w:rFonts w:ascii="Times New Roman" w:hAnsi="Times New Roman"/>
          <w:b/>
          <w:color w:val="000000"/>
          <w:sz w:val="28"/>
          <w:szCs w:val="28"/>
        </w:rPr>
        <w:t xml:space="preserve">ГЛАВА 5. МАСТЕР-ПЛАН РАЗВИТИЯ СИСТЕМ ТЕПЛОСНАБЖЕНИЯ </w:t>
      </w:r>
      <w:r w:rsidR="00E67F7D">
        <w:rPr>
          <w:rFonts w:ascii="Times New Roman" w:hAnsi="Times New Roman"/>
          <w:b/>
          <w:color w:val="000000"/>
          <w:sz w:val="28"/>
          <w:szCs w:val="28"/>
        </w:rPr>
        <w:t>КОЧУБЕЕВСКОГО</w:t>
      </w:r>
      <w:r w:rsidR="0073652B">
        <w:rPr>
          <w:rFonts w:ascii="Times New Roman" w:hAnsi="Times New Roman"/>
          <w:b/>
          <w:color w:val="000000"/>
          <w:sz w:val="28"/>
          <w:szCs w:val="28"/>
        </w:rPr>
        <w:t xml:space="preserve"> МУНИЦИПАЛЬНОГО ОКРУГА</w:t>
      </w:r>
    </w:p>
    <w:p w:rsidR="00B076A8" w:rsidRPr="0031239E" w:rsidRDefault="00B076A8" w:rsidP="00C35A9D">
      <w:pPr>
        <w:shd w:val="clear" w:color="auto" w:fill="FFFFFF"/>
        <w:spacing w:after="0"/>
        <w:ind w:left="-426" w:right="-142"/>
        <w:jc w:val="both"/>
        <w:rPr>
          <w:rFonts w:ascii="Times New Roman" w:eastAsia="Times New Roman" w:hAnsi="Times New Roman"/>
          <w:color w:val="000000"/>
          <w:sz w:val="28"/>
          <w:szCs w:val="28"/>
          <w:lang w:eastAsia="ru-RU"/>
        </w:rPr>
      </w:pPr>
      <w:r w:rsidRPr="0031239E">
        <w:rPr>
          <w:rFonts w:ascii="Times New Roman" w:eastAsia="Times New Roman" w:hAnsi="Times New Roman"/>
          <w:color w:val="000000"/>
          <w:sz w:val="28"/>
          <w:szCs w:val="28"/>
          <w:lang w:eastAsia="ru-RU"/>
        </w:rPr>
        <w:tab/>
        <w:t xml:space="preserve">Содержание, формат, объем </w:t>
      </w:r>
      <w:proofErr w:type="gramStart"/>
      <w:r w:rsidRPr="0031239E">
        <w:rPr>
          <w:rFonts w:ascii="Times New Roman" w:eastAsia="Times New Roman" w:hAnsi="Times New Roman"/>
          <w:color w:val="000000"/>
          <w:sz w:val="28"/>
          <w:szCs w:val="28"/>
          <w:lang w:eastAsia="ru-RU"/>
        </w:rPr>
        <w:t>мастер-плана</w:t>
      </w:r>
      <w:proofErr w:type="gramEnd"/>
      <w:r w:rsidRPr="0031239E">
        <w:rPr>
          <w:rFonts w:ascii="Times New Roman" w:eastAsia="Times New Roman" w:hAnsi="Times New Roman"/>
          <w:color w:val="000000"/>
          <w:sz w:val="28"/>
          <w:szCs w:val="28"/>
          <w:lang w:eastAsia="ru-RU"/>
        </w:rPr>
        <w:t xml:space="preserve"> в значительной степени варьируются в разных населенных пунктах и существенным образом зависят от тех целей и задач, которые стоят перед его разработчиками. В крупных городах администрации могут создавать целые департаменты, ответственные за разработку </w:t>
      </w:r>
      <w:proofErr w:type="gramStart"/>
      <w:r w:rsidRPr="0031239E">
        <w:rPr>
          <w:rFonts w:ascii="Times New Roman" w:eastAsia="Times New Roman" w:hAnsi="Times New Roman"/>
          <w:color w:val="000000"/>
          <w:sz w:val="28"/>
          <w:szCs w:val="28"/>
          <w:lang w:eastAsia="ru-RU"/>
        </w:rPr>
        <w:t>мастер-плана</w:t>
      </w:r>
      <w:proofErr w:type="gramEnd"/>
      <w:r w:rsidRPr="0031239E">
        <w:rPr>
          <w:rFonts w:ascii="Times New Roman" w:eastAsia="Times New Roman" w:hAnsi="Times New Roman"/>
          <w:color w:val="000000"/>
          <w:sz w:val="28"/>
          <w:szCs w:val="28"/>
          <w:lang w:eastAsia="ru-RU"/>
        </w:rPr>
        <w:t xml:space="preserve">, а небольшие </w:t>
      </w:r>
      <w:r w:rsidR="007528DD">
        <w:rPr>
          <w:rFonts w:ascii="Times New Roman" w:eastAsia="Times New Roman" w:hAnsi="Times New Roman"/>
          <w:color w:val="000000"/>
          <w:sz w:val="28"/>
          <w:szCs w:val="28"/>
          <w:lang w:eastAsia="ru-RU"/>
        </w:rPr>
        <w:t>округи</w:t>
      </w:r>
      <w:r w:rsidRPr="0031239E">
        <w:rPr>
          <w:rFonts w:ascii="Times New Roman" w:eastAsia="Times New Roman" w:hAnsi="Times New Roman"/>
          <w:color w:val="000000"/>
          <w:sz w:val="28"/>
          <w:szCs w:val="28"/>
          <w:lang w:eastAsia="ru-RU"/>
        </w:rPr>
        <w:t xml:space="preserve"> вполне могут доверить эту работу специализированным консультантам.</w:t>
      </w:r>
    </w:p>
    <w:p w:rsidR="007D6155" w:rsidRPr="00FC496E" w:rsidRDefault="00E602FD" w:rsidP="00C35A9D">
      <w:pPr>
        <w:shd w:val="clear" w:color="auto" w:fill="FFFFFF"/>
        <w:spacing w:after="0"/>
        <w:ind w:left="-426" w:right="-142"/>
        <w:jc w:val="both"/>
        <w:rPr>
          <w:rFonts w:ascii="Times New Roman" w:eastAsia="Times New Roman" w:hAnsi="Times New Roman"/>
          <w:color w:val="000000"/>
          <w:sz w:val="28"/>
          <w:szCs w:val="28"/>
          <w:lang w:eastAsia="ru-RU"/>
        </w:rPr>
      </w:pPr>
      <w:r w:rsidRPr="0031239E">
        <w:rPr>
          <w:rFonts w:ascii="Times New Roman" w:eastAsia="Times New Roman" w:hAnsi="Times New Roman"/>
          <w:color w:val="000000"/>
          <w:sz w:val="28"/>
          <w:szCs w:val="28"/>
          <w:lang w:eastAsia="ru-RU"/>
        </w:rPr>
        <w:tab/>
      </w:r>
      <w:r w:rsidR="00B076A8" w:rsidRPr="0031239E">
        <w:rPr>
          <w:rFonts w:ascii="Times New Roman" w:eastAsia="Times New Roman" w:hAnsi="Times New Roman"/>
          <w:color w:val="000000"/>
          <w:sz w:val="28"/>
          <w:szCs w:val="28"/>
          <w:lang w:eastAsia="ru-RU"/>
        </w:rPr>
        <w:t xml:space="preserve">Универсальность </w:t>
      </w:r>
      <w:proofErr w:type="gramStart"/>
      <w:r w:rsidR="00B076A8" w:rsidRPr="0031239E">
        <w:rPr>
          <w:rFonts w:ascii="Times New Roman" w:eastAsia="Times New Roman" w:hAnsi="Times New Roman"/>
          <w:color w:val="000000"/>
          <w:sz w:val="28"/>
          <w:szCs w:val="28"/>
          <w:lang w:eastAsia="ru-RU"/>
        </w:rPr>
        <w:t>мастер-плана</w:t>
      </w:r>
      <w:proofErr w:type="gramEnd"/>
      <w:r w:rsidR="00B076A8" w:rsidRPr="0031239E">
        <w:rPr>
          <w:rFonts w:ascii="Times New Roman" w:eastAsia="Times New Roman" w:hAnsi="Times New Roman"/>
          <w:color w:val="000000"/>
          <w:sz w:val="28"/>
          <w:szCs w:val="28"/>
          <w:lang w:eastAsia="ru-RU"/>
        </w:rPr>
        <w:t xml:space="preserve"> позволяет использовать его для решения широкого спектра задач. Основной акцент делается на актуализации существующих объектов и развитии новых объектов. </w:t>
      </w:r>
    </w:p>
    <w:p w:rsidR="001B769F" w:rsidRPr="0031239E" w:rsidRDefault="00993A87" w:rsidP="00C35A9D">
      <w:pPr>
        <w:spacing w:after="0"/>
        <w:ind w:left="-426" w:right="-142"/>
        <w:jc w:val="center"/>
        <w:rPr>
          <w:rFonts w:ascii="Times New Roman" w:hAnsi="Times New Roman"/>
          <w:b/>
          <w:sz w:val="28"/>
          <w:szCs w:val="28"/>
        </w:rPr>
      </w:pPr>
      <w:r w:rsidRPr="0031239E">
        <w:rPr>
          <w:rFonts w:ascii="Times New Roman" w:hAnsi="Times New Roman"/>
          <w:b/>
          <w:sz w:val="28"/>
          <w:szCs w:val="28"/>
        </w:rPr>
        <w:t>5.1</w:t>
      </w:r>
      <w:r w:rsidR="003D60D2">
        <w:rPr>
          <w:rFonts w:ascii="Times New Roman" w:hAnsi="Times New Roman"/>
          <w:b/>
          <w:sz w:val="28"/>
          <w:szCs w:val="28"/>
        </w:rPr>
        <w:t>.</w:t>
      </w:r>
      <w:r w:rsidRPr="0031239E">
        <w:rPr>
          <w:rFonts w:ascii="Times New Roman" w:hAnsi="Times New Roman"/>
          <w:b/>
          <w:sz w:val="28"/>
          <w:szCs w:val="28"/>
        </w:rPr>
        <w:t xml:space="preserve"> </w:t>
      </w:r>
      <w:proofErr w:type="gramStart"/>
      <w:r w:rsidRPr="0031239E">
        <w:rPr>
          <w:rFonts w:ascii="Times New Roman" w:hAnsi="Times New Roman"/>
          <w:b/>
          <w:sz w:val="28"/>
          <w:szCs w:val="28"/>
        </w:rPr>
        <w:t xml:space="preserve">Описание вариантов (не менее двух) перспективного развития систем теплоснабжения </w:t>
      </w:r>
      <w:r w:rsidR="00E67F7D">
        <w:rPr>
          <w:rFonts w:ascii="Times New Roman" w:hAnsi="Times New Roman"/>
          <w:b/>
          <w:sz w:val="28"/>
          <w:szCs w:val="28"/>
        </w:rPr>
        <w:t>Кочубеевского</w:t>
      </w:r>
      <w:r w:rsidR="0073652B">
        <w:rPr>
          <w:rFonts w:ascii="Times New Roman" w:hAnsi="Times New Roman"/>
          <w:b/>
          <w:sz w:val="28"/>
          <w:szCs w:val="28"/>
        </w:rPr>
        <w:t xml:space="preserve"> муниципального округа</w:t>
      </w:r>
      <w:r w:rsidRPr="0031239E">
        <w:rPr>
          <w:rFonts w:ascii="Times New Roman" w:hAnsi="Times New Roman"/>
          <w:b/>
          <w:sz w:val="28"/>
          <w:szCs w:val="28"/>
        </w:rPr>
        <w:t xml:space="preserve"> (в случае их изменения относительно ранее принятого варианта развития систем теплоснабжения в утвержденной</w:t>
      </w:r>
      <w:r w:rsidR="00737563" w:rsidRPr="0031239E">
        <w:rPr>
          <w:rFonts w:ascii="Times New Roman" w:hAnsi="Times New Roman"/>
          <w:b/>
          <w:sz w:val="28"/>
          <w:szCs w:val="28"/>
        </w:rPr>
        <w:t xml:space="preserve"> </w:t>
      </w:r>
      <w:r w:rsidRPr="0031239E">
        <w:rPr>
          <w:rFonts w:ascii="Times New Roman" w:hAnsi="Times New Roman"/>
          <w:b/>
          <w:sz w:val="28"/>
          <w:szCs w:val="28"/>
        </w:rPr>
        <w:t>в установленном порядке схеме теплоснабжения</w:t>
      </w:r>
      <w:proofErr w:type="gramEnd"/>
    </w:p>
    <w:p w:rsidR="00B076A8" w:rsidRDefault="00EE3AD9" w:rsidP="00C35A9D">
      <w:pPr>
        <w:pStyle w:val="22"/>
        <w:tabs>
          <w:tab w:val="num" w:pos="0"/>
        </w:tabs>
        <w:spacing w:after="0" w:line="276" w:lineRule="auto"/>
        <w:ind w:left="-426" w:right="-142" w:firstLine="720"/>
        <w:jc w:val="both"/>
        <w:rPr>
          <w:sz w:val="28"/>
          <w:szCs w:val="28"/>
          <w:lang w:eastAsia="ar-SA"/>
        </w:rPr>
      </w:pPr>
      <w:r>
        <w:rPr>
          <w:sz w:val="28"/>
          <w:szCs w:val="28"/>
          <w:lang w:eastAsia="ar-SA"/>
        </w:rPr>
        <w:t xml:space="preserve">В соответствии с генеральным планом, </w:t>
      </w:r>
      <w:r w:rsidRPr="00CB3050">
        <w:rPr>
          <w:sz w:val="28"/>
          <w:szCs w:val="28"/>
          <w:lang w:eastAsia="ar-SA"/>
        </w:rPr>
        <w:t>теплоснабжение</w:t>
      </w:r>
      <w:r w:rsidR="001B3F29">
        <w:rPr>
          <w:sz w:val="28"/>
          <w:szCs w:val="28"/>
          <w:lang w:eastAsia="ar-SA"/>
        </w:rPr>
        <w:t xml:space="preserve"> жилого фонда</w:t>
      </w:r>
      <w:r w:rsidR="00B076A8" w:rsidRPr="00CB3050">
        <w:rPr>
          <w:sz w:val="28"/>
          <w:szCs w:val="28"/>
          <w:lang w:eastAsia="ar-SA"/>
        </w:rPr>
        <w:t xml:space="preserve"> </w:t>
      </w:r>
      <w:r w:rsidR="00E67F7D">
        <w:rPr>
          <w:sz w:val="28"/>
          <w:szCs w:val="28"/>
          <w:lang w:eastAsia="ar-SA"/>
        </w:rPr>
        <w:t>Кочубеевского</w:t>
      </w:r>
      <w:r w:rsidR="0073652B">
        <w:rPr>
          <w:sz w:val="28"/>
          <w:szCs w:val="28"/>
          <w:lang w:eastAsia="ar-SA"/>
        </w:rPr>
        <w:t xml:space="preserve"> муниципального округа</w:t>
      </w:r>
      <w:r w:rsidR="00453142">
        <w:rPr>
          <w:sz w:val="28"/>
          <w:szCs w:val="28"/>
          <w:lang w:eastAsia="ar-SA"/>
        </w:rPr>
        <w:t xml:space="preserve"> </w:t>
      </w:r>
      <w:r w:rsidR="00B076A8" w:rsidRPr="00CB3050">
        <w:rPr>
          <w:sz w:val="28"/>
          <w:szCs w:val="28"/>
          <w:lang w:eastAsia="ar-SA"/>
        </w:rPr>
        <w:t xml:space="preserve">предусматривается от автономных источников питания систем поквартирного теплоснабжения – от автоматических газовых отопительных </w:t>
      </w:r>
      <w:r w:rsidR="003D60D2">
        <w:rPr>
          <w:sz w:val="28"/>
          <w:szCs w:val="28"/>
          <w:lang w:eastAsia="ar-SA"/>
        </w:rPr>
        <w:t>котлов</w:t>
      </w:r>
      <w:r w:rsidR="000914C6">
        <w:rPr>
          <w:sz w:val="28"/>
          <w:szCs w:val="28"/>
          <w:lang w:eastAsia="ar-SA"/>
        </w:rPr>
        <w:t>.</w:t>
      </w:r>
    </w:p>
    <w:p w:rsidR="00E34F67" w:rsidRPr="0031239E" w:rsidRDefault="00737563" w:rsidP="00FC496E">
      <w:pPr>
        <w:spacing w:after="0"/>
        <w:ind w:left="360" w:right="-285"/>
        <w:jc w:val="center"/>
        <w:rPr>
          <w:rFonts w:ascii="Times New Roman" w:hAnsi="Times New Roman"/>
          <w:b/>
          <w:color w:val="000000"/>
          <w:sz w:val="28"/>
          <w:szCs w:val="28"/>
        </w:rPr>
      </w:pPr>
      <w:r w:rsidRPr="0031239E">
        <w:rPr>
          <w:rFonts w:ascii="Times New Roman" w:hAnsi="Times New Roman"/>
          <w:b/>
          <w:color w:val="000000"/>
          <w:sz w:val="28"/>
          <w:szCs w:val="28"/>
        </w:rPr>
        <w:t>5.2</w:t>
      </w:r>
      <w:r w:rsidR="001B3F29">
        <w:rPr>
          <w:rFonts w:ascii="Times New Roman" w:hAnsi="Times New Roman"/>
          <w:b/>
          <w:color w:val="000000"/>
          <w:sz w:val="28"/>
          <w:szCs w:val="28"/>
        </w:rPr>
        <w:t>.</w:t>
      </w:r>
      <w:r w:rsidRPr="0031239E">
        <w:rPr>
          <w:rFonts w:ascii="Times New Roman" w:hAnsi="Times New Roman"/>
          <w:b/>
          <w:color w:val="000000"/>
          <w:sz w:val="28"/>
          <w:szCs w:val="28"/>
        </w:rPr>
        <w:t xml:space="preserve"> Технико-экономическое сравнение вариантов перспективного развитие систем теплоснабжения </w:t>
      </w:r>
      <w:r w:rsidR="00E67F7D">
        <w:rPr>
          <w:rFonts w:ascii="Times New Roman" w:hAnsi="Times New Roman"/>
          <w:b/>
          <w:color w:val="000000"/>
          <w:sz w:val="28"/>
          <w:szCs w:val="28"/>
        </w:rPr>
        <w:t>Кочубеевского</w:t>
      </w:r>
      <w:r w:rsidR="0073652B">
        <w:rPr>
          <w:rFonts w:ascii="Times New Roman" w:hAnsi="Times New Roman"/>
          <w:b/>
          <w:color w:val="000000"/>
          <w:sz w:val="28"/>
          <w:szCs w:val="28"/>
        </w:rPr>
        <w:t xml:space="preserve"> муниципального округа</w:t>
      </w:r>
    </w:p>
    <w:p w:rsidR="007D6155" w:rsidRPr="00FC496E" w:rsidRDefault="00EE3AD9" w:rsidP="00C35A9D">
      <w:pPr>
        <w:spacing w:after="0"/>
        <w:ind w:left="-426" w:right="-142"/>
        <w:jc w:val="both"/>
        <w:rPr>
          <w:rFonts w:ascii="Times New Roman" w:hAnsi="Times New Roman"/>
          <w:color w:val="000000"/>
          <w:sz w:val="28"/>
          <w:szCs w:val="28"/>
        </w:rPr>
      </w:pPr>
      <w:r w:rsidRPr="0031239E">
        <w:rPr>
          <w:rFonts w:ascii="Times New Roman" w:hAnsi="Times New Roman"/>
          <w:color w:val="000000"/>
          <w:sz w:val="28"/>
          <w:szCs w:val="28"/>
        </w:rPr>
        <w:lastRenderedPageBreak/>
        <w:tab/>
        <w:t xml:space="preserve">Сравнение вариантов перспективного развития систем теплоснабжения не представляется возможным, в связи с тем, что в </w:t>
      </w:r>
      <w:r w:rsidR="00E67F7D">
        <w:rPr>
          <w:rFonts w:ascii="Times New Roman" w:hAnsi="Times New Roman"/>
          <w:color w:val="000000"/>
          <w:sz w:val="28"/>
          <w:szCs w:val="28"/>
        </w:rPr>
        <w:t>Кочубеевском</w:t>
      </w:r>
      <w:r w:rsidR="0073652B">
        <w:rPr>
          <w:rFonts w:ascii="Times New Roman" w:hAnsi="Times New Roman"/>
          <w:color w:val="000000"/>
          <w:sz w:val="28"/>
          <w:szCs w:val="28"/>
        </w:rPr>
        <w:t xml:space="preserve"> муниципальном  округе</w:t>
      </w:r>
      <w:r w:rsidR="00F052B1">
        <w:rPr>
          <w:rFonts w:ascii="Times New Roman" w:hAnsi="Times New Roman"/>
          <w:color w:val="000000"/>
          <w:sz w:val="28"/>
          <w:szCs w:val="28"/>
        </w:rPr>
        <w:t xml:space="preserve"> </w:t>
      </w:r>
      <w:r w:rsidRPr="0031239E">
        <w:rPr>
          <w:rFonts w:ascii="Times New Roman" w:hAnsi="Times New Roman"/>
          <w:color w:val="000000"/>
          <w:sz w:val="28"/>
          <w:szCs w:val="28"/>
        </w:rPr>
        <w:t>планируется 1 вариант р</w:t>
      </w:r>
      <w:r w:rsidR="001B3F29">
        <w:rPr>
          <w:rFonts w:ascii="Times New Roman" w:hAnsi="Times New Roman"/>
          <w:color w:val="000000"/>
          <w:sz w:val="28"/>
          <w:szCs w:val="28"/>
        </w:rPr>
        <w:t>азвития системы теплоснабжения –</w:t>
      </w:r>
      <w:r w:rsidRPr="0031239E">
        <w:rPr>
          <w:rFonts w:ascii="Times New Roman" w:hAnsi="Times New Roman"/>
          <w:color w:val="000000"/>
          <w:sz w:val="28"/>
          <w:szCs w:val="28"/>
        </w:rPr>
        <w:t xml:space="preserve"> присоединение новых абонентов  к  индивидуальным источникам  тепловой энергии.</w:t>
      </w:r>
    </w:p>
    <w:p w:rsidR="00E34F67" w:rsidRPr="0031239E" w:rsidRDefault="00737563" w:rsidP="00C35A9D">
      <w:pPr>
        <w:spacing w:after="0"/>
        <w:ind w:left="-426" w:right="-142"/>
        <w:jc w:val="center"/>
        <w:rPr>
          <w:rFonts w:ascii="Times New Roman" w:hAnsi="Times New Roman"/>
          <w:b/>
          <w:color w:val="000000"/>
          <w:sz w:val="28"/>
          <w:szCs w:val="28"/>
        </w:rPr>
      </w:pPr>
      <w:r w:rsidRPr="0031239E">
        <w:rPr>
          <w:rFonts w:ascii="Times New Roman" w:hAnsi="Times New Roman"/>
          <w:b/>
          <w:color w:val="000000"/>
          <w:sz w:val="28"/>
          <w:szCs w:val="28"/>
        </w:rPr>
        <w:t>5.3</w:t>
      </w:r>
      <w:r w:rsidR="00817917">
        <w:rPr>
          <w:rFonts w:ascii="Times New Roman" w:hAnsi="Times New Roman"/>
          <w:b/>
          <w:color w:val="000000"/>
          <w:sz w:val="28"/>
          <w:szCs w:val="28"/>
        </w:rPr>
        <w:t>.</w:t>
      </w:r>
      <w:r w:rsidRPr="0031239E">
        <w:rPr>
          <w:rFonts w:ascii="Times New Roman" w:hAnsi="Times New Roman"/>
          <w:b/>
          <w:color w:val="000000"/>
          <w:sz w:val="28"/>
          <w:szCs w:val="28"/>
        </w:rPr>
        <w:t xml:space="preserve"> Обоснование </w:t>
      </w:r>
      <w:proofErr w:type="gramStart"/>
      <w:r w:rsidRPr="0031239E">
        <w:rPr>
          <w:rFonts w:ascii="Times New Roman" w:hAnsi="Times New Roman"/>
          <w:b/>
          <w:color w:val="000000"/>
          <w:sz w:val="28"/>
          <w:szCs w:val="28"/>
        </w:rPr>
        <w:t xml:space="preserve">выбора приоритетного варианта  перспективного развития систем теплоснабжения </w:t>
      </w:r>
      <w:r w:rsidR="00E67F7D">
        <w:rPr>
          <w:rFonts w:ascii="Times New Roman" w:hAnsi="Times New Roman"/>
          <w:b/>
          <w:color w:val="000000"/>
          <w:sz w:val="28"/>
          <w:szCs w:val="28"/>
        </w:rPr>
        <w:t>Кочубеевского</w:t>
      </w:r>
      <w:r w:rsidR="0073652B">
        <w:rPr>
          <w:rFonts w:ascii="Times New Roman" w:hAnsi="Times New Roman"/>
          <w:b/>
          <w:color w:val="000000"/>
          <w:sz w:val="28"/>
          <w:szCs w:val="28"/>
        </w:rPr>
        <w:t xml:space="preserve"> муниципального округа</w:t>
      </w:r>
      <w:proofErr w:type="gramEnd"/>
      <w:r w:rsidR="00453142">
        <w:rPr>
          <w:rFonts w:ascii="Times New Roman" w:hAnsi="Times New Roman"/>
          <w:b/>
          <w:color w:val="000000"/>
          <w:sz w:val="28"/>
          <w:szCs w:val="28"/>
        </w:rPr>
        <w:t xml:space="preserve"> </w:t>
      </w:r>
      <w:r w:rsidRPr="0031239E">
        <w:rPr>
          <w:rFonts w:ascii="Times New Roman" w:hAnsi="Times New Roman"/>
          <w:b/>
          <w:color w:val="000000"/>
          <w:sz w:val="28"/>
          <w:szCs w:val="28"/>
        </w:rPr>
        <w:t xml:space="preserve"> на основе анализа ценовых (тарифных) последствий для потребителей, а в ценовых зонах </w:t>
      </w:r>
      <w:r w:rsidRPr="00D016DD">
        <w:rPr>
          <w:rFonts w:ascii="Times New Roman" w:hAnsi="Times New Roman"/>
          <w:b/>
          <w:color w:val="000000"/>
          <w:sz w:val="28"/>
          <w:szCs w:val="32"/>
        </w:rPr>
        <w:t>теплоснабжения - на основе анализа ценовых (тарифных) последствий для</w:t>
      </w:r>
      <w:r w:rsidRPr="00D016DD">
        <w:rPr>
          <w:rFonts w:ascii="Times New Roman" w:hAnsi="Times New Roman"/>
          <w:b/>
          <w:color w:val="000000"/>
          <w:sz w:val="24"/>
          <w:szCs w:val="28"/>
        </w:rPr>
        <w:t xml:space="preserve">  </w:t>
      </w:r>
      <w:r w:rsidRPr="0031239E">
        <w:rPr>
          <w:rFonts w:ascii="Times New Roman" w:hAnsi="Times New Roman"/>
          <w:b/>
          <w:color w:val="000000"/>
          <w:sz w:val="28"/>
          <w:szCs w:val="28"/>
        </w:rPr>
        <w:t xml:space="preserve">потребителей, возникших при осуществлении регулируемых видов деятельности, и индикаторов развития систем теплоснабжения  </w:t>
      </w:r>
      <w:r w:rsidR="00E67F7D">
        <w:rPr>
          <w:rFonts w:ascii="Times New Roman" w:hAnsi="Times New Roman"/>
          <w:b/>
          <w:color w:val="000000"/>
          <w:sz w:val="28"/>
          <w:szCs w:val="28"/>
        </w:rPr>
        <w:t>Кочубеевского</w:t>
      </w:r>
      <w:r w:rsidR="0073652B">
        <w:rPr>
          <w:rFonts w:ascii="Times New Roman" w:hAnsi="Times New Roman"/>
          <w:b/>
          <w:color w:val="000000"/>
          <w:sz w:val="28"/>
          <w:szCs w:val="28"/>
        </w:rPr>
        <w:t xml:space="preserve"> муниципального округа</w:t>
      </w:r>
    </w:p>
    <w:p w:rsidR="006F4DCB" w:rsidRPr="00C35A9D" w:rsidRDefault="00EE3AD9" w:rsidP="00C35A9D">
      <w:pPr>
        <w:shd w:val="clear" w:color="auto" w:fill="FFFFFF"/>
        <w:spacing w:after="0"/>
        <w:ind w:left="-426" w:right="-142"/>
        <w:jc w:val="both"/>
        <w:rPr>
          <w:rFonts w:ascii="Times New Roman" w:eastAsia="Times New Roman" w:hAnsi="Times New Roman"/>
          <w:color w:val="000000"/>
          <w:sz w:val="28"/>
          <w:szCs w:val="28"/>
          <w:lang w:eastAsia="ru-RU"/>
        </w:rPr>
      </w:pPr>
      <w:r w:rsidRPr="0031239E">
        <w:rPr>
          <w:rFonts w:ascii="Times New Roman" w:eastAsia="Times New Roman" w:hAnsi="Times New Roman"/>
          <w:color w:val="000000"/>
          <w:sz w:val="28"/>
          <w:szCs w:val="28"/>
          <w:lang w:eastAsia="ru-RU"/>
        </w:rPr>
        <w:tab/>
        <w:t>Строительство новых источников тепловой энергии не требуется</w:t>
      </w:r>
      <w:r w:rsidR="001B7879">
        <w:rPr>
          <w:rFonts w:ascii="Times New Roman" w:eastAsia="Times New Roman" w:hAnsi="Times New Roman"/>
          <w:color w:val="000000"/>
          <w:sz w:val="28"/>
          <w:szCs w:val="28"/>
          <w:lang w:eastAsia="ru-RU"/>
        </w:rPr>
        <w:t>,</w:t>
      </w:r>
      <w:r w:rsidRPr="0031239E">
        <w:rPr>
          <w:rFonts w:ascii="Times New Roman" w:eastAsia="Times New Roman" w:hAnsi="Times New Roman"/>
          <w:color w:val="000000"/>
          <w:sz w:val="28"/>
          <w:szCs w:val="28"/>
          <w:lang w:eastAsia="ru-RU"/>
        </w:rPr>
        <w:t xml:space="preserve"> в связи с</w:t>
      </w:r>
      <w:r w:rsidRPr="00EE3AD9">
        <w:rPr>
          <w:rFonts w:ascii="Times New Roman" w:eastAsia="Times New Roman" w:hAnsi="Times New Roman"/>
          <w:color w:val="000000"/>
          <w:sz w:val="28"/>
          <w:szCs w:val="28"/>
          <w:lang w:eastAsia="ru-RU"/>
        </w:rPr>
        <w:t xml:space="preserve"> низким спросом</w:t>
      </w:r>
      <w:r>
        <w:rPr>
          <w:rFonts w:ascii="Times New Roman" w:eastAsia="Times New Roman" w:hAnsi="Times New Roman"/>
          <w:color w:val="000000"/>
          <w:sz w:val="28"/>
          <w:szCs w:val="28"/>
          <w:lang w:eastAsia="ru-RU"/>
        </w:rPr>
        <w:t xml:space="preserve"> </w:t>
      </w:r>
      <w:r w:rsidRPr="00EE3AD9">
        <w:rPr>
          <w:rFonts w:ascii="Times New Roman" w:eastAsia="Times New Roman" w:hAnsi="Times New Roman"/>
          <w:color w:val="000000"/>
          <w:sz w:val="28"/>
          <w:szCs w:val="28"/>
          <w:lang w:eastAsia="ru-RU"/>
        </w:rPr>
        <w:t xml:space="preserve">централизованного </w:t>
      </w:r>
      <w:r w:rsidR="00FC496E">
        <w:rPr>
          <w:rFonts w:ascii="Times New Roman" w:eastAsia="Times New Roman" w:hAnsi="Times New Roman"/>
          <w:color w:val="000000"/>
          <w:sz w:val="28"/>
          <w:szCs w:val="28"/>
          <w:lang w:eastAsia="ru-RU"/>
        </w:rPr>
        <w:t>теплоснабжения среди населения.</w:t>
      </w:r>
    </w:p>
    <w:p w:rsidR="00770BDA" w:rsidRDefault="00EB3425" w:rsidP="00C35A9D">
      <w:pPr>
        <w:spacing w:after="0"/>
        <w:ind w:left="-426" w:right="-142"/>
        <w:jc w:val="center"/>
        <w:rPr>
          <w:rFonts w:ascii="Times New Roman" w:hAnsi="Times New Roman"/>
          <w:b/>
          <w:color w:val="000000"/>
          <w:sz w:val="28"/>
          <w:szCs w:val="28"/>
        </w:rPr>
      </w:pPr>
      <w:r w:rsidRPr="009101F5">
        <w:rPr>
          <w:rFonts w:ascii="Times New Roman" w:hAnsi="Times New Roman"/>
          <w:b/>
          <w:color w:val="000000"/>
          <w:sz w:val="28"/>
          <w:szCs w:val="28"/>
        </w:rPr>
        <w:t xml:space="preserve">ГЛАВА 6. </w:t>
      </w:r>
      <w:r w:rsidR="00770BDA" w:rsidRPr="009101F5">
        <w:rPr>
          <w:rFonts w:ascii="Times New Roman" w:hAnsi="Times New Roman"/>
          <w:b/>
          <w:color w:val="000000"/>
          <w:sz w:val="28"/>
          <w:szCs w:val="28"/>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ED7371" w:rsidRPr="009101F5" w:rsidRDefault="00ED7371" w:rsidP="00C35A9D">
      <w:pPr>
        <w:spacing w:after="0"/>
        <w:ind w:left="-426" w:right="-142"/>
        <w:jc w:val="center"/>
        <w:rPr>
          <w:rFonts w:ascii="Times New Roman" w:eastAsia="Times New Roman" w:hAnsi="Times New Roman"/>
          <w:b/>
          <w:color w:val="000000"/>
          <w:sz w:val="28"/>
          <w:szCs w:val="28"/>
          <w:lang w:eastAsia="ru-RU"/>
        </w:rPr>
      </w:pPr>
      <w:r w:rsidRPr="009101F5">
        <w:rPr>
          <w:rFonts w:ascii="Times New Roman" w:eastAsia="Times New Roman" w:hAnsi="Times New Roman"/>
          <w:b/>
          <w:color w:val="000000"/>
          <w:sz w:val="28"/>
          <w:szCs w:val="28"/>
          <w:lang w:eastAsia="ru-RU"/>
        </w:rPr>
        <w:t>6.1</w:t>
      </w:r>
      <w:r w:rsidR="00C92902">
        <w:rPr>
          <w:rFonts w:ascii="Times New Roman" w:eastAsia="Times New Roman" w:hAnsi="Times New Roman"/>
          <w:b/>
          <w:color w:val="000000"/>
          <w:sz w:val="28"/>
          <w:szCs w:val="28"/>
          <w:lang w:eastAsia="ru-RU"/>
        </w:rPr>
        <w:t>.</w:t>
      </w:r>
      <w:r w:rsidRPr="009101F5">
        <w:rPr>
          <w:rFonts w:ascii="Times New Roman" w:eastAsia="Times New Roman" w:hAnsi="Times New Roman"/>
          <w:b/>
          <w:color w:val="000000"/>
          <w:sz w:val="28"/>
          <w:szCs w:val="28"/>
          <w:lang w:eastAsia="ru-RU"/>
        </w:rPr>
        <w:t xml:space="preserve"> Расчетн</w:t>
      </w:r>
      <w:r w:rsidR="008752F6" w:rsidRPr="009101F5">
        <w:rPr>
          <w:rFonts w:ascii="Times New Roman" w:eastAsia="Times New Roman" w:hAnsi="Times New Roman"/>
          <w:b/>
          <w:color w:val="000000"/>
          <w:sz w:val="28"/>
          <w:szCs w:val="28"/>
          <w:lang w:eastAsia="ru-RU"/>
        </w:rPr>
        <w:t>ая</w:t>
      </w:r>
      <w:r w:rsidRPr="009101F5">
        <w:rPr>
          <w:rFonts w:ascii="Times New Roman" w:eastAsia="Times New Roman" w:hAnsi="Times New Roman"/>
          <w:b/>
          <w:color w:val="000000"/>
          <w:sz w:val="28"/>
          <w:szCs w:val="28"/>
          <w:lang w:eastAsia="ru-RU"/>
        </w:rPr>
        <w:t xml:space="preserve"> величин</w:t>
      </w:r>
      <w:r w:rsidR="008752F6" w:rsidRPr="009101F5">
        <w:rPr>
          <w:rFonts w:ascii="Times New Roman" w:eastAsia="Times New Roman" w:hAnsi="Times New Roman"/>
          <w:b/>
          <w:color w:val="000000"/>
          <w:sz w:val="28"/>
          <w:szCs w:val="28"/>
          <w:lang w:eastAsia="ru-RU"/>
        </w:rPr>
        <w:t>а</w:t>
      </w:r>
      <w:r w:rsidRPr="009101F5">
        <w:rPr>
          <w:rFonts w:ascii="Times New Roman" w:eastAsia="Times New Roman" w:hAnsi="Times New Roman"/>
          <w:b/>
          <w:color w:val="000000"/>
          <w:sz w:val="28"/>
          <w:szCs w:val="28"/>
          <w:lang w:eastAsia="ru-RU"/>
        </w:rPr>
        <w:t xml:space="preserve"> нормативных потерь (в ценовых зонах теплоснабжения - расчетн</w:t>
      </w:r>
      <w:r w:rsidR="008752F6" w:rsidRPr="009101F5">
        <w:rPr>
          <w:rFonts w:ascii="Times New Roman" w:eastAsia="Times New Roman" w:hAnsi="Times New Roman"/>
          <w:b/>
          <w:color w:val="000000"/>
          <w:sz w:val="28"/>
          <w:szCs w:val="28"/>
          <w:lang w:eastAsia="ru-RU"/>
        </w:rPr>
        <w:t>ая</w:t>
      </w:r>
      <w:r w:rsidRPr="009101F5">
        <w:rPr>
          <w:rFonts w:ascii="Times New Roman" w:eastAsia="Times New Roman" w:hAnsi="Times New Roman"/>
          <w:b/>
          <w:color w:val="000000"/>
          <w:sz w:val="28"/>
          <w:szCs w:val="28"/>
          <w:lang w:eastAsia="ru-RU"/>
        </w:rPr>
        <w:t xml:space="preserve"> величин</w:t>
      </w:r>
      <w:r w:rsidR="008752F6" w:rsidRPr="009101F5">
        <w:rPr>
          <w:rFonts w:ascii="Times New Roman" w:eastAsia="Times New Roman" w:hAnsi="Times New Roman"/>
          <w:b/>
          <w:color w:val="000000"/>
          <w:sz w:val="28"/>
          <w:szCs w:val="28"/>
          <w:lang w:eastAsia="ru-RU"/>
        </w:rPr>
        <w:t>а</w:t>
      </w:r>
      <w:r w:rsidRPr="009101F5">
        <w:rPr>
          <w:rFonts w:ascii="Times New Roman" w:eastAsia="Times New Roman" w:hAnsi="Times New Roman"/>
          <w:b/>
          <w:color w:val="000000"/>
          <w:sz w:val="28"/>
          <w:szCs w:val="28"/>
          <w:lang w:eastAsia="ru-RU"/>
        </w:rPr>
        <w:t xml:space="preserve">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p>
    <w:p w:rsidR="00ED7371" w:rsidRPr="009101F5" w:rsidRDefault="00E040E8" w:rsidP="00C35A9D">
      <w:pPr>
        <w:spacing w:after="0"/>
        <w:ind w:left="-426" w:right="-142"/>
        <w:jc w:val="both"/>
        <w:rPr>
          <w:rFonts w:ascii="Times New Roman" w:hAnsi="Times New Roman"/>
          <w:sz w:val="28"/>
          <w:szCs w:val="28"/>
        </w:rPr>
      </w:pPr>
      <w:r w:rsidRPr="009101F5">
        <w:rPr>
          <w:rFonts w:ascii="Times New Roman" w:hAnsi="Times New Roman"/>
          <w:sz w:val="28"/>
          <w:szCs w:val="28"/>
        </w:rPr>
        <w:tab/>
      </w:r>
      <w:r w:rsidR="00721CB9" w:rsidRPr="009101F5">
        <w:rPr>
          <w:rFonts w:ascii="Times New Roman" w:hAnsi="Times New Roman"/>
          <w:sz w:val="28"/>
          <w:szCs w:val="28"/>
        </w:rPr>
        <w:t xml:space="preserve">Порядок определения нормативов технологических потерь </w:t>
      </w:r>
      <w:proofErr w:type="gramStart"/>
      <w:r w:rsidR="00721CB9" w:rsidRPr="009101F5">
        <w:rPr>
          <w:rFonts w:ascii="Times New Roman" w:hAnsi="Times New Roman"/>
          <w:sz w:val="28"/>
          <w:szCs w:val="28"/>
        </w:rPr>
        <w:t>при</w:t>
      </w:r>
      <w:proofErr w:type="gramEnd"/>
      <w:r w:rsidR="00721CB9" w:rsidRPr="009101F5">
        <w:rPr>
          <w:rFonts w:ascii="Times New Roman" w:hAnsi="Times New Roman"/>
          <w:sz w:val="28"/>
          <w:szCs w:val="28"/>
        </w:rPr>
        <w:t xml:space="preserve"> </w:t>
      </w:r>
      <w:proofErr w:type="gramStart"/>
      <w:r w:rsidR="00721CB9" w:rsidRPr="009101F5">
        <w:rPr>
          <w:rFonts w:ascii="Times New Roman" w:hAnsi="Times New Roman"/>
          <w:sz w:val="28"/>
          <w:szCs w:val="28"/>
        </w:rPr>
        <w:t>передач</w:t>
      </w:r>
      <w:r w:rsidR="008A2D1F" w:rsidRPr="009101F5">
        <w:rPr>
          <w:rFonts w:ascii="Times New Roman" w:hAnsi="Times New Roman"/>
          <w:sz w:val="28"/>
          <w:szCs w:val="28"/>
        </w:rPr>
        <w:t>и</w:t>
      </w:r>
      <w:proofErr w:type="gramEnd"/>
      <w:r w:rsidR="00721CB9" w:rsidRPr="009101F5">
        <w:rPr>
          <w:rFonts w:ascii="Times New Roman" w:hAnsi="Times New Roman"/>
          <w:sz w:val="28"/>
          <w:szCs w:val="28"/>
        </w:rPr>
        <w:t xml:space="preserve"> тепловой энергии, теплоносителя </w:t>
      </w:r>
      <w:proofErr w:type="spellStart"/>
      <w:r w:rsidR="00721CB9" w:rsidRPr="009101F5">
        <w:rPr>
          <w:rFonts w:ascii="Times New Roman" w:hAnsi="Times New Roman"/>
          <w:sz w:val="28"/>
          <w:szCs w:val="28"/>
        </w:rPr>
        <w:t>утверждѐн</w:t>
      </w:r>
      <w:proofErr w:type="spellEnd"/>
      <w:r w:rsidR="00721CB9" w:rsidRPr="009101F5">
        <w:rPr>
          <w:rFonts w:ascii="Times New Roman" w:hAnsi="Times New Roman"/>
          <w:sz w:val="28"/>
          <w:szCs w:val="28"/>
        </w:rPr>
        <w:t xml:space="preserve"> приказом Минэнерго России от 30 декабря 2008 года </w:t>
      </w:r>
      <w:r w:rsidR="002134A3">
        <w:rPr>
          <w:rFonts w:ascii="Times New Roman" w:hAnsi="Times New Roman"/>
          <w:sz w:val="28"/>
          <w:szCs w:val="28"/>
        </w:rPr>
        <w:t>№</w:t>
      </w:r>
      <w:r w:rsidR="00721CB9" w:rsidRPr="009101F5">
        <w:rPr>
          <w:rFonts w:ascii="Times New Roman" w:hAnsi="Times New Roman"/>
          <w:sz w:val="28"/>
          <w:szCs w:val="28"/>
        </w:rPr>
        <w:t xml:space="preserve"> 325 «Об утверждении порядка определения нормативов технологических потерь при передаче тепловой энергии, теплоносителя» с изменениями в соответствии с приказом Минэнерго России от 10 августа 2012 года </w:t>
      </w:r>
      <w:r w:rsidR="002134A3">
        <w:rPr>
          <w:rFonts w:ascii="Times New Roman" w:hAnsi="Times New Roman"/>
          <w:sz w:val="28"/>
          <w:szCs w:val="28"/>
        </w:rPr>
        <w:t>№</w:t>
      </w:r>
      <w:r w:rsidR="00721CB9" w:rsidRPr="009101F5">
        <w:rPr>
          <w:rFonts w:ascii="Times New Roman" w:hAnsi="Times New Roman"/>
          <w:sz w:val="28"/>
          <w:szCs w:val="28"/>
        </w:rPr>
        <w:t xml:space="preserve"> 377.</w:t>
      </w:r>
    </w:p>
    <w:p w:rsidR="00721CB9" w:rsidRPr="009101F5" w:rsidRDefault="00E040E8" w:rsidP="00C35A9D">
      <w:pPr>
        <w:spacing w:after="0"/>
        <w:ind w:left="-426" w:right="-142"/>
        <w:jc w:val="both"/>
        <w:rPr>
          <w:rFonts w:ascii="Times New Roman" w:eastAsia="Times New Roman" w:hAnsi="Times New Roman"/>
          <w:b/>
          <w:color w:val="000000"/>
          <w:sz w:val="28"/>
          <w:szCs w:val="28"/>
          <w:lang w:eastAsia="ru-RU"/>
        </w:rPr>
      </w:pPr>
      <w:r w:rsidRPr="009101F5">
        <w:rPr>
          <w:rFonts w:ascii="Times New Roman" w:hAnsi="Times New Roman"/>
          <w:sz w:val="28"/>
          <w:szCs w:val="28"/>
        </w:rPr>
        <w:tab/>
      </w:r>
      <w:r w:rsidR="00721CB9" w:rsidRPr="009101F5">
        <w:rPr>
          <w:rFonts w:ascii="Times New Roman" w:hAnsi="Times New Roman"/>
          <w:sz w:val="28"/>
          <w:szCs w:val="28"/>
        </w:rPr>
        <w:t>К нормируемым технологическим затратам теплоносителя относятся:</w:t>
      </w:r>
    </w:p>
    <w:p w:rsidR="00721CB9" w:rsidRPr="009101F5" w:rsidRDefault="00721CB9" w:rsidP="00C35A9D">
      <w:pPr>
        <w:spacing w:after="0"/>
        <w:ind w:left="-426" w:right="-142" w:firstLine="708"/>
        <w:jc w:val="both"/>
        <w:rPr>
          <w:rFonts w:ascii="Times New Roman" w:hAnsi="Times New Roman"/>
          <w:sz w:val="28"/>
          <w:szCs w:val="28"/>
        </w:rPr>
      </w:pPr>
      <w:r w:rsidRPr="009101F5">
        <w:rPr>
          <w:rFonts w:ascii="Times New Roman" w:hAnsi="Times New Roman"/>
          <w:sz w:val="28"/>
          <w:szCs w:val="28"/>
        </w:rPr>
        <w:t>затраты теплоносителя на заполнение трубопроводов тепловых сетей перед пуском</w:t>
      </w:r>
      <w:r w:rsidR="00A91942">
        <w:rPr>
          <w:rFonts w:ascii="Times New Roman" w:hAnsi="Times New Roman"/>
          <w:sz w:val="28"/>
          <w:szCs w:val="28"/>
        </w:rPr>
        <w:t>;</w:t>
      </w:r>
      <w:r w:rsidRPr="009101F5">
        <w:rPr>
          <w:rFonts w:ascii="Times New Roman" w:hAnsi="Times New Roman"/>
          <w:sz w:val="28"/>
          <w:szCs w:val="28"/>
        </w:rPr>
        <w:t xml:space="preserve"> </w:t>
      </w:r>
    </w:p>
    <w:p w:rsidR="00721CB9" w:rsidRPr="009101F5" w:rsidRDefault="00721CB9" w:rsidP="00C35A9D">
      <w:pPr>
        <w:spacing w:after="0"/>
        <w:ind w:left="-426" w:right="-142" w:firstLine="708"/>
        <w:jc w:val="both"/>
        <w:rPr>
          <w:rFonts w:ascii="Times New Roman" w:hAnsi="Times New Roman"/>
          <w:sz w:val="28"/>
          <w:szCs w:val="28"/>
        </w:rPr>
      </w:pPr>
      <w:r w:rsidRPr="009101F5">
        <w:rPr>
          <w:rFonts w:ascii="Times New Roman" w:hAnsi="Times New Roman"/>
          <w:sz w:val="28"/>
          <w:szCs w:val="28"/>
        </w:rPr>
        <w:t>после плановых ремонтов и при подключении новых участков тепловых сетей;</w:t>
      </w:r>
    </w:p>
    <w:p w:rsidR="00721CB9" w:rsidRPr="009101F5" w:rsidRDefault="00721CB9" w:rsidP="00C35A9D">
      <w:pPr>
        <w:spacing w:after="0"/>
        <w:ind w:left="-426" w:right="-142" w:firstLine="708"/>
        <w:jc w:val="both"/>
        <w:rPr>
          <w:rFonts w:ascii="Times New Roman" w:hAnsi="Times New Roman"/>
          <w:sz w:val="28"/>
          <w:szCs w:val="28"/>
        </w:rPr>
      </w:pPr>
      <w:r w:rsidRPr="009101F5">
        <w:rPr>
          <w:rFonts w:ascii="Times New Roman" w:hAnsi="Times New Roman"/>
          <w:sz w:val="28"/>
          <w:szCs w:val="28"/>
        </w:rPr>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721CB9" w:rsidRPr="00721CB9" w:rsidRDefault="00721CB9" w:rsidP="00C35A9D">
      <w:pPr>
        <w:spacing w:after="0"/>
        <w:ind w:left="-426" w:right="-142" w:firstLine="708"/>
        <w:jc w:val="both"/>
        <w:rPr>
          <w:rFonts w:ascii="Times New Roman" w:eastAsia="Times New Roman" w:hAnsi="Times New Roman"/>
          <w:b/>
          <w:color w:val="000000"/>
          <w:sz w:val="28"/>
          <w:szCs w:val="28"/>
          <w:lang w:eastAsia="ru-RU"/>
        </w:rPr>
      </w:pPr>
      <w:r w:rsidRPr="009101F5">
        <w:rPr>
          <w:rFonts w:ascii="Times New Roman" w:hAnsi="Times New Roman"/>
          <w:sz w:val="28"/>
          <w:szCs w:val="28"/>
        </w:rPr>
        <w:t>технически обоснованные затраты теплоносителя на плановые эксплуатационные испытания тепловых сетей и другие регламентные раб</w:t>
      </w:r>
      <w:r w:rsidRPr="00721CB9">
        <w:rPr>
          <w:rFonts w:ascii="Times New Roman" w:hAnsi="Times New Roman"/>
          <w:sz w:val="28"/>
          <w:szCs w:val="28"/>
        </w:rPr>
        <w:t>оты.</w:t>
      </w:r>
    </w:p>
    <w:p w:rsidR="00721CB9" w:rsidRPr="00721CB9" w:rsidRDefault="00E040E8" w:rsidP="00FC496E">
      <w:pPr>
        <w:spacing w:after="0"/>
        <w:ind w:right="-285"/>
        <w:rPr>
          <w:rFonts w:ascii="Times New Roman" w:eastAsia="Times New Roman" w:hAnsi="Times New Roman"/>
          <w:b/>
          <w:color w:val="000000"/>
          <w:sz w:val="28"/>
          <w:szCs w:val="28"/>
          <w:lang w:eastAsia="ru-RU"/>
        </w:rPr>
      </w:pPr>
      <w:r>
        <w:rPr>
          <w:rFonts w:ascii="Times New Roman" w:hAnsi="Times New Roman"/>
          <w:sz w:val="28"/>
          <w:szCs w:val="28"/>
        </w:rPr>
        <w:tab/>
      </w:r>
      <w:proofErr w:type="spellStart"/>
      <w:r w:rsidR="00721CB9" w:rsidRPr="00721CB9">
        <w:rPr>
          <w:rFonts w:ascii="Times New Roman" w:hAnsi="Times New Roman"/>
          <w:sz w:val="28"/>
          <w:szCs w:val="28"/>
        </w:rPr>
        <w:t>Расчѐтные</w:t>
      </w:r>
      <w:proofErr w:type="spellEnd"/>
      <w:r w:rsidR="00721CB9" w:rsidRPr="00721CB9">
        <w:rPr>
          <w:rFonts w:ascii="Times New Roman" w:hAnsi="Times New Roman"/>
          <w:sz w:val="28"/>
          <w:szCs w:val="28"/>
        </w:rPr>
        <w:t xml:space="preserve"> годовые потери сетевой воды с утечкой определяются по формуле:</w:t>
      </w:r>
    </w:p>
    <w:p w:rsidR="00721CB9" w:rsidRDefault="00721CB9" w:rsidP="00C35A9D">
      <w:pPr>
        <w:spacing w:after="0"/>
        <w:ind w:left="-426" w:right="-142"/>
        <w:jc w:val="both"/>
        <w:rPr>
          <w:rFonts w:ascii="Times New Roman" w:eastAsia="Times New Roman" w:hAnsi="Times New Roman"/>
          <w:b/>
          <w:color w:val="000000"/>
          <w:sz w:val="28"/>
          <w:szCs w:val="28"/>
          <w:lang w:eastAsia="ru-RU"/>
        </w:rPr>
      </w:pPr>
      <w:r w:rsidRPr="00721CB9">
        <w:rPr>
          <w:rFonts w:ascii="Times New Roman" w:eastAsia="Times New Roman" w:hAnsi="Times New Roman"/>
          <w:b/>
          <w:color w:val="000000"/>
          <w:position w:val="-24"/>
          <w:sz w:val="28"/>
          <w:szCs w:val="28"/>
          <w:lang w:eastAsia="ru-RU"/>
        </w:rPr>
        <w:object w:dxaOrig="17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32.55pt" o:ole="">
            <v:imagedata r:id="rId15" o:title=""/>
          </v:shape>
          <o:OLEObject Type="Embed" ProgID="Equation.3" ShapeID="_x0000_i1025" DrawAspect="Content" ObjectID="_1733140068" r:id="rId16"/>
        </w:object>
      </w:r>
    </w:p>
    <w:p w:rsidR="00721CB9" w:rsidRPr="00FF6943" w:rsidRDefault="00721CB9" w:rsidP="00C35A9D">
      <w:pPr>
        <w:spacing w:after="0"/>
        <w:ind w:left="-426" w:right="-142"/>
        <w:jc w:val="both"/>
        <w:rPr>
          <w:rFonts w:ascii="Times New Roman" w:hAnsi="Times New Roman"/>
          <w:sz w:val="28"/>
          <w:szCs w:val="28"/>
        </w:rPr>
      </w:pPr>
      <w:r w:rsidRPr="00FF6943">
        <w:rPr>
          <w:rFonts w:ascii="Times New Roman" w:hAnsi="Times New Roman"/>
          <w:sz w:val="28"/>
          <w:szCs w:val="28"/>
        </w:rPr>
        <w:t xml:space="preserve">а – </w:t>
      </w:r>
      <w:proofErr w:type="spellStart"/>
      <w:r w:rsidRPr="00FF6943">
        <w:rPr>
          <w:rFonts w:ascii="Times New Roman" w:hAnsi="Times New Roman"/>
          <w:sz w:val="28"/>
          <w:szCs w:val="28"/>
        </w:rPr>
        <w:t>расчѐтное</w:t>
      </w:r>
      <w:proofErr w:type="spellEnd"/>
      <w:r w:rsidRPr="00FF6943">
        <w:rPr>
          <w:rFonts w:ascii="Times New Roman" w:hAnsi="Times New Roman"/>
          <w:sz w:val="28"/>
          <w:szCs w:val="28"/>
        </w:rPr>
        <w:t xml:space="preserve"> удельное значение ПСВ с утечкой из тепловой сети и систем теплопотребления, </w:t>
      </w:r>
      <w:proofErr w:type="gramStart"/>
      <w:r w:rsidRPr="00FF6943">
        <w:rPr>
          <w:rFonts w:ascii="Times New Roman" w:hAnsi="Times New Roman"/>
          <w:sz w:val="28"/>
          <w:szCs w:val="28"/>
        </w:rPr>
        <w:t>м</w:t>
      </w:r>
      <w:proofErr w:type="gramEnd"/>
      <w:r w:rsidRPr="00FF6943">
        <w:rPr>
          <w:rFonts w:ascii="Times New Roman" w:hAnsi="Times New Roman"/>
          <w:sz w:val="28"/>
          <w:szCs w:val="28"/>
        </w:rPr>
        <w:t>³/ч, принимается в размере 0,25% от среднегодового объема ТС;</w:t>
      </w:r>
    </w:p>
    <w:p w:rsidR="00721CB9" w:rsidRPr="00FF6943" w:rsidRDefault="00721CB9" w:rsidP="00C35A9D">
      <w:pPr>
        <w:spacing w:after="0"/>
        <w:ind w:left="-426" w:right="-142"/>
        <w:jc w:val="both"/>
        <w:rPr>
          <w:rFonts w:ascii="Times New Roman" w:hAnsi="Times New Roman"/>
          <w:sz w:val="28"/>
          <w:szCs w:val="28"/>
        </w:rPr>
      </w:pPr>
      <w:r w:rsidRPr="00FF6943">
        <w:rPr>
          <w:rFonts w:ascii="Times New Roman" w:hAnsi="Times New Roman"/>
          <w:sz w:val="28"/>
          <w:szCs w:val="28"/>
        </w:rPr>
        <w:t xml:space="preserve">V ср. г – среднегодовой объем сетевой воды </w:t>
      </w:r>
      <w:proofErr w:type="gramStart"/>
      <w:r w:rsidRPr="00FF6943">
        <w:rPr>
          <w:rFonts w:ascii="Times New Roman" w:hAnsi="Times New Roman"/>
          <w:sz w:val="28"/>
          <w:szCs w:val="28"/>
        </w:rPr>
        <w:t>в</w:t>
      </w:r>
      <w:proofErr w:type="gramEnd"/>
      <w:r w:rsidRPr="00FF6943">
        <w:rPr>
          <w:rFonts w:ascii="Times New Roman" w:hAnsi="Times New Roman"/>
          <w:sz w:val="28"/>
          <w:szCs w:val="28"/>
        </w:rPr>
        <w:t xml:space="preserve"> ТС, м³;</w:t>
      </w:r>
    </w:p>
    <w:p w:rsidR="00721CB9" w:rsidRPr="00FF6943" w:rsidRDefault="00721CB9" w:rsidP="00C35A9D">
      <w:pPr>
        <w:spacing w:after="0"/>
        <w:ind w:left="-426" w:right="-142"/>
        <w:jc w:val="both"/>
        <w:rPr>
          <w:rFonts w:ascii="Times New Roman" w:hAnsi="Times New Roman"/>
          <w:sz w:val="28"/>
          <w:szCs w:val="28"/>
        </w:rPr>
      </w:pPr>
      <w:r w:rsidRPr="00FF6943">
        <w:rPr>
          <w:rFonts w:ascii="Times New Roman" w:hAnsi="Times New Roman"/>
          <w:sz w:val="28"/>
          <w:szCs w:val="28"/>
        </w:rPr>
        <w:t xml:space="preserve"> </w:t>
      </w:r>
      <w:proofErr w:type="spellStart"/>
      <w:proofErr w:type="gramStart"/>
      <w:r w:rsidRPr="00FF6943">
        <w:rPr>
          <w:rFonts w:ascii="Times New Roman" w:hAnsi="Times New Roman"/>
          <w:sz w:val="28"/>
          <w:szCs w:val="28"/>
        </w:rPr>
        <w:t>n</w:t>
      </w:r>
      <w:proofErr w:type="gramEnd"/>
      <w:r w:rsidRPr="00FF6943">
        <w:rPr>
          <w:rFonts w:ascii="Times New Roman" w:hAnsi="Times New Roman"/>
          <w:sz w:val="28"/>
          <w:szCs w:val="28"/>
          <w:vertAlign w:val="subscript"/>
        </w:rPr>
        <w:t>год</w:t>
      </w:r>
      <w:proofErr w:type="spellEnd"/>
      <w:r w:rsidRPr="00FF6943">
        <w:rPr>
          <w:rFonts w:ascii="Times New Roman" w:hAnsi="Times New Roman"/>
          <w:sz w:val="28"/>
          <w:szCs w:val="28"/>
        </w:rPr>
        <w:t xml:space="preserve"> – число часов работы системы теплоснабжения в течение года, ч.</w:t>
      </w:r>
    </w:p>
    <w:p w:rsidR="00721CB9" w:rsidRPr="00FF6943" w:rsidRDefault="00FF6943" w:rsidP="00C35A9D">
      <w:pPr>
        <w:spacing w:after="0"/>
        <w:ind w:left="-426" w:right="-142"/>
        <w:jc w:val="both"/>
        <w:rPr>
          <w:rFonts w:ascii="Times New Roman" w:hAnsi="Times New Roman"/>
          <w:sz w:val="28"/>
          <w:szCs w:val="28"/>
        </w:rPr>
      </w:pPr>
      <w:r>
        <w:rPr>
          <w:rFonts w:ascii="Times New Roman" w:hAnsi="Times New Roman"/>
          <w:sz w:val="28"/>
          <w:szCs w:val="28"/>
        </w:rPr>
        <w:tab/>
      </w:r>
      <w:r w:rsidR="00721CB9" w:rsidRPr="00FF6943">
        <w:rPr>
          <w:rFonts w:ascii="Times New Roman" w:hAnsi="Times New Roman"/>
          <w:sz w:val="28"/>
          <w:szCs w:val="28"/>
        </w:rPr>
        <w:t xml:space="preserve">Расчетные годовые затраты воды на пусковое заполнение тепловых сетей в эксплуатацию после планового ремонта и с подключением новых сетей и систем теплопотребления после монтажа принимаются </w:t>
      </w:r>
      <w:proofErr w:type="gramStart"/>
      <w:r w:rsidR="00721CB9" w:rsidRPr="00FF6943">
        <w:rPr>
          <w:rFonts w:ascii="Times New Roman" w:hAnsi="Times New Roman"/>
          <w:sz w:val="28"/>
          <w:szCs w:val="28"/>
        </w:rPr>
        <w:t>равными</w:t>
      </w:r>
      <w:proofErr w:type="gramEnd"/>
      <w:r w:rsidR="00721CB9" w:rsidRPr="00FF6943">
        <w:rPr>
          <w:rFonts w:ascii="Times New Roman" w:hAnsi="Times New Roman"/>
          <w:sz w:val="28"/>
          <w:szCs w:val="28"/>
        </w:rPr>
        <w:t xml:space="preserve"> 1,5-кратному объему ТС по формуле:</w:t>
      </w:r>
    </w:p>
    <w:p w:rsidR="00721CB9" w:rsidRDefault="00FF6943" w:rsidP="00C35A9D">
      <w:pPr>
        <w:spacing w:after="0"/>
        <w:ind w:left="-426" w:right="-142"/>
        <w:jc w:val="both"/>
        <w:rPr>
          <w:rFonts w:ascii="Times New Roman" w:eastAsia="Times New Roman" w:hAnsi="Times New Roman"/>
          <w:b/>
          <w:color w:val="000000"/>
          <w:sz w:val="28"/>
          <w:szCs w:val="28"/>
          <w:lang w:eastAsia="ru-RU"/>
        </w:rPr>
      </w:pPr>
      <w:r w:rsidRPr="00721CB9">
        <w:rPr>
          <w:rFonts w:ascii="Times New Roman" w:eastAsia="Times New Roman" w:hAnsi="Times New Roman"/>
          <w:b/>
          <w:color w:val="000000"/>
          <w:position w:val="-12"/>
          <w:sz w:val="28"/>
          <w:szCs w:val="28"/>
          <w:lang w:eastAsia="ru-RU"/>
        </w:rPr>
        <w:object w:dxaOrig="1420" w:dyaOrig="380">
          <v:shape id="_x0000_i1026" type="#_x0000_t75" style="width:71.35pt;height:19.4pt" o:ole="">
            <v:imagedata r:id="rId17" o:title=""/>
          </v:shape>
          <o:OLEObject Type="Embed" ProgID="Equation.3" ShapeID="_x0000_i1026" DrawAspect="Content" ObjectID="_1733140069" r:id="rId18"/>
        </w:object>
      </w:r>
    </w:p>
    <w:p w:rsidR="00721CB9" w:rsidRPr="00FF6943" w:rsidRDefault="00721CB9" w:rsidP="00C35A9D">
      <w:pPr>
        <w:spacing w:after="0"/>
        <w:ind w:left="-426" w:right="-142"/>
        <w:jc w:val="both"/>
        <w:rPr>
          <w:rFonts w:ascii="Times New Roman" w:hAnsi="Times New Roman"/>
          <w:sz w:val="28"/>
          <w:szCs w:val="28"/>
        </w:rPr>
      </w:pPr>
      <w:proofErr w:type="spellStart"/>
      <w:proofErr w:type="gramStart"/>
      <w:r w:rsidRPr="00FF6943">
        <w:rPr>
          <w:rFonts w:ascii="Times New Roman" w:hAnsi="Times New Roman"/>
          <w:sz w:val="28"/>
          <w:szCs w:val="28"/>
        </w:rPr>
        <w:t>V</w:t>
      </w:r>
      <w:proofErr w:type="gramEnd"/>
      <w:r w:rsidRPr="00FF6943">
        <w:rPr>
          <w:rFonts w:ascii="Times New Roman" w:hAnsi="Times New Roman"/>
          <w:sz w:val="28"/>
          <w:szCs w:val="28"/>
        </w:rPr>
        <w:t>этс</w:t>
      </w:r>
      <w:proofErr w:type="spellEnd"/>
      <w:r w:rsidRPr="00FF6943">
        <w:rPr>
          <w:rFonts w:ascii="Times New Roman" w:hAnsi="Times New Roman"/>
          <w:sz w:val="28"/>
          <w:szCs w:val="28"/>
        </w:rPr>
        <w:t xml:space="preserve"> – объем трубопроводов тепловой сети.</w:t>
      </w:r>
    </w:p>
    <w:p w:rsidR="00721CB9" w:rsidRPr="00FF6943" w:rsidRDefault="00721CB9" w:rsidP="00C35A9D">
      <w:pPr>
        <w:spacing w:after="0"/>
        <w:ind w:left="-426" w:right="-142"/>
        <w:jc w:val="both"/>
        <w:rPr>
          <w:rFonts w:ascii="Times New Roman" w:hAnsi="Times New Roman"/>
          <w:sz w:val="28"/>
          <w:szCs w:val="28"/>
        </w:rPr>
      </w:pPr>
      <w:proofErr w:type="gramStart"/>
      <w:r w:rsidRPr="00FF6943">
        <w:rPr>
          <w:rFonts w:ascii="Times New Roman" w:hAnsi="Times New Roman"/>
          <w:sz w:val="28"/>
          <w:szCs w:val="28"/>
        </w:rPr>
        <w:t>Расчетные годовые ПСВ на регламентные испытания определятся по формуле:</w:t>
      </w:r>
      <w:proofErr w:type="gramEnd"/>
    </w:p>
    <w:p w:rsidR="00FF6943" w:rsidRDefault="00FF6943" w:rsidP="00C35A9D">
      <w:pPr>
        <w:spacing w:after="0"/>
        <w:ind w:left="-426" w:right="-142"/>
        <w:jc w:val="both"/>
        <w:rPr>
          <w:rFonts w:ascii="Times New Roman" w:eastAsia="Times New Roman" w:hAnsi="Times New Roman"/>
          <w:b/>
          <w:color w:val="000000"/>
          <w:sz w:val="28"/>
          <w:szCs w:val="28"/>
          <w:lang w:eastAsia="ru-RU"/>
        </w:rPr>
      </w:pPr>
      <w:r w:rsidRPr="00721CB9">
        <w:rPr>
          <w:rFonts w:ascii="Times New Roman" w:eastAsia="Times New Roman" w:hAnsi="Times New Roman"/>
          <w:b/>
          <w:color w:val="000000"/>
          <w:position w:val="-12"/>
          <w:sz w:val="28"/>
          <w:szCs w:val="28"/>
          <w:lang w:eastAsia="ru-RU"/>
        </w:rPr>
        <w:object w:dxaOrig="1380" w:dyaOrig="380">
          <v:shape id="_x0000_i1027" type="#_x0000_t75" style="width:68.85pt;height:19.4pt" o:ole="">
            <v:imagedata r:id="rId19" o:title=""/>
          </v:shape>
          <o:OLEObject Type="Embed" ProgID="Equation.3" ShapeID="_x0000_i1027" DrawAspect="Content" ObjectID="_1733140070" r:id="rId20"/>
        </w:object>
      </w:r>
    </w:p>
    <w:p w:rsidR="00FF6943" w:rsidRDefault="00FF6943" w:rsidP="00C35A9D">
      <w:pPr>
        <w:spacing w:after="0"/>
        <w:ind w:left="-426" w:right="-142"/>
        <w:jc w:val="both"/>
      </w:pPr>
      <w:r>
        <w:rPr>
          <w:rFonts w:ascii="Times New Roman" w:hAnsi="Times New Roman"/>
          <w:sz w:val="28"/>
          <w:szCs w:val="28"/>
        </w:rPr>
        <w:tab/>
      </w:r>
      <w:r w:rsidRPr="00FF6943">
        <w:rPr>
          <w:rFonts w:ascii="Times New Roman" w:hAnsi="Times New Roman"/>
          <w:sz w:val="28"/>
          <w:szCs w:val="28"/>
        </w:rPr>
        <w:t xml:space="preserve">Суммарные </w:t>
      </w:r>
      <w:proofErr w:type="spellStart"/>
      <w:r w:rsidRPr="00FF6943">
        <w:rPr>
          <w:rFonts w:ascii="Times New Roman" w:hAnsi="Times New Roman"/>
          <w:sz w:val="28"/>
          <w:szCs w:val="28"/>
        </w:rPr>
        <w:t>расчѐтные</w:t>
      </w:r>
      <w:proofErr w:type="spellEnd"/>
      <w:r w:rsidRPr="00FF6943">
        <w:rPr>
          <w:rFonts w:ascii="Times New Roman" w:hAnsi="Times New Roman"/>
          <w:sz w:val="28"/>
          <w:szCs w:val="28"/>
        </w:rPr>
        <w:t xml:space="preserve"> годовые затраты воды для системы теплоснабжения в целом определяются</w:t>
      </w:r>
      <w:r>
        <w:t xml:space="preserve"> по формуле:</w:t>
      </w:r>
    </w:p>
    <w:p w:rsidR="00FF6943" w:rsidRDefault="00FF6943" w:rsidP="00C35A9D">
      <w:pPr>
        <w:spacing w:after="0"/>
        <w:ind w:left="-426" w:right="-142"/>
        <w:jc w:val="both"/>
        <w:rPr>
          <w:rFonts w:ascii="Times New Roman" w:eastAsia="Times New Roman" w:hAnsi="Times New Roman"/>
          <w:b/>
          <w:color w:val="000000"/>
          <w:sz w:val="28"/>
          <w:szCs w:val="28"/>
          <w:lang w:eastAsia="ru-RU"/>
        </w:rPr>
      </w:pPr>
      <w:r w:rsidRPr="00FF6943">
        <w:rPr>
          <w:rFonts w:ascii="Times New Roman" w:eastAsia="Times New Roman" w:hAnsi="Times New Roman"/>
          <w:b/>
          <w:color w:val="000000"/>
          <w:position w:val="-14"/>
          <w:sz w:val="28"/>
          <w:szCs w:val="28"/>
          <w:lang w:eastAsia="ru-RU"/>
        </w:rPr>
        <w:object w:dxaOrig="2740" w:dyaOrig="400">
          <v:shape id="_x0000_i1028" type="#_x0000_t75" style="width:137.1pt;height:20.05pt" o:ole="">
            <v:imagedata r:id="rId21" o:title=""/>
          </v:shape>
          <o:OLEObject Type="Embed" ProgID="Equation.3" ShapeID="_x0000_i1028" DrawAspect="Content" ObjectID="_1733140071" r:id="rId22"/>
        </w:object>
      </w:r>
    </w:p>
    <w:p w:rsidR="00FF6943" w:rsidRPr="00FF6943" w:rsidRDefault="00FF6943" w:rsidP="00C35A9D">
      <w:pPr>
        <w:spacing w:after="0"/>
        <w:ind w:left="-426" w:right="-142"/>
        <w:jc w:val="both"/>
        <w:rPr>
          <w:rFonts w:ascii="Times New Roman" w:hAnsi="Times New Roman"/>
          <w:sz w:val="28"/>
          <w:szCs w:val="28"/>
        </w:rPr>
      </w:pPr>
      <w:r w:rsidRPr="00FF6943">
        <w:rPr>
          <w:rFonts w:ascii="Times New Roman" w:hAnsi="Times New Roman"/>
          <w:sz w:val="28"/>
          <w:szCs w:val="28"/>
        </w:rPr>
        <w:t xml:space="preserve">G </w:t>
      </w:r>
      <w:r w:rsidRPr="00FF6943">
        <w:rPr>
          <w:rFonts w:ascii="Times New Roman" w:hAnsi="Times New Roman"/>
          <w:sz w:val="28"/>
          <w:szCs w:val="28"/>
          <w:vertAlign w:val="subscript"/>
        </w:rPr>
        <w:t xml:space="preserve">p </w:t>
      </w:r>
      <w:proofErr w:type="spellStart"/>
      <w:r w:rsidRPr="00FF6943">
        <w:rPr>
          <w:rFonts w:ascii="Times New Roman" w:hAnsi="Times New Roman"/>
          <w:sz w:val="28"/>
          <w:szCs w:val="28"/>
          <w:vertAlign w:val="subscript"/>
        </w:rPr>
        <w:t>п</w:t>
      </w:r>
      <w:proofErr w:type="gramStart"/>
      <w:r w:rsidRPr="00FF6943">
        <w:rPr>
          <w:rFonts w:ascii="Times New Roman" w:hAnsi="Times New Roman"/>
          <w:sz w:val="28"/>
          <w:szCs w:val="28"/>
          <w:vertAlign w:val="subscript"/>
        </w:rPr>
        <w:t>.п</w:t>
      </w:r>
      <w:proofErr w:type="spellEnd"/>
      <w:proofErr w:type="gramEnd"/>
      <w:r w:rsidRPr="00FF6943">
        <w:rPr>
          <w:rFonts w:ascii="Times New Roman" w:hAnsi="Times New Roman"/>
          <w:sz w:val="28"/>
          <w:szCs w:val="28"/>
        </w:rPr>
        <w:t xml:space="preserve"> – расчетные годовые ПСВ на пусковое заполнение тепловых сетей в эксплуатацию после планового ремонта и с подключением новых сетей и систем после монтажа, м³;</w:t>
      </w:r>
    </w:p>
    <w:p w:rsidR="00FF6943" w:rsidRPr="00FF6943" w:rsidRDefault="00FF6943" w:rsidP="00C35A9D">
      <w:pPr>
        <w:spacing w:after="0"/>
        <w:ind w:left="-426" w:right="-142"/>
        <w:jc w:val="both"/>
        <w:rPr>
          <w:rFonts w:ascii="Times New Roman" w:eastAsia="Times New Roman" w:hAnsi="Times New Roman"/>
          <w:b/>
          <w:color w:val="000000"/>
          <w:sz w:val="28"/>
          <w:szCs w:val="28"/>
          <w:lang w:eastAsia="ru-RU"/>
        </w:rPr>
      </w:pPr>
      <w:r w:rsidRPr="00FF6943">
        <w:rPr>
          <w:rFonts w:ascii="Times New Roman" w:hAnsi="Times New Roman"/>
          <w:sz w:val="28"/>
          <w:szCs w:val="28"/>
        </w:rPr>
        <w:t xml:space="preserve">G </w:t>
      </w:r>
      <w:proofErr w:type="spellStart"/>
      <w:r w:rsidRPr="00FF6943">
        <w:rPr>
          <w:rFonts w:ascii="Times New Roman" w:hAnsi="Times New Roman"/>
          <w:sz w:val="28"/>
          <w:szCs w:val="28"/>
          <w:vertAlign w:val="subscript"/>
        </w:rPr>
        <w:t>pп</w:t>
      </w:r>
      <w:proofErr w:type="gramStart"/>
      <w:r w:rsidRPr="00FF6943">
        <w:rPr>
          <w:rFonts w:ascii="Times New Roman" w:hAnsi="Times New Roman"/>
          <w:sz w:val="28"/>
          <w:szCs w:val="28"/>
          <w:vertAlign w:val="subscript"/>
        </w:rPr>
        <w:t>.и</w:t>
      </w:r>
      <w:proofErr w:type="spellEnd"/>
      <w:proofErr w:type="gramEnd"/>
      <w:r w:rsidRPr="00FF6943">
        <w:rPr>
          <w:rFonts w:ascii="Times New Roman" w:hAnsi="Times New Roman"/>
          <w:sz w:val="28"/>
          <w:szCs w:val="28"/>
        </w:rPr>
        <w:t xml:space="preserve"> – расчетные годовые ПСВ при проведении плановых эксплуатационных испытаний и других регламентных работ на тепловых сетях, м</w:t>
      </w:r>
      <w:r w:rsidRPr="00BF440B">
        <w:rPr>
          <w:rFonts w:ascii="Times New Roman" w:hAnsi="Times New Roman"/>
          <w:sz w:val="28"/>
          <w:szCs w:val="28"/>
          <w:vertAlign w:val="superscript"/>
        </w:rPr>
        <w:t>3</w:t>
      </w:r>
      <w:r w:rsidRPr="00FF6943">
        <w:rPr>
          <w:rFonts w:ascii="Times New Roman" w:hAnsi="Times New Roman"/>
          <w:sz w:val="28"/>
          <w:szCs w:val="28"/>
        </w:rPr>
        <w:t xml:space="preserve"> ;</w:t>
      </w:r>
    </w:p>
    <w:p w:rsidR="00FF6943" w:rsidRPr="00FF6943" w:rsidRDefault="00FF6943" w:rsidP="00C35A9D">
      <w:pPr>
        <w:spacing w:after="0"/>
        <w:ind w:left="-426" w:right="-142"/>
        <w:jc w:val="both"/>
        <w:rPr>
          <w:rFonts w:ascii="Times New Roman" w:hAnsi="Times New Roman"/>
          <w:sz w:val="28"/>
          <w:szCs w:val="28"/>
        </w:rPr>
      </w:pPr>
      <w:r w:rsidRPr="00FF6943">
        <w:rPr>
          <w:rFonts w:ascii="Times New Roman" w:hAnsi="Times New Roman"/>
          <w:sz w:val="28"/>
          <w:szCs w:val="28"/>
        </w:rPr>
        <w:t xml:space="preserve">G </w:t>
      </w:r>
      <w:proofErr w:type="spellStart"/>
      <w:r>
        <w:rPr>
          <w:rFonts w:ascii="Times New Roman" w:hAnsi="Times New Roman"/>
          <w:sz w:val="28"/>
          <w:szCs w:val="28"/>
          <w:vertAlign w:val="subscript"/>
        </w:rPr>
        <w:t>p</w:t>
      </w:r>
      <w:r w:rsidRPr="00FF6943">
        <w:rPr>
          <w:rFonts w:ascii="Times New Roman" w:hAnsi="Times New Roman"/>
          <w:sz w:val="28"/>
          <w:szCs w:val="28"/>
          <w:vertAlign w:val="subscript"/>
        </w:rPr>
        <w:t>п</w:t>
      </w:r>
      <w:proofErr w:type="gramStart"/>
      <w:r w:rsidRPr="00FF6943">
        <w:rPr>
          <w:rFonts w:ascii="Times New Roman" w:hAnsi="Times New Roman"/>
          <w:sz w:val="28"/>
          <w:szCs w:val="28"/>
          <w:vertAlign w:val="subscript"/>
        </w:rPr>
        <w:t>.а</w:t>
      </w:r>
      <w:proofErr w:type="spellEnd"/>
      <w:proofErr w:type="gramEnd"/>
      <w:r w:rsidRPr="00FF6943">
        <w:rPr>
          <w:rFonts w:ascii="Times New Roman" w:hAnsi="Times New Roman"/>
          <w:sz w:val="28"/>
          <w:szCs w:val="28"/>
        </w:rPr>
        <w:t xml:space="preserve"> – расчетные годовые ПСВ со сливами из средств автоматического регулирования и защиты, установленных на тепловых сетях, м3 ;</w:t>
      </w:r>
    </w:p>
    <w:p w:rsidR="00FF6943" w:rsidRPr="00FF6943" w:rsidRDefault="00FF6943" w:rsidP="00C35A9D">
      <w:pPr>
        <w:spacing w:after="0"/>
        <w:ind w:left="-426" w:right="-142"/>
        <w:jc w:val="both"/>
        <w:rPr>
          <w:rFonts w:ascii="Times New Roman" w:hAnsi="Times New Roman"/>
          <w:sz w:val="28"/>
          <w:szCs w:val="28"/>
        </w:rPr>
      </w:pPr>
      <w:r w:rsidRPr="00FF6943">
        <w:rPr>
          <w:rFonts w:ascii="Times New Roman" w:hAnsi="Times New Roman"/>
          <w:sz w:val="28"/>
          <w:szCs w:val="28"/>
        </w:rPr>
        <w:t xml:space="preserve">G </w:t>
      </w:r>
      <w:proofErr w:type="spellStart"/>
      <w:proofErr w:type="gramStart"/>
      <w:r w:rsidRPr="00FF6943">
        <w:rPr>
          <w:rFonts w:ascii="Times New Roman" w:hAnsi="Times New Roman"/>
          <w:sz w:val="28"/>
          <w:szCs w:val="28"/>
          <w:vertAlign w:val="subscript"/>
        </w:rPr>
        <w:t>p</w:t>
      </w:r>
      <w:proofErr w:type="gramEnd"/>
      <w:r w:rsidRPr="00FF6943">
        <w:rPr>
          <w:rFonts w:ascii="Times New Roman" w:hAnsi="Times New Roman"/>
          <w:sz w:val="28"/>
          <w:szCs w:val="28"/>
          <w:vertAlign w:val="subscript"/>
        </w:rPr>
        <w:t>ут</w:t>
      </w:r>
      <w:proofErr w:type="spellEnd"/>
      <w:r w:rsidRPr="00FF6943">
        <w:rPr>
          <w:rFonts w:ascii="Times New Roman" w:hAnsi="Times New Roman"/>
          <w:sz w:val="28"/>
          <w:szCs w:val="28"/>
        </w:rPr>
        <w:t xml:space="preserve"> – расчетные годовые ПСВ с утечкой из тепловой сети, м³.</w:t>
      </w:r>
    </w:p>
    <w:p w:rsidR="007D6155" w:rsidRPr="00FC496E" w:rsidRDefault="00FF6943" w:rsidP="00C35A9D">
      <w:pPr>
        <w:spacing w:after="0"/>
        <w:ind w:left="-426" w:right="-142"/>
        <w:jc w:val="both"/>
        <w:rPr>
          <w:rFonts w:ascii="Times New Roman" w:hAnsi="Times New Roman"/>
          <w:sz w:val="28"/>
          <w:szCs w:val="28"/>
        </w:rPr>
      </w:pPr>
      <w:r w:rsidRPr="00FF6943">
        <w:rPr>
          <w:rFonts w:ascii="Times New Roman" w:hAnsi="Times New Roman"/>
          <w:sz w:val="28"/>
          <w:szCs w:val="28"/>
        </w:rPr>
        <w:tab/>
        <w:t>Таким образом, потери сетевой воды прогнозировались на основе данных по существующему и перспективному объему сетевой воды в тепловых сетях (</w:t>
      </w:r>
      <w:proofErr w:type="spellStart"/>
      <w:r w:rsidRPr="00FF6943">
        <w:rPr>
          <w:rFonts w:ascii="Times New Roman" w:hAnsi="Times New Roman"/>
          <w:sz w:val="28"/>
          <w:szCs w:val="28"/>
        </w:rPr>
        <w:t>ѐмкостям</w:t>
      </w:r>
      <w:proofErr w:type="spellEnd"/>
      <w:r w:rsidRPr="00FF6943">
        <w:rPr>
          <w:rFonts w:ascii="Times New Roman" w:hAnsi="Times New Roman"/>
          <w:sz w:val="28"/>
          <w:szCs w:val="28"/>
        </w:rPr>
        <w:t xml:space="preserve"> тепловых се</w:t>
      </w:r>
      <w:r w:rsidR="00FC496E">
        <w:rPr>
          <w:rFonts w:ascii="Times New Roman" w:hAnsi="Times New Roman"/>
          <w:sz w:val="28"/>
          <w:szCs w:val="28"/>
        </w:rPr>
        <w:t>тей) в системах теплоснабжения.</w:t>
      </w:r>
    </w:p>
    <w:p w:rsidR="00ED7371" w:rsidRPr="0031239E" w:rsidRDefault="008B45B8" w:rsidP="00C35A9D">
      <w:pPr>
        <w:spacing w:after="0"/>
        <w:ind w:left="-426" w:right="-142" w:firstLine="708"/>
        <w:jc w:val="both"/>
        <w:rPr>
          <w:rFonts w:ascii="Times New Roman" w:eastAsia="Times New Roman" w:hAnsi="Times New Roman"/>
          <w:b/>
          <w:color w:val="000000"/>
          <w:sz w:val="28"/>
          <w:szCs w:val="28"/>
          <w:lang w:eastAsia="ru-RU"/>
        </w:rPr>
      </w:pPr>
      <w:r w:rsidRPr="0031239E">
        <w:rPr>
          <w:rFonts w:ascii="Times New Roman" w:eastAsia="Times New Roman" w:hAnsi="Times New Roman"/>
          <w:b/>
          <w:color w:val="000000"/>
          <w:sz w:val="28"/>
          <w:szCs w:val="28"/>
          <w:lang w:eastAsia="ru-RU"/>
        </w:rPr>
        <w:t>6.2</w:t>
      </w:r>
      <w:r w:rsidR="00C92902">
        <w:rPr>
          <w:rFonts w:ascii="Times New Roman" w:eastAsia="Times New Roman" w:hAnsi="Times New Roman"/>
          <w:b/>
          <w:color w:val="000000"/>
          <w:sz w:val="28"/>
          <w:szCs w:val="28"/>
          <w:lang w:eastAsia="ru-RU"/>
        </w:rPr>
        <w:t>.</w:t>
      </w:r>
      <w:r w:rsidRPr="0031239E">
        <w:rPr>
          <w:rFonts w:ascii="Times New Roman" w:eastAsia="Times New Roman" w:hAnsi="Times New Roman"/>
          <w:b/>
          <w:color w:val="000000"/>
          <w:sz w:val="28"/>
          <w:szCs w:val="28"/>
          <w:lang w:eastAsia="ru-RU"/>
        </w:rPr>
        <w:t xml:space="preserve"> Максимальный </w:t>
      </w:r>
      <w:r w:rsidR="00734F26" w:rsidRPr="0031239E">
        <w:rPr>
          <w:rFonts w:ascii="Times New Roman" w:eastAsia="Times New Roman" w:hAnsi="Times New Roman"/>
          <w:b/>
          <w:color w:val="000000"/>
          <w:sz w:val="28"/>
          <w:szCs w:val="28"/>
          <w:lang w:eastAsia="ru-RU"/>
        </w:rPr>
        <w:t>и</w:t>
      </w:r>
      <w:r w:rsidRPr="0031239E">
        <w:rPr>
          <w:rFonts w:ascii="Times New Roman" w:eastAsia="Times New Roman" w:hAnsi="Times New Roman"/>
          <w:b/>
          <w:color w:val="000000"/>
          <w:sz w:val="28"/>
          <w:szCs w:val="28"/>
          <w:lang w:eastAsia="ru-RU"/>
        </w:rPr>
        <w:t xml:space="preserve"> среднечасовой расход теплоносителя </w:t>
      </w:r>
      <w:r w:rsidR="00734F26" w:rsidRPr="0031239E">
        <w:rPr>
          <w:rFonts w:ascii="Times New Roman" w:eastAsia="Times New Roman" w:hAnsi="Times New Roman"/>
          <w:b/>
          <w:color w:val="000000"/>
          <w:sz w:val="28"/>
          <w:szCs w:val="28"/>
          <w:lang w:eastAsia="ru-RU"/>
        </w:rPr>
        <w:t xml:space="preserve"> (расход сетевой воды) на горячее в</w:t>
      </w:r>
      <w:r w:rsidR="00957362" w:rsidRPr="0031239E">
        <w:rPr>
          <w:rFonts w:ascii="Times New Roman" w:eastAsia="Times New Roman" w:hAnsi="Times New Roman"/>
          <w:b/>
          <w:color w:val="000000"/>
          <w:sz w:val="28"/>
          <w:szCs w:val="28"/>
          <w:lang w:eastAsia="ru-RU"/>
        </w:rPr>
        <w:t>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4F052D" w:rsidRPr="00163898" w:rsidRDefault="00BF5707" w:rsidP="00C35A9D">
      <w:pPr>
        <w:spacing w:after="0"/>
        <w:ind w:left="-426" w:right="-142" w:firstLine="426"/>
        <w:jc w:val="both"/>
        <w:rPr>
          <w:rFonts w:ascii="Times New Roman" w:hAnsi="Times New Roman"/>
          <w:sz w:val="28"/>
          <w:szCs w:val="28"/>
        </w:rPr>
      </w:pPr>
      <w:r w:rsidRPr="00163898">
        <w:rPr>
          <w:rFonts w:ascii="Times New Roman" w:hAnsi="Times New Roman"/>
          <w:sz w:val="28"/>
          <w:szCs w:val="28"/>
        </w:rPr>
        <w:t xml:space="preserve">В </w:t>
      </w:r>
      <w:r w:rsidR="00E67F7D">
        <w:rPr>
          <w:rFonts w:ascii="Times New Roman" w:hAnsi="Times New Roman"/>
          <w:sz w:val="28"/>
          <w:szCs w:val="28"/>
        </w:rPr>
        <w:t>Кочубеевском</w:t>
      </w:r>
      <w:r w:rsidR="0073652B">
        <w:rPr>
          <w:rFonts w:ascii="Times New Roman" w:hAnsi="Times New Roman"/>
          <w:sz w:val="28"/>
          <w:szCs w:val="28"/>
        </w:rPr>
        <w:t xml:space="preserve"> муниципальном  округе</w:t>
      </w:r>
      <w:r w:rsidRPr="00163898">
        <w:rPr>
          <w:rFonts w:ascii="Times New Roman" w:hAnsi="Times New Roman"/>
          <w:sz w:val="28"/>
          <w:szCs w:val="28"/>
        </w:rPr>
        <w:t xml:space="preserve"> </w:t>
      </w:r>
      <w:proofErr w:type="gramStart"/>
      <w:r w:rsidR="0087038F">
        <w:rPr>
          <w:rFonts w:ascii="Times New Roman" w:hAnsi="Times New Roman"/>
          <w:sz w:val="28"/>
          <w:szCs w:val="28"/>
        </w:rPr>
        <w:t>объекты</w:t>
      </w:r>
      <w:r w:rsidR="001806FD">
        <w:rPr>
          <w:rFonts w:ascii="Times New Roman" w:hAnsi="Times New Roman"/>
          <w:sz w:val="28"/>
          <w:szCs w:val="28"/>
        </w:rPr>
        <w:t>,</w:t>
      </w:r>
      <w:r w:rsidR="0087038F">
        <w:rPr>
          <w:rFonts w:ascii="Times New Roman" w:hAnsi="Times New Roman"/>
          <w:sz w:val="28"/>
          <w:szCs w:val="28"/>
        </w:rPr>
        <w:t xml:space="preserve"> подключенные </w:t>
      </w:r>
      <w:r w:rsidRPr="00163898">
        <w:rPr>
          <w:rFonts w:ascii="Times New Roman" w:hAnsi="Times New Roman"/>
          <w:sz w:val="28"/>
          <w:szCs w:val="28"/>
        </w:rPr>
        <w:t>к централизованн</w:t>
      </w:r>
      <w:r w:rsidR="00163898" w:rsidRPr="00163898">
        <w:rPr>
          <w:rFonts w:ascii="Times New Roman" w:hAnsi="Times New Roman"/>
          <w:sz w:val="28"/>
          <w:szCs w:val="28"/>
        </w:rPr>
        <w:t>ому</w:t>
      </w:r>
      <w:r w:rsidRPr="00163898">
        <w:rPr>
          <w:rFonts w:ascii="Times New Roman" w:hAnsi="Times New Roman"/>
          <w:sz w:val="28"/>
          <w:szCs w:val="28"/>
        </w:rPr>
        <w:t xml:space="preserve"> горяче</w:t>
      </w:r>
      <w:r w:rsidR="00163898" w:rsidRPr="00163898">
        <w:rPr>
          <w:rFonts w:ascii="Times New Roman" w:hAnsi="Times New Roman"/>
          <w:sz w:val="28"/>
          <w:szCs w:val="28"/>
        </w:rPr>
        <w:t>му</w:t>
      </w:r>
      <w:r w:rsidRPr="00163898">
        <w:rPr>
          <w:rFonts w:ascii="Times New Roman" w:hAnsi="Times New Roman"/>
          <w:sz w:val="28"/>
          <w:szCs w:val="28"/>
        </w:rPr>
        <w:t xml:space="preserve"> водоснабжени</w:t>
      </w:r>
      <w:r w:rsidR="00163898" w:rsidRPr="00163898">
        <w:rPr>
          <w:rFonts w:ascii="Times New Roman" w:hAnsi="Times New Roman"/>
          <w:sz w:val="28"/>
          <w:szCs w:val="28"/>
        </w:rPr>
        <w:t xml:space="preserve">ю </w:t>
      </w:r>
      <w:r w:rsidR="0087038F">
        <w:rPr>
          <w:rFonts w:ascii="Times New Roman" w:hAnsi="Times New Roman"/>
          <w:sz w:val="28"/>
          <w:szCs w:val="28"/>
        </w:rPr>
        <w:t>отсутствуют</w:t>
      </w:r>
      <w:proofErr w:type="gramEnd"/>
      <w:r w:rsidR="0087038F">
        <w:rPr>
          <w:rFonts w:ascii="Times New Roman" w:hAnsi="Times New Roman"/>
          <w:sz w:val="28"/>
          <w:szCs w:val="28"/>
        </w:rPr>
        <w:t>.</w:t>
      </w:r>
    </w:p>
    <w:p w:rsidR="00AE2B6B" w:rsidRPr="007728F1" w:rsidRDefault="00AE2B6B" w:rsidP="00C35A9D">
      <w:pPr>
        <w:spacing w:after="0"/>
        <w:ind w:left="-426" w:right="-142"/>
        <w:jc w:val="both"/>
        <w:rPr>
          <w:rFonts w:ascii="Times New Roman" w:eastAsia="Times New Roman" w:hAnsi="Times New Roman"/>
          <w:b/>
          <w:sz w:val="28"/>
          <w:szCs w:val="28"/>
          <w:lang w:eastAsia="ru-RU"/>
        </w:rPr>
      </w:pPr>
      <w:r w:rsidRPr="007728F1">
        <w:rPr>
          <w:rFonts w:ascii="Times New Roman" w:eastAsia="Times New Roman" w:hAnsi="Times New Roman"/>
          <w:b/>
          <w:sz w:val="28"/>
          <w:szCs w:val="28"/>
          <w:lang w:eastAsia="ru-RU"/>
        </w:rPr>
        <w:t>6.3</w:t>
      </w:r>
      <w:r w:rsidR="002D2195">
        <w:rPr>
          <w:rFonts w:ascii="Times New Roman" w:eastAsia="Times New Roman" w:hAnsi="Times New Roman"/>
          <w:b/>
          <w:sz w:val="28"/>
          <w:szCs w:val="28"/>
          <w:lang w:eastAsia="ru-RU"/>
        </w:rPr>
        <w:t>.</w:t>
      </w:r>
      <w:r w:rsidRPr="007728F1">
        <w:rPr>
          <w:rFonts w:ascii="Times New Roman" w:eastAsia="Times New Roman" w:hAnsi="Times New Roman"/>
          <w:b/>
          <w:sz w:val="28"/>
          <w:szCs w:val="28"/>
          <w:lang w:eastAsia="ru-RU"/>
        </w:rPr>
        <w:t xml:space="preserve"> Сведения о наличии баков-аккумуляторов</w:t>
      </w:r>
    </w:p>
    <w:p w:rsidR="00D94A19" w:rsidRDefault="0071307B" w:rsidP="00C35A9D">
      <w:pPr>
        <w:spacing w:after="0"/>
        <w:ind w:left="-426" w:right="-142"/>
        <w:jc w:val="both"/>
        <w:rPr>
          <w:rFonts w:ascii="Times New Roman" w:eastAsia="Times New Roman" w:hAnsi="Times New Roman"/>
          <w:sz w:val="28"/>
          <w:szCs w:val="28"/>
          <w:lang w:eastAsia="ru-RU"/>
        </w:rPr>
      </w:pPr>
      <w:r w:rsidRPr="007728F1">
        <w:rPr>
          <w:rFonts w:ascii="Times New Roman" w:eastAsia="Times New Roman" w:hAnsi="Times New Roman"/>
          <w:sz w:val="28"/>
          <w:szCs w:val="28"/>
          <w:lang w:eastAsia="ru-RU"/>
        </w:rPr>
        <w:tab/>
        <w:t xml:space="preserve">В системе теплоснабжения </w:t>
      </w:r>
      <w:r w:rsidR="00E67F7D">
        <w:rPr>
          <w:rFonts w:ascii="Times New Roman" w:eastAsia="Times New Roman" w:hAnsi="Times New Roman"/>
          <w:sz w:val="28"/>
          <w:szCs w:val="28"/>
          <w:lang w:eastAsia="ru-RU"/>
        </w:rPr>
        <w:t>Кочубеевского</w:t>
      </w:r>
      <w:r w:rsidR="0073652B">
        <w:rPr>
          <w:rFonts w:ascii="Times New Roman" w:eastAsia="Times New Roman" w:hAnsi="Times New Roman"/>
          <w:sz w:val="28"/>
          <w:szCs w:val="28"/>
          <w:lang w:eastAsia="ru-RU"/>
        </w:rPr>
        <w:t xml:space="preserve"> муниципального округа</w:t>
      </w:r>
      <w:r w:rsidRPr="007728F1">
        <w:rPr>
          <w:rFonts w:ascii="Times New Roman" w:eastAsia="Times New Roman" w:hAnsi="Times New Roman"/>
          <w:sz w:val="28"/>
          <w:szCs w:val="28"/>
          <w:lang w:eastAsia="ru-RU"/>
        </w:rPr>
        <w:t xml:space="preserve"> баки - аккумуляторы отсутствуют.</w:t>
      </w:r>
    </w:p>
    <w:p w:rsidR="007D6155" w:rsidRPr="00FC496E" w:rsidRDefault="007D6155" w:rsidP="00C35A9D">
      <w:pPr>
        <w:spacing w:after="0"/>
        <w:ind w:left="-426" w:right="-142"/>
        <w:jc w:val="center"/>
        <w:rPr>
          <w:rFonts w:ascii="Times New Roman" w:eastAsia="Times New Roman" w:hAnsi="Times New Roman"/>
          <w:sz w:val="28"/>
          <w:szCs w:val="28"/>
          <w:lang w:eastAsia="ru-RU"/>
        </w:rPr>
      </w:pPr>
    </w:p>
    <w:p w:rsidR="00DF71D5" w:rsidRDefault="00AE2B6B" w:rsidP="00C35A9D">
      <w:pPr>
        <w:spacing w:after="0"/>
        <w:ind w:left="-426" w:right="-142"/>
        <w:jc w:val="center"/>
        <w:rPr>
          <w:rFonts w:ascii="Times New Roman" w:eastAsia="Times New Roman" w:hAnsi="Times New Roman"/>
          <w:b/>
          <w:sz w:val="28"/>
          <w:szCs w:val="28"/>
          <w:lang w:eastAsia="ru-RU"/>
        </w:rPr>
      </w:pPr>
      <w:r w:rsidRPr="0031239E">
        <w:rPr>
          <w:rFonts w:ascii="Times New Roman" w:eastAsia="Times New Roman" w:hAnsi="Times New Roman"/>
          <w:b/>
          <w:sz w:val="28"/>
          <w:szCs w:val="28"/>
          <w:lang w:eastAsia="ru-RU"/>
        </w:rPr>
        <w:t>6.4</w:t>
      </w:r>
      <w:r w:rsidR="000349C5">
        <w:rPr>
          <w:rFonts w:ascii="Times New Roman" w:eastAsia="Times New Roman" w:hAnsi="Times New Roman"/>
          <w:b/>
          <w:sz w:val="28"/>
          <w:szCs w:val="28"/>
          <w:lang w:eastAsia="ru-RU"/>
        </w:rPr>
        <w:t>.</w:t>
      </w:r>
      <w:r w:rsidRPr="0031239E">
        <w:rPr>
          <w:rFonts w:ascii="Times New Roman" w:eastAsia="Times New Roman" w:hAnsi="Times New Roman"/>
          <w:b/>
          <w:sz w:val="28"/>
          <w:szCs w:val="28"/>
          <w:lang w:eastAsia="ru-RU"/>
        </w:rPr>
        <w:t xml:space="preserve"> </w:t>
      </w:r>
      <w:proofErr w:type="gramStart"/>
      <w:r w:rsidRPr="0031239E">
        <w:rPr>
          <w:rFonts w:ascii="Times New Roman" w:eastAsia="Times New Roman" w:hAnsi="Times New Roman"/>
          <w:b/>
          <w:sz w:val="28"/>
          <w:szCs w:val="28"/>
          <w:lang w:eastAsia="ru-RU"/>
        </w:rPr>
        <w:t xml:space="preserve">Нормативный и фактический (для эксплуатационного и аварийного режимов) часовой  расход </w:t>
      </w:r>
      <w:proofErr w:type="spellStart"/>
      <w:r w:rsidRPr="0031239E">
        <w:rPr>
          <w:rFonts w:ascii="Times New Roman" w:eastAsia="Times New Roman" w:hAnsi="Times New Roman"/>
          <w:b/>
          <w:sz w:val="28"/>
          <w:szCs w:val="28"/>
          <w:lang w:eastAsia="ru-RU"/>
        </w:rPr>
        <w:t>подпиточной</w:t>
      </w:r>
      <w:proofErr w:type="spellEnd"/>
      <w:r w:rsidRPr="0031239E">
        <w:rPr>
          <w:rFonts w:ascii="Times New Roman" w:eastAsia="Times New Roman" w:hAnsi="Times New Roman"/>
          <w:b/>
          <w:sz w:val="28"/>
          <w:szCs w:val="28"/>
          <w:lang w:eastAsia="ru-RU"/>
        </w:rPr>
        <w:t xml:space="preserve"> воды в зоне действия источников тепловой энергии</w:t>
      </w:r>
      <w:proofErr w:type="gramEnd"/>
    </w:p>
    <w:p w:rsidR="00B4647B" w:rsidRPr="00B4647B" w:rsidRDefault="00B4647B" w:rsidP="000358FD">
      <w:pPr>
        <w:spacing w:after="0"/>
        <w:ind w:left="720" w:right="-285"/>
        <w:jc w:val="center"/>
        <w:rPr>
          <w:rFonts w:ascii="Times New Roman" w:eastAsia="Times New Roman" w:hAnsi="Times New Roman"/>
          <w:b/>
          <w:color w:val="000000"/>
          <w:sz w:val="28"/>
          <w:szCs w:val="28"/>
          <w:lang w:eastAsia="ru-RU"/>
        </w:rPr>
      </w:pPr>
      <w:r>
        <w:rPr>
          <w:rFonts w:ascii="Times New Roman" w:hAnsi="Times New Roman"/>
          <w:sz w:val="28"/>
          <w:szCs w:val="28"/>
        </w:rPr>
        <w:t>Таблица 2</w:t>
      </w:r>
      <w:r w:rsidR="002136DA">
        <w:rPr>
          <w:rFonts w:ascii="Times New Roman" w:hAnsi="Times New Roman"/>
          <w:sz w:val="28"/>
          <w:szCs w:val="28"/>
        </w:rPr>
        <w:t>5</w:t>
      </w:r>
    </w:p>
    <w:tbl>
      <w:tblPr>
        <w:tblW w:w="1020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34"/>
        <w:gridCol w:w="3113"/>
        <w:gridCol w:w="3360"/>
      </w:tblGrid>
      <w:tr w:rsidR="00601810" w:rsidRPr="000A52F7" w:rsidTr="000358FD">
        <w:tc>
          <w:tcPr>
            <w:tcW w:w="3734" w:type="dxa"/>
            <w:tcBorders>
              <w:bottom w:val="single" w:sz="12" w:space="0" w:color="auto"/>
            </w:tcBorders>
            <w:vAlign w:val="center"/>
          </w:tcPr>
          <w:p w:rsidR="00601810" w:rsidRPr="000A52F7" w:rsidRDefault="00601810" w:rsidP="00FC496E">
            <w:pPr>
              <w:spacing w:after="0"/>
              <w:ind w:right="-285"/>
              <w:jc w:val="center"/>
              <w:rPr>
                <w:rFonts w:ascii="Times New Roman" w:hAnsi="Times New Roman"/>
                <w:b/>
                <w:sz w:val="24"/>
                <w:szCs w:val="24"/>
              </w:rPr>
            </w:pPr>
            <w:r w:rsidRPr="000A52F7">
              <w:rPr>
                <w:rFonts w:ascii="Times New Roman" w:eastAsia="Times New Roman" w:hAnsi="Times New Roman"/>
                <w:b/>
                <w:sz w:val="24"/>
                <w:szCs w:val="24"/>
                <w:lang w:eastAsia="ru-RU"/>
              </w:rPr>
              <w:t>Наименование источника теплоснабжения</w:t>
            </w:r>
          </w:p>
        </w:tc>
        <w:tc>
          <w:tcPr>
            <w:tcW w:w="3113" w:type="dxa"/>
            <w:tcBorders>
              <w:bottom w:val="single" w:sz="12" w:space="0" w:color="auto"/>
            </w:tcBorders>
            <w:vAlign w:val="center"/>
          </w:tcPr>
          <w:p w:rsidR="00601810" w:rsidRPr="000A52F7" w:rsidRDefault="00601810" w:rsidP="00FC496E">
            <w:pPr>
              <w:spacing w:after="0"/>
              <w:ind w:right="-285"/>
              <w:jc w:val="center"/>
              <w:rPr>
                <w:rFonts w:ascii="Times New Roman" w:hAnsi="Times New Roman"/>
                <w:b/>
                <w:sz w:val="24"/>
                <w:szCs w:val="24"/>
              </w:rPr>
            </w:pPr>
            <w:r w:rsidRPr="000A52F7">
              <w:rPr>
                <w:rFonts w:ascii="Times New Roman" w:hAnsi="Times New Roman"/>
                <w:b/>
                <w:sz w:val="24"/>
                <w:szCs w:val="24"/>
              </w:rPr>
              <w:t xml:space="preserve">Нормативный часовой расход </w:t>
            </w:r>
            <w:proofErr w:type="spellStart"/>
            <w:r w:rsidRPr="000A52F7">
              <w:rPr>
                <w:rFonts w:ascii="Times New Roman" w:hAnsi="Times New Roman"/>
                <w:b/>
                <w:sz w:val="24"/>
                <w:szCs w:val="24"/>
              </w:rPr>
              <w:t>подпиточной</w:t>
            </w:r>
            <w:proofErr w:type="spellEnd"/>
            <w:r w:rsidRPr="000A52F7">
              <w:rPr>
                <w:rFonts w:ascii="Times New Roman" w:hAnsi="Times New Roman"/>
                <w:b/>
                <w:sz w:val="24"/>
                <w:szCs w:val="24"/>
              </w:rPr>
              <w:t xml:space="preserve"> воды, т/час</w:t>
            </w:r>
          </w:p>
        </w:tc>
        <w:tc>
          <w:tcPr>
            <w:tcW w:w="3360" w:type="dxa"/>
            <w:tcBorders>
              <w:bottom w:val="single" w:sz="12" w:space="0" w:color="auto"/>
            </w:tcBorders>
            <w:vAlign w:val="center"/>
          </w:tcPr>
          <w:p w:rsidR="00601810" w:rsidRPr="000A52F7" w:rsidRDefault="00601810" w:rsidP="00640816">
            <w:pPr>
              <w:spacing w:after="0"/>
              <w:ind w:left="-150" w:right="-285"/>
              <w:jc w:val="center"/>
              <w:rPr>
                <w:rFonts w:ascii="Times New Roman" w:hAnsi="Times New Roman"/>
                <w:b/>
                <w:sz w:val="24"/>
                <w:szCs w:val="24"/>
              </w:rPr>
            </w:pPr>
            <w:r w:rsidRPr="000A52F7">
              <w:rPr>
                <w:rFonts w:ascii="Times New Roman" w:hAnsi="Times New Roman"/>
                <w:b/>
                <w:sz w:val="24"/>
                <w:szCs w:val="24"/>
              </w:rPr>
              <w:t xml:space="preserve">Фактический часовой расход </w:t>
            </w:r>
            <w:proofErr w:type="spellStart"/>
            <w:r w:rsidRPr="000A52F7">
              <w:rPr>
                <w:rFonts w:ascii="Times New Roman" w:hAnsi="Times New Roman"/>
                <w:b/>
                <w:sz w:val="24"/>
                <w:szCs w:val="24"/>
              </w:rPr>
              <w:t>подпиточной</w:t>
            </w:r>
            <w:proofErr w:type="spellEnd"/>
            <w:r w:rsidRPr="000A52F7">
              <w:rPr>
                <w:rFonts w:ascii="Times New Roman" w:hAnsi="Times New Roman"/>
                <w:b/>
                <w:sz w:val="24"/>
                <w:szCs w:val="24"/>
              </w:rPr>
              <w:t xml:space="preserve"> воды, т/час</w:t>
            </w:r>
          </w:p>
        </w:tc>
      </w:tr>
      <w:tr w:rsidR="00CB56CF" w:rsidRPr="000A52F7" w:rsidTr="000358FD">
        <w:tc>
          <w:tcPr>
            <w:tcW w:w="3734" w:type="dxa"/>
            <w:tcBorders>
              <w:bottom w:val="single" w:sz="2" w:space="0" w:color="auto"/>
            </w:tcBorders>
            <w:vAlign w:val="center"/>
          </w:tcPr>
          <w:p w:rsidR="00CB56CF" w:rsidRPr="002B6FF8" w:rsidRDefault="000B2550" w:rsidP="00446AB2">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r w:rsidR="00CB56CF">
              <w:rPr>
                <w:rFonts w:ascii="Times New Roman" w:eastAsia="Times New Roman" w:hAnsi="Times New Roman"/>
                <w:color w:val="000000"/>
                <w:lang w:eastAsia="ru-RU"/>
              </w:rPr>
              <w:tab/>
            </w:r>
          </w:p>
        </w:tc>
        <w:tc>
          <w:tcPr>
            <w:tcW w:w="3113" w:type="dxa"/>
            <w:tcBorders>
              <w:bottom w:val="single" w:sz="2" w:space="0" w:color="auto"/>
            </w:tcBorders>
            <w:vAlign w:val="center"/>
          </w:tcPr>
          <w:p w:rsidR="00CB56CF" w:rsidRPr="002649C2" w:rsidRDefault="00CB56CF" w:rsidP="002A0005">
            <w:pPr>
              <w:spacing w:after="0" w:line="240" w:lineRule="auto"/>
              <w:jc w:val="center"/>
              <w:rPr>
                <w:rFonts w:ascii="Times New Roman" w:hAnsi="Times New Roman"/>
              </w:rPr>
            </w:pPr>
            <w:r>
              <w:rPr>
                <w:rFonts w:ascii="Times New Roman" w:hAnsi="Times New Roman"/>
              </w:rPr>
              <w:t>0,0069</w:t>
            </w:r>
          </w:p>
        </w:tc>
        <w:tc>
          <w:tcPr>
            <w:tcW w:w="3360" w:type="dxa"/>
            <w:tcBorders>
              <w:bottom w:val="single" w:sz="2" w:space="0" w:color="auto"/>
            </w:tcBorders>
            <w:vAlign w:val="center"/>
          </w:tcPr>
          <w:p w:rsidR="00CB56CF" w:rsidRPr="000A52F7" w:rsidRDefault="00CB56CF" w:rsidP="002A0005">
            <w:pPr>
              <w:spacing w:after="0"/>
              <w:ind w:right="-2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r>
      <w:tr w:rsidR="00CB56CF" w:rsidRPr="000A52F7" w:rsidTr="000358FD">
        <w:tc>
          <w:tcPr>
            <w:tcW w:w="3734" w:type="dxa"/>
            <w:tcBorders>
              <w:top w:val="single" w:sz="2" w:space="0" w:color="auto"/>
              <w:bottom w:val="single" w:sz="2" w:space="0" w:color="auto"/>
            </w:tcBorders>
            <w:vAlign w:val="center"/>
          </w:tcPr>
          <w:p w:rsidR="00CB56CF" w:rsidRPr="002B6FF8" w:rsidRDefault="00CB56CF"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3113" w:type="dxa"/>
            <w:tcBorders>
              <w:top w:val="single" w:sz="2" w:space="0" w:color="auto"/>
              <w:bottom w:val="single" w:sz="2" w:space="0" w:color="auto"/>
            </w:tcBorders>
            <w:vAlign w:val="center"/>
          </w:tcPr>
          <w:p w:rsidR="00CB56CF" w:rsidRPr="002649C2" w:rsidRDefault="00CB56CF" w:rsidP="002A0005">
            <w:pPr>
              <w:spacing w:after="0" w:line="240" w:lineRule="auto"/>
              <w:jc w:val="center"/>
              <w:rPr>
                <w:rFonts w:ascii="Times New Roman" w:hAnsi="Times New Roman"/>
              </w:rPr>
            </w:pPr>
            <w:r>
              <w:rPr>
                <w:rFonts w:ascii="Times New Roman" w:hAnsi="Times New Roman"/>
              </w:rPr>
              <w:t>0,0075</w:t>
            </w:r>
          </w:p>
        </w:tc>
        <w:tc>
          <w:tcPr>
            <w:tcW w:w="3360" w:type="dxa"/>
            <w:tcBorders>
              <w:top w:val="single" w:sz="2" w:space="0" w:color="auto"/>
              <w:bottom w:val="single" w:sz="2" w:space="0" w:color="auto"/>
            </w:tcBorders>
            <w:vAlign w:val="center"/>
          </w:tcPr>
          <w:p w:rsidR="00CB56CF" w:rsidRPr="000A52F7" w:rsidRDefault="00CB56CF" w:rsidP="002A0005">
            <w:pPr>
              <w:spacing w:after="0"/>
              <w:ind w:right="-2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r>
      <w:tr w:rsidR="00CB56CF" w:rsidRPr="000A52F7" w:rsidTr="000358FD">
        <w:tc>
          <w:tcPr>
            <w:tcW w:w="3734" w:type="dxa"/>
            <w:tcBorders>
              <w:top w:val="single" w:sz="2" w:space="0" w:color="auto"/>
              <w:bottom w:val="single" w:sz="2" w:space="0" w:color="auto"/>
            </w:tcBorders>
            <w:vAlign w:val="center"/>
          </w:tcPr>
          <w:p w:rsidR="00CB56CF" w:rsidRPr="002B6FF8" w:rsidRDefault="00CB56CF"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3113" w:type="dxa"/>
            <w:tcBorders>
              <w:top w:val="single" w:sz="2" w:space="0" w:color="auto"/>
              <w:bottom w:val="single" w:sz="2" w:space="0" w:color="auto"/>
            </w:tcBorders>
            <w:vAlign w:val="center"/>
          </w:tcPr>
          <w:p w:rsidR="00CB56CF" w:rsidRPr="002649C2" w:rsidRDefault="00CB56CF" w:rsidP="002A0005">
            <w:pPr>
              <w:spacing w:after="0" w:line="240" w:lineRule="auto"/>
              <w:jc w:val="center"/>
              <w:rPr>
                <w:rFonts w:ascii="Times New Roman" w:hAnsi="Times New Roman"/>
              </w:rPr>
            </w:pPr>
            <w:r>
              <w:rPr>
                <w:rFonts w:ascii="Times New Roman" w:hAnsi="Times New Roman"/>
              </w:rPr>
              <w:t>0,015</w:t>
            </w:r>
          </w:p>
        </w:tc>
        <w:tc>
          <w:tcPr>
            <w:tcW w:w="3360" w:type="dxa"/>
            <w:tcBorders>
              <w:top w:val="single" w:sz="2" w:space="0" w:color="auto"/>
              <w:bottom w:val="single" w:sz="2" w:space="0" w:color="auto"/>
            </w:tcBorders>
            <w:vAlign w:val="center"/>
          </w:tcPr>
          <w:p w:rsidR="00CB56CF" w:rsidRPr="000A52F7" w:rsidRDefault="00CB56CF" w:rsidP="002A0005">
            <w:pPr>
              <w:spacing w:after="0"/>
              <w:ind w:right="-2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r>
      <w:tr w:rsidR="00CB56CF" w:rsidRPr="000A52F7" w:rsidTr="000358FD">
        <w:tc>
          <w:tcPr>
            <w:tcW w:w="3734" w:type="dxa"/>
            <w:tcBorders>
              <w:top w:val="single" w:sz="2" w:space="0" w:color="auto"/>
              <w:bottom w:val="single" w:sz="2" w:space="0" w:color="auto"/>
            </w:tcBorders>
            <w:vAlign w:val="center"/>
          </w:tcPr>
          <w:p w:rsidR="00CB56CF" w:rsidRPr="002B6FF8" w:rsidRDefault="00CB56CF"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3113" w:type="dxa"/>
            <w:tcBorders>
              <w:top w:val="single" w:sz="2" w:space="0" w:color="auto"/>
              <w:bottom w:val="single" w:sz="2" w:space="0" w:color="auto"/>
            </w:tcBorders>
            <w:vAlign w:val="center"/>
          </w:tcPr>
          <w:p w:rsidR="00CB56CF" w:rsidRPr="002649C2" w:rsidRDefault="00CB56CF" w:rsidP="002A0005">
            <w:pPr>
              <w:spacing w:after="0" w:line="240" w:lineRule="auto"/>
              <w:jc w:val="center"/>
              <w:rPr>
                <w:rFonts w:ascii="Times New Roman" w:hAnsi="Times New Roman"/>
              </w:rPr>
            </w:pPr>
            <w:r>
              <w:rPr>
                <w:rFonts w:ascii="Times New Roman" w:hAnsi="Times New Roman"/>
              </w:rPr>
              <w:t>0,0088</w:t>
            </w:r>
          </w:p>
        </w:tc>
        <w:tc>
          <w:tcPr>
            <w:tcW w:w="3360" w:type="dxa"/>
            <w:tcBorders>
              <w:top w:val="single" w:sz="2" w:space="0" w:color="auto"/>
              <w:bottom w:val="single" w:sz="2" w:space="0" w:color="auto"/>
            </w:tcBorders>
            <w:vAlign w:val="center"/>
          </w:tcPr>
          <w:p w:rsidR="00CB56CF" w:rsidRPr="000A52F7" w:rsidRDefault="00CB56CF" w:rsidP="002A0005">
            <w:pPr>
              <w:spacing w:after="0"/>
              <w:ind w:right="-2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r>
      <w:tr w:rsidR="00CB56CF" w:rsidRPr="000A52F7" w:rsidTr="000358FD">
        <w:tc>
          <w:tcPr>
            <w:tcW w:w="3734" w:type="dxa"/>
            <w:tcBorders>
              <w:top w:val="single" w:sz="2" w:space="0" w:color="auto"/>
              <w:bottom w:val="single" w:sz="2" w:space="0" w:color="auto"/>
            </w:tcBorders>
            <w:vAlign w:val="center"/>
          </w:tcPr>
          <w:p w:rsidR="00CB56CF" w:rsidRPr="002B6FF8" w:rsidRDefault="00CB56CF"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3113" w:type="dxa"/>
            <w:tcBorders>
              <w:top w:val="single" w:sz="2" w:space="0" w:color="auto"/>
              <w:bottom w:val="single" w:sz="2" w:space="0" w:color="auto"/>
            </w:tcBorders>
            <w:vAlign w:val="center"/>
          </w:tcPr>
          <w:p w:rsidR="00CB56CF" w:rsidRPr="002649C2" w:rsidRDefault="00CB56CF" w:rsidP="002A0005">
            <w:pPr>
              <w:spacing w:after="0" w:line="240" w:lineRule="auto"/>
              <w:jc w:val="center"/>
              <w:rPr>
                <w:rFonts w:ascii="Times New Roman" w:hAnsi="Times New Roman"/>
              </w:rPr>
            </w:pPr>
            <w:r>
              <w:rPr>
                <w:rFonts w:ascii="Times New Roman" w:hAnsi="Times New Roman"/>
              </w:rPr>
              <w:t>0,019</w:t>
            </w:r>
          </w:p>
        </w:tc>
        <w:tc>
          <w:tcPr>
            <w:tcW w:w="3360" w:type="dxa"/>
            <w:tcBorders>
              <w:top w:val="single" w:sz="2" w:space="0" w:color="auto"/>
              <w:bottom w:val="single" w:sz="2" w:space="0" w:color="auto"/>
            </w:tcBorders>
            <w:vAlign w:val="center"/>
          </w:tcPr>
          <w:p w:rsidR="00CB56CF" w:rsidRPr="000A52F7" w:rsidRDefault="00CB56CF" w:rsidP="002A0005">
            <w:pPr>
              <w:spacing w:after="0"/>
              <w:ind w:right="-2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r>
      <w:tr w:rsidR="00CB56CF" w:rsidRPr="000A52F7" w:rsidTr="000358FD">
        <w:tc>
          <w:tcPr>
            <w:tcW w:w="3734" w:type="dxa"/>
            <w:tcBorders>
              <w:top w:val="single" w:sz="2" w:space="0" w:color="auto"/>
              <w:bottom w:val="single" w:sz="2" w:space="0" w:color="auto"/>
            </w:tcBorders>
            <w:vAlign w:val="center"/>
          </w:tcPr>
          <w:p w:rsidR="00CB56CF" w:rsidRPr="002B6FF8" w:rsidRDefault="00CB56CF"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3113" w:type="dxa"/>
            <w:tcBorders>
              <w:top w:val="single" w:sz="2" w:space="0" w:color="auto"/>
              <w:bottom w:val="single" w:sz="2" w:space="0" w:color="auto"/>
            </w:tcBorders>
            <w:vAlign w:val="center"/>
          </w:tcPr>
          <w:p w:rsidR="00CB56CF" w:rsidRPr="002649C2" w:rsidRDefault="00CB56CF" w:rsidP="002A0005">
            <w:pPr>
              <w:spacing w:after="0" w:line="240" w:lineRule="auto"/>
              <w:jc w:val="center"/>
              <w:rPr>
                <w:rFonts w:ascii="Times New Roman" w:hAnsi="Times New Roman"/>
              </w:rPr>
            </w:pPr>
            <w:r>
              <w:rPr>
                <w:rFonts w:ascii="Times New Roman" w:hAnsi="Times New Roman"/>
              </w:rPr>
              <w:t>0,0023</w:t>
            </w:r>
          </w:p>
        </w:tc>
        <w:tc>
          <w:tcPr>
            <w:tcW w:w="3360" w:type="dxa"/>
            <w:tcBorders>
              <w:top w:val="single" w:sz="2" w:space="0" w:color="auto"/>
              <w:bottom w:val="single" w:sz="2" w:space="0" w:color="auto"/>
            </w:tcBorders>
            <w:vAlign w:val="center"/>
          </w:tcPr>
          <w:p w:rsidR="00CB56CF" w:rsidRPr="000A52F7" w:rsidRDefault="00CB56CF" w:rsidP="002A0005">
            <w:pPr>
              <w:spacing w:after="0"/>
              <w:ind w:right="-2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r>
      <w:tr w:rsidR="00CB56CF" w:rsidRPr="000A52F7" w:rsidTr="000358FD">
        <w:tc>
          <w:tcPr>
            <w:tcW w:w="3734" w:type="dxa"/>
            <w:tcBorders>
              <w:top w:val="single" w:sz="2" w:space="0" w:color="auto"/>
              <w:bottom w:val="single" w:sz="2" w:space="0" w:color="auto"/>
            </w:tcBorders>
            <w:vAlign w:val="center"/>
          </w:tcPr>
          <w:p w:rsidR="00CB56CF" w:rsidRPr="00A251BC" w:rsidRDefault="00CB56C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3113" w:type="dxa"/>
            <w:tcBorders>
              <w:top w:val="single" w:sz="2" w:space="0" w:color="auto"/>
              <w:bottom w:val="single" w:sz="2" w:space="0" w:color="auto"/>
            </w:tcBorders>
            <w:vAlign w:val="center"/>
          </w:tcPr>
          <w:p w:rsidR="00CB56CF" w:rsidRPr="002649C2" w:rsidRDefault="00CB56CF" w:rsidP="002A0005">
            <w:pPr>
              <w:spacing w:after="0" w:line="240" w:lineRule="auto"/>
              <w:jc w:val="center"/>
              <w:rPr>
                <w:rFonts w:ascii="Times New Roman" w:hAnsi="Times New Roman"/>
              </w:rPr>
            </w:pPr>
            <w:r>
              <w:rPr>
                <w:rFonts w:ascii="Times New Roman" w:hAnsi="Times New Roman"/>
              </w:rPr>
              <w:t>0,0014</w:t>
            </w:r>
          </w:p>
        </w:tc>
        <w:tc>
          <w:tcPr>
            <w:tcW w:w="3360" w:type="dxa"/>
            <w:tcBorders>
              <w:top w:val="single" w:sz="2" w:space="0" w:color="auto"/>
              <w:bottom w:val="single" w:sz="2" w:space="0" w:color="auto"/>
            </w:tcBorders>
            <w:vAlign w:val="center"/>
          </w:tcPr>
          <w:p w:rsidR="00CB56CF" w:rsidRPr="000A52F7" w:rsidRDefault="00CB56CF" w:rsidP="002A0005">
            <w:pPr>
              <w:spacing w:after="0"/>
              <w:ind w:right="-2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r>
      <w:tr w:rsidR="00CB56CF" w:rsidRPr="000A52F7" w:rsidTr="000358FD">
        <w:tc>
          <w:tcPr>
            <w:tcW w:w="3734" w:type="dxa"/>
            <w:tcBorders>
              <w:top w:val="single" w:sz="2" w:space="0" w:color="auto"/>
              <w:bottom w:val="single" w:sz="2" w:space="0" w:color="auto"/>
            </w:tcBorders>
            <w:vAlign w:val="center"/>
          </w:tcPr>
          <w:p w:rsidR="00CB56CF" w:rsidRPr="00A251BC" w:rsidRDefault="00CB56C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3113" w:type="dxa"/>
            <w:tcBorders>
              <w:top w:val="single" w:sz="2" w:space="0" w:color="auto"/>
              <w:bottom w:val="single" w:sz="2" w:space="0" w:color="auto"/>
            </w:tcBorders>
            <w:vAlign w:val="center"/>
          </w:tcPr>
          <w:p w:rsidR="00CB56CF" w:rsidRPr="002649C2" w:rsidRDefault="00CB56CF" w:rsidP="002A0005">
            <w:pPr>
              <w:spacing w:after="0" w:line="240" w:lineRule="auto"/>
              <w:jc w:val="center"/>
              <w:rPr>
                <w:rFonts w:ascii="Times New Roman" w:hAnsi="Times New Roman"/>
              </w:rPr>
            </w:pPr>
            <w:r>
              <w:rPr>
                <w:rFonts w:ascii="Times New Roman" w:hAnsi="Times New Roman"/>
              </w:rPr>
              <w:t>0,00093</w:t>
            </w:r>
          </w:p>
        </w:tc>
        <w:tc>
          <w:tcPr>
            <w:tcW w:w="3360" w:type="dxa"/>
            <w:tcBorders>
              <w:top w:val="single" w:sz="2" w:space="0" w:color="auto"/>
              <w:bottom w:val="single" w:sz="2" w:space="0" w:color="auto"/>
            </w:tcBorders>
            <w:vAlign w:val="center"/>
          </w:tcPr>
          <w:p w:rsidR="00CB56CF" w:rsidRPr="000A52F7" w:rsidRDefault="00CB56CF" w:rsidP="002A0005">
            <w:pPr>
              <w:spacing w:after="0"/>
              <w:ind w:right="-2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r>
      <w:tr w:rsidR="00CB56CF" w:rsidRPr="000A52F7" w:rsidTr="000358FD">
        <w:tc>
          <w:tcPr>
            <w:tcW w:w="3734" w:type="dxa"/>
            <w:tcBorders>
              <w:top w:val="single" w:sz="2" w:space="0" w:color="auto"/>
              <w:bottom w:val="single" w:sz="2" w:space="0" w:color="auto"/>
            </w:tcBorders>
            <w:vAlign w:val="center"/>
          </w:tcPr>
          <w:p w:rsidR="00CB56CF" w:rsidRPr="00A251BC" w:rsidRDefault="00CB56C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3113" w:type="dxa"/>
            <w:tcBorders>
              <w:top w:val="single" w:sz="2" w:space="0" w:color="auto"/>
              <w:bottom w:val="single" w:sz="2" w:space="0" w:color="auto"/>
            </w:tcBorders>
            <w:vAlign w:val="center"/>
          </w:tcPr>
          <w:p w:rsidR="00CB56CF" w:rsidRDefault="00CB56CF" w:rsidP="002A0005">
            <w:pPr>
              <w:spacing w:after="0" w:line="240" w:lineRule="auto"/>
              <w:jc w:val="center"/>
              <w:rPr>
                <w:rFonts w:ascii="Times New Roman" w:hAnsi="Times New Roman"/>
              </w:rPr>
            </w:pPr>
            <w:r>
              <w:rPr>
                <w:rFonts w:ascii="Times New Roman" w:hAnsi="Times New Roman"/>
              </w:rPr>
              <w:t>0,0056</w:t>
            </w:r>
          </w:p>
        </w:tc>
        <w:tc>
          <w:tcPr>
            <w:tcW w:w="3360" w:type="dxa"/>
            <w:tcBorders>
              <w:top w:val="single" w:sz="2" w:space="0" w:color="auto"/>
              <w:bottom w:val="single" w:sz="2" w:space="0" w:color="auto"/>
            </w:tcBorders>
            <w:vAlign w:val="center"/>
          </w:tcPr>
          <w:p w:rsidR="00CB56CF" w:rsidRPr="000A52F7" w:rsidRDefault="00CB56CF" w:rsidP="002A0005">
            <w:pPr>
              <w:spacing w:after="0"/>
              <w:ind w:right="-2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r>
      <w:tr w:rsidR="00CB56CF" w:rsidRPr="000A52F7" w:rsidTr="000358FD">
        <w:tc>
          <w:tcPr>
            <w:tcW w:w="3734" w:type="dxa"/>
            <w:tcBorders>
              <w:top w:val="single" w:sz="2" w:space="0" w:color="auto"/>
              <w:bottom w:val="single" w:sz="2" w:space="0" w:color="auto"/>
            </w:tcBorders>
            <w:vAlign w:val="center"/>
          </w:tcPr>
          <w:p w:rsidR="00CB56CF" w:rsidRPr="00A251BC" w:rsidRDefault="00CB56CF" w:rsidP="00446AB2">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3113" w:type="dxa"/>
            <w:tcBorders>
              <w:top w:val="single" w:sz="2" w:space="0" w:color="auto"/>
              <w:bottom w:val="single" w:sz="2" w:space="0" w:color="auto"/>
            </w:tcBorders>
            <w:vAlign w:val="center"/>
          </w:tcPr>
          <w:p w:rsidR="00CB56CF" w:rsidRDefault="00CB56CF" w:rsidP="002A0005">
            <w:pPr>
              <w:spacing w:after="0" w:line="240" w:lineRule="auto"/>
              <w:jc w:val="center"/>
              <w:rPr>
                <w:rFonts w:ascii="Times New Roman" w:hAnsi="Times New Roman"/>
              </w:rPr>
            </w:pPr>
            <w:r>
              <w:rPr>
                <w:rFonts w:ascii="Times New Roman" w:hAnsi="Times New Roman"/>
              </w:rPr>
              <w:t>0,0015</w:t>
            </w:r>
          </w:p>
        </w:tc>
        <w:tc>
          <w:tcPr>
            <w:tcW w:w="3360" w:type="dxa"/>
            <w:tcBorders>
              <w:top w:val="single" w:sz="2" w:space="0" w:color="auto"/>
              <w:bottom w:val="single" w:sz="2" w:space="0" w:color="auto"/>
            </w:tcBorders>
            <w:vAlign w:val="center"/>
          </w:tcPr>
          <w:p w:rsidR="00CB56CF" w:rsidRPr="000A52F7" w:rsidRDefault="00CB56CF" w:rsidP="002A0005">
            <w:pPr>
              <w:spacing w:after="0"/>
              <w:ind w:right="-2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r>
      <w:tr w:rsidR="00CB56CF" w:rsidRPr="000A52F7" w:rsidTr="000358FD">
        <w:tc>
          <w:tcPr>
            <w:tcW w:w="3734" w:type="dxa"/>
            <w:tcBorders>
              <w:top w:val="single" w:sz="2" w:space="0" w:color="auto"/>
              <w:bottom w:val="single" w:sz="2" w:space="0" w:color="auto"/>
            </w:tcBorders>
            <w:vAlign w:val="center"/>
          </w:tcPr>
          <w:p w:rsidR="00CB56CF" w:rsidRPr="00A251BC" w:rsidRDefault="00CB56C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3113" w:type="dxa"/>
            <w:tcBorders>
              <w:top w:val="single" w:sz="2" w:space="0" w:color="auto"/>
              <w:bottom w:val="single" w:sz="2" w:space="0" w:color="auto"/>
            </w:tcBorders>
            <w:vAlign w:val="center"/>
          </w:tcPr>
          <w:p w:rsidR="00CB56CF" w:rsidRDefault="00CB56CF" w:rsidP="002A0005">
            <w:pPr>
              <w:spacing w:after="0" w:line="240" w:lineRule="auto"/>
              <w:jc w:val="center"/>
              <w:rPr>
                <w:rFonts w:ascii="Times New Roman" w:hAnsi="Times New Roman"/>
              </w:rPr>
            </w:pPr>
            <w:r>
              <w:rPr>
                <w:rFonts w:ascii="Times New Roman" w:hAnsi="Times New Roman"/>
              </w:rPr>
              <w:t>0,001</w:t>
            </w:r>
          </w:p>
        </w:tc>
        <w:tc>
          <w:tcPr>
            <w:tcW w:w="3360" w:type="dxa"/>
            <w:tcBorders>
              <w:top w:val="single" w:sz="2" w:space="0" w:color="auto"/>
              <w:bottom w:val="single" w:sz="2" w:space="0" w:color="auto"/>
            </w:tcBorders>
            <w:vAlign w:val="center"/>
          </w:tcPr>
          <w:p w:rsidR="00CB56CF" w:rsidRPr="000A52F7" w:rsidRDefault="00CB56CF" w:rsidP="002A0005">
            <w:pPr>
              <w:spacing w:after="0"/>
              <w:ind w:right="-2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r>
      <w:tr w:rsidR="00CB56CF" w:rsidRPr="000A52F7" w:rsidTr="000358FD">
        <w:tc>
          <w:tcPr>
            <w:tcW w:w="3734" w:type="dxa"/>
            <w:tcBorders>
              <w:top w:val="single" w:sz="2" w:space="0" w:color="auto"/>
              <w:bottom w:val="single" w:sz="2" w:space="0" w:color="auto"/>
            </w:tcBorders>
            <w:vAlign w:val="center"/>
          </w:tcPr>
          <w:p w:rsidR="00CB56CF" w:rsidRPr="00A251BC" w:rsidRDefault="00CB56C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3113" w:type="dxa"/>
            <w:tcBorders>
              <w:top w:val="single" w:sz="2" w:space="0" w:color="auto"/>
              <w:bottom w:val="single" w:sz="2" w:space="0" w:color="auto"/>
            </w:tcBorders>
            <w:vAlign w:val="center"/>
          </w:tcPr>
          <w:p w:rsidR="00CB56CF" w:rsidRDefault="00CB56CF" w:rsidP="002A0005">
            <w:pPr>
              <w:spacing w:after="0" w:line="240" w:lineRule="auto"/>
              <w:jc w:val="center"/>
              <w:rPr>
                <w:rFonts w:ascii="Times New Roman" w:hAnsi="Times New Roman"/>
              </w:rPr>
            </w:pPr>
            <w:r>
              <w:rPr>
                <w:rFonts w:ascii="Times New Roman" w:hAnsi="Times New Roman"/>
              </w:rPr>
              <w:t>0,003</w:t>
            </w:r>
          </w:p>
        </w:tc>
        <w:tc>
          <w:tcPr>
            <w:tcW w:w="3360" w:type="dxa"/>
            <w:tcBorders>
              <w:top w:val="single" w:sz="2" w:space="0" w:color="auto"/>
              <w:bottom w:val="single" w:sz="2" w:space="0" w:color="auto"/>
            </w:tcBorders>
            <w:vAlign w:val="center"/>
          </w:tcPr>
          <w:p w:rsidR="00CB56CF" w:rsidRPr="000A52F7" w:rsidRDefault="00CB56CF" w:rsidP="002A0005">
            <w:pPr>
              <w:spacing w:after="0"/>
              <w:ind w:right="-2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r>
      <w:tr w:rsidR="00CB56CF" w:rsidRPr="000A52F7" w:rsidTr="000358FD">
        <w:tc>
          <w:tcPr>
            <w:tcW w:w="3734" w:type="dxa"/>
            <w:tcBorders>
              <w:top w:val="single" w:sz="2" w:space="0" w:color="auto"/>
              <w:bottom w:val="single" w:sz="2" w:space="0" w:color="auto"/>
            </w:tcBorders>
            <w:vAlign w:val="center"/>
          </w:tcPr>
          <w:p w:rsidR="00CB56CF" w:rsidRPr="00A251BC" w:rsidRDefault="00CB56C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3113" w:type="dxa"/>
            <w:tcBorders>
              <w:top w:val="single" w:sz="2" w:space="0" w:color="auto"/>
              <w:bottom w:val="single" w:sz="2" w:space="0" w:color="auto"/>
            </w:tcBorders>
            <w:vAlign w:val="center"/>
          </w:tcPr>
          <w:p w:rsidR="00CB56CF" w:rsidRDefault="00CB56CF" w:rsidP="002A0005">
            <w:pPr>
              <w:spacing w:after="0" w:line="240" w:lineRule="auto"/>
              <w:jc w:val="center"/>
              <w:rPr>
                <w:rFonts w:ascii="Times New Roman" w:hAnsi="Times New Roman"/>
              </w:rPr>
            </w:pPr>
            <w:r>
              <w:rPr>
                <w:rFonts w:ascii="Times New Roman" w:hAnsi="Times New Roman"/>
              </w:rPr>
              <w:t>0,0013</w:t>
            </w:r>
          </w:p>
        </w:tc>
        <w:tc>
          <w:tcPr>
            <w:tcW w:w="3360" w:type="dxa"/>
            <w:tcBorders>
              <w:top w:val="single" w:sz="2" w:space="0" w:color="auto"/>
              <w:bottom w:val="single" w:sz="2" w:space="0" w:color="auto"/>
            </w:tcBorders>
            <w:vAlign w:val="center"/>
          </w:tcPr>
          <w:p w:rsidR="00CB56CF" w:rsidRPr="000A52F7" w:rsidRDefault="00CB56CF" w:rsidP="002A0005">
            <w:pPr>
              <w:spacing w:after="0"/>
              <w:ind w:right="-2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r>
      <w:tr w:rsidR="00CB56CF" w:rsidRPr="000A52F7" w:rsidTr="000358FD">
        <w:tc>
          <w:tcPr>
            <w:tcW w:w="3734" w:type="dxa"/>
            <w:tcBorders>
              <w:top w:val="single" w:sz="2" w:space="0" w:color="auto"/>
              <w:bottom w:val="single" w:sz="2" w:space="0" w:color="auto"/>
            </w:tcBorders>
            <w:vAlign w:val="center"/>
          </w:tcPr>
          <w:p w:rsidR="00CB56CF" w:rsidRPr="00A251BC" w:rsidRDefault="00CB56C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3113" w:type="dxa"/>
            <w:tcBorders>
              <w:top w:val="single" w:sz="2" w:space="0" w:color="auto"/>
              <w:bottom w:val="single" w:sz="2" w:space="0" w:color="auto"/>
            </w:tcBorders>
            <w:vAlign w:val="center"/>
          </w:tcPr>
          <w:p w:rsidR="00CB56CF" w:rsidRDefault="00CB56CF" w:rsidP="002A0005">
            <w:pPr>
              <w:spacing w:after="0" w:line="240" w:lineRule="auto"/>
              <w:jc w:val="center"/>
              <w:rPr>
                <w:rFonts w:ascii="Times New Roman" w:hAnsi="Times New Roman"/>
              </w:rPr>
            </w:pPr>
            <w:r>
              <w:rPr>
                <w:rFonts w:ascii="Times New Roman" w:hAnsi="Times New Roman"/>
              </w:rPr>
              <w:t>0,00035</w:t>
            </w:r>
          </w:p>
        </w:tc>
        <w:tc>
          <w:tcPr>
            <w:tcW w:w="3360" w:type="dxa"/>
            <w:tcBorders>
              <w:top w:val="single" w:sz="2" w:space="0" w:color="auto"/>
              <w:bottom w:val="single" w:sz="2" w:space="0" w:color="auto"/>
            </w:tcBorders>
            <w:vAlign w:val="center"/>
          </w:tcPr>
          <w:p w:rsidR="00CB56CF" w:rsidRPr="000A52F7" w:rsidRDefault="00CB56CF" w:rsidP="002A0005">
            <w:pPr>
              <w:spacing w:after="0"/>
              <w:ind w:right="-2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r>
      <w:tr w:rsidR="00CB56CF" w:rsidRPr="000A52F7" w:rsidTr="000358FD">
        <w:tc>
          <w:tcPr>
            <w:tcW w:w="3734" w:type="dxa"/>
            <w:tcBorders>
              <w:top w:val="single" w:sz="2" w:space="0" w:color="auto"/>
              <w:bottom w:val="single" w:sz="2" w:space="0" w:color="auto"/>
            </w:tcBorders>
            <w:vAlign w:val="center"/>
          </w:tcPr>
          <w:p w:rsidR="00CB56CF" w:rsidRPr="00A251BC" w:rsidRDefault="00CB56C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3113" w:type="dxa"/>
            <w:tcBorders>
              <w:top w:val="single" w:sz="2" w:space="0" w:color="auto"/>
              <w:bottom w:val="single" w:sz="2" w:space="0" w:color="auto"/>
            </w:tcBorders>
            <w:vAlign w:val="center"/>
          </w:tcPr>
          <w:p w:rsidR="00CB56CF" w:rsidRDefault="00CB56CF" w:rsidP="002A0005">
            <w:pPr>
              <w:spacing w:after="0" w:line="240" w:lineRule="auto"/>
              <w:jc w:val="center"/>
              <w:rPr>
                <w:rFonts w:ascii="Times New Roman" w:hAnsi="Times New Roman"/>
              </w:rPr>
            </w:pPr>
            <w:r>
              <w:rPr>
                <w:rFonts w:ascii="Times New Roman" w:hAnsi="Times New Roman"/>
              </w:rPr>
              <w:t>0,0024</w:t>
            </w:r>
          </w:p>
        </w:tc>
        <w:tc>
          <w:tcPr>
            <w:tcW w:w="3360" w:type="dxa"/>
            <w:tcBorders>
              <w:top w:val="single" w:sz="2" w:space="0" w:color="auto"/>
              <w:bottom w:val="single" w:sz="2" w:space="0" w:color="auto"/>
            </w:tcBorders>
            <w:vAlign w:val="center"/>
          </w:tcPr>
          <w:p w:rsidR="00CB56CF" w:rsidRPr="000A52F7" w:rsidRDefault="00CB56CF" w:rsidP="002A0005">
            <w:pPr>
              <w:spacing w:after="0"/>
              <w:ind w:right="-2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r>
      <w:tr w:rsidR="00CB56CF" w:rsidRPr="000A52F7" w:rsidTr="000358FD">
        <w:tc>
          <w:tcPr>
            <w:tcW w:w="3734" w:type="dxa"/>
            <w:tcBorders>
              <w:top w:val="single" w:sz="2" w:space="0" w:color="auto"/>
              <w:bottom w:val="single" w:sz="2" w:space="0" w:color="auto"/>
            </w:tcBorders>
            <w:vAlign w:val="center"/>
          </w:tcPr>
          <w:p w:rsidR="00CB56CF" w:rsidRPr="00A251BC" w:rsidRDefault="00CB56C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3113" w:type="dxa"/>
            <w:tcBorders>
              <w:top w:val="single" w:sz="2" w:space="0" w:color="auto"/>
              <w:bottom w:val="single" w:sz="2" w:space="0" w:color="auto"/>
            </w:tcBorders>
            <w:vAlign w:val="center"/>
          </w:tcPr>
          <w:p w:rsidR="00CB56CF" w:rsidRDefault="00CB56CF" w:rsidP="002A0005">
            <w:pPr>
              <w:spacing w:after="0" w:line="240" w:lineRule="auto"/>
              <w:jc w:val="center"/>
              <w:rPr>
                <w:rFonts w:ascii="Times New Roman" w:hAnsi="Times New Roman"/>
              </w:rPr>
            </w:pPr>
            <w:r>
              <w:rPr>
                <w:rFonts w:ascii="Times New Roman" w:hAnsi="Times New Roman"/>
              </w:rPr>
              <w:t>0,0008</w:t>
            </w:r>
          </w:p>
        </w:tc>
        <w:tc>
          <w:tcPr>
            <w:tcW w:w="3360" w:type="dxa"/>
            <w:tcBorders>
              <w:top w:val="single" w:sz="2" w:space="0" w:color="auto"/>
              <w:bottom w:val="single" w:sz="2" w:space="0" w:color="auto"/>
            </w:tcBorders>
            <w:vAlign w:val="center"/>
          </w:tcPr>
          <w:p w:rsidR="00CB56CF" w:rsidRPr="000A52F7" w:rsidRDefault="00CB56CF" w:rsidP="002A0005">
            <w:pPr>
              <w:spacing w:after="0"/>
              <w:ind w:right="-2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r>
      <w:tr w:rsidR="00CB56CF" w:rsidRPr="000A52F7" w:rsidTr="000358FD">
        <w:tc>
          <w:tcPr>
            <w:tcW w:w="3734" w:type="dxa"/>
            <w:tcBorders>
              <w:top w:val="single" w:sz="2" w:space="0" w:color="auto"/>
              <w:bottom w:val="single" w:sz="2" w:space="0" w:color="auto"/>
            </w:tcBorders>
            <w:vAlign w:val="center"/>
          </w:tcPr>
          <w:p w:rsidR="00CB56CF" w:rsidRPr="009E5D99" w:rsidRDefault="00CB56CF" w:rsidP="00446AB2">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3113" w:type="dxa"/>
            <w:tcBorders>
              <w:top w:val="single" w:sz="2" w:space="0" w:color="auto"/>
              <w:bottom w:val="single" w:sz="2" w:space="0" w:color="auto"/>
            </w:tcBorders>
            <w:vAlign w:val="center"/>
          </w:tcPr>
          <w:p w:rsidR="00CB56CF" w:rsidRDefault="00CB56CF" w:rsidP="002A0005">
            <w:pPr>
              <w:spacing w:after="0" w:line="240" w:lineRule="auto"/>
              <w:jc w:val="center"/>
              <w:rPr>
                <w:rFonts w:ascii="Times New Roman" w:hAnsi="Times New Roman"/>
              </w:rPr>
            </w:pPr>
            <w:r>
              <w:rPr>
                <w:rFonts w:ascii="Times New Roman" w:hAnsi="Times New Roman"/>
              </w:rPr>
              <w:t>0,00033</w:t>
            </w:r>
          </w:p>
        </w:tc>
        <w:tc>
          <w:tcPr>
            <w:tcW w:w="3360" w:type="dxa"/>
            <w:tcBorders>
              <w:top w:val="single" w:sz="2" w:space="0" w:color="auto"/>
              <w:bottom w:val="single" w:sz="2" w:space="0" w:color="auto"/>
            </w:tcBorders>
            <w:vAlign w:val="center"/>
          </w:tcPr>
          <w:p w:rsidR="00CB56CF" w:rsidRDefault="00CB56CF" w:rsidP="00E7747C">
            <w:pPr>
              <w:spacing w:after="0"/>
              <w:ind w:right="-2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r>
    </w:tbl>
    <w:p w:rsidR="006A3541" w:rsidRDefault="006A3541" w:rsidP="00FC496E">
      <w:pPr>
        <w:spacing w:after="0"/>
        <w:ind w:right="-285"/>
        <w:jc w:val="both"/>
        <w:rPr>
          <w:rFonts w:ascii="Times New Roman" w:eastAsia="Times New Roman" w:hAnsi="Times New Roman"/>
          <w:b/>
          <w:sz w:val="28"/>
          <w:szCs w:val="28"/>
          <w:lang w:eastAsia="ru-RU"/>
        </w:rPr>
      </w:pPr>
    </w:p>
    <w:p w:rsidR="00356A1F" w:rsidRPr="000358FD" w:rsidRDefault="00AE2B6B" w:rsidP="000358FD">
      <w:pPr>
        <w:spacing w:after="0"/>
        <w:ind w:left="-426" w:right="-142" w:firstLine="426"/>
        <w:jc w:val="center"/>
        <w:rPr>
          <w:rFonts w:ascii="Times New Roman" w:eastAsia="Times New Roman" w:hAnsi="Times New Roman"/>
          <w:b/>
          <w:sz w:val="28"/>
          <w:szCs w:val="28"/>
          <w:lang w:eastAsia="ru-RU"/>
        </w:rPr>
      </w:pPr>
      <w:r w:rsidRPr="0031239E">
        <w:rPr>
          <w:rFonts w:ascii="Times New Roman" w:eastAsia="Times New Roman" w:hAnsi="Times New Roman"/>
          <w:b/>
          <w:sz w:val="28"/>
          <w:szCs w:val="28"/>
          <w:lang w:eastAsia="ru-RU"/>
        </w:rPr>
        <w:t>6.5</w:t>
      </w:r>
      <w:r w:rsidR="00E42065">
        <w:rPr>
          <w:rFonts w:ascii="Times New Roman" w:eastAsia="Times New Roman" w:hAnsi="Times New Roman"/>
          <w:b/>
          <w:sz w:val="28"/>
          <w:szCs w:val="28"/>
          <w:lang w:eastAsia="ru-RU"/>
        </w:rPr>
        <w:t>.</w:t>
      </w:r>
      <w:r w:rsidRPr="0031239E">
        <w:rPr>
          <w:rFonts w:ascii="Times New Roman" w:eastAsia="Times New Roman" w:hAnsi="Times New Roman"/>
          <w:b/>
          <w:sz w:val="28"/>
          <w:szCs w:val="28"/>
          <w:lang w:eastAsia="ru-RU"/>
        </w:rPr>
        <w:t xml:space="preserve"> Существующий и перспективный баланс производительности водоподготовительных установок </w:t>
      </w:r>
      <w:r w:rsidR="009B644C" w:rsidRPr="0031239E">
        <w:rPr>
          <w:rFonts w:ascii="Times New Roman" w:eastAsia="Times New Roman" w:hAnsi="Times New Roman"/>
          <w:b/>
          <w:sz w:val="28"/>
          <w:szCs w:val="28"/>
          <w:lang w:eastAsia="ru-RU"/>
        </w:rPr>
        <w:t>и потерь теплоносителя с учетом развития системы теплоснабжения</w:t>
      </w:r>
    </w:p>
    <w:p w:rsidR="000A52F7" w:rsidRPr="00B4647B" w:rsidRDefault="000A52F7" w:rsidP="000A52F7">
      <w:pPr>
        <w:spacing w:after="0"/>
        <w:ind w:left="720" w:right="-285"/>
        <w:jc w:val="right"/>
        <w:rPr>
          <w:rFonts w:ascii="Times New Roman" w:eastAsia="Times New Roman" w:hAnsi="Times New Roman"/>
          <w:b/>
          <w:color w:val="000000"/>
          <w:sz w:val="28"/>
          <w:szCs w:val="28"/>
          <w:lang w:eastAsia="ru-RU"/>
        </w:rPr>
      </w:pPr>
      <w:r>
        <w:rPr>
          <w:rFonts w:ascii="Times New Roman" w:hAnsi="Times New Roman"/>
          <w:sz w:val="28"/>
          <w:szCs w:val="28"/>
        </w:rPr>
        <w:t>Таблица 2</w:t>
      </w:r>
      <w:r w:rsidR="002136DA">
        <w:rPr>
          <w:rFonts w:ascii="Times New Roman" w:hAnsi="Times New Roman"/>
          <w:sz w:val="28"/>
          <w:szCs w:val="28"/>
        </w:rPr>
        <w:t>6</w:t>
      </w:r>
    </w:p>
    <w:tbl>
      <w:tblPr>
        <w:tblW w:w="10241"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18"/>
        <w:gridCol w:w="3374"/>
        <w:gridCol w:w="3249"/>
      </w:tblGrid>
      <w:tr w:rsidR="000A52F7" w:rsidRPr="009A40CF" w:rsidTr="000358FD">
        <w:tc>
          <w:tcPr>
            <w:tcW w:w="3618" w:type="dxa"/>
            <w:vAlign w:val="center"/>
          </w:tcPr>
          <w:p w:rsidR="000A52F7" w:rsidRPr="002649C2" w:rsidRDefault="000A52F7" w:rsidP="00E7747C">
            <w:pPr>
              <w:spacing w:after="0" w:line="240" w:lineRule="auto"/>
              <w:jc w:val="center"/>
              <w:rPr>
                <w:rFonts w:ascii="Times New Roman" w:hAnsi="Times New Roman"/>
                <w:b/>
              </w:rPr>
            </w:pPr>
            <w:r w:rsidRPr="002649C2">
              <w:rPr>
                <w:rFonts w:ascii="Times New Roman" w:eastAsia="Times New Roman" w:hAnsi="Times New Roman"/>
                <w:b/>
                <w:lang w:eastAsia="ru-RU"/>
              </w:rPr>
              <w:t>Наименование источника теплоснабжения</w:t>
            </w:r>
          </w:p>
        </w:tc>
        <w:tc>
          <w:tcPr>
            <w:tcW w:w="3374" w:type="dxa"/>
            <w:vAlign w:val="center"/>
          </w:tcPr>
          <w:p w:rsidR="000A52F7" w:rsidRPr="002649C2" w:rsidRDefault="000A52F7" w:rsidP="00E7747C">
            <w:pPr>
              <w:spacing w:after="0" w:line="240" w:lineRule="auto"/>
              <w:jc w:val="center"/>
              <w:rPr>
                <w:rFonts w:ascii="Times New Roman" w:hAnsi="Times New Roman"/>
                <w:b/>
              </w:rPr>
            </w:pPr>
            <w:r w:rsidRPr="002649C2">
              <w:rPr>
                <w:rFonts w:ascii="Times New Roman" w:hAnsi="Times New Roman"/>
                <w:b/>
              </w:rPr>
              <w:t>Производительность ВПУ, т/час</w:t>
            </w:r>
          </w:p>
        </w:tc>
        <w:tc>
          <w:tcPr>
            <w:tcW w:w="3249" w:type="dxa"/>
            <w:vAlign w:val="center"/>
          </w:tcPr>
          <w:p w:rsidR="000A52F7" w:rsidRPr="002649C2" w:rsidRDefault="000A52F7" w:rsidP="00E7747C">
            <w:pPr>
              <w:spacing w:after="0" w:line="240" w:lineRule="auto"/>
              <w:jc w:val="center"/>
              <w:rPr>
                <w:rFonts w:ascii="Times New Roman" w:hAnsi="Times New Roman"/>
                <w:b/>
              </w:rPr>
            </w:pPr>
            <w:r w:rsidRPr="002649C2">
              <w:rPr>
                <w:rFonts w:ascii="Times New Roman" w:hAnsi="Times New Roman"/>
                <w:b/>
              </w:rPr>
              <w:t>Перспективное максимальное значение подпитки теплосети, т/час</w:t>
            </w:r>
          </w:p>
        </w:tc>
      </w:tr>
      <w:tr w:rsidR="00356A1F" w:rsidRPr="009A40CF" w:rsidTr="000358FD">
        <w:tc>
          <w:tcPr>
            <w:tcW w:w="3618" w:type="dxa"/>
            <w:vAlign w:val="center"/>
          </w:tcPr>
          <w:p w:rsidR="00356A1F" w:rsidRPr="002B6FF8" w:rsidRDefault="000B2550" w:rsidP="00446AB2">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r w:rsidR="00356A1F">
              <w:rPr>
                <w:rFonts w:ascii="Times New Roman" w:eastAsia="Times New Roman" w:hAnsi="Times New Roman"/>
                <w:color w:val="000000"/>
                <w:lang w:eastAsia="ru-RU"/>
              </w:rPr>
              <w:tab/>
            </w:r>
          </w:p>
        </w:tc>
        <w:tc>
          <w:tcPr>
            <w:tcW w:w="3374" w:type="dxa"/>
            <w:vAlign w:val="center"/>
          </w:tcPr>
          <w:p w:rsidR="00356A1F" w:rsidRPr="002649C2" w:rsidRDefault="00356A1F" w:rsidP="002A0005">
            <w:pPr>
              <w:spacing w:after="0" w:line="240" w:lineRule="auto"/>
              <w:jc w:val="center"/>
              <w:rPr>
                <w:rFonts w:ascii="Times New Roman" w:hAnsi="Times New Roman"/>
              </w:rPr>
            </w:pPr>
            <w:r>
              <w:rPr>
                <w:rFonts w:ascii="Times New Roman" w:hAnsi="Times New Roman"/>
              </w:rPr>
              <w:t>н/д</w:t>
            </w:r>
          </w:p>
        </w:tc>
        <w:tc>
          <w:tcPr>
            <w:tcW w:w="3249" w:type="dxa"/>
            <w:vAlign w:val="center"/>
          </w:tcPr>
          <w:p w:rsidR="00356A1F" w:rsidRPr="002649C2" w:rsidRDefault="00356A1F" w:rsidP="002A0005">
            <w:pPr>
              <w:spacing w:after="0" w:line="240" w:lineRule="auto"/>
              <w:jc w:val="center"/>
              <w:rPr>
                <w:rFonts w:ascii="Times New Roman" w:hAnsi="Times New Roman"/>
              </w:rPr>
            </w:pPr>
            <w:r>
              <w:rPr>
                <w:rFonts w:ascii="Times New Roman" w:hAnsi="Times New Roman"/>
              </w:rPr>
              <w:t>0,0069</w:t>
            </w:r>
          </w:p>
        </w:tc>
      </w:tr>
      <w:tr w:rsidR="00356A1F" w:rsidRPr="009A40CF" w:rsidTr="000358FD">
        <w:tc>
          <w:tcPr>
            <w:tcW w:w="3618" w:type="dxa"/>
            <w:vAlign w:val="center"/>
          </w:tcPr>
          <w:p w:rsidR="00356A1F" w:rsidRPr="002B6FF8" w:rsidRDefault="00356A1F"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3374" w:type="dxa"/>
            <w:vAlign w:val="center"/>
          </w:tcPr>
          <w:p w:rsidR="00356A1F" w:rsidRPr="005967E2" w:rsidRDefault="00356A1F" w:rsidP="002A0005">
            <w:pPr>
              <w:spacing w:after="0" w:line="240" w:lineRule="auto"/>
              <w:jc w:val="center"/>
              <w:rPr>
                <w:rFonts w:ascii="Times New Roman" w:hAnsi="Times New Roman"/>
              </w:rPr>
            </w:pPr>
            <w:r>
              <w:rPr>
                <w:rFonts w:ascii="Times New Roman" w:hAnsi="Times New Roman"/>
              </w:rPr>
              <w:t>н/д</w:t>
            </w:r>
          </w:p>
        </w:tc>
        <w:tc>
          <w:tcPr>
            <w:tcW w:w="3249" w:type="dxa"/>
            <w:vAlign w:val="center"/>
          </w:tcPr>
          <w:p w:rsidR="00356A1F" w:rsidRPr="002649C2" w:rsidRDefault="00356A1F" w:rsidP="002A0005">
            <w:pPr>
              <w:spacing w:after="0" w:line="240" w:lineRule="auto"/>
              <w:jc w:val="center"/>
              <w:rPr>
                <w:rFonts w:ascii="Times New Roman" w:hAnsi="Times New Roman"/>
              </w:rPr>
            </w:pPr>
            <w:r>
              <w:rPr>
                <w:rFonts w:ascii="Times New Roman" w:hAnsi="Times New Roman"/>
              </w:rPr>
              <w:t>0,0075</w:t>
            </w:r>
          </w:p>
        </w:tc>
      </w:tr>
      <w:tr w:rsidR="00356A1F" w:rsidRPr="009A40CF" w:rsidTr="000358FD">
        <w:tc>
          <w:tcPr>
            <w:tcW w:w="3618" w:type="dxa"/>
            <w:vAlign w:val="center"/>
          </w:tcPr>
          <w:p w:rsidR="00356A1F" w:rsidRPr="002B6FF8" w:rsidRDefault="00356A1F"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3374" w:type="dxa"/>
            <w:vAlign w:val="center"/>
          </w:tcPr>
          <w:p w:rsidR="00356A1F" w:rsidRPr="002649C2" w:rsidRDefault="00356A1F" w:rsidP="002A0005">
            <w:pPr>
              <w:spacing w:after="0" w:line="240" w:lineRule="auto"/>
              <w:jc w:val="center"/>
              <w:rPr>
                <w:rFonts w:ascii="Times New Roman" w:hAnsi="Times New Roman"/>
              </w:rPr>
            </w:pPr>
            <w:r>
              <w:rPr>
                <w:rFonts w:ascii="Times New Roman" w:hAnsi="Times New Roman"/>
              </w:rPr>
              <w:t>н/д</w:t>
            </w:r>
          </w:p>
        </w:tc>
        <w:tc>
          <w:tcPr>
            <w:tcW w:w="3249" w:type="dxa"/>
            <w:vAlign w:val="center"/>
          </w:tcPr>
          <w:p w:rsidR="00356A1F" w:rsidRPr="002649C2" w:rsidRDefault="00356A1F" w:rsidP="002A0005">
            <w:pPr>
              <w:spacing w:after="0" w:line="240" w:lineRule="auto"/>
              <w:jc w:val="center"/>
              <w:rPr>
                <w:rFonts w:ascii="Times New Roman" w:hAnsi="Times New Roman"/>
              </w:rPr>
            </w:pPr>
            <w:r>
              <w:rPr>
                <w:rFonts w:ascii="Times New Roman" w:hAnsi="Times New Roman"/>
              </w:rPr>
              <w:t>0,015</w:t>
            </w:r>
          </w:p>
        </w:tc>
      </w:tr>
      <w:tr w:rsidR="00356A1F" w:rsidRPr="009A40CF" w:rsidTr="000358FD">
        <w:tc>
          <w:tcPr>
            <w:tcW w:w="3618" w:type="dxa"/>
            <w:vAlign w:val="center"/>
          </w:tcPr>
          <w:p w:rsidR="00356A1F" w:rsidRPr="002B6FF8" w:rsidRDefault="00356A1F"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3374" w:type="dxa"/>
            <w:vAlign w:val="center"/>
          </w:tcPr>
          <w:p w:rsidR="00356A1F" w:rsidRPr="005967E2" w:rsidRDefault="00356A1F" w:rsidP="002A0005">
            <w:pPr>
              <w:spacing w:after="0" w:line="240" w:lineRule="auto"/>
              <w:jc w:val="center"/>
              <w:rPr>
                <w:rFonts w:ascii="Times New Roman" w:hAnsi="Times New Roman"/>
              </w:rPr>
            </w:pPr>
            <w:r>
              <w:rPr>
                <w:rFonts w:ascii="Times New Roman" w:hAnsi="Times New Roman"/>
              </w:rPr>
              <w:t>н/д</w:t>
            </w:r>
          </w:p>
        </w:tc>
        <w:tc>
          <w:tcPr>
            <w:tcW w:w="3249" w:type="dxa"/>
            <w:vAlign w:val="center"/>
          </w:tcPr>
          <w:p w:rsidR="00356A1F" w:rsidRPr="002649C2" w:rsidRDefault="00356A1F" w:rsidP="002A0005">
            <w:pPr>
              <w:spacing w:after="0" w:line="240" w:lineRule="auto"/>
              <w:jc w:val="center"/>
              <w:rPr>
                <w:rFonts w:ascii="Times New Roman" w:hAnsi="Times New Roman"/>
              </w:rPr>
            </w:pPr>
            <w:r>
              <w:rPr>
                <w:rFonts w:ascii="Times New Roman" w:hAnsi="Times New Roman"/>
              </w:rPr>
              <w:t>0,0088</w:t>
            </w:r>
          </w:p>
        </w:tc>
      </w:tr>
      <w:tr w:rsidR="00356A1F" w:rsidRPr="009A40CF" w:rsidTr="000358FD">
        <w:tc>
          <w:tcPr>
            <w:tcW w:w="3618" w:type="dxa"/>
            <w:vAlign w:val="center"/>
          </w:tcPr>
          <w:p w:rsidR="00356A1F" w:rsidRPr="002B6FF8" w:rsidRDefault="00356A1F"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3374" w:type="dxa"/>
            <w:vAlign w:val="center"/>
          </w:tcPr>
          <w:p w:rsidR="00356A1F" w:rsidRPr="002649C2" w:rsidRDefault="00356A1F" w:rsidP="002A0005">
            <w:pPr>
              <w:spacing w:after="0" w:line="240" w:lineRule="auto"/>
              <w:jc w:val="center"/>
              <w:rPr>
                <w:rFonts w:ascii="Times New Roman" w:hAnsi="Times New Roman"/>
              </w:rPr>
            </w:pPr>
            <w:r>
              <w:rPr>
                <w:rFonts w:ascii="Times New Roman" w:hAnsi="Times New Roman"/>
              </w:rPr>
              <w:t>н/д</w:t>
            </w:r>
          </w:p>
        </w:tc>
        <w:tc>
          <w:tcPr>
            <w:tcW w:w="3249" w:type="dxa"/>
            <w:vAlign w:val="center"/>
          </w:tcPr>
          <w:p w:rsidR="00356A1F" w:rsidRPr="002649C2" w:rsidRDefault="00356A1F" w:rsidP="002A0005">
            <w:pPr>
              <w:spacing w:after="0" w:line="240" w:lineRule="auto"/>
              <w:jc w:val="center"/>
              <w:rPr>
                <w:rFonts w:ascii="Times New Roman" w:hAnsi="Times New Roman"/>
              </w:rPr>
            </w:pPr>
            <w:r>
              <w:rPr>
                <w:rFonts w:ascii="Times New Roman" w:hAnsi="Times New Roman"/>
              </w:rPr>
              <w:t>0,019</w:t>
            </w:r>
          </w:p>
        </w:tc>
      </w:tr>
      <w:tr w:rsidR="00356A1F" w:rsidRPr="009A40CF" w:rsidTr="000358FD">
        <w:tc>
          <w:tcPr>
            <w:tcW w:w="3618" w:type="dxa"/>
            <w:vAlign w:val="center"/>
          </w:tcPr>
          <w:p w:rsidR="00356A1F" w:rsidRPr="002B6FF8" w:rsidRDefault="00356A1F"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3374" w:type="dxa"/>
            <w:vAlign w:val="center"/>
          </w:tcPr>
          <w:p w:rsidR="00356A1F" w:rsidRPr="005967E2" w:rsidRDefault="00356A1F" w:rsidP="002A0005">
            <w:pPr>
              <w:spacing w:after="0" w:line="240" w:lineRule="auto"/>
              <w:jc w:val="center"/>
              <w:rPr>
                <w:rFonts w:ascii="Times New Roman" w:hAnsi="Times New Roman"/>
              </w:rPr>
            </w:pPr>
            <w:r>
              <w:rPr>
                <w:rFonts w:ascii="Times New Roman" w:hAnsi="Times New Roman"/>
              </w:rPr>
              <w:t>н/д</w:t>
            </w:r>
          </w:p>
        </w:tc>
        <w:tc>
          <w:tcPr>
            <w:tcW w:w="3249" w:type="dxa"/>
            <w:vAlign w:val="center"/>
          </w:tcPr>
          <w:p w:rsidR="00356A1F" w:rsidRPr="002649C2" w:rsidRDefault="00356A1F" w:rsidP="002A0005">
            <w:pPr>
              <w:spacing w:after="0" w:line="240" w:lineRule="auto"/>
              <w:jc w:val="center"/>
              <w:rPr>
                <w:rFonts w:ascii="Times New Roman" w:hAnsi="Times New Roman"/>
              </w:rPr>
            </w:pPr>
            <w:r>
              <w:rPr>
                <w:rFonts w:ascii="Times New Roman" w:hAnsi="Times New Roman"/>
              </w:rPr>
              <w:t>0,0023</w:t>
            </w:r>
          </w:p>
        </w:tc>
      </w:tr>
      <w:tr w:rsidR="00356A1F" w:rsidRPr="009A40CF" w:rsidTr="000358FD">
        <w:tc>
          <w:tcPr>
            <w:tcW w:w="3618" w:type="dxa"/>
            <w:vAlign w:val="center"/>
          </w:tcPr>
          <w:p w:rsidR="00356A1F" w:rsidRPr="00A251BC" w:rsidRDefault="00356A1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3374" w:type="dxa"/>
            <w:vAlign w:val="center"/>
          </w:tcPr>
          <w:p w:rsidR="00356A1F" w:rsidRPr="002649C2" w:rsidRDefault="00356A1F" w:rsidP="002A0005">
            <w:pPr>
              <w:spacing w:after="0" w:line="240" w:lineRule="auto"/>
              <w:jc w:val="center"/>
              <w:rPr>
                <w:rFonts w:ascii="Times New Roman" w:hAnsi="Times New Roman"/>
              </w:rPr>
            </w:pPr>
            <w:r>
              <w:rPr>
                <w:rFonts w:ascii="Times New Roman" w:hAnsi="Times New Roman"/>
              </w:rPr>
              <w:t>н/д</w:t>
            </w:r>
          </w:p>
        </w:tc>
        <w:tc>
          <w:tcPr>
            <w:tcW w:w="3249" w:type="dxa"/>
            <w:vAlign w:val="center"/>
          </w:tcPr>
          <w:p w:rsidR="00356A1F" w:rsidRPr="002649C2" w:rsidRDefault="00356A1F" w:rsidP="002A0005">
            <w:pPr>
              <w:spacing w:after="0" w:line="240" w:lineRule="auto"/>
              <w:jc w:val="center"/>
              <w:rPr>
                <w:rFonts w:ascii="Times New Roman" w:hAnsi="Times New Roman"/>
              </w:rPr>
            </w:pPr>
            <w:r>
              <w:rPr>
                <w:rFonts w:ascii="Times New Roman" w:hAnsi="Times New Roman"/>
              </w:rPr>
              <w:t>0,0014</w:t>
            </w:r>
          </w:p>
        </w:tc>
      </w:tr>
      <w:tr w:rsidR="00356A1F" w:rsidRPr="009A40CF" w:rsidTr="000358FD">
        <w:tc>
          <w:tcPr>
            <w:tcW w:w="3618" w:type="dxa"/>
            <w:vAlign w:val="center"/>
          </w:tcPr>
          <w:p w:rsidR="00356A1F" w:rsidRPr="00A251BC" w:rsidRDefault="00356A1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lastRenderedPageBreak/>
              <w:t>Котельная №23-12 с. Кочубеевское</w:t>
            </w:r>
          </w:p>
        </w:tc>
        <w:tc>
          <w:tcPr>
            <w:tcW w:w="3374" w:type="dxa"/>
            <w:vAlign w:val="center"/>
          </w:tcPr>
          <w:p w:rsidR="00356A1F" w:rsidRPr="005967E2" w:rsidRDefault="00356A1F" w:rsidP="002A0005">
            <w:pPr>
              <w:spacing w:after="0" w:line="240" w:lineRule="auto"/>
              <w:jc w:val="center"/>
              <w:rPr>
                <w:rFonts w:ascii="Times New Roman" w:hAnsi="Times New Roman"/>
              </w:rPr>
            </w:pPr>
            <w:r>
              <w:rPr>
                <w:rFonts w:ascii="Times New Roman" w:hAnsi="Times New Roman"/>
              </w:rPr>
              <w:t>н/д</w:t>
            </w:r>
          </w:p>
        </w:tc>
        <w:tc>
          <w:tcPr>
            <w:tcW w:w="3249" w:type="dxa"/>
            <w:vAlign w:val="center"/>
          </w:tcPr>
          <w:p w:rsidR="00356A1F" w:rsidRPr="002649C2" w:rsidRDefault="00356A1F" w:rsidP="002A0005">
            <w:pPr>
              <w:spacing w:after="0" w:line="240" w:lineRule="auto"/>
              <w:jc w:val="center"/>
              <w:rPr>
                <w:rFonts w:ascii="Times New Roman" w:hAnsi="Times New Roman"/>
              </w:rPr>
            </w:pPr>
            <w:r>
              <w:rPr>
                <w:rFonts w:ascii="Times New Roman" w:hAnsi="Times New Roman"/>
              </w:rPr>
              <w:t>0,00093</w:t>
            </w:r>
          </w:p>
        </w:tc>
      </w:tr>
      <w:tr w:rsidR="00356A1F" w:rsidRPr="009A40CF" w:rsidTr="000358FD">
        <w:tc>
          <w:tcPr>
            <w:tcW w:w="3618" w:type="dxa"/>
            <w:vAlign w:val="center"/>
          </w:tcPr>
          <w:p w:rsidR="00356A1F" w:rsidRPr="00A251BC" w:rsidRDefault="00356A1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3374" w:type="dxa"/>
            <w:vAlign w:val="center"/>
          </w:tcPr>
          <w:p w:rsidR="00356A1F" w:rsidRPr="002649C2" w:rsidRDefault="00356A1F" w:rsidP="002A0005">
            <w:pPr>
              <w:spacing w:after="0" w:line="240" w:lineRule="auto"/>
              <w:jc w:val="center"/>
              <w:rPr>
                <w:rFonts w:ascii="Times New Roman" w:hAnsi="Times New Roman"/>
              </w:rPr>
            </w:pPr>
            <w:r>
              <w:rPr>
                <w:rFonts w:ascii="Times New Roman" w:hAnsi="Times New Roman"/>
              </w:rPr>
              <w:t>н/д</w:t>
            </w:r>
          </w:p>
        </w:tc>
        <w:tc>
          <w:tcPr>
            <w:tcW w:w="3249" w:type="dxa"/>
            <w:vAlign w:val="center"/>
          </w:tcPr>
          <w:p w:rsidR="00356A1F" w:rsidRDefault="00356A1F" w:rsidP="002A0005">
            <w:pPr>
              <w:spacing w:after="0" w:line="240" w:lineRule="auto"/>
              <w:jc w:val="center"/>
              <w:rPr>
                <w:rFonts w:ascii="Times New Roman" w:hAnsi="Times New Roman"/>
              </w:rPr>
            </w:pPr>
            <w:r>
              <w:rPr>
                <w:rFonts w:ascii="Times New Roman" w:hAnsi="Times New Roman"/>
              </w:rPr>
              <w:t>0,0056</w:t>
            </w:r>
          </w:p>
        </w:tc>
      </w:tr>
      <w:tr w:rsidR="00356A1F" w:rsidRPr="009A40CF" w:rsidTr="000358FD">
        <w:tc>
          <w:tcPr>
            <w:tcW w:w="3618" w:type="dxa"/>
            <w:vAlign w:val="center"/>
          </w:tcPr>
          <w:p w:rsidR="00356A1F" w:rsidRPr="00A251BC" w:rsidRDefault="00356A1F" w:rsidP="00446AB2">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3374" w:type="dxa"/>
            <w:vAlign w:val="center"/>
          </w:tcPr>
          <w:p w:rsidR="00356A1F" w:rsidRPr="005967E2" w:rsidRDefault="00356A1F" w:rsidP="002A0005">
            <w:pPr>
              <w:spacing w:after="0" w:line="240" w:lineRule="auto"/>
              <w:jc w:val="center"/>
              <w:rPr>
                <w:rFonts w:ascii="Times New Roman" w:hAnsi="Times New Roman"/>
              </w:rPr>
            </w:pPr>
            <w:r>
              <w:rPr>
                <w:rFonts w:ascii="Times New Roman" w:hAnsi="Times New Roman"/>
              </w:rPr>
              <w:t>н/д</w:t>
            </w:r>
          </w:p>
        </w:tc>
        <w:tc>
          <w:tcPr>
            <w:tcW w:w="3249" w:type="dxa"/>
            <w:vAlign w:val="center"/>
          </w:tcPr>
          <w:p w:rsidR="00356A1F" w:rsidRDefault="00356A1F" w:rsidP="002A0005">
            <w:pPr>
              <w:spacing w:after="0" w:line="240" w:lineRule="auto"/>
              <w:jc w:val="center"/>
              <w:rPr>
                <w:rFonts w:ascii="Times New Roman" w:hAnsi="Times New Roman"/>
              </w:rPr>
            </w:pPr>
            <w:r>
              <w:rPr>
                <w:rFonts w:ascii="Times New Roman" w:hAnsi="Times New Roman"/>
              </w:rPr>
              <w:t>0,0015</w:t>
            </w:r>
          </w:p>
        </w:tc>
      </w:tr>
      <w:tr w:rsidR="00356A1F" w:rsidRPr="009A40CF" w:rsidTr="000358FD">
        <w:tc>
          <w:tcPr>
            <w:tcW w:w="3618" w:type="dxa"/>
            <w:vAlign w:val="center"/>
          </w:tcPr>
          <w:p w:rsidR="00356A1F" w:rsidRPr="00A251BC" w:rsidRDefault="00356A1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3374" w:type="dxa"/>
            <w:vAlign w:val="center"/>
          </w:tcPr>
          <w:p w:rsidR="00356A1F" w:rsidRPr="002649C2" w:rsidRDefault="00356A1F" w:rsidP="002A0005">
            <w:pPr>
              <w:spacing w:after="0" w:line="240" w:lineRule="auto"/>
              <w:jc w:val="center"/>
              <w:rPr>
                <w:rFonts w:ascii="Times New Roman" w:hAnsi="Times New Roman"/>
              </w:rPr>
            </w:pPr>
            <w:r>
              <w:rPr>
                <w:rFonts w:ascii="Times New Roman" w:hAnsi="Times New Roman"/>
              </w:rPr>
              <w:t>н/д</w:t>
            </w:r>
          </w:p>
        </w:tc>
        <w:tc>
          <w:tcPr>
            <w:tcW w:w="3249" w:type="dxa"/>
            <w:vAlign w:val="center"/>
          </w:tcPr>
          <w:p w:rsidR="00356A1F" w:rsidRDefault="00356A1F" w:rsidP="002A0005">
            <w:pPr>
              <w:spacing w:after="0" w:line="240" w:lineRule="auto"/>
              <w:jc w:val="center"/>
              <w:rPr>
                <w:rFonts w:ascii="Times New Roman" w:hAnsi="Times New Roman"/>
              </w:rPr>
            </w:pPr>
            <w:r>
              <w:rPr>
                <w:rFonts w:ascii="Times New Roman" w:hAnsi="Times New Roman"/>
              </w:rPr>
              <w:t>0,001</w:t>
            </w:r>
          </w:p>
        </w:tc>
      </w:tr>
      <w:tr w:rsidR="00356A1F" w:rsidRPr="009A40CF" w:rsidTr="000358FD">
        <w:tc>
          <w:tcPr>
            <w:tcW w:w="3618" w:type="dxa"/>
            <w:vAlign w:val="center"/>
          </w:tcPr>
          <w:p w:rsidR="00356A1F" w:rsidRPr="00A251BC" w:rsidRDefault="00356A1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3374" w:type="dxa"/>
            <w:vAlign w:val="center"/>
          </w:tcPr>
          <w:p w:rsidR="00356A1F" w:rsidRPr="005967E2" w:rsidRDefault="00356A1F" w:rsidP="002A0005">
            <w:pPr>
              <w:spacing w:after="0" w:line="240" w:lineRule="auto"/>
              <w:jc w:val="center"/>
              <w:rPr>
                <w:rFonts w:ascii="Times New Roman" w:hAnsi="Times New Roman"/>
              </w:rPr>
            </w:pPr>
            <w:r>
              <w:rPr>
                <w:rFonts w:ascii="Times New Roman" w:hAnsi="Times New Roman"/>
              </w:rPr>
              <w:t>н/д</w:t>
            </w:r>
          </w:p>
        </w:tc>
        <w:tc>
          <w:tcPr>
            <w:tcW w:w="3249" w:type="dxa"/>
            <w:vAlign w:val="center"/>
          </w:tcPr>
          <w:p w:rsidR="00356A1F" w:rsidRDefault="00356A1F" w:rsidP="002A0005">
            <w:pPr>
              <w:spacing w:after="0" w:line="240" w:lineRule="auto"/>
              <w:jc w:val="center"/>
              <w:rPr>
                <w:rFonts w:ascii="Times New Roman" w:hAnsi="Times New Roman"/>
              </w:rPr>
            </w:pPr>
            <w:r>
              <w:rPr>
                <w:rFonts w:ascii="Times New Roman" w:hAnsi="Times New Roman"/>
              </w:rPr>
              <w:t>0,003</w:t>
            </w:r>
          </w:p>
        </w:tc>
      </w:tr>
      <w:tr w:rsidR="00356A1F" w:rsidRPr="009A40CF" w:rsidTr="000358FD">
        <w:tc>
          <w:tcPr>
            <w:tcW w:w="3618" w:type="dxa"/>
            <w:vAlign w:val="center"/>
          </w:tcPr>
          <w:p w:rsidR="00356A1F" w:rsidRPr="00A251BC" w:rsidRDefault="00356A1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3374" w:type="dxa"/>
            <w:vAlign w:val="center"/>
          </w:tcPr>
          <w:p w:rsidR="00356A1F" w:rsidRPr="002649C2" w:rsidRDefault="00356A1F" w:rsidP="002A0005">
            <w:pPr>
              <w:spacing w:after="0" w:line="240" w:lineRule="auto"/>
              <w:jc w:val="center"/>
              <w:rPr>
                <w:rFonts w:ascii="Times New Roman" w:hAnsi="Times New Roman"/>
              </w:rPr>
            </w:pPr>
            <w:r>
              <w:rPr>
                <w:rFonts w:ascii="Times New Roman" w:hAnsi="Times New Roman"/>
              </w:rPr>
              <w:t>н/д</w:t>
            </w:r>
          </w:p>
        </w:tc>
        <w:tc>
          <w:tcPr>
            <w:tcW w:w="3249" w:type="dxa"/>
            <w:vAlign w:val="center"/>
          </w:tcPr>
          <w:p w:rsidR="00356A1F" w:rsidRDefault="00356A1F" w:rsidP="002A0005">
            <w:pPr>
              <w:spacing w:after="0" w:line="240" w:lineRule="auto"/>
              <w:jc w:val="center"/>
              <w:rPr>
                <w:rFonts w:ascii="Times New Roman" w:hAnsi="Times New Roman"/>
              </w:rPr>
            </w:pPr>
            <w:r>
              <w:rPr>
                <w:rFonts w:ascii="Times New Roman" w:hAnsi="Times New Roman"/>
              </w:rPr>
              <w:t>0,0013</w:t>
            </w:r>
          </w:p>
        </w:tc>
      </w:tr>
      <w:tr w:rsidR="00356A1F" w:rsidRPr="009A40CF" w:rsidTr="000358FD">
        <w:tc>
          <w:tcPr>
            <w:tcW w:w="3618" w:type="dxa"/>
            <w:vAlign w:val="center"/>
          </w:tcPr>
          <w:p w:rsidR="00356A1F" w:rsidRPr="00A251BC" w:rsidRDefault="00356A1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3374" w:type="dxa"/>
            <w:vAlign w:val="center"/>
          </w:tcPr>
          <w:p w:rsidR="00356A1F" w:rsidRPr="005967E2" w:rsidRDefault="00356A1F" w:rsidP="002A0005">
            <w:pPr>
              <w:spacing w:after="0" w:line="240" w:lineRule="auto"/>
              <w:jc w:val="center"/>
              <w:rPr>
                <w:rFonts w:ascii="Times New Roman" w:hAnsi="Times New Roman"/>
              </w:rPr>
            </w:pPr>
            <w:r>
              <w:rPr>
                <w:rFonts w:ascii="Times New Roman" w:hAnsi="Times New Roman"/>
              </w:rPr>
              <w:t>н/д</w:t>
            </w:r>
          </w:p>
        </w:tc>
        <w:tc>
          <w:tcPr>
            <w:tcW w:w="3249" w:type="dxa"/>
            <w:vAlign w:val="center"/>
          </w:tcPr>
          <w:p w:rsidR="00356A1F" w:rsidRDefault="00356A1F" w:rsidP="002A0005">
            <w:pPr>
              <w:spacing w:after="0" w:line="240" w:lineRule="auto"/>
              <w:jc w:val="center"/>
              <w:rPr>
                <w:rFonts w:ascii="Times New Roman" w:hAnsi="Times New Roman"/>
              </w:rPr>
            </w:pPr>
            <w:r>
              <w:rPr>
                <w:rFonts w:ascii="Times New Roman" w:hAnsi="Times New Roman"/>
              </w:rPr>
              <w:t>0,00035</w:t>
            </w:r>
          </w:p>
        </w:tc>
      </w:tr>
      <w:tr w:rsidR="00356A1F" w:rsidRPr="009A40CF" w:rsidTr="000358FD">
        <w:tc>
          <w:tcPr>
            <w:tcW w:w="3618" w:type="dxa"/>
            <w:vAlign w:val="center"/>
          </w:tcPr>
          <w:p w:rsidR="00356A1F" w:rsidRPr="00A251BC" w:rsidRDefault="00356A1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3374" w:type="dxa"/>
            <w:vAlign w:val="center"/>
          </w:tcPr>
          <w:p w:rsidR="00356A1F" w:rsidRPr="002649C2" w:rsidRDefault="00356A1F" w:rsidP="002A0005">
            <w:pPr>
              <w:spacing w:after="0" w:line="240" w:lineRule="auto"/>
              <w:jc w:val="center"/>
              <w:rPr>
                <w:rFonts w:ascii="Times New Roman" w:hAnsi="Times New Roman"/>
              </w:rPr>
            </w:pPr>
            <w:r>
              <w:rPr>
                <w:rFonts w:ascii="Times New Roman" w:hAnsi="Times New Roman"/>
              </w:rPr>
              <w:t>н/д</w:t>
            </w:r>
          </w:p>
        </w:tc>
        <w:tc>
          <w:tcPr>
            <w:tcW w:w="3249" w:type="dxa"/>
            <w:vAlign w:val="center"/>
          </w:tcPr>
          <w:p w:rsidR="00356A1F" w:rsidRDefault="00356A1F" w:rsidP="002A0005">
            <w:pPr>
              <w:spacing w:after="0" w:line="240" w:lineRule="auto"/>
              <w:jc w:val="center"/>
              <w:rPr>
                <w:rFonts w:ascii="Times New Roman" w:hAnsi="Times New Roman"/>
              </w:rPr>
            </w:pPr>
            <w:r>
              <w:rPr>
                <w:rFonts w:ascii="Times New Roman" w:hAnsi="Times New Roman"/>
              </w:rPr>
              <w:t>0,0024</w:t>
            </w:r>
          </w:p>
        </w:tc>
      </w:tr>
      <w:tr w:rsidR="00356A1F" w:rsidRPr="009A40CF" w:rsidTr="000358FD">
        <w:tc>
          <w:tcPr>
            <w:tcW w:w="3618" w:type="dxa"/>
            <w:vAlign w:val="center"/>
          </w:tcPr>
          <w:p w:rsidR="00356A1F" w:rsidRPr="00A251BC" w:rsidRDefault="00356A1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3374" w:type="dxa"/>
            <w:vAlign w:val="center"/>
          </w:tcPr>
          <w:p w:rsidR="00356A1F" w:rsidRPr="002649C2" w:rsidRDefault="00356A1F" w:rsidP="002A0005">
            <w:pPr>
              <w:spacing w:after="0" w:line="240" w:lineRule="auto"/>
              <w:jc w:val="center"/>
              <w:rPr>
                <w:rFonts w:ascii="Times New Roman" w:hAnsi="Times New Roman"/>
              </w:rPr>
            </w:pPr>
            <w:r>
              <w:rPr>
                <w:rFonts w:ascii="Times New Roman" w:hAnsi="Times New Roman"/>
              </w:rPr>
              <w:t>н/д</w:t>
            </w:r>
          </w:p>
        </w:tc>
        <w:tc>
          <w:tcPr>
            <w:tcW w:w="3249" w:type="dxa"/>
            <w:vAlign w:val="center"/>
          </w:tcPr>
          <w:p w:rsidR="00356A1F" w:rsidRDefault="00356A1F" w:rsidP="002A0005">
            <w:pPr>
              <w:spacing w:after="0" w:line="240" w:lineRule="auto"/>
              <w:jc w:val="center"/>
              <w:rPr>
                <w:rFonts w:ascii="Times New Roman" w:hAnsi="Times New Roman"/>
              </w:rPr>
            </w:pPr>
            <w:r>
              <w:rPr>
                <w:rFonts w:ascii="Times New Roman" w:hAnsi="Times New Roman"/>
              </w:rPr>
              <w:t>0,0008</w:t>
            </w:r>
          </w:p>
        </w:tc>
      </w:tr>
      <w:tr w:rsidR="00356A1F" w:rsidRPr="009A40CF" w:rsidTr="000358FD">
        <w:tc>
          <w:tcPr>
            <w:tcW w:w="3618" w:type="dxa"/>
            <w:vAlign w:val="center"/>
          </w:tcPr>
          <w:p w:rsidR="00356A1F" w:rsidRPr="009E5D99" w:rsidRDefault="00356A1F" w:rsidP="00446AB2">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3374" w:type="dxa"/>
            <w:vAlign w:val="center"/>
          </w:tcPr>
          <w:p w:rsidR="00356A1F" w:rsidRPr="005967E2" w:rsidRDefault="00356A1F" w:rsidP="002A0005">
            <w:pPr>
              <w:spacing w:after="0" w:line="240" w:lineRule="auto"/>
              <w:jc w:val="center"/>
              <w:rPr>
                <w:rFonts w:ascii="Times New Roman" w:hAnsi="Times New Roman"/>
              </w:rPr>
            </w:pPr>
            <w:r>
              <w:rPr>
                <w:rFonts w:ascii="Times New Roman" w:hAnsi="Times New Roman"/>
              </w:rPr>
              <w:t>н/д</w:t>
            </w:r>
          </w:p>
        </w:tc>
        <w:tc>
          <w:tcPr>
            <w:tcW w:w="3249" w:type="dxa"/>
            <w:vAlign w:val="center"/>
          </w:tcPr>
          <w:p w:rsidR="00356A1F" w:rsidRDefault="00356A1F" w:rsidP="002A0005">
            <w:pPr>
              <w:spacing w:after="0" w:line="240" w:lineRule="auto"/>
              <w:jc w:val="center"/>
              <w:rPr>
                <w:rFonts w:ascii="Times New Roman" w:hAnsi="Times New Roman"/>
              </w:rPr>
            </w:pPr>
            <w:r>
              <w:rPr>
                <w:rFonts w:ascii="Times New Roman" w:hAnsi="Times New Roman"/>
              </w:rPr>
              <w:t>0,00033</w:t>
            </w:r>
          </w:p>
        </w:tc>
      </w:tr>
    </w:tbl>
    <w:p w:rsidR="000A52F7" w:rsidRDefault="000A52F7" w:rsidP="00FC496E">
      <w:pPr>
        <w:spacing w:after="0"/>
        <w:ind w:right="-285" w:firstLine="708"/>
        <w:jc w:val="both"/>
        <w:rPr>
          <w:rFonts w:ascii="Times New Roman" w:eastAsia="Times New Roman" w:hAnsi="Times New Roman"/>
          <w:sz w:val="28"/>
          <w:szCs w:val="28"/>
          <w:lang w:eastAsia="ru-RU"/>
        </w:rPr>
      </w:pPr>
    </w:p>
    <w:p w:rsidR="006F4DCB" w:rsidRPr="000358FD" w:rsidRDefault="00CA6877" w:rsidP="000358FD">
      <w:pPr>
        <w:spacing w:after="0"/>
        <w:ind w:left="-426" w:right="-142" w:firstLine="1134"/>
        <w:jc w:val="both"/>
        <w:rPr>
          <w:rFonts w:ascii="Times New Roman" w:eastAsia="Times New Roman" w:hAnsi="Times New Roman"/>
          <w:sz w:val="28"/>
          <w:szCs w:val="28"/>
          <w:lang w:eastAsia="ru-RU"/>
        </w:rPr>
      </w:pPr>
      <w:r w:rsidRPr="00CA6877">
        <w:rPr>
          <w:rFonts w:ascii="Times New Roman" w:eastAsia="Times New Roman" w:hAnsi="Times New Roman"/>
          <w:sz w:val="28"/>
          <w:szCs w:val="28"/>
          <w:lang w:eastAsia="ru-RU"/>
        </w:rPr>
        <w:t xml:space="preserve">На территории </w:t>
      </w:r>
      <w:r w:rsidR="00E67F7D">
        <w:rPr>
          <w:rFonts w:ascii="Times New Roman" w:eastAsia="Times New Roman" w:hAnsi="Times New Roman"/>
          <w:sz w:val="28"/>
          <w:szCs w:val="28"/>
          <w:lang w:eastAsia="ru-RU"/>
        </w:rPr>
        <w:t>Кочубеевского</w:t>
      </w:r>
      <w:r w:rsidR="0073652B">
        <w:rPr>
          <w:rFonts w:ascii="Times New Roman" w:eastAsia="Times New Roman" w:hAnsi="Times New Roman"/>
          <w:sz w:val="28"/>
          <w:szCs w:val="28"/>
          <w:lang w:eastAsia="ru-RU"/>
        </w:rPr>
        <w:t xml:space="preserve"> муниципального округа</w:t>
      </w:r>
      <w:r w:rsidRPr="00CA6877">
        <w:rPr>
          <w:rFonts w:ascii="Times New Roman" w:eastAsia="Times New Roman" w:hAnsi="Times New Roman"/>
          <w:sz w:val="28"/>
          <w:szCs w:val="28"/>
          <w:lang w:eastAsia="ru-RU"/>
        </w:rPr>
        <w:t xml:space="preserve"> </w:t>
      </w:r>
      <w:r w:rsidR="000A52F7">
        <w:rPr>
          <w:rFonts w:ascii="Times New Roman" w:eastAsia="Times New Roman" w:hAnsi="Times New Roman"/>
          <w:sz w:val="28"/>
          <w:szCs w:val="28"/>
          <w:lang w:eastAsia="ru-RU"/>
        </w:rPr>
        <w:t xml:space="preserve">присоединение новых потребителей к централизованному теплоснабжению не планируется. </w:t>
      </w:r>
      <w:r w:rsidR="001454DC">
        <w:rPr>
          <w:rFonts w:ascii="Times New Roman" w:eastAsia="Times New Roman" w:hAnsi="Times New Roman"/>
          <w:sz w:val="28"/>
          <w:szCs w:val="28"/>
          <w:lang w:eastAsia="ru-RU"/>
        </w:rPr>
        <w:t xml:space="preserve">Баланс производительности водоподготовительной установки </w:t>
      </w:r>
      <w:r w:rsidR="000A52F7">
        <w:rPr>
          <w:rFonts w:ascii="Times New Roman" w:eastAsia="Times New Roman" w:hAnsi="Times New Roman"/>
          <w:sz w:val="28"/>
          <w:szCs w:val="28"/>
          <w:lang w:eastAsia="ru-RU"/>
        </w:rPr>
        <w:t xml:space="preserve">останется неизменным. </w:t>
      </w:r>
    </w:p>
    <w:p w:rsidR="000650BB" w:rsidRDefault="00770BDA" w:rsidP="000358FD">
      <w:pPr>
        <w:spacing w:before="240" w:after="0"/>
        <w:ind w:left="-426" w:right="-142" w:firstLine="1134"/>
        <w:contextualSpacing/>
        <w:jc w:val="center"/>
        <w:rPr>
          <w:rFonts w:ascii="Times New Roman" w:eastAsia="Times New Roman" w:hAnsi="Times New Roman"/>
          <w:b/>
          <w:sz w:val="28"/>
          <w:szCs w:val="28"/>
          <w:lang w:eastAsia="ru-RU"/>
        </w:rPr>
      </w:pPr>
      <w:r w:rsidRPr="0031239E">
        <w:rPr>
          <w:rFonts w:ascii="Times New Roman" w:eastAsia="Times New Roman" w:hAnsi="Times New Roman"/>
          <w:b/>
          <w:sz w:val="28"/>
          <w:szCs w:val="28"/>
          <w:lang w:eastAsia="ru-RU"/>
        </w:rPr>
        <w:t>ГЛАВА 7</w:t>
      </w:r>
      <w:r w:rsidR="000650BB" w:rsidRPr="0031239E">
        <w:rPr>
          <w:rFonts w:ascii="Times New Roman" w:eastAsia="Times New Roman" w:hAnsi="Times New Roman"/>
          <w:b/>
          <w:sz w:val="28"/>
          <w:szCs w:val="28"/>
          <w:lang w:eastAsia="ru-RU"/>
        </w:rPr>
        <w:t>.</w:t>
      </w:r>
      <w:r w:rsidR="000650BB" w:rsidRPr="0031239E">
        <w:rPr>
          <w:rFonts w:ascii="Times New Roman" w:eastAsia="Times New Roman" w:hAnsi="Times New Roman"/>
          <w:b/>
          <w:i/>
          <w:sz w:val="28"/>
          <w:szCs w:val="28"/>
          <w:lang w:eastAsia="ru-RU"/>
        </w:rPr>
        <w:t xml:space="preserve"> </w:t>
      </w:r>
      <w:r w:rsidRPr="0031239E">
        <w:rPr>
          <w:rFonts w:ascii="Times New Roman" w:eastAsia="Times New Roman" w:hAnsi="Times New Roman"/>
          <w:b/>
          <w:sz w:val="28"/>
          <w:szCs w:val="28"/>
          <w:lang w:eastAsia="ru-RU"/>
        </w:rPr>
        <w:t>ПРЕДЛОЖЕНИЯ ПО СТРОИТЕЛЬСТВУ, РЕКОНСТРУКЦИИ,  ТЕХНИЧЕСКОМУ ПЕРЕВООРУЖЕНИЮ И (ИЛИ) МОДЕРНИЗАЦИИ ИСТОЧНИКОВ ТЕПЛОВОЙ ЭНЕРГИИ</w:t>
      </w:r>
    </w:p>
    <w:p w:rsidR="00360907" w:rsidRPr="0031239E" w:rsidRDefault="00360907" w:rsidP="000358FD">
      <w:pPr>
        <w:ind w:left="-426" w:right="-142" w:firstLine="1134"/>
        <w:contextualSpacing/>
        <w:jc w:val="both"/>
        <w:rPr>
          <w:rFonts w:ascii="Times New Roman" w:eastAsia="Times New Roman" w:hAnsi="Times New Roman"/>
          <w:b/>
          <w:sz w:val="28"/>
          <w:szCs w:val="28"/>
          <w:lang w:eastAsia="ru-RU"/>
        </w:rPr>
      </w:pPr>
      <w:r w:rsidRPr="0031239E">
        <w:rPr>
          <w:rFonts w:ascii="Times New Roman" w:eastAsia="Times New Roman" w:hAnsi="Times New Roman"/>
          <w:b/>
          <w:sz w:val="28"/>
          <w:szCs w:val="28"/>
          <w:lang w:eastAsia="ru-RU"/>
        </w:rPr>
        <w:t>7.1</w:t>
      </w:r>
      <w:r w:rsidR="00E42065">
        <w:rPr>
          <w:rFonts w:ascii="Times New Roman" w:eastAsia="Times New Roman" w:hAnsi="Times New Roman"/>
          <w:b/>
          <w:sz w:val="28"/>
          <w:szCs w:val="28"/>
          <w:lang w:eastAsia="ru-RU"/>
        </w:rPr>
        <w:t>.</w:t>
      </w:r>
      <w:r w:rsidRPr="0031239E">
        <w:rPr>
          <w:rFonts w:ascii="Times New Roman" w:eastAsia="Times New Roman" w:hAnsi="Times New Roman"/>
          <w:b/>
          <w:sz w:val="28"/>
          <w:szCs w:val="28"/>
          <w:lang w:eastAsia="ru-RU"/>
        </w:rPr>
        <w:t xml:space="preserve">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w:t>
      </w:r>
      <w:r w:rsidR="00572480">
        <w:rPr>
          <w:rFonts w:ascii="Times New Roman" w:eastAsia="Times New Roman" w:hAnsi="Times New Roman"/>
          <w:b/>
          <w:sz w:val="28"/>
          <w:szCs w:val="28"/>
          <w:lang w:eastAsia="ru-RU"/>
        </w:rPr>
        <w:t>,</w:t>
      </w:r>
      <w:r w:rsidRPr="0031239E">
        <w:rPr>
          <w:rFonts w:ascii="Times New Roman" w:eastAsia="Times New Roman" w:hAnsi="Times New Roman"/>
          <w:b/>
          <w:sz w:val="28"/>
          <w:szCs w:val="28"/>
          <w:lang w:eastAsia="ru-RU"/>
        </w:rPr>
        <w:t xml:space="preserve">  в том числе определение целесообразности или нецелесообразности подключения (технологического присоединения) </w:t>
      </w:r>
      <w:proofErr w:type="spellStart"/>
      <w:r w:rsidRPr="0031239E">
        <w:rPr>
          <w:rFonts w:ascii="Times New Roman" w:eastAsia="Times New Roman" w:hAnsi="Times New Roman"/>
          <w:b/>
          <w:sz w:val="28"/>
          <w:szCs w:val="28"/>
          <w:lang w:eastAsia="ru-RU"/>
        </w:rPr>
        <w:t>теплопотребляющей</w:t>
      </w:r>
      <w:proofErr w:type="spellEnd"/>
      <w:r w:rsidRPr="0031239E">
        <w:rPr>
          <w:rFonts w:ascii="Times New Roman" w:eastAsia="Times New Roman" w:hAnsi="Times New Roman"/>
          <w:b/>
          <w:sz w:val="28"/>
          <w:szCs w:val="28"/>
          <w:lang w:eastAsia="ru-RU"/>
        </w:rPr>
        <w:t xml:space="preserve"> </w:t>
      </w:r>
      <w:proofErr w:type="gramStart"/>
      <w:r w:rsidRPr="0031239E">
        <w:rPr>
          <w:rFonts w:ascii="Times New Roman" w:eastAsia="Times New Roman" w:hAnsi="Times New Roman"/>
          <w:b/>
          <w:sz w:val="28"/>
          <w:szCs w:val="28"/>
          <w:lang w:eastAsia="ru-RU"/>
        </w:rPr>
        <w:t>установки</w:t>
      </w:r>
      <w:proofErr w:type="gramEnd"/>
      <w:r w:rsidRPr="0031239E">
        <w:rPr>
          <w:rFonts w:ascii="Times New Roman" w:eastAsia="Times New Roman" w:hAnsi="Times New Roman"/>
          <w:b/>
          <w:sz w:val="28"/>
          <w:szCs w:val="28"/>
          <w:lang w:eastAsia="ru-RU"/>
        </w:rPr>
        <w:t xml:space="preserve"> к существующей системе  централизованного теплоснабжения </w:t>
      </w:r>
      <w:r w:rsidR="00085088" w:rsidRPr="0031239E">
        <w:rPr>
          <w:rFonts w:ascii="Times New Roman" w:eastAsia="Times New Roman" w:hAnsi="Times New Roman"/>
          <w:b/>
          <w:sz w:val="28"/>
          <w:szCs w:val="28"/>
          <w:lang w:eastAsia="ru-RU"/>
        </w:rPr>
        <w:t xml:space="preserve">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p>
    <w:p w:rsidR="00B553AA" w:rsidRPr="00B553AA" w:rsidRDefault="00B553AA" w:rsidP="000358FD">
      <w:pPr>
        <w:spacing w:after="0"/>
        <w:ind w:left="-426" w:right="-142" w:firstLine="1134"/>
        <w:jc w:val="both"/>
        <w:rPr>
          <w:rFonts w:ascii="Times New Roman" w:hAnsi="Times New Roman"/>
          <w:sz w:val="28"/>
          <w:szCs w:val="28"/>
        </w:rPr>
      </w:pPr>
      <w:r w:rsidRPr="0031239E">
        <w:rPr>
          <w:rFonts w:ascii="Times New Roman" w:hAnsi="Times New Roman"/>
          <w:sz w:val="28"/>
          <w:szCs w:val="28"/>
        </w:rPr>
        <w:tab/>
        <w:t>Определение условий организации централизованного теплоснабжения,</w:t>
      </w:r>
      <w:r w:rsidRPr="00B553AA">
        <w:rPr>
          <w:rFonts w:ascii="Times New Roman" w:hAnsi="Times New Roman"/>
          <w:sz w:val="28"/>
          <w:szCs w:val="28"/>
        </w:rPr>
        <w:t xml:space="preserve"> индивидуального теплоснабжения, а также поквартирного отопления производится в соответствии </w:t>
      </w:r>
      <w:r w:rsidR="00CE7D44">
        <w:rPr>
          <w:rFonts w:ascii="Times New Roman" w:hAnsi="Times New Roman"/>
          <w:sz w:val="28"/>
          <w:szCs w:val="28"/>
        </w:rPr>
        <w:t>с</w:t>
      </w:r>
      <w:r w:rsidRPr="00B553AA">
        <w:rPr>
          <w:rFonts w:ascii="Times New Roman" w:hAnsi="Times New Roman"/>
          <w:sz w:val="28"/>
          <w:szCs w:val="28"/>
        </w:rPr>
        <w:t xml:space="preserve"> п </w:t>
      </w:r>
      <w:proofErr w:type="gramStart"/>
      <w:r w:rsidRPr="00B553AA">
        <w:rPr>
          <w:rFonts w:ascii="Times New Roman" w:hAnsi="Times New Roman"/>
          <w:sz w:val="28"/>
          <w:szCs w:val="28"/>
        </w:rPr>
        <w:t>п</w:t>
      </w:r>
      <w:proofErr w:type="gramEnd"/>
      <w:r w:rsidRPr="00B553AA">
        <w:rPr>
          <w:rFonts w:ascii="Times New Roman" w:hAnsi="Times New Roman"/>
          <w:sz w:val="28"/>
          <w:szCs w:val="28"/>
        </w:rPr>
        <w:t>.108-110 раздела VI</w:t>
      </w:r>
      <w:r>
        <w:rPr>
          <w:rFonts w:ascii="Times New Roman" w:hAnsi="Times New Roman"/>
          <w:sz w:val="28"/>
          <w:szCs w:val="28"/>
        </w:rPr>
        <w:t xml:space="preserve"> </w:t>
      </w:r>
      <w:r w:rsidR="002134A3">
        <w:rPr>
          <w:rFonts w:ascii="Times New Roman" w:hAnsi="Times New Roman"/>
          <w:sz w:val="28"/>
          <w:szCs w:val="28"/>
        </w:rPr>
        <w:t>«</w:t>
      </w:r>
      <w:r w:rsidRPr="00B553AA">
        <w:rPr>
          <w:rFonts w:ascii="Times New Roman" w:hAnsi="Times New Roman"/>
          <w:sz w:val="28"/>
          <w:szCs w:val="28"/>
        </w:rPr>
        <w:t>Методических рекомендаций по разработке схем теплоснабжения</w:t>
      </w:r>
      <w:r w:rsidR="002134A3">
        <w:rPr>
          <w:rFonts w:ascii="Times New Roman" w:hAnsi="Times New Roman"/>
          <w:sz w:val="28"/>
          <w:szCs w:val="28"/>
        </w:rPr>
        <w:t>»</w:t>
      </w:r>
      <w:r w:rsidRPr="00B553AA">
        <w:rPr>
          <w:rFonts w:ascii="Times New Roman" w:hAnsi="Times New Roman"/>
          <w:sz w:val="28"/>
          <w:szCs w:val="28"/>
        </w:rPr>
        <w:t>. Предложения по реконструкции существующих котельных осуществляются с использованием расчетов радиуса эффективного теплоснабжения:</w:t>
      </w:r>
    </w:p>
    <w:p w:rsidR="00B553AA" w:rsidRPr="00B553AA" w:rsidRDefault="00B553AA" w:rsidP="000358FD">
      <w:pPr>
        <w:spacing w:after="0"/>
        <w:ind w:left="-426" w:right="-142" w:firstLine="1134"/>
        <w:jc w:val="both"/>
        <w:rPr>
          <w:rFonts w:ascii="Times New Roman" w:hAnsi="Times New Roman"/>
          <w:sz w:val="28"/>
          <w:szCs w:val="28"/>
        </w:rPr>
      </w:pPr>
      <w:r w:rsidRPr="00B553AA">
        <w:rPr>
          <w:rFonts w:ascii="Times New Roman" w:hAnsi="Times New Roman"/>
          <w:sz w:val="28"/>
          <w:szCs w:val="28"/>
        </w:rPr>
        <w:t>на первом этапе рассчитывается перспективный (с учетом приростов тепловой нагрузки) радиус эффективного теплоснабжения изолированных зон действия, образованных на базе существующих источников тепловой энергии (котельных);</w:t>
      </w:r>
    </w:p>
    <w:p w:rsidR="00B553AA" w:rsidRPr="00B553AA" w:rsidRDefault="00B553AA" w:rsidP="000358FD">
      <w:pPr>
        <w:spacing w:after="0"/>
        <w:ind w:left="-426" w:right="-142" w:firstLine="708"/>
        <w:jc w:val="both"/>
        <w:rPr>
          <w:rFonts w:ascii="Times New Roman" w:hAnsi="Times New Roman"/>
          <w:sz w:val="28"/>
          <w:szCs w:val="28"/>
        </w:rPr>
      </w:pPr>
      <w:r w:rsidRPr="00B553AA">
        <w:rPr>
          <w:rFonts w:ascii="Times New Roman" w:hAnsi="Times New Roman"/>
          <w:sz w:val="28"/>
          <w:szCs w:val="28"/>
        </w:rPr>
        <w:lastRenderedPageBreak/>
        <w:t>если рассчитанный радиус эффективного теплоснабжения больше существующей зоны действия котельной, то возможно увеличение тепловой мощности котельной и расширение зоны ее действия с выводом из эксплуатации котельной, расположенной в радиусе эффективного теплоснабжения;</w:t>
      </w:r>
    </w:p>
    <w:p w:rsidR="00B553AA" w:rsidRPr="00B553AA" w:rsidRDefault="00B553AA" w:rsidP="000358FD">
      <w:pPr>
        <w:spacing w:after="0"/>
        <w:ind w:left="-426" w:right="-142" w:firstLine="708"/>
        <w:jc w:val="both"/>
        <w:rPr>
          <w:rFonts w:ascii="Times New Roman" w:hAnsi="Times New Roman"/>
          <w:sz w:val="28"/>
          <w:szCs w:val="28"/>
        </w:rPr>
      </w:pPr>
      <w:r w:rsidRPr="00B553AA">
        <w:rPr>
          <w:rFonts w:ascii="Times New Roman" w:hAnsi="Times New Roman"/>
          <w:sz w:val="28"/>
          <w:szCs w:val="28"/>
        </w:rPr>
        <w:t>если рассчитанный перспективный радиус эффективного теплоснабжения изолированных зон действия существующей котельной меньше, чем существующий радиус теплоснабжения, то расширение зоны действия котельной не целесообразно;</w:t>
      </w:r>
    </w:p>
    <w:p w:rsidR="00B553AA" w:rsidRPr="00B553AA" w:rsidRDefault="00B553AA" w:rsidP="000358FD">
      <w:pPr>
        <w:spacing w:after="0"/>
        <w:ind w:left="-426" w:right="-142" w:firstLine="708"/>
        <w:jc w:val="both"/>
        <w:rPr>
          <w:rFonts w:ascii="Times New Roman" w:hAnsi="Times New Roman"/>
          <w:sz w:val="28"/>
          <w:szCs w:val="28"/>
        </w:rPr>
      </w:pPr>
      <w:r w:rsidRPr="00B553AA">
        <w:rPr>
          <w:rFonts w:ascii="Times New Roman" w:hAnsi="Times New Roman"/>
          <w:sz w:val="28"/>
          <w:szCs w:val="28"/>
        </w:rPr>
        <w:t>в первом случае осуществляется реконструкция котельной с увеличением ее мощности;</w:t>
      </w:r>
    </w:p>
    <w:p w:rsidR="00B553AA" w:rsidRPr="00B553AA" w:rsidRDefault="00B553AA" w:rsidP="000358FD">
      <w:pPr>
        <w:spacing w:after="0"/>
        <w:ind w:left="-426" w:right="-142" w:firstLine="708"/>
        <w:jc w:val="both"/>
        <w:rPr>
          <w:rFonts w:ascii="Times New Roman" w:hAnsi="Times New Roman"/>
          <w:sz w:val="28"/>
          <w:szCs w:val="28"/>
        </w:rPr>
      </w:pPr>
      <w:r w:rsidRPr="00B553AA">
        <w:rPr>
          <w:rFonts w:ascii="Times New Roman" w:hAnsi="Times New Roman"/>
          <w:sz w:val="28"/>
          <w:szCs w:val="28"/>
        </w:rPr>
        <w:t>во втором случае осуществляется реконструкция котельной без увеличения (возможно со снижением, в зависимости от перспективных балансов установленной тепловой мощности и тепловой нагрузки) тепловой мощности.</w:t>
      </w:r>
    </w:p>
    <w:p w:rsidR="00AD6192" w:rsidRDefault="00B553AA" w:rsidP="000358FD">
      <w:pPr>
        <w:spacing w:after="0"/>
        <w:ind w:left="-426" w:right="-142"/>
        <w:jc w:val="both"/>
        <w:rPr>
          <w:rFonts w:ascii="Times New Roman" w:hAnsi="Times New Roman"/>
          <w:sz w:val="28"/>
          <w:szCs w:val="28"/>
        </w:rPr>
      </w:pPr>
      <w:r w:rsidRPr="00B553AA">
        <w:rPr>
          <w:rFonts w:ascii="Times New Roman" w:hAnsi="Times New Roman"/>
          <w:sz w:val="28"/>
          <w:szCs w:val="28"/>
        </w:rPr>
        <w:tab/>
        <w:t>Прирост тепловой нагрузки</w:t>
      </w:r>
      <w:r>
        <w:rPr>
          <w:rFonts w:ascii="Times New Roman" w:hAnsi="Times New Roman"/>
          <w:sz w:val="28"/>
          <w:szCs w:val="28"/>
        </w:rPr>
        <w:t xml:space="preserve"> </w:t>
      </w:r>
      <w:r w:rsidR="00A01359">
        <w:rPr>
          <w:rFonts w:ascii="Times New Roman" w:hAnsi="Times New Roman"/>
          <w:sz w:val="28"/>
          <w:szCs w:val="28"/>
        </w:rPr>
        <w:t xml:space="preserve">на котельные </w:t>
      </w:r>
      <w:r w:rsidR="00EF7C90">
        <w:rPr>
          <w:rFonts w:ascii="Times New Roman" w:hAnsi="Times New Roman"/>
          <w:sz w:val="28"/>
          <w:szCs w:val="28"/>
        </w:rPr>
        <w:t>в</w:t>
      </w:r>
      <w:r>
        <w:rPr>
          <w:rFonts w:ascii="Times New Roman" w:hAnsi="Times New Roman"/>
          <w:sz w:val="28"/>
          <w:szCs w:val="28"/>
        </w:rPr>
        <w:t xml:space="preserve"> </w:t>
      </w:r>
      <w:r w:rsidR="00E67F7D">
        <w:rPr>
          <w:rFonts w:ascii="Times New Roman" w:hAnsi="Times New Roman"/>
          <w:sz w:val="28"/>
          <w:szCs w:val="28"/>
        </w:rPr>
        <w:t>Кочубеевском</w:t>
      </w:r>
      <w:r w:rsidR="0073652B">
        <w:rPr>
          <w:rFonts w:ascii="Times New Roman" w:hAnsi="Times New Roman"/>
          <w:sz w:val="28"/>
          <w:szCs w:val="28"/>
        </w:rPr>
        <w:t xml:space="preserve"> муниципальном  округе</w:t>
      </w:r>
      <w:r w:rsidRPr="004A5FE3">
        <w:rPr>
          <w:rFonts w:ascii="Times New Roman" w:hAnsi="Times New Roman"/>
          <w:sz w:val="28"/>
          <w:szCs w:val="28"/>
        </w:rPr>
        <w:t xml:space="preserve"> не ожидается. </w:t>
      </w:r>
    </w:p>
    <w:p w:rsidR="00360907" w:rsidRPr="0031239E" w:rsidRDefault="00085088" w:rsidP="000358FD">
      <w:pPr>
        <w:spacing w:after="0"/>
        <w:ind w:left="-426" w:right="-142"/>
        <w:jc w:val="center"/>
        <w:rPr>
          <w:rFonts w:ascii="Times New Roman" w:eastAsia="Times New Roman" w:hAnsi="Times New Roman"/>
          <w:b/>
          <w:sz w:val="28"/>
          <w:szCs w:val="28"/>
          <w:lang w:eastAsia="ru-RU"/>
        </w:rPr>
      </w:pPr>
      <w:r w:rsidRPr="0031239E">
        <w:rPr>
          <w:rFonts w:ascii="Times New Roman" w:eastAsia="Times New Roman" w:hAnsi="Times New Roman"/>
          <w:b/>
          <w:sz w:val="28"/>
          <w:szCs w:val="28"/>
          <w:lang w:eastAsia="ru-RU"/>
        </w:rPr>
        <w:t>7.2</w:t>
      </w:r>
      <w:r w:rsidR="00B2699B">
        <w:rPr>
          <w:rFonts w:ascii="Times New Roman" w:eastAsia="Times New Roman" w:hAnsi="Times New Roman"/>
          <w:b/>
          <w:sz w:val="28"/>
          <w:szCs w:val="28"/>
          <w:lang w:eastAsia="ru-RU"/>
        </w:rPr>
        <w:t>.</w:t>
      </w:r>
      <w:r w:rsidRPr="0031239E">
        <w:rPr>
          <w:rFonts w:ascii="Times New Roman" w:eastAsia="Times New Roman" w:hAnsi="Times New Roman"/>
          <w:b/>
          <w:sz w:val="28"/>
          <w:szCs w:val="28"/>
          <w:lang w:eastAsia="ru-RU"/>
        </w:rPr>
        <w:t xml:space="preserve"> Описание текущей ситуации, связанной с </w:t>
      </w:r>
      <w:r w:rsidR="001E34A6">
        <w:rPr>
          <w:rFonts w:ascii="Times New Roman" w:eastAsia="Times New Roman" w:hAnsi="Times New Roman"/>
          <w:b/>
          <w:sz w:val="28"/>
          <w:szCs w:val="28"/>
          <w:lang w:eastAsia="ru-RU"/>
        </w:rPr>
        <w:t xml:space="preserve">ранее принятыми в соответствии </w:t>
      </w:r>
      <w:r w:rsidRPr="0031239E">
        <w:rPr>
          <w:rFonts w:ascii="Times New Roman" w:eastAsia="Times New Roman" w:hAnsi="Times New Roman"/>
          <w:b/>
          <w:sz w:val="28"/>
          <w:szCs w:val="28"/>
          <w:lang w:eastAsia="ru-RU"/>
        </w:rPr>
        <w:t xml:space="preserve">с законодательством Российской Федерации об электроэнергетике </w:t>
      </w:r>
      <w:proofErr w:type="gramStart"/>
      <w:r w:rsidRPr="0031239E">
        <w:rPr>
          <w:rFonts w:ascii="Times New Roman" w:eastAsia="Times New Roman" w:hAnsi="Times New Roman"/>
          <w:b/>
          <w:sz w:val="28"/>
          <w:szCs w:val="28"/>
          <w:lang w:eastAsia="ru-RU"/>
        </w:rPr>
        <w:t>решениями</w:t>
      </w:r>
      <w:proofErr w:type="gramEnd"/>
      <w:r w:rsidRPr="0031239E">
        <w:rPr>
          <w:rFonts w:ascii="Times New Roman" w:eastAsia="Times New Roman" w:hAnsi="Times New Roman"/>
          <w:b/>
          <w:sz w:val="28"/>
          <w:szCs w:val="28"/>
          <w:lang w:eastAsia="ru-RU"/>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AD6192" w:rsidRPr="00FC496E" w:rsidRDefault="000562F0" w:rsidP="000358FD">
      <w:pPr>
        <w:spacing w:after="0"/>
        <w:ind w:left="-426" w:right="-142"/>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ab/>
        <w:t xml:space="preserve">На территории </w:t>
      </w:r>
      <w:r w:rsidR="00E67F7D">
        <w:rPr>
          <w:rFonts w:ascii="Times New Roman" w:eastAsia="Times New Roman" w:hAnsi="Times New Roman"/>
          <w:sz w:val="28"/>
          <w:szCs w:val="28"/>
          <w:lang w:eastAsia="ru-RU"/>
        </w:rPr>
        <w:t>Кочубеевского</w:t>
      </w:r>
      <w:r w:rsidR="0073652B">
        <w:rPr>
          <w:rFonts w:ascii="Times New Roman" w:eastAsia="Times New Roman" w:hAnsi="Times New Roman"/>
          <w:sz w:val="28"/>
          <w:szCs w:val="28"/>
          <w:lang w:eastAsia="ru-RU"/>
        </w:rPr>
        <w:t xml:space="preserve"> муниципального округа</w:t>
      </w:r>
      <w:r w:rsidR="00453142">
        <w:rPr>
          <w:rFonts w:ascii="Times New Roman" w:eastAsia="Times New Roman" w:hAnsi="Times New Roman"/>
          <w:sz w:val="28"/>
          <w:szCs w:val="28"/>
          <w:lang w:eastAsia="ru-RU"/>
        </w:rPr>
        <w:t xml:space="preserve"> </w:t>
      </w:r>
      <w:r w:rsidRPr="0031239E">
        <w:rPr>
          <w:rFonts w:ascii="Times New Roman" w:eastAsia="Times New Roman" w:hAnsi="Times New Roman"/>
          <w:sz w:val="28"/>
          <w:szCs w:val="28"/>
          <w:lang w:eastAsia="ru-RU"/>
        </w:rPr>
        <w:t xml:space="preserve">действующие ТЭЦ отсутствуют. </w:t>
      </w:r>
    </w:p>
    <w:p w:rsidR="00360907" w:rsidRPr="0031239E" w:rsidRDefault="001E34A6" w:rsidP="000358FD">
      <w:pPr>
        <w:spacing w:after="0"/>
        <w:ind w:left="-426" w:right="-14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7.3. </w:t>
      </w:r>
      <w:proofErr w:type="gramStart"/>
      <w:r w:rsidR="00085088" w:rsidRPr="0031239E">
        <w:rPr>
          <w:rFonts w:ascii="Times New Roman" w:hAnsi="Times New Roman"/>
          <w:b/>
          <w:sz w:val="28"/>
          <w:szCs w:val="28"/>
          <w:shd w:val="clear" w:color="auto" w:fill="FFFFFF"/>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w:t>
      </w:r>
      <w:proofErr w:type="gramEnd"/>
      <w:r w:rsidR="00085088" w:rsidRPr="0031239E">
        <w:rPr>
          <w:rFonts w:ascii="Times New Roman" w:hAnsi="Times New Roman"/>
          <w:b/>
          <w:sz w:val="28"/>
          <w:szCs w:val="28"/>
          <w:shd w:val="clear" w:color="auto" w:fill="FFFFFF"/>
        </w:rPr>
        <w:t xml:space="preserve"> с методическими указаниями по разработке схем теплоснабжения</w:t>
      </w:r>
    </w:p>
    <w:p w:rsidR="007C02F4" w:rsidRDefault="00E76EF2" w:rsidP="000358FD">
      <w:pPr>
        <w:spacing w:after="0"/>
        <w:ind w:left="-426" w:right="-142"/>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ab/>
        <w:t xml:space="preserve">В </w:t>
      </w:r>
      <w:r w:rsidR="00E67F7D">
        <w:rPr>
          <w:rFonts w:ascii="Times New Roman" w:eastAsia="Times New Roman" w:hAnsi="Times New Roman"/>
          <w:sz w:val="28"/>
          <w:szCs w:val="28"/>
          <w:lang w:eastAsia="ru-RU"/>
        </w:rPr>
        <w:t>Кочубеевском</w:t>
      </w:r>
      <w:r w:rsidR="0073652B">
        <w:rPr>
          <w:rFonts w:ascii="Times New Roman" w:eastAsia="Times New Roman" w:hAnsi="Times New Roman"/>
          <w:sz w:val="28"/>
          <w:szCs w:val="28"/>
          <w:lang w:eastAsia="ru-RU"/>
        </w:rPr>
        <w:t xml:space="preserve"> муниципальном  округе</w:t>
      </w:r>
      <w:r w:rsidR="00F052B1">
        <w:rPr>
          <w:rFonts w:ascii="Times New Roman" w:eastAsia="Times New Roman" w:hAnsi="Times New Roman"/>
          <w:sz w:val="28"/>
          <w:szCs w:val="28"/>
          <w:lang w:eastAsia="ru-RU"/>
        </w:rPr>
        <w:t xml:space="preserve"> </w:t>
      </w:r>
      <w:r w:rsidR="008A4C42">
        <w:rPr>
          <w:rFonts w:ascii="Times New Roman" w:eastAsia="Times New Roman" w:hAnsi="Times New Roman"/>
          <w:sz w:val="28"/>
          <w:szCs w:val="28"/>
          <w:lang w:eastAsia="ru-RU"/>
        </w:rPr>
        <w:t xml:space="preserve">не </w:t>
      </w:r>
      <w:r w:rsidR="00CB06E4">
        <w:rPr>
          <w:rFonts w:ascii="Times New Roman" w:eastAsia="Times New Roman" w:hAnsi="Times New Roman"/>
          <w:sz w:val="28"/>
          <w:szCs w:val="28"/>
          <w:lang w:eastAsia="ru-RU"/>
        </w:rPr>
        <w:t>планируется вывод</w:t>
      </w:r>
      <w:r w:rsidR="008A4C42">
        <w:rPr>
          <w:rFonts w:ascii="Times New Roman" w:eastAsia="Times New Roman" w:hAnsi="Times New Roman"/>
          <w:sz w:val="28"/>
          <w:szCs w:val="28"/>
          <w:lang w:eastAsia="ru-RU"/>
        </w:rPr>
        <w:t xml:space="preserve"> и ввод </w:t>
      </w:r>
      <w:r w:rsidR="00CB06E4">
        <w:rPr>
          <w:rFonts w:ascii="Times New Roman" w:eastAsia="Times New Roman" w:hAnsi="Times New Roman"/>
          <w:sz w:val="28"/>
          <w:szCs w:val="28"/>
          <w:lang w:eastAsia="ru-RU"/>
        </w:rPr>
        <w:t xml:space="preserve"> </w:t>
      </w:r>
      <w:r w:rsidR="008A4C42">
        <w:rPr>
          <w:rFonts w:ascii="Times New Roman" w:eastAsia="Times New Roman" w:hAnsi="Times New Roman"/>
          <w:sz w:val="28"/>
          <w:szCs w:val="28"/>
          <w:lang w:eastAsia="ru-RU"/>
        </w:rPr>
        <w:t xml:space="preserve">объектов </w:t>
      </w:r>
      <w:r w:rsidR="007C02F4">
        <w:rPr>
          <w:rFonts w:ascii="Times New Roman" w:eastAsia="Times New Roman" w:hAnsi="Times New Roman"/>
          <w:sz w:val="28"/>
          <w:szCs w:val="28"/>
          <w:lang w:eastAsia="ru-RU"/>
        </w:rPr>
        <w:t xml:space="preserve"> потребления</w:t>
      </w:r>
      <w:r w:rsidR="008A4C42">
        <w:rPr>
          <w:rFonts w:ascii="Times New Roman" w:eastAsia="Times New Roman" w:hAnsi="Times New Roman"/>
          <w:sz w:val="28"/>
          <w:szCs w:val="28"/>
          <w:lang w:eastAsia="ru-RU"/>
        </w:rPr>
        <w:t xml:space="preserve"> теплоснабжения</w:t>
      </w:r>
      <w:r w:rsidR="007C02F4">
        <w:rPr>
          <w:rFonts w:ascii="Times New Roman" w:eastAsia="Times New Roman" w:hAnsi="Times New Roman"/>
          <w:sz w:val="28"/>
          <w:szCs w:val="28"/>
          <w:lang w:eastAsia="ru-RU"/>
        </w:rPr>
        <w:t>.</w:t>
      </w:r>
    </w:p>
    <w:p w:rsidR="00085088" w:rsidRPr="0031239E" w:rsidRDefault="00085088" w:rsidP="000358FD">
      <w:pPr>
        <w:spacing w:after="0"/>
        <w:ind w:left="-426" w:right="-142"/>
        <w:jc w:val="center"/>
        <w:rPr>
          <w:rFonts w:ascii="Times New Roman" w:eastAsia="Times New Roman" w:hAnsi="Times New Roman"/>
          <w:b/>
          <w:sz w:val="28"/>
          <w:szCs w:val="28"/>
          <w:lang w:eastAsia="ru-RU"/>
        </w:rPr>
      </w:pPr>
      <w:r w:rsidRPr="0031239E">
        <w:rPr>
          <w:rFonts w:ascii="Times New Roman" w:eastAsia="Times New Roman" w:hAnsi="Times New Roman"/>
          <w:b/>
          <w:sz w:val="28"/>
          <w:szCs w:val="28"/>
          <w:lang w:eastAsia="ru-RU"/>
        </w:rPr>
        <w:t>7.4</w:t>
      </w:r>
      <w:r w:rsidR="00784111">
        <w:rPr>
          <w:rFonts w:ascii="Times New Roman" w:eastAsia="Times New Roman" w:hAnsi="Times New Roman"/>
          <w:b/>
          <w:sz w:val="28"/>
          <w:szCs w:val="28"/>
          <w:lang w:eastAsia="ru-RU"/>
        </w:rPr>
        <w:t>.</w:t>
      </w:r>
      <w:r w:rsidRPr="0031239E">
        <w:rPr>
          <w:rFonts w:ascii="Times New Roman" w:eastAsia="Times New Roman" w:hAnsi="Times New Roman"/>
          <w:b/>
          <w:sz w:val="28"/>
          <w:szCs w:val="28"/>
          <w:lang w:eastAsia="ru-RU"/>
        </w:rPr>
        <w:t xml:space="preserve"> </w:t>
      </w:r>
      <w:r w:rsidRPr="0031239E">
        <w:rPr>
          <w:rFonts w:ascii="Times New Roman" w:hAnsi="Times New Roman"/>
          <w:b/>
          <w:sz w:val="28"/>
          <w:szCs w:val="28"/>
          <w:shd w:val="clear" w:color="auto" w:fill="FFFFFF"/>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p w:rsidR="00085088" w:rsidRDefault="00BF22C3" w:rsidP="00FC496E">
      <w:pPr>
        <w:spacing w:after="0"/>
        <w:ind w:right="-285"/>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ab/>
        <w:t xml:space="preserve">В </w:t>
      </w:r>
      <w:r w:rsidR="00E67F7D">
        <w:rPr>
          <w:rFonts w:ascii="Times New Roman" w:eastAsia="Times New Roman" w:hAnsi="Times New Roman"/>
          <w:sz w:val="28"/>
          <w:szCs w:val="28"/>
          <w:lang w:eastAsia="ru-RU"/>
        </w:rPr>
        <w:t>Кочубеевском</w:t>
      </w:r>
      <w:r w:rsidR="0073652B">
        <w:rPr>
          <w:rFonts w:ascii="Times New Roman" w:eastAsia="Times New Roman" w:hAnsi="Times New Roman"/>
          <w:sz w:val="28"/>
          <w:szCs w:val="28"/>
          <w:lang w:eastAsia="ru-RU"/>
        </w:rPr>
        <w:t xml:space="preserve"> муниципальном  округе</w:t>
      </w:r>
      <w:r w:rsidR="00F052B1">
        <w:rPr>
          <w:rFonts w:ascii="Times New Roman" w:eastAsia="Times New Roman" w:hAnsi="Times New Roman"/>
          <w:sz w:val="28"/>
          <w:szCs w:val="28"/>
          <w:lang w:eastAsia="ru-RU"/>
        </w:rPr>
        <w:t xml:space="preserve"> </w:t>
      </w:r>
      <w:r w:rsidRPr="0031239E">
        <w:rPr>
          <w:rFonts w:ascii="Times New Roman" w:eastAsia="Times New Roman" w:hAnsi="Times New Roman"/>
          <w:sz w:val="28"/>
          <w:szCs w:val="28"/>
          <w:lang w:eastAsia="ru-RU"/>
        </w:rPr>
        <w:t>не планируется</w:t>
      </w:r>
      <w:r w:rsidR="002B1B0A" w:rsidRPr="0031239E">
        <w:rPr>
          <w:rFonts w:ascii="Times New Roman" w:eastAsia="Times New Roman" w:hAnsi="Times New Roman"/>
          <w:sz w:val="28"/>
          <w:szCs w:val="28"/>
          <w:lang w:eastAsia="ru-RU"/>
        </w:rPr>
        <w:t xml:space="preserve"> строительство источников тепловой энергии, функционирующих в режиме комбинированной выработки электрической и тепловой энергии.</w:t>
      </w:r>
    </w:p>
    <w:p w:rsidR="00085088" w:rsidRPr="0031239E" w:rsidRDefault="008D30B1" w:rsidP="000358FD">
      <w:pPr>
        <w:ind w:left="-426" w:right="-142"/>
        <w:contextualSpacing/>
        <w:jc w:val="both"/>
        <w:rPr>
          <w:rFonts w:ascii="Times New Roman" w:hAnsi="Times New Roman"/>
          <w:b/>
          <w:sz w:val="28"/>
          <w:szCs w:val="28"/>
          <w:shd w:val="clear" w:color="auto" w:fill="FFFFFF"/>
        </w:rPr>
      </w:pPr>
      <w:r w:rsidRPr="0031239E">
        <w:rPr>
          <w:rFonts w:ascii="Times New Roman" w:eastAsia="Times New Roman" w:hAnsi="Times New Roman"/>
          <w:b/>
          <w:sz w:val="28"/>
          <w:szCs w:val="28"/>
          <w:lang w:eastAsia="ru-RU"/>
        </w:rPr>
        <w:lastRenderedPageBreak/>
        <w:t>7.5</w:t>
      </w:r>
      <w:r w:rsidR="00784111">
        <w:rPr>
          <w:rFonts w:ascii="Times New Roman" w:eastAsia="Times New Roman" w:hAnsi="Times New Roman"/>
          <w:b/>
          <w:sz w:val="28"/>
          <w:szCs w:val="28"/>
          <w:lang w:eastAsia="ru-RU"/>
        </w:rPr>
        <w:t>.</w:t>
      </w:r>
      <w:r w:rsidRPr="0031239E">
        <w:rPr>
          <w:rFonts w:ascii="Times New Roman" w:eastAsia="Times New Roman" w:hAnsi="Times New Roman"/>
          <w:b/>
          <w:sz w:val="28"/>
          <w:szCs w:val="28"/>
          <w:lang w:eastAsia="ru-RU"/>
        </w:rPr>
        <w:t xml:space="preserve"> </w:t>
      </w:r>
      <w:r w:rsidRPr="0031239E">
        <w:rPr>
          <w:rFonts w:ascii="Times New Roman" w:hAnsi="Times New Roman"/>
          <w:b/>
          <w:sz w:val="28"/>
          <w:szCs w:val="28"/>
          <w:shd w:val="clear" w:color="auto" w:fill="FFFFFF"/>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p>
    <w:p w:rsidR="00AD6192" w:rsidRPr="000358FD" w:rsidRDefault="009B4789" w:rsidP="000358FD">
      <w:pPr>
        <w:spacing w:after="0"/>
        <w:ind w:left="-426" w:right="-142"/>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B1B0A" w:rsidRPr="0031239E">
        <w:rPr>
          <w:rFonts w:ascii="Times New Roman" w:eastAsia="Times New Roman" w:hAnsi="Times New Roman"/>
          <w:sz w:val="28"/>
          <w:szCs w:val="28"/>
          <w:lang w:eastAsia="ru-RU"/>
        </w:rPr>
        <w:t xml:space="preserve">В </w:t>
      </w:r>
      <w:r w:rsidR="00E67F7D">
        <w:rPr>
          <w:rFonts w:ascii="Times New Roman" w:eastAsia="Times New Roman" w:hAnsi="Times New Roman"/>
          <w:sz w:val="28"/>
          <w:szCs w:val="28"/>
          <w:lang w:eastAsia="ru-RU"/>
        </w:rPr>
        <w:t>Кочубеевском</w:t>
      </w:r>
      <w:r w:rsidR="0073652B">
        <w:rPr>
          <w:rFonts w:ascii="Times New Roman" w:eastAsia="Times New Roman" w:hAnsi="Times New Roman"/>
          <w:sz w:val="28"/>
          <w:szCs w:val="28"/>
          <w:lang w:eastAsia="ru-RU"/>
        </w:rPr>
        <w:t xml:space="preserve"> муниципальном  округе</w:t>
      </w:r>
      <w:r w:rsidR="00F052B1">
        <w:rPr>
          <w:rFonts w:ascii="Times New Roman" w:eastAsia="Times New Roman" w:hAnsi="Times New Roman"/>
          <w:sz w:val="28"/>
          <w:szCs w:val="28"/>
          <w:lang w:eastAsia="ru-RU"/>
        </w:rPr>
        <w:t xml:space="preserve"> </w:t>
      </w:r>
      <w:r w:rsidR="00784111">
        <w:rPr>
          <w:rFonts w:ascii="Times New Roman" w:eastAsia="Times New Roman" w:hAnsi="Times New Roman"/>
          <w:sz w:val="28"/>
          <w:szCs w:val="28"/>
          <w:lang w:eastAsia="ru-RU"/>
        </w:rPr>
        <w:t xml:space="preserve">не планируется </w:t>
      </w:r>
      <w:r w:rsidR="002B1B0A" w:rsidRPr="0031239E">
        <w:rPr>
          <w:rFonts w:ascii="Times New Roman" w:eastAsia="Times New Roman" w:hAnsi="Times New Roman"/>
          <w:sz w:val="28"/>
          <w:szCs w:val="28"/>
          <w:lang w:eastAsia="ru-RU"/>
        </w:rPr>
        <w:t>строительство ТЭЦ.</w:t>
      </w:r>
    </w:p>
    <w:p w:rsidR="002B1B0A" w:rsidRPr="0031239E" w:rsidRDefault="008D30B1" w:rsidP="000358FD">
      <w:pPr>
        <w:spacing w:after="0"/>
        <w:ind w:left="-426" w:right="-142"/>
        <w:jc w:val="both"/>
        <w:rPr>
          <w:rFonts w:ascii="Times New Roman" w:eastAsia="Times New Roman" w:hAnsi="Times New Roman"/>
          <w:b/>
          <w:sz w:val="28"/>
          <w:szCs w:val="28"/>
          <w:lang w:eastAsia="ru-RU"/>
        </w:rPr>
      </w:pPr>
      <w:r w:rsidRPr="0031239E">
        <w:rPr>
          <w:rFonts w:ascii="Times New Roman" w:eastAsia="Times New Roman" w:hAnsi="Times New Roman"/>
          <w:b/>
          <w:sz w:val="28"/>
          <w:szCs w:val="28"/>
          <w:lang w:eastAsia="ru-RU"/>
        </w:rPr>
        <w:t>7.6</w:t>
      </w:r>
      <w:r w:rsidR="00784111">
        <w:rPr>
          <w:rFonts w:ascii="Times New Roman" w:eastAsia="Times New Roman" w:hAnsi="Times New Roman"/>
          <w:b/>
          <w:sz w:val="28"/>
          <w:szCs w:val="28"/>
          <w:lang w:eastAsia="ru-RU"/>
        </w:rPr>
        <w:t>.</w:t>
      </w:r>
      <w:r w:rsidRPr="0031239E">
        <w:rPr>
          <w:rFonts w:ascii="Times New Roman" w:eastAsia="Times New Roman" w:hAnsi="Times New Roman"/>
          <w:b/>
          <w:sz w:val="28"/>
          <w:szCs w:val="28"/>
          <w:lang w:eastAsia="ru-RU"/>
        </w:rPr>
        <w:t xml:space="preserve"> </w:t>
      </w:r>
      <w:proofErr w:type="gramStart"/>
      <w:r w:rsidRPr="0031239E">
        <w:rPr>
          <w:rFonts w:ascii="Times New Roman" w:hAnsi="Times New Roman"/>
          <w:b/>
          <w:sz w:val="28"/>
          <w:szCs w:val="28"/>
          <w:shd w:val="clear" w:color="auto" w:fill="FFFFFF"/>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roofErr w:type="gramEnd"/>
    </w:p>
    <w:p w:rsidR="00AD6192" w:rsidRPr="000358FD" w:rsidRDefault="002B1B0A" w:rsidP="000358FD">
      <w:pPr>
        <w:spacing w:after="0"/>
        <w:ind w:left="-426" w:right="-142"/>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ab/>
        <w:t xml:space="preserve">В </w:t>
      </w:r>
      <w:r w:rsidR="00E67F7D">
        <w:rPr>
          <w:rFonts w:ascii="Times New Roman" w:eastAsia="Times New Roman" w:hAnsi="Times New Roman"/>
          <w:sz w:val="28"/>
          <w:szCs w:val="28"/>
          <w:lang w:eastAsia="ru-RU"/>
        </w:rPr>
        <w:t>Кочубеевском</w:t>
      </w:r>
      <w:r w:rsidR="0073652B">
        <w:rPr>
          <w:rFonts w:ascii="Times New Roman" w:eastAsia="Times New Roman" w:hAnsi="Times New Roman"/>
          <w:sz w:val="28"/>
          <w:szCs w:val="28"/>
          <w:lang w:eastAsia="ru-RU"/>
        </w:rPr>
        <w:t xml:space="preserve"> муниципальном  округе</w:t>
      </w:r>
      <w:r w:rsidR="00F052B1">
        <w:rPr>
          <w:rFonts w:ascii="Times New Roman" w:eastAsia="Times New Roman" w:hAnsi="Times New Roman"/>
          <w:sz w:val="28"/>
          <w:szCs w:val="28"/>
          <w:lang w:eastAsia="ru-RU"/>
        </w:rPr>
        <w:t xml:space="preserve"> </w:t>
      </w:r>
      <w:r w:rsidRPr="0031239E">
        <w:rPr>
          <w:rFonts w:ascii="Times New Roman" w:eastAsia="Times New Roman" w:hAnsi="Times New Roman"/>
          <w:sz w:val="28"/>
          <w:szCs w:val="28"/>
          <w:lang w:eastAsia="ru-RU"/>
        </w:rPr>
        <w:t xml:space="preserve">тепловой </w:t>
      </w:r>
      <w:proofErr w:type="gramStart"/>
      <w:r w:rsidRPr="0031239E">
        <w:rPr>
          <w:rFonts w:ascii="Times New Roman" w:eastAsia="Times New Roman" w:hAnsi="Times New Roman"/>
          <w:sz w:val="28"/>
          <w:szCs w:val="28"/>
          <w:lang w:eastAsia="ru-RU"/>
        </w:rPr>
        <w:t>энергии, функционирующие в режиме комбинированной выработки электрической и тепловой энергии отсутствуют</w:t>
      </w:r>
      <w:proofErr w:type="gramEnd"/>
      <w:r w:rsidRPr="0031239E">
        <w:rPr>
          <w:rFonts w:ascii="Times New Roman" w:eastAsia="Times New Roman" w:hAnsi="Times New Roman"/>
          <w:sz w:val="28"/>
          <w:szCs w:val="28"/>
          <w:lang w:eastAsia="ru-RU"/>
        </w:rPr>
        <w:t>.</w:t>
      </w:r>
    </w:p>
    <w:p w:rsidR="00085088" w:rsidRPr="0031239E" w:rsidRDefault="008D30B1" w:rsidP="000358FD">
      <w:pPr>
        <w:spacing w:after="0"/>
        <w:ind w:left="-426" w:right="-142"/>
        <w:jc w:val="both"/>
        <w:rPr>
          <w:rFonts w:ascii="Times New Roman" w:hAnsi="Times New Roman"/>
          <w:b/>
          <w:sz w:val="28"/>
          <w:szCs w:val="28"/>
          <w:shd w:val="clear" w:color="auto" w:fill="FFFFFF"/>
        </w:rPr>
      </w:pPr>
      <w:r w:rsidRPr="0031239E">
        <w:rPr>
          <w:rFonts w:ascii="Times New Roman" w:eastAsia="Times New Roman" w:hAnsi="Times New Roman"/>
          <w:b/>
          <w:sz w:val="28"/>
          <w:szCs w:val="28"/>
          <w:lang w:eastAsia="ru-RU"/>
        </w:rPr>
        <w:t>7.7</w:t>
      </w:r>
      <w:r w:rsidR="00784111">
        <w:rPr>
          <w:rFonts w:ascii="Times New Roman" w:eastAsia="Times New Roman" w:hAnsi="Times New Roman"/>
          <w:b/>
          <w:sz w:val="28"/>
          <w:szCs w:val="28"/>
          <w:lang w:eastAsia="ru-RU"/>
        </w:rPr>
        <w:t>.</w:t>
      </w:r>
      <w:r w:rsidRPr="0031239E">
        <w:rPr>
          <w:rFonts w:ascii="Times New Roman" w:eastAsia="Times New Roman" w:hAnsi="Times New Roman"/>
          <w:b/>
          <w:sz w:val="28"/>
          <w:szCs w:val="28"/>
          <w:lang w:eastAsia="ru-RU"/>
        </w:rPr>
        <w:t xml:space="preserve"> </w:t>
      </w:r>
      <w:r w:rsidRPr="0031239E">
        <w:rPr>
          <w:rFonts w:ascii="Times New Roman" w:hAnsi="Times New Roman"/>
          <w:b/>
          <w:sz w:val="28"/>
          <w:szCs w:val="28"/>
          <w:shd w:val="clear" w:color="auto" w:fill="FFFFFF"/>
        </w:rPr>
        <w:t xml:space="preserve">Обоснование предлагаемых для реконструкции и (или) модернизации котельных с увеличением зоны их действия путем включения в нее зон </w:t>
      </w:r>
      <w:proofErr w:type="gramStart"/>
      <w:r w:rsidRPr="0031239E">
        <w:rPr>
          <w:rFonts w:ascii="Times New Roman" w:hAnsi="Times New Roman"/>
          <w:b/>
          <w:sz w:val="28"/>
          <w:szCs w:val="28"/>
          <w:shd w:val="clear" w:color="auto" w:fill="FFFFFF"/>
        </w:rPr>
        <w:t>действия</w:t>
      </w:r>
      <w:proofErr w:type="gramEnd"/>
      <w:r w:rsidRPr="0031239E">
        <w:rPr>
          <w:rFonts w:ascii="Times New Roman" w:hAnsi="Times New Roman"/>
          <w:b/>
          <w:sz w:val="28"/>
          <w:szCs w:val="28"/>
          <w:shd w:val="clear" w:color="auto" w:fill="FFFFFF"/>
        </w:rPr>
        <w:t xml:space="preserve"> существующих источников тепловой энергии</w:t>
      </w:r>
    </w:p>
    <w:p w:rsidR="00AD6192" w:rsidRPr="00FC496E" w:rsidRDefault="002B1B0A" w:rsidP="000358FD">
      <w:pPr>
        <w:spacing w:after="0"/>
        <w:ind w:left="-426" w:right="-142" w:firstLine="708"/>
        <w:jc w:val="both"/>
        <w:rPr>
          <w:rFonts w:ascii="Times New Roman" w:hAnsi="Times New Roman"/>
          <w:color w:val="000000"/>
          <w:sz w:val="28"/>
          <w:szCs w:val="28"/>
        </w:rPr>
      </w:pPr>
      <w:r w:rsidRPr="0031239E">
        <w:rPr>
          <w:rFonts w:ascii="Times New Roman" w:hAnsi="Times New Roman"/>
          <w:color w:val="000000"/>
          <w:sz w:val="28"/>
          <w:szCs w:val="28"/>
        </w:rPr>
        <w:t>В увеличение зоны действия котельных н</w:t>
      </w:r>
      <w:r w:rsidR="00D948FC">
        <w:rPr>
          <w:rFonts w:ascii="Times New Roman" w:hAnsi="Times New Roman"/>
          <w:color w:val="000000"/>
          <w:sz w:val="28"/>
          <w:szCs w:val="28"/>
        </w:rPr>
        <w:t xml:space="preserve">ет необходимости, в связи с тем, </w:t>
      </w:r>
      <w:r w:rsidRPr="0031239E">
        <w:rPr>
          <w:rFonts w:ascii="Times New Roman" w:hAnsi="Times New Roman"/>
          <w:color w:val="000000"/>
          <w:sz w:val="28"/>
          <w:szCs w:val="28"/>
        </w:rPr>
        <w:t xml:space="preserve">что на расчетный срок не планируется </w:t>
      </w:r>
      <w:r w:rsidR="00FC496E">
        <w:rPr>
          <w:rFonts w:ascii="Times New Roman" w:hAnsi="Times New Roman"/>
          <w:color w:val="000000"/>
          <w:sz w:val="28"/>
          <w:szCs w:val="28"/>
        </w:rPr>
        <w:t xml:space="preserve">присоединение новых абонентов. </w:t>
      </w:r>
    </w:p>
    <w:p w:rsidR="008D30B1" w:rsidRPr="0031239E" w:rsidRDefault="008D30B1" w:rsidP="000358FD">
      <w:pPr>
        <w:spacing w:after="0"/>
        <w:ind w:left="-426" w:right="-142"/>
        <w:jc w:val="both"/>
        <w:rPr>
          <w:rFonts w:ascii="Times New Roman" w:hAnsi="Times New Roman"/>
          <w:b/>
          <w:sz w:val="28"/>
          <w:szCs w:val="28"/>
          <w:shd w:val="clear" w:color="auto" w:fill="FFFFFF"/>
        </w:rPr>
      </w:pPr>
      <w:r w:rsidRPr="0031239E">
        <w:rPr>
          <w:rFonts w:ascii="Times New Roman" w:hAnsi="Times New Roman"/>
          <w:b/>
          <w:sz w:val="28"/>
          <w:szCs w:val="28"/>
          <w:shd w:val="clear" w:color="auto" w:fill="FFFFFF"/>
        </w:rPr>
        <w:t>7.8</w:t>
      </w:r>
      <w:r w:rsidR="00784111">
        <w:rPr>
          <w:rFonts w:ascii="Times New Roman" w:hAnsi="Times New Roman"/>
          <w:b/>
          <w:sz w:val="28"/>
          <w:szCs w:val="28"/>
          <w:shd w:val="clear" w:color="auto" w:fill="FFFFFF"/>
        </w:rPr>
        <w:t>.</w:t>
      </w:r>
      <w:r w:rsidRPr="0031239E">
        <w:rPr>
          <w:rFonts w:ascii="Times New Roman" w:hAnsi="Times New Roman"/>
          <w:b/>
          <w:sz w:val="28"/>
          <w:szCs w:val="28"/>
          <w:shd w:val="clear" w:color="auto" w:fill="FFFFFF"/>
        </w:rPr>
        <w:t xml:space="preserve">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C16926" w:rsidRDefault="002B1B0A" w:rsidP="000358FD">
      <w:pPr>
        <w:spacing w:after="0"/>
        <w:ind w:left="-426" w:right="-142"/>
        <w:jc w:val="both"/>
        <w:rPr>
          <w:rFonts w:ascii="Times New Roman" w:hAnsi="Times New Roman"/>
          <w:color w:val="000000"/>
          <w:sz w:val="28"/>
          <w:szCs w:val="28"/>
        </w:rPr>
      </w:pPr>
      <w:r w:rsidRPr="0031239E">
        <w:rPr>
          <w:rFonts w:ascii="Times New Roman" w:hAnsi="Times New Roman"/>
          <w:color w:val="000000"/>
          <w:sz w:val="28"/>
          <w:szCs w:val="28"/>
        </w:rPr>
        <w:tab/>
        <w:t>Не планируется перевод в пиковый режим работы котельных.</w:t>
      </w:r>
    </w:p>
    <w:p w:rsidR="008D30B1" w:rsidRPr="0031239E" w:rsidRDefault="00801DCD" w:rsidP="000358FD">
      <w:pPr>
        <w:spacing w:after="0"/>
        <w:ind w:left="-426" w:right="-142"/>
        <w:jc w:val="both"/>
        <w:rPr>
          <w:rFonts w:ascii="Times New Roman" w:hAnsi="Times New Roman"/>
          <w:b/>
          <w:sz w:val="28"/>
          <w:szCs w:val="28"/>
          <w:shd w:val="clear" w:color="auto" w:fill="FFFFFF"/>
        </w:rPr>
      </w:pPr>
      <w:r w:rsidRPr="0031239E">
        <w:rPr>
          <w:rFonts w:ascii="Times New Roman" w:hAnsi="Times New Roman"/>
          <w:b/>
          <w:sz w:val="28"/>
          <w:szCs w:val="28"/>
          <w:shd w:val="clear" w:color="auto" w:fill="FFFFFF"/>
        </w:rPr>
        <w:t>7.9</w:t>
      </w:r>
      <w:r w:rsidR="0097590D">
        <w:rPr>
          <w:rFonts w:ascii="Times New Roman" w:hAnsi="Times New Roman"/>
          <w:b/>
          <w:sz w:val="28"/>
          <w:szCs w:val="28"/>
          <w:shd w:val="clear" w:color="auto" w:fill="FFFFFF"/>
        </w:rPr>
        <w:t>.</w:t>
      </w:r>
      <w:r w:rsidRPr="0031239E">
        <w:rPr>
          <w:rFonts w:ascii="Times New Roman" w:hAnsi="Times New Roman"/>
          <w:b/>
          <w:sz w:val="28"/>
          <w:szCs w:val="28"/>
          <w:shd w:val="clear" w:color="auto" w:fill="FFFFFF"/>
        </w:rPr>
        <w:t xml:space="preserve"> </w:t>
      </w:r>
      <w:r w:rsidR="00913168" w:rsidRPr="0031239E">
        <w:rPr>
          <w:rFonts w:ascii="Times New Roman" w:hAnsi="Times New Roman"/>
          <w:b/>
          <w:sz w:val="28"/>
          <w:szCs w:val="28"/>
          <w:shd w:val="clear" w:color="auto" w:fill="FFFFFF"/>
        </w:rPr>
        <w:t>О</w:t>
      </w:r>
      <w:r w:rsidRPr="0031239E">
        <w:rPr>
          <w:rFonts w:ascii="Times New Roman" w:hAnsi="Times New Roman"/>
          <w:b/>
          <w:sz w:val="28"/>
          <w:szCs w:val="28"/>
          <w:shd w:val="clear" w:color="auto" w:fill="FFFFFF"/>
        </w:rPr>
        <w:t>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AD6192" w:rsidRPr="0031239E" w:rsidRDefault="00413233" w:rsidP="000358FD">
      <w:pPr>
        <w:spacing w:after="0"/>
        <w:ind w:left="-426" w:right="-142"/>
        <w:jc w:val="both"/>
        <w:rPr>
          <w:rFonts w:ascii="Times New Roman" w:hAnsi="Times New Roman"/>
          <w:sz w:val="28"/>
          <w:szCs w:val="28"/>
          <w:shd w:val="clear" w:color="auto" w:fill="FFFFFF"/>
        </w:rPr>
      </w:pPr>
      <w:r w:rsidRPr="0031239E">
        <w:rPr>
          <w:rFonts w:ascii="Times New Roman" w:hAnsi="Times New Roman"/>
          <w:sz w:val="28"/>
          <w:szCs w:val="28"/>
          <w:shd w:val="clear" w:color="auto" w:fill="FFFFFF"/>
        </w:rPr>
        <w:tab/>
        <w:t>Комбинированные источники выработки электрической и тепловой энергии отсутствуют.</w:t>
      </w:r>
    </w:p>
    <w:p w:rsidR="00801DCD" w:rsidRPr="0031239E" w:rsidRDefault="00801DCD" w:rsidP="000358FD">
      <w:pPr>
        <w:pStyle w:val="s1"/>
        <w:shd w:val="clear" w:color="auto" w:fill="FFFFFF"/>
        <w:spacing w:before="0" w:beforeAutospacing="0" w:after="0" w:afterAutospacing="0" w:line="276" w:lineRule="auto"/>
        <w:ind w:left="-426" w:right="-142"/>
        <w:jc w:val="both"/>
        <w:rPr>
          <w:b/>
          <w:sz w:val="28"/>
          <w:szCs w:val="28"/>
        </w:rPr>
      </w:pPr>
      <w:r w:rsidRPr="0031239E">
        <w:rPr>
          <w:b/>
          <w:sz w:val="28"/>
          <w:szCs w:val="28"/>
        </w:rPr>
        <w:t>7.10</w:t>
      </w:r>
      <w:r w:rsidR="00E356F6">
        <w:rPr>
          <w:b/>
          <w:sz w:val="28"/>
          <w:szCs w:val="28"/>
        </w:rPr>
        <w:t>.</w:t>
      </w:r>
      <w:r w:rsidRPr="0031239E">
        <w:rPr>
          <w:b/>
          <w:sz w:val="28"/>
          <w:szCs w:val="28"/>
        </w:rPr>
        <w:t xml:space="preserve"> </w:t>
      </w:r>
      <w:r w:rsidR="00913168" w:rsidRPr="0031239E">
        <w:rPr>
          <w:b/>
          <w:sz w:val="28"/>
          <w:szCs w:val="28"/>
        </w:rPr>
        <w:t>О</w:t>
      </w:r>
      <w:r w:rsidR="0029065B">
        <w:rPr>
          <w:b/>
          <w:sz w:val="28"/>
          <w:szCs w:val="28"/>
        </w:rPr>
        <w:t xml:space="preserve">боснование </w:t>
      </w:r>
      <w:r w:rsidRPr="0031239E">
        <w:rPr>
          <w:b/>
          <w:sz w:val="28"/>
          <w:szCs w:val="28"/>
        </w:rPr>
        <w:t>предлагаемых для вывода в резерв и (или) вывода из эксплуатации котельных при передаче тепловых нагрузок на др</w:t>
      </w:r>
      <w:r w:rsidR="00913168" w:rsidRPr="0031239E">
        <w:rPr>
          <w:b/>
          <w:sz w:val="28"/>
          <w:szCs w:val="28"/>
        </w:rPr>
        <w:t>угие источники тепловой энергии</w:t>
      </w:r>
    </w:p>
    <w:p w:rsidR="00AD6192" w:rsidRPr="00FC496E" w:rsidRDefault="00413233" w:rsidP="000358FD">
      <w:pPr>
        <w:spacing w:after="0"/>
        <w:ind w:left="-426" w:right="-142" w:firstLine="708"/>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Вывод в резерв и вывод из эксплуатации котель</w:t>
      </w:r>
      <w:r w:rsidR="00FC496E">
        <w:rPr>
          <w:rFonts w:ascii="Times New Roman" w:eastAsia="Times New Roman" w:hAnsi="Times New Roman"/>
          <w:sz w:val="28"/>
          <w:szCs w:val="28"/>
          <w:lang w:eastAsia="ru-RU"/>
        </w:rPr>
        <w:t>ных не планируется.</w:t>
      </w:r>
    </w:p>
    <w:p w:rsidR="00801DCD" w:rsidRPr="0031239E" w:rsidRDefault="00801DCD" w:rsidP="000358FD">
      <w:pPr>
        <w:pStyle w:val="s1"/>
        <w:shd w:val="clear" w:color="auto" w:fill="FFFFFF"/>
        <w:spacing w:before="0" w:beforeAutospacing="0" w:after="0" w:afterAutospacing="0" w:line="276" w:lineRule="auto"/>
        <w:ind w:left="-426" w:right="-142"/>
        <w:jc w:val="both"/>
        <w:rPr>
          <w:b/>
          <w:sz w:val="28"/>
          <w:szCs w:val="28"/>
        </w:rPr>
      </w:pPr>
      <w:r w:rsidRPr="0031239E">
        <w:rPr>
          <w:b/>
          <w:sz w:val="28"/>
          <w:szCs w:val="28"/>
        </w:rPr>
        <w:t>7.11</w:t>
      </w:r>
      <w:r w:rsidR="00E356F6">
        <w:rPr>
          <w:b/>
          <w:sz w:val="28"/>
          <w:szCs w:val="28"/>
        </w:rPr>
        <w:t>.</w:t>
      </w:r>
      <w:r w:rsidRPr="0031239E">
        <w:rPr>
          <w:b/>
          <w:sz w:val="28"/>
          <w:szCs w:val="28"/>
        </w:rPr>
        <w:t xml:space="preserve"> </w:t>
      </w:r>
      <w:r w:rsidR="00913168" w:rsidRPr="0031239E">
        <w:rPr>
          <w:b/>
          <w:sz w:val="28"/>
          <w:szCs w:val="28"/>
        </w:rPr>
        <w:t>О</w:t>
      </w:r>
      <w:r w:rsidR="0029065B">
        <w:rPr>
          <w:b/>
          <w:sz w:val="28"/>
          <w:szCs w:val="28"/>
        </w:rPr>
        <w:t xml:space="preserve">боснование </w:t>
      </w:r>
      <w:r w:rsidRPr="0031239E">
        <w:rPr>
          <w:b/>
          <w:sz w:val="28"/>
          <w:szCs w:val="28"/>
        </w:rPr>
        <w:t xml:space="preserve">организации индивидуального теплоснабжения в зонах застройки </w:t>
      </w:r>
      <w:r w:rsidR="007528DD">
        <w:rPr>
          <w:b/>
          <w:sz w:val="28"/>
          <w:szCs w:val="28"/>
        </w:rPr>
        <w:t>округа</w:t>
      </w:r>
      <w:r w:rsidR="00913168" w:rsidRPr="0031239E">
        <w:rPr>
          <w:b/>
          <w:sz w:val="28"/>
          <w:szCs w:val="28"/>
        </w:rPr>
        <w:t xml:space="preserve"> малоэтажными жилыми зданиями</w:t>
      </w:r>
    </w:p>
    <w:p w:rsidR="00025DE0" w:rsidRPr="00025DE0" w:rsidRDefault="00025DE0" w:rsidP="000358FD">
      <w:pPr>
        <w:spacing w:after="0"/>
        <w:ind w:left="-426" w:right="-142" w:firstLine="708"/>
        <w:jc w:val="both"/>
        <w:rPr>
          <w:rFonts w:ascii="Times New Roman" w:hAnsi="Times New Roman"/>
          <w:sz w:val="28"/>
          <w:szCs w:val="28"/>
          <w:lang w:eastAsia="ru-RU"/>
        </w:rPr>
      </w:pPr>
      <w:r w:rsidRPr="00025DE0">
        <w:rPr>
          <w:rFonts w:ascii="Times New Roman" w:hAnsi="Times New Roman"/>
          <w:sz w:val="28"/>
          <w:szCs w:val="28"/>
        </w:rPr>
        <w:t xml:space="preserve">Генеральным планом </w:t>
      </w:r>
      <w:r w:rsidR="00E67F7D">
        <w:rPr>
          <w:rFonts w:ascii="Times New Roman" w:hAnsi="Times New Roman"/>
          <w:sz w:val="28"/>
          <w:szCs w:val="28"/>
        </w:rPr>
        <w:t>Кочубеевского</w:t>
      </w:r>
      <w:r w:rsidR="0073652B">
        <w:rPr>
          <w:rFonts w:ascii="Times New Roman" w:hAnsi="Times New Roman"/>
          <w:sz w:val="28"/>
          <w:szCs w:val="28"/>
        </w:rPr>
        <w:t xml:space="preserve"> муниципального округа</w:t>
      </w:r>
      <w:r w:rsidR="0029065B">
        <w:rPr>
          <w:rFonts w:ascii="Times New Roman" w:hAnsi="Times New Roman"/>
          <w:sz w:val="28"/>
          <w:szCs w:val="28"/>
        </w:rPr>
        <w:t xml:space="preserve"> </w:t>
      </w:r>
      <w:r w:rsidRPr="00025DE0">
        <w:rPr>
          <w:rFonts w:ascii="Times New Roman" w:hAnsi="Times New Roman"/>
          <w:sz w:val="28"/>
          <w:szCs w:val="28"/>
        </w:rPr>
        <w:t xml:space="preserve">предусмотрена застройка малоэтажными и индивидуальными жилыми домами.  Для данного типа застройки рекомендуется предусматривать индивидуальные </w:t>
      </w:r>
      <w:proofErr w:type="spellStart"/>
      <w:r w:rsidRPr="00025DE0">
        <w:rPr>
          <w:rFonts w:ascii="Times New Roman" w:hAnsi="Times New Roman"/>
          <w:sz w:val="28"/>
          <w:szCs w:val="28"/>
        </w:rPr>
        <w:t>теплогенераторы</w:t>
      </w:r>
      <w:proofErr w:type="spellEnd"/>
      <w:r w:rsidRPr="00025DE0">
        <w:rPr>
          <w:rFonts w:ascii="Times New Roman" w:hAnsi="Times New Roman"/>
          <w:sz w:val="28"/>
          <w:szCs w:val="28"/>
        </w:rPr>
        <w:t xml:space="preserve"> по следующим причинам:</w:t>
      </w:r>
    </w:p>
    <w:p w:rsidR="00025DE0" w:rsidRPr="00025DE0" w:rsidRDefault="00F84C79" w:rsidP="000358FD">
      <w:pPr>
        <w:spacing w:after="0"/>
        <w:ind w:left="-426" w:right="-142" w:firstLine="708"/>
        <w:jc w:val="both"/>
        <w:rPr>
          <w:rFonts w:ascii="Times New Roman" w:hAnsi="Times New Roman"/>
          <w:sz w:val="28"/>
          <w:szCs w:val="28"/>
        </w:rPr>
      </w:pPr>
      <w:r>
        <w:rPr>
          <w:rFonts w:ascii="Times New Roman" w:hAnsi="Times New Roman"/>
          <w:sz w:val="28"/>
          <w:szCs w:val="28"/>
        </w:rPr>
        <w:lastRenderedPageBreak/>
        <w:t>-</w:t>
      </w:r>
      <w:r w:rsidR="002134A3">
        <w:rPr>
          <w:rFonts w:ascii="Times New Roman" w:hAnsi="Times New Roman"/>
          <w:sz w:val="28"/>
          <w:szCs w:val="28"/>
        </w:rPr>
        <w:t>е</w:t>
      </w:r>
      <w:r w:rsidR="00025DE0" w:rsidRPr="00025DE0">
        <w:rPr>
          <w:rFonts w:ascii="Times New Roman" w:hAnsi="Times New Roman"/>
          <w:sz w:val="28"/>
          <w:szCs w:val="28"/>
        </w:rPr>
        <w:t>диничная нагрузка таких потребите</w:t>
      </w:r>
      <w:r w:rsidR="0029065B">
        <w:rPr>
          <w:rFonts w:ascii="Times New Roman" w:hAnsi="Times New Roman"/>
          <w:sz w:val="28"/>
          <w:szCs w:val="28"/>
        </w:rPr>
        <w:t xml:space="preserve">лей не превышает 0,02 Гкал/ч, </w:t>
      </w:r>
      <w:proofErr w:type="gramStart"/>
      <w:r w:rsidR="0029065B">
        <w:rPr>
          <w:rFonts w:ascii="Times New Roman" w:hAnsi="Times New Roman"/>
          <w:sz w:val="28"/>
          <w:szCs w:val="28"/>
        </w:rPr>
        <w:t>а</w:t>
      </w:r>
      <w:proofErr w:type="gramEnd"/>
      <w:r w:rsidR="0029065B">
        <w:rPr>
          <w:rFonts w:ascii="Times New Roman" w:hAnsi="Times New Roman"/>
          <w:sz w:val="28"/>
          <w:szCs w:val="28"/>
        </w:rPr>
        <w:t xml:space="preserve"> </w:t>
      </w:r>
      <w:r w:rsidR="00025DE0" w:rsidRPr="00025DE0">
        <w:rPr>
          <w:rFonts w:ascii="Times New Roman" w:hAnsi="Times New Roman"/>
          <w:sz w:val="28"/>
          <w:szCs w:val="28"/>
        </w:rPr>
        <w:t>следовательно установка приборов учета тепловой энергии для таких потребителей не является обязательной в соответствии с ФЗ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25DE0" w:rsidRPr="00025DE0" w:rsidRDefault="00F84C79" w:rsidP="000358FD">
      <w:pPr>
        <w:spacing w:after="0"/>
        <w:ind w:left="-426" w:right="-142" w:firstLine="708"/>
        <w:jc w:val="both"/>
        <w:rPr>
          <w:rFonts w:ascii="Times New Roman" w:hAnsi="Times New Roman"/>
          <w:sz w:val="28"/>
          <w:szCs w:val="28"/>
        </w:rPr>
      </w:pPr>
      <w:r>
        <w:rPr>
          <w:rFonts w:ascii="Times New Roman" w:hAnsi="Times New Roman"/>
          <w:sz w:val="28"/>
          <w:szCs w:val="28"/>
        </w:rPr>
        <w:t>-н</w:t>
      </w:r>
      <w:r w:rsidR="00025DE0" w:rsidRPr="00025DE0">
        <w:rPr>
          <w:rFonts w:ascii="Times New Roman" w:hAnsi="Times New Roman"/>
          <w:sz w:val="28"/>
          <w:szCs w:val="28"/>
        </w:rPr>
        <w:t>изкая плотность нагрузок в зонах смешанного теплоснабжения индивидуальных домов приводит к необходимости прокладки трубопроводов тепловых сетей большой протяженности, но малых диаметров, что затрудняет наладку таких ответвлений и увеличивает удельные тепловые потери.</w:t>
      </w:r>
    </w:p>
    <w:p w:rsidR="00C1392E" w:rsidRDefault="00025DE0" w:rsidP="000358FD">
      <w:pPr>
        <w:spacing w:after="0"/>
        <w:ind w:left="-426" w:right="-142" w:firstLine="708"/>
        <w:jc w:val="both"/>
        <w:rPr>
          <w:rFonts w:ascii="Times New Roman" w:hAnsi="Times New Roman"/>
          <w:sz w:val="28"/>
          <w:szCs w:val="28"/>
        </w:rPr>
      </w:pPr>
      <w:r w:rsidRPr="00025DE0">
        <w:rPr>
          <w:rFonts w:ascii="Times New Roman" w:hAnsi="Times New Roman"/>
          <w:sz w:val="28"/>
          <w:szCs w:val="28"/>
        </w:rPr>
        <w:t>Сочетание малой договорной нагрузки в совокупности с отсутствием приборов учета и малой плотностью нагрузок, создает определенные трудности в теплоснабжении</w:t>
      </w:r>
      <w:r w:rsidR="00FC496E">
        <w:rPr>
          <w:rFonts w:ascii="Times New Roman" w:hAnsi="Times New Roman"/>
          <w:sz w:val="28"/>
          <w:szCs w:val="28"/>
        </w:rPr>
        <w:t xml:space="preserve"> данной категории потребителей.</w:t>
      </w:r>
    </w:p>
    <w:p w:rsidR="002134A3" w:rsidRPr="00FC496E" w:rsidRDefault="00801DCD" w:rsidP="000358FD">
      <w:pPr>
        <w:pStyle w:val="s1"/>
        <w:shd w:val="clear" w:color="auto" w:fill="FFFFFF"/>
        <w:spacing w:before="0" w:beforeAutospacing="0" w:after="0" w:afterAutospacing="0" w:line="276" w:lineRule="auto"/>
        <w:ind w:left="-426" w:right="-142"/>
        <w:jc w:val="center"/>
        <w:rPr>
          <w:b/>
          <w:sz w:val="28"/>
          <w:szCs w:val="28"/>
        </w:rPr>
      </w:pPr>
      <w:r w:rsidRPr="0031239E">
        <w:rPr>
          <w:b/>
          <w:sz w:val="28"/>
          <w:szCs w:val="28"/>
        </w:rPr>
        <w:t>7.12</w:t>
      </w:r>
      <w:r w:rsidR="0029065B">
        <w:rPr>
          <w:b/>
          <w:sz w:val="28"/>
          <w:szCs w:val="28"/>
        </w:rPr>
        <w:t>.</w:t>
      </w:r>
      <w:r w:rsidR="002134A3">
        <w:rPr>
          <w:b/>
          <w:sz w:val="28"/>
          <w:szCs w:val="28"/>
        </w:rPr>
        <w:t xml:space="preserve"> </w:t>
      </w:r>
      <w:r w:rsidR="00913168" w:rsidRPr="0031239E">
        <w:rPr>
          <w:b/>
          <w:sz w:val="28"/>
          <w:szCs w:val="28"/>
        </w:rPr>
        <w:t>О</w:t>
      </w:r>
      <w:r w:rsidRPr="0031239E">
        <w:rPr>
          <w:b/>
          <w:sz w:val="28"/>
          <w:szCs w:val="28"/>
        </w:rPr>
        <w:t xml:space="preserve">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w:t>
      </w:r>
      <w:r w:rsidR="007528DD">
        <w:rPr>
          <w:b/>
          <w:sz w:val="28"/>
          <w:szCs w:val="28"/>
        </w:rPr>
        <w:t>округа</w:t>
      </w:r>
    </w:p>
    <w:p w:rsidR="00C84861" w:rsidRDefault="00C84861" w:rsidP="000358FD">
      <w:pPr>
        <w:pStyle w:val="s1"/>
        <w:shd w:val="clear" w:color="auto" w:fill="FFFFFF"/>
        <w:spacing w:before="0" w:beforeAutospacing="0" w:after="0" w:afterAutospacing="0" w:line="276" w:lineRule="auto"/>
        <w:ind w:left="-426" w:right="-142"/>
        <w:jc w:val="both"/>
        <w:rPr>
          <w:sz w:val="28"/>
          <w:szCs w:val="28"/>
        </w:rPr>
      </w:pPr>
      <w:r>
        <w:rPr>
          <w:sz w:val="28"/>
          <w:szCs w:val="28"/>
        </w:rPr>
        <w:tab/>
      </w:r>
      <w:r w:rsidR="007866CB">
        <w:rPr>
          <w:sz w:val="28"/>
          <w:szCs w:val="28"/>
        </w:rPr>
        <w:t xml:space="preserve">На расчетный срок </w:t>
      </w:r>
      <w:r w:rsidR="008D0721">
        <w:rPr>
          <w:sz w:val="28"/>
          <w:szCs w:val="28"/>
        </w:rPr>
        <w:t>не планируется присоединение новых потребителей к системе теплоснабжения.</w:t>
      </w:r>
    </w:p>
    <w:p w:rsidR="002134A3" w:rsidRPr="00FC496E" w:rsidRDefault="00801DCD" w:rsidP="000358FD">
      <w:pPr>
        <w:pStyle w:val="s1"/>
        <w:shd w:val="clear" w:color="auto" w:fill="FFFFFF"/>
        <w:spacing w:before="0" w:beforeAutospacing="0" w:after="0" w:afterAutospacing="0" w:line="276" w:lineRule="auto"/>
        <w:ind w:left="-426" w:right="-142"/>
        <w:jc w:val="center"/>
        <w:rPr>
          <w:b/>
          <w:sz w:val="28"/>
          <w:szCs w:val="28"/>
        </w:rPr>
      </w:pPr>
      <w:r w:rsidRPr="0031239E">
        <w:rPr>
          <w:b/>
          <w:sz w:val="28"/>
          <w:szCs w:val="28"/>
        </w:rPr>
        <w:t>7.13</w:t>
      </w:r>
      <w:r w:rsidR="00A34582">
        <w:rPr>
          <w:b/>
          <w:sz w:val="28"/>
          <w:szCs w:val="28"/>
        </w:rPr>
        <w:t>.</w:t>
      </w:r>
      <w:r w:rsidRPr="0031239E">
        <w:rPr>
          <w:b/>
          <w:sz w:val="28"/>
          <w:szCs w:val="28"/>
        </w:rPr>
        <w:t xml:space="preserve"> </w:t>
      </w:r>
      <w:r w:rsidR="00913168" w:rsidRPr="0031239E">
        <w:rPr>
          <w:b/>
          <w:sz w:val="28"/>
          <w:szCs w:val="28"/>
        </w:rPr>
        <w:t>А</w:t>
      </w:r>
      <w:r w:rsidRPr="0031239E">
        <w:rPr>
          <w:b/>
          <w:sz w:val="28"/>
          <w:szCs w:val="28"/>
        </w:rPr>
        <w:t>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w:t>
      </w:r>
      <w:r w:rsidR="00913168" w:rsidRPr="0031239E">
        <w:rPr>
          <w:b/>
          <w:sz w:val="28"/>
          <w:szCs w:val="28"/>
        </w:rPr>
        <w:t>, а также местных видов топлива</w:t>
      </w:r>
    </w:p>
    <w:p w:rsidR="00AD6192" w:rsidRPr="000358FD" w:rsidRDefault="00413233" w:rsidP="000358FD">
      <w:pPr>
        <w:pStyle w:val="s1"/>
        <w:shd w:val="clear" w:color="auto" w:fill="FFFFFF"/>
        <w:spacing w:before="0" w:beforeAutospacing="0" w:after="0" w:afterAutospacing="0" w:line="276" w:lineRule="auto"/>
        <w:ind w:left="-426" w:right="-142"/>
        <w:jc w:val="both"/>
        <w:rPr>
          <w:sz w:val="28"/>
          <w:szCs w:val="28"/>
        </w:rPr>
      </w:pPr>
      <w:r w:rsidRPr="0031239E">
        <w:rPr>
          <w:sz w:val="28"/>
          <w:szCs w:val="28"/>
        </w:rPr>
        <w:tab/>
        <w:t>Действующие источники тепловой энергии, использующие возобновляемые энергетические ресурсы, отсутствуют, в связи, с чем не предусмотрена их реконструкция. Проведенный анализ показал, что ввод новых источников тепловой энергии с использованием возобновляемых источников энергии нецелесообразен.</w:t>
      </w:r>
    </w:p>
    <w:p w:rsidR="002134A3" w:rsidRPr="00FC496E" w:rsidRDefault="00801DCD" w:rsidP="000358FD">
      <w:pPr>
        <w:pStyle w:val="s1"/>
        <w:shd w:val="clear" w:color="auto" w:fill="FFFFFF"/>
        <w:spacing w:before="0" w:beforeAutospacing="0" w:after="0" w:afterAutospacing="0" w:line="276" w:lineRule="auto"/>
        <w:ind w:left="-426" w:right="-142"/>
        <w:jc w:val="center"/>
        <w:rPr>
          <w:b/>
          <w:sz w:val="28"/>
          <w:szCs w:val="28"/>
        </w:rPr>
      </w:pPr>
      <w:r w:rsidRPr="0031239E">
        <w:rPr>
          <w:b/>
          <w:sz w:val="28"/>
          <w:szCs w:val="28"/>
        </w:rPr>
        <w:t>7.14</w:t>
      </w:r>
      <w:r w:rsidR="00EB392B">
        <w:rPr>
          <w:b/>
          <w:sz w:val="28"/>
          <w:szCs w:val="28"/>
        </w:rPr>
        <w:t>.</w:t>
      </w:r>
      <w:r w:rsidRPr="0031239E">
        <w:rPr>
          <w:b/>
          <w:sz w:val="28"/>
          <w:szCs w:val="28"/>
        </w:rPr>
        <w:t xml:space="preserve"> </w:t>
      </w:r>
      <w:r w:rsidR="00913168" w:rsidRPr="0031239E">
        <w:rPr>
          <w:b/>
          <w:sz w:val="28"/>
          <w:szCs w:val="28"/>
        </w:rPr>
        <w:t>О</w:t>
      </w:r>
      <w:r w:rsidR="00EB392B">
        <w:rPr>
          <w:b/>
          <w:sz w:val="28"/>
          <w:szCs w:val="28"/>
        </w:rPr>
        <w:t xml:space="preserve">боснование </w:t>
      </w:r>
      <w:r w:rsidRPr="0031239E">
        <w:rPr>
          <w:b/>
          <w:sz w:val="28"/>
          <w:szCs w:val="28"/>
        </w:rPr>
        <w:t xml:space="preserve">организации теплоснабжения в производственных зонах на территории </w:t>
      </w:r>
      <w:r w:rsidR="007528DD">
        <w:rPr>
          <w:b/>
          <w:sz w:val="28"/>
          <w:szCs w:val="28"/>
        </w:rPr>
        <w:t>округа</w:t>
      </w:r>
    </w:p>
    <w:p w:rsidR="00455FAE" w:rsidRDefault="00463234" w:rsidP="000358FD">
      <w:pPr>
        <w:pStyle w:val="s1"/>
        <w:shd w:val="clear" w:color="auto" w:fill="FFFFFF"/>
        <w:spacing w:before="0" w:beforeAutospacing="0" w:after="0" w:afterAutospacing="0" w:line="276" w:lineRule="auto"/>
        <w:ind w:left="-426" w:right="-142"/>
        <w:jc w:val="both"/>
        <w:rPr>
          <w:sz w:val="28"/>
          <w:szCs w:val="28"/>
        </w:rPr>
      </w:pPr>
      <w:r w:rsidRPr="0031239E">
        <w:rPr>
          <w:sz w:val="28"/>
          <w:szCs w:val="28"/>
        </w:rPr>
        <w:tab/>
        <w:t>Источники теплоснабжения в производственных зонах отсутствуют. Промышленно-коммунальная зона подключена к индивидуальному теплоснабжению. Изменение схемы не планируется.</w:t>
      </w:r>
    </w:p>
    <w:p w:rsidR="002134A3" w:rsidRPr="00FC496E" w:rsidRDefault="00801DCD" w:rsidP="000358FD">
      <w:pPr>
        <w:pStyle w:val="s1"/>
        <w:shd w:val="clear" w:color="auto" w:fill="FFFFFF"/>
        <w:spacing w:before="0" w:beforeAutospacing="0" w:after="0" w:afterAutospacing="0" w:line="276" w:lineRule="auto"/>
        <w:ind w:left="-426" w:right="-142"/>
        <w:jc w:val="center"/>
        <w:rPr>
          <w:b/>
          <w:sz w:val="28"/>
          <w:szCs w:val="28"/>
        </w:rPr>
      </w:pPr>
      <w:r w:rsidRPr="0031239E">
        <w:rPr>
          <w:b/>
          <w:sz w:val="28"/>
          <w:szCs w:val="28"/>
        </w:rPr>
        <w:t>7.15</w:t>
      </w:r>
      <w:r w:rsidR="00EB392B">
        <w:rPr>
          <w:b/>
          <w:sz w:val="28"/>
          <w:szCs w:val="28"/>
        </w:rPr>
        <w:t>.</w:t>
      </w:r>
      <w:r w:rsidRPr="0031239E">
        <w:rPr>
          <w:b/>
          <w:sz w:val="28"/>
          <w:szCs w:val="28"/>
        </w:rPr>
        <w:t xml:space="preserve"> </w:t>
      </w:r>
      <w:r w:rsidR="00913168" w:rsidRPr="0031239E">
        <w:rPr>
          <w:b/>
          <w:sz w:val="28"/>
          <w:szCs w:val="28"/>
        </w:rPr>
        <w:t>Р</w:t>
      </w:r>
      <w:r w:rsidRPr="0031239E">
        <w:rPr>
          <w:b/>
          <w:sz w:val="28"/>
          <w:szCs w:val="28"/>
        </w:rPr>
        <w:t>езультаты расчетов ради</w:t>
      </w:r>
      <w:r w:rsidR="00463234" w:rsidRPr="0031239E">
        <w:rPr>
          <w:b/>
          <w:sz w:val="28"/>
          <w:szCs w:val="28"/>
        </w:rPr>
        <w:t>уса эффективного теплоснабжения</w:t>
      </w:r>
    </w:p>
    <w:p w:rsidR="008D30B1" w:rsidRPr="0031239E" w:rsidRDefault="004D49CD" w:rsidP="000358FD">
      <w:pPr>
        <w:spacing w:after="0"/>
        <w:ind w:left="-426" w:right="-142"/>
        <w:jc w:val="both"/>
        <w:rPr>
          <w:rFonts w:ascii="Times New Roman" w:hAnsi="Times New Roman"/>
          <w:sz w:val="28"/>
          <w:szCs w:val="28"/>
        </w:rPr>
      </w:pPr>
      <w:r w:rsidRPr="0031239E">
        <w:rPr>
          <w:rFonts w:ascii="Times New Roman" w:hAnsi="Times New Roman"/>
          <w:sz w:val="28"/>
          <w:szCs w:val="28"/>
        </w:rPr>
        <w:tab/>
      </w:r>
      <w:r w:rsidR="00463234" w:rsidRPr="0031239E">
        <w:rPr>
          <w:rFonts w:ascii="Times New Roman" w:hAnsi="Times New Roman"/>
          <w:sz w:val="28"/>
          <w:szCs w:val="28"/>
        </w:rPr>
        <w:t>Ради</w:t>
      </w:r>
      <w:r w:rsidR="00F0092E">
        <w:rPr>
          <w:rFonts w:ascii="Times New Roman" w:hAnsi="Times New Roman"/>
          <w:sz w:val="28"/>
          <w:szCs w:val="28"/>
        </w:rPr>
        <w:t>ус эффективного теплоснабжения –</w:t>
      </w:r>
      <w:r w:rsidR="00463234" w:rsidRPr="0031239E">
        <w:rPr>
          <w:rFonts w:ascii="Times New Roman" w:hAnsi="Times New Roman"/>
          <w:sz w:val="28"/>
          <w:szCs w:val="28"/>
        </w:rPr>
        <w:t xml:space="preserve"> максимальное расстояние от </w:t>
      </w:r>
      <w:proofErr w:type="spellStart"/>
      <w:r w:rsidR="00463234" w:rsidRPr="0031239E">
        <w:rPr>
          <w:rFonts w:ascii="Times New Roman" w:hAnsi="Times New Roman"/>
          <w:sz w:val="28"/>
          <w:szCs w:val="28"/>
        </w:rPr>
        <w:t>теплопотребляющей</w:t>
      </w:r>
      <w:proofErr w:type="spellEnd"/>
      <w:r w:rsidR="00463234" w:rsidRPr="0031239E">
        <w:rPr>
          <w:rFonts w:ascii="Times New Roman" w:hAnsi="Times New Roman"/>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00463234" w:rsidRPr="0031239E">
        <w:rPr>
          <w:rFonts w:ascii="Times New Roman" w:hAnsi="Times New Roman"/>
          <w:sz w:val="28"/>
          <w:szCs w:val="28"/>
        </w:rPr>
        <w:t>теплопотребляющей</w:t>
      </w:r>
      <w:proofErr w:type="spellEnd"/>
      <w:r w:rsidR="00463234" w:rsidRPr="0031239E">
        <w:rPr>
          <w:rFonts w:ascii="Times New Roman" w:hAnsi="Times New Roman"/>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4D49CD" w:rsidRPr="0031239E" w:rsidRDefault="004D49CD" w:rsidP="000358FD">
      <w:pPr>
        <w:spacing w:after="0"/>
        <w:ind w:left="-426" w:right="-142" w:firstLine="708"/>
        <w:jc w:val="both"/>
        <w:rPr>
          <w:rFonts w:ascii="Times New Roman" w:hAnsi="Times New Roman"/>
          <w:sz w:val="28"/>
          <w:szCs w:val="28"/>
          <w:lang w:eastAsia="ru-RU"/>
        </w:rPr>
      </w:pPr>
      <w:r w:rsidRPr="0031239E">
        <w:rPr>
          <w:rFonts w:ascii="Times New Roman" w:hAnsi="Times New Roman"/>
          <w:sz w:val="28"/>
          <w:szCs w:val="28"/>
          <w:lang w:eastAsia="ru-RU"/>
        </w:rPr>
        <w:t xml:space="preserve">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w:t>
      </w:r>
    </w:p>
    <w:p w:rsidR="004D49CD" w:rsidRPr="0031239E" w:rsidRDefault="004D49CD" w:rsidP="000358FD">
      <w:pPr>
        <w:spacing w:after="0"/>
        <w:ind w:left="-426" w:right="-142"/>
        <w:jc w:val="both"/>
        <w:rPr>
          <w:rFonts w:ascii="Times New Roman" w:hAnsi="Times New Roman"/>
          <w:sz w:val="28"/>
          <w:szCs w:val="28"/>
          <w:lang w:val="en-US" w:eastAsia="ru-RU"/>
        </w:rPr>
      </w:pPr>
      <w:r w:rsidRPr="0031239E">
        <w:rPr>
          <w:rFonts w:ascii="Times New Roman" w:hAnsi="Times New Roman"/>
          <w:i/>
          <w:iCs/>
          <w:sz w:val="28"/>
          <w:szCs w:val="28"/>
          <w:lang w:val="en-US" w:eastAsia="ru-RU"/>
        </w:rPr>
        <w:t>S=</w:t>
      </w:r>
      <w:proofErr w:type="spellStart"/>
      <w:r w:rsidRPr="0031239E">
        <w:rPr>
          <w:rFonts w:ascii="Times New Roman" w:hAnsi="Times New Roman"/>
          <w:i/>
          <w:iCs/>
          <w:sz w:val="28"/>
          <w:szCs w:val="28"/>
          <w:lang w:val="en-US" w:eastAsia="ru-RU"/>
        </w:rPr>
        <w:t>A+Z→min</w:t>
      </w:r>
      <w:proofErr w:type="spellEnd"/>
      <w:r w:rsidRPr="0031239E">
        <w:rPr>
          <w:rFonts w:ascii="Times New Roman" w:hAnsi="Times New Roman"/>
          <w:i/>
          <w:iCs/>
          <w:sz w:val="28"/>
          <w:szCs w:val="28"/>
          <w:lang w:val="en-US" w:eastAsia="ru-RU"/>
        </w:rPr>
        <w:t xml:space="preserve"> (</w:t>
      </w:r>
      <w:proofErr w:type="spellStart"/>
      <w:r w:rsidRPr="0031239E">
        <w:rPr>
          <w:rFonts w:ascii="Times New Roman" w:hAnsi="Times New Roman"/>
          <w:i/>
          <w:iCs/>
          <w:sz w:val="28"/>
          <w:szCs w:val="28"/>
          <w:lang w:eastAsia="ru-RU"/>
        </w:rPr>
        <w:t>руб</w:t>
      </w:r>
      <w:proofErr w:type="spellEnd"/>
      <w:r w:rsidRPr="0031239E">
        <w:rPr>
          <w:rFonts w:ascii="Times New Roman" w:hAnsi="Times New Roman"/>
          <w:i/>
          <w:iCs/>
          <w:sz w:val="28"/>
          <w:szCs w:val="28"/>
          <w:lang w:val="en-US" w:eastAsia="ru-RU"/>
        </w:rPr>
        <w:t>./</w:t>
      </w:r>
      <w:r w:rsidRPr="0031239E">
        <w:rPr>
          <w:rFonts w:ascii="Times New Roman" w:hAnsi="Times New Roman"/>
          <w:i/>
          <w:iCs/>
          <w:sz w:val="28"/>
          <w:szCs w:val="28"/>
          <w:lang w:eastAsia="ru-RU"/>
        </w:rPr>
        <w:t>Гкал</w:t>
      </w:r>
      <w:r w:rsidRPr="0031239E">
        <w:rPr>
          <w:rFonts w:ascii="Times New Roman" w:hAnsi="Times New Roman"/>
          <w:i/>
          <w:iCs/>
          <w:sz w:val="28"/>
          <w:szCs w:val="28"/>
          <w:lang w:val="en-US" w:eastAsia="ru-RU"/>
        </w:rPr>
        <w:t>/</w:t>
      </w:r>
      <w:r w:rsidRPr="0031239E">
        <w:rPr>
          <w:rFonts w:ascii="Times New Roman" w:hAnsi="Times New Roman"/>
          <w:i/>
          <w:iCs/>
          <w:sz w:val="28"/>
          <w:szCs w:val="28"/>
          <w:lang w:eastAsia="ru-RU"/>
        </w:rPr>
        <w:t>ч</w:t>
      </w:r>
      <w:r w:rsidRPr="0031239E">
        <w:rPr>
          <w:rFonts w:ascii="Times New Roman" w:hAnsi="Times New Roman"/>
          <w:i/>
          <w:iCs/>
          <w:sz w:val="28"/>
          <w:szCs w:val="28"/>
          <w:lang w:val="en-US" w:eastAsia="ru-RU"/>
        </w:rPr>
        <w:t>),</w:t>
      </w:r>
    </w:p>
    <w:p w:rsidR="00315A69" w:rsidRDefault="004D49CD" w:rsidP="000358FD">
      <w:pPr>
        <w:spacing w:after="0"/>
        <w:ind w:left="-426" w:right="-142"/>
        <w:jc w:val="both"/>
        <w:rPr>
          <w:rFonts w:ascii="Times New Roman" w:hAnsi="Times New Roman"/>
          <w:sz w:val="28"/>
          <w:szCs w:val="28"/>
          <w:lang w:eastAsia="ru-RU"/>
        </w:rPr>
      </w:pPr>
      <w:r w:rsidRPr="0031239E">
        <w:rPr>
          <w:rFonts w:ascii="Times New Roman" w:hAnsi="Times New Roman"/>
          <w:sz w:val="28"/>
          <w:szCs w:val="28"/>
          <w:lang w:eastAsia="ru-RU"/>
        </w:rPr>
        <w:t>где A – удельная стоимость сооружения тепловой сети, руб./Гкал/</w:t>
      </w:r>
      <w:proofErr w:type="gramStart"/>
      <w:r w:rsidRPr="0031239E">
        <w:rPr>
          <w:rFonts w:ascii="Times New Roman" w:hAnsi="Times New Roman"/>
          <w:sz w:val="28"/>
          <w:szCs w:val="28"/>
          <w:lang w:eastAsia="ru-RU"/>
        </w:rPr>
        <w:t>ч</w:t>
      </w:r>
      <w:proofErr w:type="gramEnd"/>
      <w:r w:rsidRPr="0031239E">
        <w:rPr>
          <w:rFonts w:ascii="Times New Roman" w:hAnsi="Times New Roman"/>
          <w:sz w:val="28"/>
          <w:szCs w:val="28"/>
          <w:lang w:eastAsia="ru-RU"/>
        </w:rPr>
        <w:t xml:space="preserve">; </w:t>
      </w:r>
    </w:p>
    <w:p w:rsidR="004D49CD" w:rsidRPr="0008274C" w:rsidRDefault="004D49CD" w:rsidP="000358FD">
      <w:pPr>
        <w:spacing w:after="0"/>
        <w:ind w:left="-426" w:right="-142"/>
        <w:jc w:val="both"/>
        <w:rPr>
          <w:rFonts w:ascii="Times New Roman" w:hAnsi="Times New Roman"/>
          <w:sz w:val="28"/>
          <w:szCs w:val="28"/>
          <w:lang w:eastAsia="ru-RU"/>
        </w:rPr>
      </w:pPr>
      <w:r w:rsidRPr="0031239E">
        <w:rPr>
          <w:rFonts w:ascii="Times New Roman" w:hAnsi="Times New Roman"/>
          <w:sz w:val="28"/>
          <w:szCs w:val="28"/>
          <w:lang w:eastAsia="ru-RU"/>
        </w:rPr>
        <w:lastRenderedPageBreak/>
        <w:t>Z – удельная</w:t>
      </w:r>
      <w:r w:rsidRPr="0008274C">
        <w:rPr>
          <w:rFonts w:ascii="Times New Roman" w:hAnsi="Times New Roman"/>
          <w:sz w:val="28"/>
          <w:szCs w:val="28"/>
          <w:lang w:eastAsia="ru-RU"/>
        </w:rPr>
        <w:t xml:space="preserve"> стоимость сооружения котельной, руб./Гкал/</w:t>
      </w:r>
      <w:proofErr w:type="gramStart"/>
      <w:r w:rsidRPr="0008274C">
        <w:rPr>
          <w:rFonts w:ascii="Times New Roman" w:hAnsi="Times New Roman"/>
          <w:sz w:val="28"/>
          <w:szCs w:val="28"/>
          <w:lang w:eastAsia="ru-RU"/>
        </w:rPr>
        <w:t>ч</w:t>
      </w:r>
      <w:proofErr w:type="gramEnd"/>
      <w:r w:rsidRPr="0008274C">
        <w:rPr>
          <w:rFonts w:ascii="Times New Roman" w:hAnsi="Times New Roman"/>
          <w:sz w:val="28"/>
          <w:szCs w:val="28"/>
          <w:lang w:eastAsia="ru-RU"/>
        </w:rPr>
        <w:t xml:space="preserve">. </w:t>
      </w:r>
    </w:p>
    <w:p w:rsidR="004D49CD" w:rsidRPr="0008274C" w:rsidRDefault="004D49CD" w:rsidP="000358FD">
      <w:pPr>
        <w:spacing w:after="0"/>
        <w:ind w:left="-426" w:right="-142" w:firstLine="708"/>
        <w:jc w:val="both"/>
        <w:rPr>
          <w:rFonts w:ascii="Times New Roman" w:hAnsi="Times New Roman"/>
          <w:sz w:val="28"/>
          <w:szCs w:val="28"/>
          <w:lang w:eastAsia="ru-RU"/>
        </w:rPr>
      </w:pPr>
      <w:r w:rsidRPr="0008274C">
        <w:rPr>
          <w:rFonts w:ascii="Times New Roman" w:hAnsi="Times New Roman"/>
          <w:sz w:val="28"/>
          <w:szCs w:val="28"/>
          <w:lang w:eastAsia="ru-RU"/>
        </w:rPr>
        <w:t xml:space="preserve">Аналитическое выражение для оптимального радиуса теплоснабжения предложено в следующем виде, </w:t>
      </w:r>
      <w:proofErr w:type="gramStart"/>
      <w:r w:rsidRPr="0008274C">
        <w:rPr>
          <w:rFonts w:ascii="Times New Roman" w:hAnsi="Times New Roman"/>
          <w:sz w:val="28"/>
          <w:szCs w:val="28"/>
          <w:lang w:eastAsia="ru-RU"/>
        </w:rPr>
        <w:t>км</w:t>
      </w:r>
      <w:proofErr w:type="gramEnd"/>
      <w:r w:rsidRPr="0008274C">
        <w:rPr>
          <w:rFonts w:ascii="Times New Roman" w:hAnsi="Times New Roman"/>
          <w:sz w:val="28"/>
          <w:szCs w:val="28"/>
          <w:lang w:eastAsia="ru-RU"/>
        </w:rPr>
        <w:t xml:space="preserve">: </w:t>
      </w:r>
    </w:p>
    <w:p w:rsidR="004D49CD" w:rsidRPr="0008274C" w:rsidRDefault="004D49CD" w:rsidP="000358FD">
      <w:pPr>
        <w:spacing w:after="0"/>
        <w:ind w:left="-426" w:right="-142"/>
        <w:jc w:val="both"/>
        <w:rPr>
          <w:rFonts w:ascii="Times New Roman" w:hAnsi="Times New Roman"/>
          <w:sz w:val="28"/>
          <w:szCs w:val="28"/>
          <w:lang w:val="en-US" w:eastAsia="ru-RU"/>
        </w:rPr>
      </w:pPr>
      <w:r w:rsidRPr="0008274C">
        <w:rPr>
          <w:rFonts w:ascii="Times New Roman" w:hAnsi="Times New Roman"/>
          <w:i/>
          <w:iCs/>
          <w:sz w:val="28"/>
          <w:szCs w:val="28"/>
          <w:lang w:val="en-US" w:eastAsia="ru-RU"/>
        </w:rPr>
        <w:t>R</w:t>
      </w:r>
      <w:r w:rsidRPr="0008274C">
        <w:rPr>
          <w:rFonts w:ascii="Times New Roman" w:hAnsi="Times New Roman"/>
          <w:i/>
          <w:iCs/>
          <w:sz w:val="28"/>
          <w:szCs w:val="28"/>
          <w:lang w:eastAsia="ru-RU"/>
        </w:rPr>
        <w:t>опт</w:t>
      </w:r>
      <w:r w:rsidRPr="0008274C">
        <w:rPr>
          <w:rFonts w:ascii="Times New Roman" w:hAnsi="Times New Roman"/>
          <w:i/>
          <w:iCs/>
          <w:sz w:val="28"/>
          <w:szCs w:val="28"/>
          <w:lang w:val="en-US" w:eastAsia="ru-RU"/>
        </w:rPr>
        <w:t xml:space="preserve"> = (140/s0</w:t>
      </w:r>
      <w:proofErr w:type="gramStart"/>
      <w:r w:rsidRPr="0008274C">
        <w:rPr>
          <w:rFonts w:ascii="Times New Roman" w:hAnsi="Times New Roman"/>
          <w:i/>
          <w:iCs/>
          <w:sz w:val="28"/>
          <w:szCs w:val="28"/>
          <w:lang w:val="en-US" w:eastAsia="ru-RU"/>
        </w:rPr>
        <w:t>,4</w:t>
      </w:r>
      <w:proofErr w:type="gramEnd"/>
      <w:r w:rsidRPr="0008274C">
        <w:rPr>
          <w:rFonts w:ascii="Times New Roman" w:hAnsi="Times New Roman"/>
          <w:i/>
          <w:iCs/>
          <w:sz w:val="28"/>
          <w:szCs w:val="28"/>
          <w:lang w:val="en-US" w:eastAsia="ru-RU"/>
        </w:rPr>
        <w:t>)·</w:t>
      </w:r>
      <w:r w:rsidRPr="0008274C">
        <w:rPr>
          <w:rFonts w:ascii="Lucida Sans Unicode" w:hAnsi="Lucida Sans Unicode" w:cs="Lucida Sans Unicode"/>
          <w:i/>
          <w:iCs/>
          <w:sz w:val="28"/>
          <w:szCs w:val="28"/>
          <w:lang w:eastAsia="ru-RU"/>
        </w:rPr>
        <w:t>ϕ</w:t>
      </w:r>
      <w:r w:rsidRPr="0008274C">
        <w:rPr>
          <w:rFonts w:ascii="Times New Roman" w:hAnsi="Times New Roman"/>
          <w:i/>
          <w:iCs/>
          <w:sz w:val="28"/>
          <w:szCs w:val="28"/>
          <w:lang w:val="en-US" w:eastAsia="ru-RU"/>
        </w:rPr>
        <w:t>0,4·(1/B0,1)(</w:t>
      </w:r>
      <w:proofErr w:type="spellStart"/>
      <w:r w:rsidRPr="0008274C">
        <w:rPr>
          <w:rFonts w:ascii="Times New Roman" w:hAnsi="Times New Roman"/>
          <w:i/>
          <w:iCs/>
          <w:sz w:val="28"/>
          <w:szCs w:val="28"/>
          <w:lang w:eastAsia="ru-RU"/>
        </w:rPr>
        <w:t>Δτ</w:t>
      </w:r>
      <w:proofErr w:type="spellEnd"/>
      <w:r w:rsidRPr="0008274C">
        <w:rPr>
          <w:rFonts w:ascii="Times New Roman" w:hAnsi="Times New Roman"/>
          <w:i/>
          <w:iCs/>
          <w:sz w:val="28"/>
          <w:szCs w:val="28"/>
          <w:lang w:val="en-US" w:eastAsia="ru-RU"/>
        </w:rPr>
        <w:t>/</w:t>
      </w:r>
      <w:r w:rsidRPr="0008274C">
        <w:rPr>
          <w:rFonts w:ascii="Times New Roman" w:hAnsi="Times New Roman"/>
          <w:i/>
          <w:iCs/>
          <w:sz w:val="28"/>
          <w:szCs w:val="28"/>
          <w:lang w:eastAsia="ru-RU"/>
        </w:rPr>
        <w:t>П</w:t>
      </w:r>
      <w:r w:rsidRPr="0008274C">
        <w:rPr>
          <w:rFonts w:ascii="Times New Roman" w:hAnsi="Times New Roman"/>
          <w:i/>
          <w:iCs/>
          <w:sz w:val="28"/>
          <w:szCs w:val="28"/>
          <w:lang w:val="en-US" w:eastAsia="ru-RU"/>
        </w:rPr>
        <w:t>)0,15</w:t>
      </w:r>
    </w:p>
    <w:p w:rsidR="004D49CD" w:rsidRDefault="004D49CD" w:rsidP="000358FD">
      <w:pPr>
        <w:spacing w:after="0"/>
        <w:ind w:left="-426" w:right="-142"/>
        <w:jc w:val="both"/>
        <w:rPr>
          <w:rFonts w:ascii="Times New Roman" w:hAnsi="Times New Roman"/>
          <w:sz w:val="28"/>
          <w:szCs w:val="28"/>
          <w:lang w:eastAsia="ru-RU"/>
        </w:rPr>
      </w:pPr>
      <w:r w:rsidRPr="0008274C">
        <w:rPr>
          <w:rFonts w:ascii="Times New Roman" w:hAnsi="Times New Roman"/>
          <w:sz w:val="28"/>
          <w:szCs w:val="28"/>
          <w:lang w:eastAsia="ru-RU"/>
        </w:rPr>
        <w:t xml:space="preserve">где </w:t>
      </w:r>
      <w:r w:rsidRPr="0008274C">
        <w:rPr>
          <w:rFonts w:ascii="Times New Roman" w:hAnsi="Times New Roman"/>
          <w:i/>
          <w:iCs/>
          <w:sz w:val="28"/>
          <w:szCs w:val="28"/>
          <w:lang w:eastAsia="ru-RU"/>
        </w:rPr>
        <w:t xml:space="preserve">B </w:t>
      </w:r>
      <w:r w:rsidRPr="0008274C">
        <w:rPr>
          <w:rFonts w:ascii="Times New Roman" w:hAnsi="Times New Roman"/>
          <w:sz w:val="28"/>
          <w:szCs w:val="28"/>
          <w:lang w:eastAsia="ru-RU"/>
        </w:rPr>
        <w:t xml:space="preserve">– среднее число абонентов на 1 км; </w:t>
      </w:r>
    </w:p>
    <w:p w:rsidR="00315A69" w:rsidRDefault="004D49CD" w:rsidP="000358FD">
      <w:pPr>
        <w:spacing w:after="0"/>
        <w:ind w:left="-426" w:right="-142"/>
        <w:jc w:val="both"/>
        <w:rPr>
          <w:rFonts w:ascii="Times New Roman" w:hAnsi="Times New Roman"/>
          <w:sz w:val="28"/>
          <w:szCs w:val="28"/>
          <w:lang w:eastAsia="ru-RU"/>
        </w:rPr>
      </w:pPr>
      <w:r w:rsidRPr="0008274C">
        <w:rPr>
          <w:rFonts w:ascii="Times New Roman" w:hAnsi="Times New Roman"/>
          <w:i/>
          <w:iCs/>
          <w:sz w:val="28"/>
          <w:szCs w:val="28"/>
          <w:lang w:eastAsia="ru-RU"/>
        </w:rPr>
        <w:t xml:space="preserve">s </w:t>
      </w:r>
      <w:r w:rsidRPr="0008274C">
        <w:rPr>
          <w:rFonts w:ascii="Times New Roman" w:hAnsi="Times New Roman"/>
          <w:sz w:val="28"/>
          <w:szCs w:val="28"/>
          <w:lang w:eastAsia="ru-RU"/>
        </w:rPr>
        <w:t>– удельная стоимость материальной характеристики тепловой сети, руб./м</w:t>
      </w:r>
      <w:proofErr w:type="gramStart"/>
      <w:r w:rsidRPr="0008274C">
        <w:rPr>
          <w:rFonts w:ascii="Times New Roman" w:hAnsi="Times New Roman"/>
          <w:sz w:val="28"/>
          <w:szCs w:val="28"/>
          <w:lang w:eastAsia="ru-RU"/>
        </w:rPr>
        <w:t>2</w:t>
      </w:r>
      <w:proofErr w:type="gramEnd"/>
      <w:r w:rsidRPr="0008274C">
        <w:rPr>
          <w:rFonts w:ascii="Times New Roman" w:hAnsi="Times New Roman"/>
          <w:sz w:val="28"/>
          <w:szCs w:val="28"/>
          <w:lang w:eastAsia="ru-RU"/>
        </w:rPr>
        <w:t xml:space="preserve">; </w:t>
      </w:r>
    </w:p>
    <w:p w:rsidR="004D49CD" w:rsidRDefault="004D49CD" w:rsidP="000358FD">
      <w:pPr>
        <w:spacing w:after="0"/>
        <w:ind w:left="-426" w:right="-142"/>
        <w:jc w:val="both"/>
        <w:rPr>
          <w:rFonts w:ascii="Times New Roman" w:hAnsi="Times New Roman"/>
          <w:sz w:val="28"/>
          <w:szCs w:val="28"/>
          <w:lang w:eastAsia="ru-RU"/>
        </w:rPr>
      </w:pPr>
      <w:proofErr w:type="gramStart"/>
      <w:r w:rsidRPr="0008274C">
        <w:rPr>
          <w:rFonts w:ascii="Times New Roman" w:hAnsi="Times New Roman"/>
          <w:i/>
          <w:iCs/>
          <w:sz w:val="28"/>
          <w:szCs w:val="28"/>
          <w:lang w:eastAsia="ru-RU"/>
        </w:rPr>
        <w:t>П</w:t>
      </w:r>
      <w:proofErr w:type="gramEnd"/>
      <w:r w:rsidRPr="0008274C">
        <w:rPr>
          <w:rFonts w:ascii="Times New Roman" w:hAnsi="Times New Roman"/>
          <w:i/>
          <w:iCs/>
          <w:sz w:val="28"/>
          <w:szCs w:val="28"/>
          <w:lang w:eastAsia="ru-RU"/>
        </w:rPr>
        <w:t xml:space="preserve"> </w:t>
      </w:r>
      <w:r w:rsidRPr="0008274C">
        <w:rPr>
          <w:rFonts w:ascii="Times New Roman" w:hAnsi="Times New Roman"/>
          <w:sz w:val="28"/>
          <w:szCs w:val="28"/>
          <w:lang w:eastAsia="ru-RU"/>
        </w:rPr>
        <w:t xml:space="preserve">– </w:t>
      </w:r>
      <w:proofErr w:type="spellStart"/>
      <w:r w:rsidRPr="0008274C">
        <w:rPr>
          <w:rFonts w:ascii="Times New Roman" w:hAnsi="Times New Roman"/>
          <w:sz w:val="28"/>
          <w:szCs w:val="28"/>
          <w:lang w:eastAsia="ru-RU"/>
        </w:rPr>
        <w:t>теплоплотность</w:t>
      </w:r>
      <w:proofErr w:type="spellEnd"/>
      <w:r w:rsidRPr="0008274C">
        <w:rPr>
          <w:rFonts w:ascii="Times New Roman" w:hAnsi="Times New Roman"/>
          <w:sz w:val="28"/>
          <w:szCs w:val="28"/>
          <w:lang w:eastAsia="ru-RU"/>
        </w:rPr>
        <w:t xml:space="preserve"> района, Гкал/ч·км2; </w:t>
      </w:r>
    </w:p>
    <w:p w:rsidR="004D49CD" w:rsidRDefault="004D49CD" w:rsidP="000358FD">
      <w:pPr>
        <w:spacing w:after="0"/>
        <w:ind w:left="-426" w:right="-142"/>
        <w:jc w:val="both"/>
        <w:rPr>
          <w:rFonts w:ascii="Times New Roman" w:hAnsi="Times New Roman"/>
          <w:sz w:val="28"/>
          <w:szCs w:val="28"/>
          <w:lang w:eastAsia="ru-RU"/>
        </w:rPr>
      </w:pPr>
      <w:proofErr w:type="spellStart"/>
      <w:r w:rsidRPr="0008274C">
        <w:rPr>
          <w:rFonts w:ascii="Times New Roman" w:hAnsi="Times New Roman"/>
          <w:i/>
          <w:iCs/>
          <w:sz w:val="28"/>
          <w:szCs w:val="28"/>
          <w:lang w:eastAsia="ru-RU"/>
        </w:rPr>
        <w:t>Δτ</w:t>
      </w:r>
      <w:proofErr w:type="spellEnd"/>
      <w:r w:rsidRPr="0008274C">
        <w:rPr>
          <w:rFonts w:ascii="Times New Roman" w:hAnsi="Times New Roman"/>
          <w:i/>
          <w:iCs/>
          <w:sz w:val="28"/>
          <w:szCs w:val="28"/>
          <w:lang w:eastAsia="ru-RU"/>
        </w:rPr>
        <w:t xml:space="preserve"> </w:t>
      </w:r>
      <w:r w:rsidRPr="0008274C">
        <w:rPr>
          <w:rFonts w:ascii="Times New Roman" w:hAnsi="Times New Roman"/>
          <w:sz w:val="28"/>
          <w:szCs w:val="28"/>
          <w:lang w:eastAsia="ru-RU"/>
        </w:rPr>
        <w:t xml:space="preserve">– расчетный перепад температур теплоносителя в тепловой сети, </w:t>
      </w:r>
      <w:proofErr w:type="spellStart"/>
      <w:r w:rsidRPr="00D50C7C">
        <w:rPr>
          <w:rFonts w:ascii="Times New Roman" w:hAnsi="Times New Roman"/>
          <w:sz w:val="28"/>
          <w:szCs w:val="28"/>
          <w:vertAlign w:val="superscript"/>
          <w:lang w:eastAsia="ru-RU"/>
        </w:rPr>
        <w:t>о</w:t>
      </w:r>
      <w:proofErr w:type="gramStart"/>
      <w:r w:rsidRPr="0008274C">
        <w:rPr>
          <w:rFonts w:ascii="Times New Roman" w:hAnsi="Times New Roman"/>
          <w:sz w:val="28"/>
          <w:szCs w:val="28"/>
          <w:lang w:eastAsia="ru-RU"/>
        </w:rPr>
        <w:t>C</w:t>
      </w:r>
      <w:proofErr w:type="spellEnd"/>
      <w:proofErr w:type="gramEnd"/>
      <w:r w:rsidRPr="0008274C">
        <w:rPr>
          <w:rFonts w:ascii="Times New Roman" w:hAnsi="Times New Roman"/>
          <w:sz w:val="28"/>
          <w:szCs w:val="28"/>
          <w:lang w:eastAsia="ru-RU"/>
        </w:rPr>
        <w:t xml:space="preserve">; </w:t>
      </w:r>
    </w:p>
    <w:p w:rsidR="004D49CD" w:rsidRPr="0008274C" w:rsidRDefault="004D49CD" w:rsidP="000358FD">
      <w:pPr>
        <w:spacing w:after="0"/>
        <w:ind w:left="-426" w:right="-142"/>
        <w:jc w:val="both"/>
        <w:rPr>
          <w:rFonts w:ascii="Times New Roman" w:hAnsi="Times New Roman"/>
          <w:sz w:val="28"/>
          <w:szCs w:val="28"/>
          <w:lang w:eastAsia="ru-RU"/>
        </w:rPr>
      </w:pPr>
      <w:r w:rsidRPr="0008274C">
        <w:rPr>
          <w:rFonts w:ascii="Lucida Sans Unicode" w:hAnsi="Lucida Sans Unicode" w:cs="Lucida Sans Unicode"/>
          <w:i/>
          <w:iCs/>
          <w:sz w:val="28"/>
          <w:szCs w:val="28"/>
          <w:lang w:eastAsia="ru-RU"/>
        </w:rPr>
        <w:t>ϕ</w:t>
      </w:r>
      <w:r w:rsidRPr="0008274C">
        <w:rPr>
          <w:rFonts w:ascii="Times New Roman" w:hAnsi="Times New Roman"/>
          <w:i/>
          <w:iCs/>
          <w:sz w:val="28"/>
          <w:szCs w:val="28"/>
          <w:lang w:eastAsia="ru-RU"/>
        </w:rPr>
        <w:t xml:space="preserve"> </w:t>
      </w:r>
      <w:r w:rsidRPr="0008274C">
        <w:rPr>
          <w:rFonts w:ascii="Times New Roman" w:hAnsi="Times New Roman"/>
          <w:sz w:val="28"/>
          <w:szCs w:val="28"/>
          <w:lang w:eastAsia="ru-RU"/>
        </w:rPr>
        <w:t xml:space="preserve">– поправочный коэффициент, зависящий от постоянной части расходов на </w:t>
      </w:r>
      <w:r>
        <w:rPr>
          <w:rFonts w:ascii="Times New Roman" w:hAnsi="Times New Roman"/>
          <w:sz w:val="28"/>
          <w:szCs w:val="28"/>
          <w:lang w:eastAsia="ru-RU"/>
        </w:rPr>
        <w:t>сооружение котельной</w:t>
      </w:r>
      <w:r w:rsidRPr="0008274C">
        <w:rPr>
          <w:rFonts w:ascii="Times New Roman" w:hAnsi="Times New Roman"/>
          <w:sz w:val="28"/>
          <w:szCs w:val="28"/>
          <w:lang w:eastAsia="ru-RU"/>
        </w:rPr>
        <w:t xml:space="preserve">. </w:t>
      </w:r>
    </w:p>
    <w:p w:rsidR="004D49CD" w:rsidRPr="0008274C" w:rsidRDefault="004D49CD" w:rsidP="000358FD">
      <w:pPr>
        <w:spacing w:after="0"/>
        <w:ind w:left="-426" w:right="-142" w:firstLine="708"/>
        <w:jc w:val="both"/>
        <w:rPr>
          <w:rFonts w:ascii="Times New Roman" w:hAnsi="Times New Roman"/>
          <w:sz w:val="28"/>
          <w:szCs w:val="28"/>
          <w:lang w:eastAsia="ru-RU"/>
        </w:rPr>
      </w:pPr>
      <w:r w:rsidRPr="0008274C">
        <w:rPr>
          <w:rFonts w:ascii="Times New Roman" w:hAnsi="Times New Roman"/>
          <w:sz w:val="28"/>
          <w:szCs w:val="28"/>
          <w:lang w:eastAsia="ru-RU"/>
        </w:rPr>
        <w:t xml:space="preserve">При этом предложено некоторое значение предельного радиуса действия тепловых сетей, которое определяется из соотношения, </w:t>
      </w:r>
      <w:proofErr w:type="gramStart"/>
      <w:r w:rsidRPr="0008274C">
        <w:rPr>
          <w:rFonts w:ascii="Times New Roman" w:hAnsi="Times New Roman"/>
          <w:sz w:val="28"/>
          <w:szCs w:val="28"/>
          <w:lang w:eastAsia="ru-RU"/>
        </w:rPr>
        <w:t>км</w:t>
      </w:r>
      <w:proofErr w:type="gramEnd"/>
      <w:r w:rsidRPr="0008274C">
        <w:rPr>
          <w:rFonts w:ascii="Times New Roman" w:hAnsi="Times New Roman"/>
          <w:sz w:val="28"/>
          <w:szCs w:val="28"/>
          <w:lang w:eastAsia="ru-RU"/>
        </w:rPr>
        <w:t xml:space="preserve">: </w:t>
      </w:r>
    </w:p>
    <w:p w:rsidR="004D49CD" w:rsidRPr="0008274C" w:rsidRDefault="004D49CD" w:rsidP="000358FD">
      <w:pPr>
        <w:spacing w:after="0"/>
        <w:ind w:left="-426" w:right="-142"/>
        <w:jc w:val="both"/>
        <w:rPr>
          <w:rFonts w:ascii="Times New Roman" w:hAnsi="Times New Roman"/>
          <w:sz w:val="28"/>
          <w:szCs w:val="28"/>
          <w:lang w:eastAsia="ru-RU"/>
        </w:rPr>
      </w:pPr>
      <w:proofErr w:type="spellStart"/>
      <w:proofErr w:type="gramStart"/>
      <w:r w:rsidRPr="0008274C">
        <w:rPr>
          <w:rFonts w:ascii="Times New Roman" w:hAnsi="Times New Roman"/>
          <w:i/>
          <w:iCs/>
          <w:sz w:val="28"/>
          <w:szCs w:val="28"/>
          <w:lang w:eastAsia="ru-RU"/>
        </w:rPr>
        <w:t>R</w:t>
      </w:r>
      <w:proofErr w:type="gramEnd"/>
      <w:r w:rsidRPr="0008274C">
        <w:rPr>
          <w:rFonts w:ascii="Times New Roman" w:hAnsi="Times New Roman"/>
          <w:i/>
          <w:iCs/>
          <w:sz w:val="28"/>
          <w:szCs w:val="28"/>
          <w:lang w:eastAsia="ru-RU"/>
        </w:rPr>
        <w:t>пред</w:t>
      </w:r>
      <w:proofErr w:type="spellEnd"/>
      <w:r w:rsidRPr="0008274C">
        <w:rPr>
          <w:rFonts w:ascii="Times New Roman" w:hAnsi="Times New Roman"/>
          <w:i/>
          <w:iCs/>
          <w:sz w:val="28"/>
          <w:szCs w:val="28"/>
          <w:lang w:eastAsia="ru-RU"/>
        </w:rPr>
        <w:t>=[(p–C)/1,2K]2,5</w:t>
      </w:r>
    </w:p>
    <w:p w:rsidR="004D49CD" w:rsidRDefault="004D49CD" w:rsidP="000358FD">
      <w:pPr>
        <w:spacing w:after="0"/>
        <w:ind w:left="-426" w:right="-142"/>
        <w:jc w:val="both"/>
        <w:rPr>
          <w:rFonts w:ascii="Times New Roman" w:hAnsi="Times New Roman"/>
          <w:sz w:val="28"/>
          <w:szCs w:val="28"/>
          <w:lang w:eastAsia="ru-RU"/>
        </w:rPr>
      </w:pPr>
      <w:r w:rsidRPr="0008274C">
        <w:rPr>
          <w:rFonts w:ascii="Times New Roman" w:hAnsi="Times New Roman"/>
          <w:sz w:val="28"/>
          <w:szCs w:val="28"/>
          <w:lang w:eastAsia="ru-RU"/>
        </w:rPr>
        <w:t xml:space="preserve">где </w:t>
      </w:r>
      <w:proofErr w:type="spellStart"/>
      <w:r w:rsidRPr="0008274C">
        <w:rPr>
          <w:rFonts w:ascii="Times New Roman" w:hAnsi="Times New Roman"/>
          <w:i/>
          <w:iCs/>
          <w:sz w:val="28"/>
          <w:szCs w:val="28"/>
          <w:lang w:eastAsia="ru-RU"/>
        </w:rPr>
        <w:t>Rпред</w:t>
      </w:r>
      <w:proofErr w:type="spellEnd"/>
      <w:r w:rsidRPr="0008274C">
        <w:rPr>
          <w:rFonts w:ascii="Times New Roman" w:hAnsi="Times New Roman"/>
          <w:i/>
          <w:iCs/>
          <w:sz w:val="28"/>
          <w:szCs w:val="28"/>
          <w:lang w:eastAsia="ru-RU"/>
        </w:rPr>
        <w:t xml:space="preserve"> </w:t>
      </w:r>
      <w:r w:rsidRPr="0008274C">
        <w:rPr>
          <w:rFonts w:ascii="Times New Roman" w:hAnsi="Times New Roman"/>
          <w:sz w:val="28"/>
          <w:szCs w:val="28"/>
          <w:lang w:eastAsia="ru-RU"/>
        </w:rPr>
        <w:t xml:space="preserve">– предельный радиус действия тепловой сети, </w:t>
      </w:r>
      <w:proofErr w:type="gramStart"/>
      <w:r w:rsidRPr="0008274C">
        <w:rPr>
          <w:rFonts w:ascii="Times New Roman" w:hAnsi="Times New Roman"/>
          <w:sz w:val="28"/>
          <w:szCs w:val="28"/>
          <w:lang w:eastAsia="ru-RU"/>
        </w:rPr>
        <w:t>км</w:t>
      </w:r>
      <w:proofErr w:type="gramEnd"/>
      <w:r w:rsidRPr="0008274C">
        <w:rPr>
          <w:rFonts w:ascii="Times New Roman" w:hAnsi="Times New Roman"/>
          <w:sz w:val="28"/>
          <w:szCs w:val="28"/>
          <w:lang w:eastAsia="ru-RU"/>
        </w:rPr>
        <w:t>;</w:t>
      </w:r>
    </w:p>
    <w:p w:rsidR="004D49CD" w:rsidRDefault="004D49CD" w:rsidP="000358FD">
      <w:pPr>
        <w:spacing w:after="0"/>
        <w:ind w:left="-426" w:right="-142"/>
        <w:jc w:val="both"/>
        <w:rPr>
          <w:rFonts w:ascii="Times New Roman" w:hAnsi="Times New Roman"/>
          <w:sz w:val="28"/>
          <w:szCs w:val="28"/>
          <w:lang w:eastAsia="ru-RU"/>
        </w:rPr>
      </w:pPr>
      <w:r w:rsidRPr="0008274C">
        <w:rPr>
          <w:rFonts w:ascii="Times New Roman" w:hAnsi="Times New Roman"/>
          <w:sz w:val="28"/>
          <w:szCs w:val="28"/>
          <w:lang w:eastAsia="ru-RU"/>
        </w:rPr>
        <w:t xml:space="preserve"> </w:t>
      </w:r>
      <w:r w:rsidRPr="0008274C">
        <w:rPr>
          <w:rFonts w:ascii="Times New Roman" w:hAnsi="Times New Roman"/>
          <w:i/>
          <w:iCs/>
          <w:sz w:val="28"/>
          <w:szCs w:val="28"/>
          <w:lang w:eastAsia="ru-RU"/>
        </w:rPr>
        <w:t xml:space="preserve">p </w:t>
      </w:r>
      <w:r w:rsidRPr="0008274C">
        <w:rPr>
          <w:rFonts w:ascii="Times New Roman" w:hAnsi="Times New Roman"/>
          <w:sz w:val="28"/>
          <w:szCs w:val="28"/>
          <w:lang w:eastAsia="ru-RU"/>
        </w:rPr>
        <w:t xml:space="preserve">– разница себестоимости тепла, выработанного </w:t>
      </w:r>
      <w:r>
        <w:rPr>
          <w:rFonts w:ascii="Times New Roman" w:hAnsi="Times New Roman"/>
          <w:sz w:val="28"/>
          <w:szCs w:val="28"/>
          <w:lang w:eastAsia="ru-RU"/>
        </w:rPr>
        <w:t>в котельной</w:t>
      </w:r>
      <w:r w:rsidRPr="0008274C">
        <w:rPr>
          <w:rFonts w:ascii="Times New Roman" w:hAnsi="Times New Roman"/>
          <w:sz w:val="28"/>
          <w:szCs w:val="28"/>
          <w:lang w:eastAsia="ru-RU"/>
        </w:rPr>
        <w:t xml:space="preserve"> и в индивидуальных котельных абонентов, руб./Гкал; </w:t>
      </w:r>
    </w:p>
    <w:p w:rsidR="004D49CD" w:rsidRDefault="004D49CD" w:rsidP="000358FD">
      <w:pPr>
        <w:spacing w:after="0"/>
        <w:ind w:left="-426" w:right="-142"/>
        <w:jc w:val="both"/>
        <w:rPr>
          <w:rFonts w:ascii="Times New Roman" w:hAnsi="Times New Roman"/>
          <w:sz w:val="28"/>
          <w:szCs w:val="28"/>
          <w:lang w:eastAsia="ru-RU"/>
        </w:rPr>
      </w:pPr>
      <w:r w:rsidRPr="0008274C">
        <w:rPr>
          <w:rFonts w:ascii="Times New Roman" w:hAnsi="Times New Roman"/>
          <w:i/>
          <w:iCs/>
          <w:sz w:val="28"/>
          <w:szCs w:val="28"/>
          <w:lang w:eastAsia="ru-RU"/>
        </w:rPr>
        <w:t xml:space="preserve">C </w:t>
      </w:r>
      <w:r w:rsidRPr="0008274C">
        <w:rPr>
          <w:rFonts w:ascii="Times New Roman" w:hAnsi="Times New Roman"/>
          <w:sz w:val="28"/>
          <w:szCs w:val="28"/>
          <w:lang w:eastAsia="ru-RU"/>
        </w:rPr>
        <w:t xml:space="preserve">– переменная часть удельных эксплуатационных расходов на транспорт тепла, руб./Гкал; </w:t>
      </w:r>
    </w:p>
    <w:p w:rsidR="004D49CD" w:rsidRPr="0008274C" w:rsidRDefault="004D49CD" w:rsidP="000358FD">
      <w:pPr>
        <w:spacing w:after="0"/>
        <w:ind w:left="-426" w:right="-142"/>
        <w:jc w:val="both"/>
        <w:rPr>
          <w:rFonts w:ascii="Times New Roman" w:hAnsi="Times New Roman"/>
          <w:sz w:val="28"/>
          <w:szCs w:val="28"/>
          <w:lang w:eastAsia="ru-RU"/>
        </w:rPr>
      </w:pPr>
      <w:r w:rsidRPr="0008274C">
        <w:rPr>
          <w:rFonts w:ascii="Times New Roman" w:hAnsi="Times New Roman"/>
          <w:i/>
          <w:iCs/>
          <w:sz w:val="28"/>
          <w:szCs w:val="28"/>
          <w:lang w:eastAsia="ru-RU"/>
        </w:rPr>
        <w:t xml:space="preserve">K </w:t>
      </w:r>
      <w:r w:rsidRPr="0008274C">
        <w:rPr>
          <w:rFonts w:ascii="Times New Roman" w:hAnsi="Times New Roman"/>
          <w:sz w:val="28"/>
          <w:szCs w:val="28"/>
          <w:lang w:eastAsia="ru-RU"/>
        </w:rPr>
        <w:t>– постоянная часть удельных эксплуатационных расходов на транспорт тепла при радиусе действия тепловой сети, равном 1 км, руб./</w:t>
      </w:r>
      <w:proofErr w:type="spellStart"/>
      <w:r w:rsidRPr="0008274C">
        <w:rPr>
          <w:rFonts w:ascii="Times New Roman" w:hAnsi="Times New Roman"/>
          <w:sz w:val="28"/>
          <w:szCs w:val="28"/>
          <w:lang w:eastAsia="ru-RU"/>
        </w:rPr>
        <w:t>Гкал·км</w:t>
      </w:r>
      <w:proofErr w:type="spellEnd"/>
      <w:r w:rsidRPr="0008274C">
        <w:rPr>
          <w:rFonts w:ascii="Times New Roman" w:hAnsi="Times New Roman"/>
          <w:sz w:val="28"/>
          <w:szCs w:val="28"/>
          <w:lang w:eastAsia="ru-RU"/>
        </w:rPr>
        <w:t xml:space="preserve">. </w:t>
      </w:r>
    </w:p>
    <w:p w:rsidR="009B1E31" w:rsidRPr="0008274C" w:rsidRDefault="004D49CD" w:rsidP="000358FD">
      <w:pPr>
        <w:spacing w:after="0"/>
        <w:ind w:left="-426" w:right="-142" w:firstLine="708"/>
        <w:jc w:val="both"/>
        <w:rPr>
          <w:rFonts w:ascii="Times New Roman" w:hAnsi="Times New Roman"/>
          <w:sz w:val="28"/>
          <w:szCs w:val="28"/>
          <w:lang w:eastAsia="ru-RU"/>
        </w:rPr>
      </w:pPr>
      <w:r w:rsidRPr="0008274C">
        <w:rPr>
          <w:rFonts w:ascii="Times New Roman" w:hAnsi="Times New Roman"/>
          <w:sz w:val="28"/>
          <w:szCs w:val="28"/>
          <w:lang w:eastAsia="ru-RU"/>
        </w:rPr>
        <w:t xml:space="preserve">Результаты </w:t>
      </w:r>
      <w:proofErr w:type="gramStart"/>
      <w:r w:rsidRPr="0008274C">
        <w:rPr>
          <w:rFonts w:ascii="Times New Roman" w:hAnsi="Times New Roman"/>
          <w:sz w:val="28"/>
          <w:szCs w:val="28"/>
          <w:lang w:eastAsia="ru-RU"/>
        </w:rPr>
        <w:t xml:space="preserve">расчета радиуса эффективного теплоснабжения каждой системы теплоснабжения </w:t>
      </w:r>
      <w:r w:rsidR="00E67F7D">
        <w:rPr>
          <w:rFonts w:ascii="Times New Roman" w:hAnsi="Times New Roman"/>
          <w:sz w:val="28"/>
          <w:szCs w:val="28"/>
          <w:lang w:eastAsia="ru-RU"/>
        </w:rPr>
        <w:t>Кочубеевского</w:t>
      </w:r>
      <w:r w:rsidR="0073652B">
        <w:rPr>
          <w:rFonts w:ascii="Times New Roman" w:hAnsi="Times New Roman"/>
          <w:sz w:val="28"/>
          <w:szCs w:val="28"/>
          <w:lang w:eastAsia="ru-RU"/>
        </w:rPr>
        <w:t xml:space="preserve"> муниципального округа</w:t>
      </w:r>
      <w:proofErr w:type="gramEnd"/>
      <w:r w:rsidR="006F4DCB" w:rsidRPr="00DD5826">
        <w:rPr>
          <w:rFonts w:ascii="Times New Roman" w:eastAsia="Times New Roman" w:hAnsi="Times New Roman"/>
          <w:sz w:val="28"/>
          <w:szCs w:val="28"/>
          <w:lang w:eastAsia="ru-RU"/>
        </w:rPr>
        <w:t xml:space="preserve"> </w:t>
      </w:r>
      <w:r w:rsidRPr="0008274C">
        <w:rPr>
          <w:rFonts w:ascii="Times New Roman" w:hAnsi="Times New Roman"/>
          <w:sz w:val="28"/>
          <w:szCs w:val="28"/>
          <w:lang w:eastAsia="ru-RU"/>
        </w:rPr>
        <w:t xml:space="preserve">приведены в таблице </w:t>
      </w:r>
      <w:r w:rsidR="007440AF">
        <w:rPr>
          <w:rFonts w:ascii="Times New Roman" w:hAnsi="Times New Roman"/>
          <w:sz w:val="28"/>
          <w:szCs w:val="28"/>
          <w:lang w:eastAsia="ru-RU"/>
        </w:rPr>
        <w:t>2</w:t>
      </w:r>
      <w:r w:rsidR="002136DA">
        <w:rPr>
          <w:rFonts w:ascii="Times New Roman" w:hAnsi="Times New Roman"/>
          <w:sz w:val="28"/>
          <w:szCs w:val="28"/>
          <w:lang w:eastAsia="ru-RU"/>
        </w:rPr>
        <w:t>7</w:t>
      </w:r>
      <w:r>
        <w:rPr>
          <w:rFonts w:ascii="Times New Roman" w:hAnsi="Times New Roman"/>
          <w:sz w:val="28"/>
          <w:szCs w:val="28"/>
          <w:lang w:eastAsia="ru-RU"/>
        </w:rPr>
        <w:t>.</w:t>
      </w:r>
      <w:r w:rsidRPr="0008274C">
        <w:rPr>
          <w:rFonts w:ascii="Times New Roman" w:hAnsi="Times New Roman"/>
          <w:sz w:val="28"/>
          <w:szCs w:val="28"/>
          <w:lang w:eastAsia="ru-RU"/>
        </w:rPr>
        <w:t xml:space="preserve"> </w:t>
      </w:r>
    </w:p>
    <w:p w:rsidR="004D49CD" w:rsidRDefault="004D49CD" w:rsidP="000358FD">
      <w:pPr>
        <w:spacing w:after="0"/>
        <w:ind w:right="-285"/>
        <w:jc w:val="center"/>
        <w:rPr>
          <w:rFonts w:ascii="Times New Roman" w:hAnsi="Times New Roman"/>
          <w:sz w:val="28"/>
          <w:szCs w:val="28"/>
          <w:lang w:eastAsia="ru-RU"/>
        </w:rPr>
      </w:pPr>
      <w:r w:rsidRPr="00E00ACD">
        <w:rPr>
          <w:rFonts w:ascii="Times New Roman" w:hAnsi="Times New Roman"/>
          <w:sz w:val="28"/>
          <w:szCs w:val="28"/>
          <w:lang w:eastAsia="ru-RU"/>
        </w:rPr>
        <w:t>Таблица</w:t>
      </w:r>
      <w:r w:rsidR="000864F2">
        <w:rPr>
          <w:rFonts w:ascii="Times New Roman" w:hAnsi="Times New Roman"/>
          <w:sz w:val="28"/>
          <w:szCs w:val="28"/>
          <w:lang w:eastAsia="ru-RU"/>
        </w:rPr>
        <w:t xml:space="preserve"> </w:t>
      </w:r>
      <w:r w:rsidR="007440AF">
        <w:rPr>
          <w:rFonts w:ascii="Times New Roman" w:hAnsi="Times New Roman"/>
          <w:sz w:val="28"/>
          <w:szCs w:val="28"/>
          <w:lang w:eastAsia="ru-RU"/>
        </w:rPr>
        <w:t>2</w:t>
      </w:r>
      <w:r w:rsidR="002136DA">
        <w:rPr>
          <w:rFonts w:ascii="Times New Roman" w:hAnsi="Times New Roman"/>
          <w:sz w:val="28"/>
          <w:szCs w:val="28"/>
          <w:lang w:eastAsia="ru-RU"/>
        </w:rPr>
        <w:t>7</w:t>
      </w:r>
    </w:p>
    <w:tbl>
      <w:tblPr>
        <w:tblW w:w="1020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A0" w:firstRow="1" w:lastRow="0" w:firstColumn="1" w:lastColumn="0" w:noHBand="0" w:noVBand="0"/>
      </w:tblPr>
      <w:tblGrid>
        <w:gridCol w:w="2934"/>
        <w:gridCol w:w="1385"/>
        <w:gridCol w:w="1535"/>
        <w:gridCol w:w="1282"/>
        <w:gridCol w:w="1536"/>
        <w:gridCol w:w="1535"/>
      </w:tblGrid>
      <w:tr w:rsidR="00194CD2" w:rsidRPr="00194CD2" w:rsidTr="000358FD">
        <w:trPr>
          <w:trHeight w:val="1174"/>
        </w:trPr>
        <w:tc>
          <w:tcPr>
            <w:tcW w:w="2934" w:type="dxa"/>
            <w:tcBorders>
              <w:bottom w:val="single" w:sz="1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b/>
                <w:color w:val="000000"/>
                <w:lang w:eastAsia="ru-RU"/>
              </w:rPr>
            </w:pPr>
            <w:r w:rsidRPr="00194CD2">
              <w:rPr>
                <w:rFonts w:ascii="Times New Roman" w:hAnsi="Times New Roman"/>
                <w:b/>
                <w:color w:val="000000"/>
                <w:lang w:eastAsia="ru-RU"/>
              </w:rPr>
              <w:t>Название элемента территориального деления, адрес планируемой новой застройки</w:t>
            </w:r>
          </w:p>
        </w:tc>
        <w:tc>
          <w:tcPr>
            <w:tcW w:w="1385" w:type="dxa"/>
            <w:tcBorders>
              <w:bottom w:val="single" w:sz="1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b/>
                <w:color w:val="000000"/>
                <w:lang w:eastAsia="ru-RU"/>
              </w:rPr>
            </w:pPr>
            <w:r w:rsidRPr="00194CD2">
              <w:rPr>
                <w:rFonts w:ascii="Times New Roman" w:hAnsi="Times New Roman"/>
                <w:b/>
                <w:color w:val="000000"/>
                <w:lang w:eastAsia="ru-RU"/>
              </w:rPr>
              <w:t>Установленная мощность, Гкал/час</w:t>
            </w:r>
          </w:p>
        </w:tc>
        <w:tc>
          <w:tcPr>
            <w:tcW w:w="1535" w:type="dxa"/>
            <w:tcBorders>
              <w:bottom w:val="single" w:sz="1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b/>
                <w:color w:val="000000"/>
                <w:lang w:eastAsia="ru-RU"/>
              </w:rPr>
            </w:pPr>
            <w:r w:rsidRPr="00194CD2">
              <w:rPr>
                <w:rFonts w:ascii="Times New Roman" w:hAnsi="Times New Roman"/>
                <w:b/>
                <w:color w:val="000000"/>
                <w:lang w:eastAsia="ru-RU"/>
              </w:rPr>
              <w:t xml:space="preserve">Средний диаметр трубопровода, </w:t>
            </w:r>
            <w:proofErr w:type="gramStart"/>
            <w:r w:rsidRPr="00194CD2">
              <w:rPr>
                <w:rFonts w:ascii="Times New Roman" w:hAnsi="Times New Roman"/>
                <w:b/>
                <w:color w:val="000000"/>
                <w:lang w:eastAsia="ru-RU"/>
              </w:rPr>
              <w:t>мм</w:t>
            </w:r>
            <w:proofErr w:type="gramEnd"/>
          </w:p>
        </w:tc>
        <w:tc>
          <w:tcPr>
            <w:tcW w:w="1282" w:type="dxa"/>
            <w:tcBorders>
              <w:bottom w:val="single" w:sz="1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b/>
                <w:color w:val="000000"/>
                <w:lang w:eastAsia="ru-RU"/>
              </w:rPr>
            </w:pPr>
            <w:r w:rsidRPr="00194CD2">
              <w:rPr>
                <w:rFonts w:ascii="Times New Roman" w:hAnsi="Times New Roman"/>
                <w:b/>
                <w:color w:val="000000"/>
                <w:lang w:eastAsia="ru-RU"/>
              </w:rPr>
              <w:t xml:space="preserve">Протяжённость тепловых сетей  (в  двухтрубном исполнении), </w:t>
            </w:r>
            <w:proofErr w:type="gramStart"/>
            <w:r w:rsidRPr="00194CD2">
              <w:rPr>
                <w:rFonts w:ascii="Times New Roman" w:hAnsi="Times New Roman"/>
                <w:b/>
                <w:color w:val="000000"/>
                <w:lang w:eastAsia="ru-RU"/>
              </w:rPr>
              <w:t>м</w:t>
            </w:r>
            <w:proofErr w:type="gramEnd"/>
          </w:p>
        </w:tc>
        <w:tc>
          <w:tcPr>
            <w:tcW w:w="1536" w:type="dxa"/>
            <w:tcBorders>
              <w:bottom w:val="single" w:sz="1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b/>
                <w:color w:val="000000"/>
                <w:lang w:eastAsia="ru-RU"/>
              </w:rPr>
            </w:pPr>
            <w:r w:rsidRPr="00194CD2">
              <w:rPr>
                <w:rFonts w:ascii="Times New Roman" w:hAnsi="Times New Roman"/>
                <w:b/>
                <w:color w:val="000000"/>
                <w:lang w:eastAsia="ru-RU"/>
              </w:rPr>
              <w:t>Тепловая плотность района Гкал/</w:t>
            </w:r>
            <w:proofErr w:type="gramStart"/>
            <w:r w:rsidRPr="00194CD2">
              <w:rPr>
                <w:rFonts w:ascii="Times New Roman" w:hAnsi="Times New Roman"/>
                <w:b/>
                <w:color w:val="000000"/>
                <w:lang w:eastAsia="ru-RU"/>
              </w:rPr>
              <w:t>ч</w:t>
            </w:r>
            <w:proofErr w:type="gramEnd"/>
            <w:r w:rsidRPr="00194CD2">
              <w:rPr>
                <w:rFonts w:ascii="Times New Roman" w:hAnsi="Times New Roman"/>
                <w:b/>
                <w:color w:val="000000"/>
                <w:lang w:eastAsia="ru-RU"/>
              </w:rPr>
              <w:t>/км²</w:t>
            </w:r>
          </w:p>
        </w:tc>
        <w:tc>
          <w:tcPr>
            <w:tcW w:w="1535" w:type="dxa"/>
            <w:tcBorders>
              <w:bottom w:val="single" w:sz="1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b/>
                <w:color w:val="000000"/>
                <w:lang w:eastAsia="ru-RU"/>
              </w:rPr>
            </w:pPr>
            <w:r w:rsidRPr="00194CD2">
              <w:rPr>
                <w:rFonts w:ascii="Times New Roman" w:hAnsi="Times New Roman"/>
                <w:b/>
                <w:color w:val="000000"/>
                <w:lang w:eastAsia="ru-RU"/>
              </w:rPr>
              <w:t xml:space="preserve">Радиус эффективного теплоснабжения, </w:t>
            </w:r>
            <w:proofErr w:type="gramStart"/>
            <w:r w:rsidRPr="00194CD2">
              <w:rPr>
                <w:rFonts w:ascii="Times New Roman" w:hAnsi="Times New Roman"/>
                <w:b/>
                <w:color w:val="000000"/>
                <w:lang w:eastAsia="ru-RU"/>
              </w:rPr>
              <w:t>км</w:t>
            </w:r>
            <w:proofErr w:type="gramEnd"/>
          </w:p>
        </w:tc>
      </w:tr>
      <w:tr w:rsidR="00194CD2" w:rsidRPr="00194CD2" w:rsidTr="000358FD">
        <w:tblPrEx>
          <w:tblLook w:val="04A0" w:firstRow="1" w:lastRow="0" w:firstColumn="1" w:lastColumn="0" w:noHBand="0" w:noVBand="1"/>
        </w:tblPrEx>
        <w:trPr>
          <w:trHeight w:hRule="exact" w:val="524"/>
        </w:trPr>
        <w:tc>
          <w:tcPr>
            <w:tcW w:w="2934" w:type="dxa"/>
            <w:tcBorders>
              <w:bottom w:val="single" w:sz="2" w:space="0" w:color="auto"/>
            </w:tcBorders>
            <w:shd w:val="clear" w:color="auto" w:fill="FFFFFF"/>
            <w:vAlign w:val="center"/>
          </w:tcPr>
          <w:p w:rsidR="00194CD2" w:rsidRPr="00194CD2" w:rsidRDefault="000B2550" w:rsidP="00194CD2">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p>
          <w:p w:rsidR="00194CD2" w:rsidRPr="00194CD2" w:rsidRDefault="00194CD2" w:rsidP="00194CD2">
            <w:pPr>
              <w:widowControl w:val="0"/>
              <w:spacing w:after="0" w:line="240" w:lineRule="auto"/>
              <w:rPr>
                <w:rFonts w:ascii="Times New Roman" w:eastAsia="Times New Roman" w:hAnsi="Times New Roman"/>
                <w:color w:val="000000"/>
                <w:lang w:eastAsia="ru-RU"/>
              </w:rPr>
            </w:pPr>
          </w:p>
        </w:tc>
        <w:tc>
          <w:tcPr>
            <w:tcW w:w="138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1,5</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100</w:t>
            </w:r>
          </w:p>
        </w:tc>
        <w:tc>
          <w:tcPr>
            <w:tcW w:w="1282"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625</w:t>
            </w:r>
          </w:p>
        </w:tc>
        <w:tc>
          <w:tcPr>
            <w:tcW w:w="1536"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3,84</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0,484</w:t>
            </w:r>
          </w:p>
        </w:tc>
      </w:tr>
      <w:tr w:rsidR="00194CD2" w:rsidRPr="00194CD2" w:rsidTr="000358FD">
        <w:tblPrEx>
          <w:tblLook w:val="04A0" w:firstRow="1" w:lastRow="0" w:firstColumn="1" w:lastColumn="0" w:noHBand="0" w:noVBand="1"/>
        </w:tblPrEx>
        <w:trPr>
          <w:trHeight w:hRule="exact" w:val="561"/>
        </w:trPr>
        <w:tc>
          <w:tcPr>
            <w:tcW w:w="2934" w:type="dxa"/>
            <w:tcBorders>
              <w:bottom w:val="single" w:sz="2" w:space="0" w:color="auto"/>
            </w:tcBorders>
            <w:shd w:val="clear" w:color="auto" w:fill="FFFFFF"/>
            <w:vAlign w:val="center"/>
          </w:tcPr>
          <w:p w:rsidR="00194CD2" w:rsidRPr="00194CD2" w:rsidRDefault="00194CD2" w:rsidP="00194CD2">
            <w:pPr>
              <w:widowControl w:val="0"/>
              <w:spacing w:after="0" w:line="240" w:lineRule="auto"/>
              <w:rPr>
                <w:rFonts w:ascii="Times New Roman" w:eastAsia="Times New Roman" w:hAnsi="Times New Roman"/>
                <w:color w:val="000000"/>
                <w:lang w:eastAsia="ru-RU"/>
              </w:rPr>
            </w:pPr>
            <w:r w:rsidRPr="00194CD2">
              <w:rPr>
                <w:rFonts w:ascii="Times New Roman" w:eastAsia="Times New Roman" w:hAnsi="Times New Roman"/>
                <w:color w:val="000000"/>
                <w:lang w:eastAsia="ru-RU"/>
              </w:rPr>
              <w:t>Котельная №23-03 с. Кочубеевское</w:t>
            </w:r>
          </w:p>
        </w:tc>
        <w:tc>
          <w:tcPr>
            <w:tcW w:w="138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3,25</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150</w:t>
            </w:r>
          </w:p>
        </w:tc>
        <w:tc>
          <w:tcPr>
            <w:tcW w:w="1282"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705</w:t>
            </w:r>
          </w:p>
        </w:tc>
        <w:tc>
          <w:tcPr>
            <w:tcW w:w="1536"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6,54</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0,63</w:t>
            </w:r>
          </w:p>
        </w:tc>
      </w:tr>
      <w:tr w:rsidR="00194CD2" w:rsidRPr="00194CD2" w:rsidTr="000358FD">
        <w:tblPrEx>
          <w:tblLook w:val="04A0" w:firstRow="1" w:lastRow="0" w:firstColumn="1" w:lastColumn="0" w:noHBand="0" w:noVBand="1"/>
        </w:tblPrEx>
        <w:trPr>
          <w:trHeight w:hRule="exact" w:val="446"/>
        </w:trPr>
        <w:tc>
          <w:tcPr>
            <w:tcW w:w="2934" w:type="dxa"/>
            <w:tcBorders>
              <w:bottom w:val="single" w:sz="2" w:space="0" w:color="auto"/>
            </w:tcBorders>
            <w:shd w:val="clear" w:color="auto" w:fill="FFFFFF"/>
            <w:vAlign w:val="center"/>
          </w:tcPr>
          <w:p w:rsidR="00194CD2" w:rsidRPr="00194CD2" w:rsidRDefault="00194CD2" w:rsidP="00194CD2">
            <w:pPr>
              <w:widowControl w:val="0"/>
              <w:spacing w:after="0" w:line="240" w:lineRule="auto"/>
              <w:rPr>
                <w:rFonts w:ascii="Times New Roman" w:eastAsia="Times New Roman" w:hAnsi="Times New Roman"/>
                <w:color w:val="000000"/>
                <w:lang w:eastAsia="ru-RU"/>
              </w:rPr>
            </w:pPr>
            <w:r w:rsidRPr="00194CD2">
              <w:rPr>
                <w:rFonts w:ascii="Times New Roman" w:eastAsia="Times New Roman" w:hAnsi="Times New Roman"/>
                <w:color w:val="000000"/>
                <w:lang w:eastAsia="ru-RU"/>
              </w:rPr>
              <w:t>Котельная №23-04 с. Кочубеевское</w:t>
            </w:r>
          </w:p>
        </w:tc>
        <w:tc>
          <w:tcPr>
            <w:tcW w:w="138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5,5</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150</w:t>
            </w:r>
          </w:p>
        </w:tc>
        <w:tc>
          <w:tcPr>
            <w:tcW w:w="1282"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1653</w:t>
            </w:r>
          </w:p>
        </w:tc>
        <w:tc>
          <w:tcPr>
            <w:tcW w:w="1536"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2,01</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1,34</w:t>
            </w:r>
          </w:p>
        </w:tc>
      </w:tr>
      <w:tr w:rsidR="00194CD2" w:rsidRPr="00194CD2" w:rsidTr="000358FD">
        <w:tblPrEx>
          <w:tblLook w:val="04A0" w:firstRow="1" w:lastRow="0" w:firstColumn="1" w:lastColumn="0" w:noHBand="0" w:noVBand="1"/>
        </w:tblPrEx>
        <w:trPr>
          <w:trHeight w:hRule="exact" w:val="446"/>
        </w:trPr>
        <w:tc>
          <w:tcPr>
            <w:tcW w:w="2934" w:type="dxa"/>
            <w:tcBorders>
              <w:bottom w:val="single" w:sz="2" w:space="0" w:color="auto"/>
            </w:tcBorders>
            <w:shd w:val="clear" w:color="auto" w:fill="FFFFFF"/>
            <w:vAlign w:val="center"/>
          </w:tcPr>
          <w:p w:rsidR="00194CD2" w:rsidRPr="00194CD2" w:rsidRDefault="00194CD2" w:rsidP="00194CD2">
            <w:pPr>
              <w:widowControl w:val="0"/>
              <w:spacing w:after="0" w:line="240" w:lineRule="auto"/>
              <w:rPr>
                <w:rFonts w:ascii="Times New Roman" w:eastAsia="Times New Roman" w:hAnsi="Times New Roman"/>
                <w:color w:val="000000"/>
                <w:lang w:eastAsia="ru-RU"/>
              </w:rPr>
            </w:pPr>
            <w:r w:rsidRPr="00194CD2">
              <w:rPr>
                <w:rFonts w:ascii="Times New Roman" w:eastAsia="Times New Roman" w:hAnsi="Times New Roman"/>
                <w:color w:val="000000"/>
                <w:lang w:eastAsia="ru-RU"/>
              </w:rPr>
              <w:t>Котельная №23-05 с. Кочубеевское</w:t>
            </w:r>
          </w:p>
        </w:tc>
        <w:tc>
          <w:tcPr>
            <w:tcW w:w="138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3,75</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w:t>
            </w:r>
          </w:p>
        </w:tc>
        <w:tc>
          <w:tcPr>
            <w:tcW w:w="1282"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w:t>
            </w:r>
          </w:p>
        </w:tc>
        <w:tc>
          <w:tcPr>
            <w:tcW w:w="1536"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w:t>
            </w:r>
          </w:p>
        </w:tc>
      </w:tr>
      <w:tr w:rsidR="00194CD2" w:rsidRPr="00194CD2" w:rsidTr="000358FD">
        <w:tblPrEx>
          <w:tblLook w:val="04A0" w:firstRow="1" w:lastRow="0" w:firstColumn="1" w:lastColumn="0" w:noHBand="0" w:noVBand="1"/>
        </w:tblPrEx>
        <w:trPr>
          <w:trHeight w:hRule="exact" w:val="446"/>
        </w:trPr>
        <w:tc>
          <w:tcPr>
            <w:tcW w:w="2934" w:type="dxa"/>
            <w:tcBorders>
              <w:bottom w:val="single" w:sz="2" w:space="0" w:color="auto"/>
            </w:tcBorders>
            <w:shd w:val="clear" w:color="auto" w:fill="FFFFFF"/>
            <w:vAlign w:val="center"/>
          </w:tcPr>
          <w:p w:rsidR="00194CD2" w:rsidRPr="00194CD2" w:rsidRDefault="00194CD2" w:rsidP="00194CD2">
            <w:pPr>
              <w:widowControl w:val="0"/>
              <w:spacing w:after="0" w:line="240" w:lineRule="auto"/>
              <w:rPr>
                <w:rFonts w:ascii="Times New Roman" w:eastAsia="Times New Roman" w:hAnsi="Times New Roman"/>
                <w:color w:val="000000"/>
                <w:lang w:eastAsia="ru-RU"/>
              </w:rPr>
            </w:pPr>
            <w:r w:rsidRPr="00194CD2">
              <w:rPr>
                <w:rFonts w:ascii="Times New Roman" w:eastAsia="Times New Roman" w:hAnsi="Times New Roman"/>
                <w:color w:val="000000"/>
                <w:lang w:eastAsia="ru-RU"/>
              </w:rPr>
              <w:t>Котельная №23-06 с. Кочубеевское</w:t>
            </w:r>
          </w:p>
        </w:tc>
        <w:tc>
          <w:tcPr>
            <w:tcW w:w="138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5,9</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150</w:t>
            </w:r>
          </w:p>
        </w:tc>
        <w:tc>
          <w:tcPr>
            <w:tcW w:w="1282"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1950</w:t>
            </w:r>
          </w:p>
        </w:tc>
        <w:tc>
          <w:tcPr>
            <w:tcW w:w="1536"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1,55</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1,5</w:t>
            </w:r>
          </w:p>
        </w:tc>
      </w:tr>
      <w:tr w:rsidR="00194CD2" w:rsidRPr="00194CD2" w:rsidTr="000358FD">
        <w:tblPrEx>
          <w:tblLook w:val="04A0" w:firstRow="1" w:lastRow="0" w:firstColumn="1" w:lastColumn="0" w:noHBand="0" w:noVBand="1"/>
        </w:tblPrEx>
        <w:trPr>
          <w:trHeight w:hRule="exact" w:val="630"/>
        </w:trPr>
        <w:tc>
          <w:tcPr>
            <w:tcW w:w="2934" w:type="dxa"/>
            <w:tcBorders>
              <w:bottom w:val="single" w:sz="2" w:space="0" w:color="auto"/>
            </w:tcBorders>
            <w:shd w:val="clear" w:color="auto" w:fill="FFFFFF"/>
            <w:vAlign w:val="center"/>
          </w:tcPr>
          <w:p w:rsidR="00194CD2" w:rsidRPr="00194CD2" w:rsidRDefault="00194CD2" w:rsidP="00194CD2">
            <w:pPr>
              <w:widowControl w:val="0"/>
              <w:spacing w:after="0" w:line="240" w:lineRule="auto"/>
              <w:rPr>
                <w:rFonts w:ascii="Times New Roman" w:eastAsia="Times New Roman" w:hAnsi="Times New Roman"/>
                <w:color w:val="000000"/>
                <w:lang w:eastAsia="ru-RU"/>
              </w:rPr>
            </w:pPr>
            <w:r w:rsidRPr="00194CD2">
              <w:rPr>
                <w:rFonts w:ascii="Times New Roman" w:eastAsia="Times New Roman" w:hAnsi="Times New Roman"/>
                <w:color w:val="000000"/>
                <w:lang w:eastAsia="ru-RU"/>
              </w:rPr>
              <w:t>Котельная №23-09 с. Кочубеевское</w:t>
            </w:r>
          </w:p>
        </w:tc>
        <w:tc>
          <w:tcPr>
            <w:tcW w:w="138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0,7</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70</w:t>
            </w:r>
          </w:p>
        </w:tc>
        <w:tc>
          <w:tcPr>
            <w:tcW w:w="1282"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75</w:t>
            </w:r>
          </w:p>
        </w:tc>
        <w:tc>
          <w:tcPr>
            <w:tcW w:w="1536"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sz w:val="20"/>
                <w:lang w:eastAsia="ru-RU"/>
              </w:rPr>
            </w:pPr>
            <w:r w:rsidRPr="00194CD2">
              <w:rPr>
                <w:rFonts w:ascii="Times New Roman" w:hAnsi="Times New Roman"/>
                <w:sz w:val="20"/>
                <w:lang w:eastAsia="ru-RU"/>
              </w:rPr>
              <w:t>124,4</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0,1</w:t>
            </w:r>
          </w:p>
        </w:tc>
      </w:tr>
      <w:tr w:rsidR="00194CD2" w:rsidRPr="00194CD2" w:rsidTr="000358FD">
        <w:tblPrEx>
          <w:tblLook w:val="04A0" w:firstRow="1" w:lastRow="0" w:firstColumn="1" w:lastColumn="0" w:noHBand="0" w:noVBand="1"/>
        </w:tblPrEx>
        <w:trPr>
          <w:trHeight w:hRule="exact" w:val="446"/>
        </w:trPr>
        <w:tc>
          <w:tcPr>
            <w:tcW w:w="2934" w:type="dxa"/>
            <w:tcBorders>
              <w:bottom w:val="single" w:sz="2" w:space="0" w:color="auto"/>
            </w:tcBorders>
            <w:shd w:val="clear" w:color="auto" w:fill="FFFFFF"/>
            <w:vAlign w:val="center"/>
          </w:tcPr>
          <w:p w:rsidR="00194CD2" w:rsidRPr="00194CD2" w:rsidRDefault="00194CD2" w:rsidP="00194CD2">
            <w:pPr>
              <w:widowControl w:val="0"/>
              <w:spacing w:after="0" w:line="240" w:lineRule="auto"/>
              <w:rPr>
                <w:rFonts w:ascii="Times New Roman" w:eastAsia="Times New Roman" w:hAnsi="Times New Roman"/>
                <w:color w:val="000000"/>
                <w:lang w:eastAsia="ru-RU"/>
              </w:rPr>
            </w:pPr>
            <w:r w:rsidRPr="00194CD2">
              <w:rPr>
                <w:rFonts w:ascii="Times New Roman" w:eastAsia="Times New Roman" w:hAnsi="Times New Roman"/>
                <w:color w:val="000000"/>
                <w:lang w:eastAsia="ru-RU"/>
              </w:rPr>
              <w:t>Котельная №23-10 с. Кочубеевское</w:t>
            </w:r>
          </w:p>
        </w:tc>
        <w:tc>
          <w:tcPr>
            <w:tcW w:w="138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0,7</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70</w:t>
            </w:r>
          </w:p>
        </w:tc>
        <w:tc>
          <w:tcPr>
            <w:tcW w:w="1282"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100</w:t>
            </w:r>
          </w:p>
        </w:tc>
        <w:tc>
          <w:tcPr>
            <w:tcW w:w="1536"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70</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0,1</w:t>
            </w:r>
          </w:p>
        </w:tc>
      </w:tr>
      <w:tr w:rsidR="00194CD2" w:rsidRPr="00194CD2" w:rsidTr="000358FD">
        <w:tblPrEx>
          <w:tblLook w:val="04A0" w:firstRow="1" w:lastRow="0" w:firstColumn="1" w:lastColumn="0" w:noHBand="0" w:noVBand="1"/>
        </w:tblPrEx>
        <w:trPr>
          <w:trHeight w:hRule="exact" w:val="446"/>
        </w:trPr>
        <w:tc>
          <w:tcPr>
            <w:tcW w:w="2934" w:type="dxa"/>
            <w:tcBorders>
              <w:bottom w:val="single" w:sz="2" w:space="0" w:color="auto"/>
            </w:tcBorders>
            <w:shd w:val="clear" w:color="auto" w:fill="FFFFFF"/>
            <w:vAlign w:val="center"/>
          </w:tcPr>
          <w:p w:rsidR="00194CD2" w:rsidRPr="00194CD2" w:rsidRDefault="00194CD2" w:rsidP="00194CD2">
            <w:pPr>
              <w:widowControl w:val="0"/>
              <w:spacing w:after="0" w:line="240" w:lineRule="auto"/>
              <w:rPr>
                <w:rFonts w:ascii="Times New Roman" w:eastAsia="Times New Roman" w:hAnsi="Times New Roman"/>
                <w:color w:val="000000"/>
                <w:lang w:eastAsia="ru-RU"/>
              </w:rPr>
            </w:pPr>
            <w:r w:rsidRPr="00194CD2">
              <w:rPr>
                <w:rFonts w:ascii="Times New Roman" w:eastAsia="Times New Roman" w:hAnsi="Times New Roman"/>
                <w:color w:val="000000"/>
                <w:lang w:eastAsia="ru-RU"/>
              </w:rPr>
              <w:t>Котельная №23-12 с. Кочубеевское</w:t>
            </w:r>
          </w:p>
        </w:tc>
        <w:tc>
          <w:tcPr>
            <w:tcW w:w="138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0,66</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50</w:t>
            </w:r>
          </w:p>
        </w:tc>
        <w:tc>
          <w:tcPr>
            <w:tcW w:w="1282"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22,5</w:t>
            </w:r>
          </w:p>
        </w:tc>
        <w:tc>
          <w:tcPr>
            <w:tcW w:w="1536"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sz w:val="16"/>
                <w:lang w:eastAsia="ru-RU"/>
              </w:rPr>
            </w:pPr>
            <w:r w:rsidRPr="00194CD2">
              <w:rPr>
                <w:rFonts w:ascii="Times New Roman" w:hAnsi="Times New Roman"/>
                <w:sz w:val="16"/>
                <w:lang w:eastAsia="ru-RU"/>
              </w:rPr>
              <w:t>1303,7</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0,4</w:t>
            </w:r>
          </w:p>
        </w:tc>
      </w:tr>
      <w:tr w:rsidR="00194CD2" w:rsidRPr="00194CD2" w:rsidTr="000358FD">
        <w:tblPrEx>
          <w:tblLook w:val="04A0" w:firstRow="1" w:lastRow="0" w:firstColumn="1" w:lastColumn="0" w:noHBand="0" w:noVBand="1"/>
        </w:tblPrEx>
        <w:trPr>
          <w:trHeight w:hRule="exact" w:val="680"/>
        </w:trPr>
        <w:tc>
          <w:tcPr>
            <w:tcW w:w="2934" w:type="dxa"/>
            <w:tcBorders>
              <w:bottom w:val="single" w:sz="2" w:space="0" w:color="auto"/>
            </w:tcBorders>
            <w:shd w:val="clear" w:color="auto" w:fill="FFFFFF"/>
            <w:vAlign w:val="center"/>
          </w:tcPr>
          <w:p w:rsidR="00194CD2" w:rsidRPr="00194CD2" w:rsidRDefault="00194CD2" w:rsidP="00194CD2">
            <w:pPr>
              <w:widowControl w:val="0"/>
              <w:spacing w:after="0" w:line="240" w:lineRule="auto"/>
              <w:rPr>
                <w:rFonts w:ascii="Times New Roman" w:eastAsia="Times New Roman" w:hAnsi="Times New Roman"/>
                <w:color w:val="000000"/>
                <w:lang w:eastAsia="ru-RU"/>
              </w:rPr>
            </w:pPr>
            <w:r w:rsidRPr="00194CD2">
              <w:rPr>
                <w:rFonts w:ascii="Times New Roman" w:eastAsia="Times New Roman" w:hAnsi="Times New Roman"/>
                <w:color w:val="000000"/>
                <w:lang w:eastAsia="ru-RU"/>
              </w:rPr>
              <w:lastRenderedPageBreak/>
              <w:t xml:space="preserve">Котельная №23-13 с. </w:t>
            </w:r>
            <w:proofErr w:type="gramStart"/>
            <w:r w:rsidRPr="00194CD2">
              <w:rPr>
                <w:rFonts w:ascii="Times New Roman" w:eastAsia="Times New Roman" w:hAnsi="Times New Roman"/>
                <w:color w:val="000000"/>
                <w:lang w:eastAsia="ru-RU"/>
              </w:rPr>
              <w:t>Ивановское</w:t>
            </w:r>
            <w:proofErr w:type="gramEnd"/>
            <w:r w:rsidRPr="00194CD2">
              <w:rPr>
                <w:rFonts w:ascii="Times New Roman" w:eastAsia="Times New Roman" w:hAnsi="Times New Roman"/>
                <w:color w:val="000000"/>
                <w:lang w:eastAsia="ru-RU"/>
              </w:rPr>
              <w:t>, ул. Калинина, 117</w:t>
            </w:r>
          </w:p>
        </w:tc>
        <w:tc>
          <w:tcPr>
            <w:tcW w:w="138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1,7</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50</w:t>
            </w:r>
          </w:p>
        </w:tc>
        <w:tc>
          <w:tcPr>
            <w:tcW w:w="1282"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60</w:t>
            </w:r>
          </w:p>
        </w:tc>
        <w:tc>
          <w:tcPr>
            <w:tcW w:w="1536"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472,2</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0,56</w:t>
            </w:r>
          </w:p>
        </w:tc>
      </w:tr>
      <w:tr w:rsidR="00194CD2" w:rsidRPr="00194CD2" w:rsidTr="000358FD">
        <w:tblPrEx>
          <w:tblLook w:val="04A0" w:firstRow="1" w:lastRow="0" w:firstColumn="1" w:lastColumn="0" w:noHBand="0" w:noVBand="1"/>
        </w:tblPrEx>
        <w:trPr>
          <w:trHeight w:hRule="exact" w:val="421"/>
        </w:trPr>
        <w:tc>
          <w:tcPr>
            <w:tcW w:w="2934" w:type="dxa"/>
            <w:tcBorders>
              <w:bottom w:val="single" w:sz="2" w:space="0" w:color="auto"/>
            </w:tcBorders>
            <w:shd w:val="clear" w:color="auto" w:fill="FFFFFF"/>
            <w:vAlign w:val="center"/>
          </w:tcPr>
          <w:p w:rsidR="00194CD2" w:rsidRPr="00194CD2" w:rsidRDefault="00194CD2" w:rsidP="00194CD2">
            <w:pPr>
              <w:widowControl w:val="0"/>
              <w:spacing w:after="0" w:line="240" w:lineRule="auto"/>
              <w:rPr>
                <w:rFonts w:ascii="Times New Roman" w:eastAsia="Times New Roman" w:hAnsi="Times New Roman"/>
                <w:color w:val="000000"/>
                <w:lang w:eastAsia="ru-RU"/>
              </w:rPr>
            </w:pPr>
            <w:r w:rsidRPr="00194CD2">
              <w:rPr>
                <w:rFonts w:ascii="Times New Roman" w:eastAsia="Times New Roman" w:hAnsi="Times New Roman"/>
                <w:color w:val="000000"/>
                <w:lang w:eastAsia="ru-RU"/>
              </w:rPr>
              <w:t>Котельная №23-14</w:t>
            </w:r>
          </w:p>
        </w:tc>
        <w:tc>
          <w:tcPr>
            <w:tcW w:w="138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100</w:t>
            </w:r>
          </w:p>
        </w:tc>
        <w:tc>
          <w:tcPr>
            <w:tcW w:w="1282"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276,5</w:t>
            </w:r>
          </w:p>
        </w:tc>
        <w:tc>
          <w:tcPr>
            <w:tcW w:w="1536"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8,63</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w:t>
            </w:r>
          </w:p>
        </w:tc>
      </w:tr>
      <w:tr w:rsidR="00194CD2" w:rsidRPr="00194CD2" w:rsidTr="000358FD">
        <w:tblPrEx>
          <w:tblLook w:val="04A0" w:firstRow="1" w:lastRow="0" w:firstColumn="1" w:lastColumn="0" w:noHBand="0" w:noVBand="1"/>
        </w:tblPrEx>
        <w:trPr>
          <w:trHeight w:hRule="exact" w:val="568"/>
        </w:trPr>
        <w:tc>
          <w:tcPr>
            <w:tcW w:w="2934" w:type="dxa"/>
            <w:tcBorders>
              <w:bottom w:val="single" w:sz="2" w:space="0" w:color="auto"/>
            </w:tcBorders>
            <w:shd w:val="clear" w:color="auto" w:fill="FFFFFF"/>
            <w:vAlign w:val="center"/>
          </w:tcPr>
          <w:p w:rsidR="00194CD2" w:rsidRPr="00194CD2" w:rsidRDefault="00194CD2" w:rsidP="00194CD2">
            <w:pPr>
              <w:widowControl w:val="0"/>
              <w:spacing w:after="0" w:line="240" w:lineRule="auto"/>
              <w:rPr>
                <w:rFonts w:ascii="Times New Roman" w:eastAsia="Times New Roman" w:hAnsi="Times New Roman"/>
                <w:color w:val="000000"/>
                <w:lang w:eastAsia="ru-RU"/>
              </w:rPr>
            </w:pPr>
            <w:r w:rsidRPr="00194CD2">
              <w:rPr>
                <w:rFonts w:ascii="Times New Roman" w:eastAsia="Times New Roman" w:hAnsi="Times New Roman"/>
                <w:color w:val="000000"/>
                <w:lang w:eastAsia="ru-RU"/>
              </w:rPr>
              <w:t xml:space="preserve">Котельная №23-15 ст. </w:t>
            </w:r>
            <w:proofErr w:type="spellStart"/>
            <w:r w:rsidRPr="00194CD2">
              <w:rPr>
                <w:rFonts w:ascii="Times New Roman" w:eastAsia="Times New Roman" w:hAnsi="Times New Roman"/>
                <w:color w:val="000000"/>
                <w:lang w:eastAsia="ru-RU"/>
              </w:rPr>
              <w:t>Барсуковская</w:t>
            </w:r>
            <w:proofErr w:type="spellEnd"/>
            <w:r w:rsidRPr="00194CD2">
              <w:rPr>
                <w:rFonts w:ascii="Times New Roman" w:eastAsia="Times New Roman" w:hAnsi="Times New Roman"/>
                <w:color w:val="000000"/>
                <w:lang w:eastAsia="ru-RU"/>
              </w:rPr>
              <w:t>, ул. Шевченко, 2г</w:t>
            </w:r>
          </w:p>
        </w:tc>
        <w:tc>
          <w:tcPr>
            <w:tcW w:w="138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1,7</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w:t>
            </w:r>
          </w:p>
        </w:tc>
        <w:tc>
          <w:tcPr>
            <w:tcW w:w="1282"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w:t>
            </w:r>
          </w:p>
        </w:tc>
        <w:tc>
          <w:tcPr>
            <w:tcW w:w="1536"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w:t>
            </w:r>
          </w:p>
        </w:tc>
      </w:tr>
      <w:tr w:rsidR="00194CD2" w:rsidRPr="00194CD2" w:rsidTr="000358FD">
        <w:tblPrEx>
          <w:tblLook w:val="04A0" w:firstRow="1" w:lastRow="0" w:firstColumn="1" w:lastColumn="0" w:noHBand="0" w:noVBand="1"/>
        </w:tblPrEx>
        <w:trPr>
          <w:trHeight w:hRule="exact" w:val="452"/>
        </w:trPr>
        <w:tc>
          <w:tcPr>
            <w:tcW w:w="2934" w:type="dxa"/>
            <w:tcBorders>
              <w:bottom w:val="single" w:sz="2" w:space="0" w:color="auto"/>
            </w:tcBorders>
            <w:shd w:val="clear" w:color="auto" w:fill="FFFFFF"/>
            <w:vAlign w:val="center"/>
          </w:tcPr>
          <w:p w:rsidR="00194CD2" w:rsidRPr="00194CD2" w:rsidRDefault="00194CD2" w:rsidP="00194CD2">
            <w:pPr>
              <w:widowControl w:val="0"/>
              <w:spacing w:after="0" w:line="240" w:lineRule="auto"/>
              <w:rPr>
                <w:rFonts w:ascii="Times New Roman" w:eastAsia="Times New Roman" w:hAnsi="Times New Roman"/>
                <w:color w:val="000000"/>
                <w:lang w:eastAsia="ru-RU"/>
              </w:rPr>
            </w:pPr>
            <w:r w:rsidRPr="00194CD2">
              <w:rPr>
                <w:rFonts w:ascii="Times New Roman" w:eastAsia="Times New Roman" w:hAnsi="Times New Roman"/>
                <w:color w:val="000000"/>
                <w:lang w:eastAsia="ru-RU"/>
              </w:rPr>
              <w:t xml:space="preserve">Котельная №23-20 ст. </w:t>
            </w:r>
            <w:proofErr w:type="spellStart"/>
            <w:r w:rsidRPr="00194CD2">
              <w:rPr>
                <w:rFonts w:ascii="Times New Roman" w:eastAsia="Times New Roman" w:hAnsi="Times New Roman"/>
                <w:color w:val="000000"/>
                <w:lang w:eastAsia="ru-RU"/>
              </w:rPr>
              <w:t>Барсуковская</w:t>
            </w:r>
            <w:proofErr w:type="spellEnd"/>
            <w:r w:rsidRPr="00194CD2">
              <w:rPr>
                <w:rFonts w:ascii="Times New Roman" w:eastAsia="Times New Roman" w:hAnsi="Times New Roman"/>
                <w:color w:val="000000"/>
                <w:lang w:eastAsia="ru-RU"/>
              </w:rPr>
              <w:t>, ул. Аптечная, 18</w:t>
            </w:r>
          </w:p>
        </w:tc>
        <w:tc>
          <w:tcPr>
            <w:tcW w:w="138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0,957</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100</w:t>
            </w:r>
          </w:p>
        </w:tc>
        <w:tc>
          <w:tcPr>
            <w:tcW w:w="1282"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800</w:t>
            </w:r>
          </w:p>
        </w:tc>
        <w:tc>
          <w:tcPr>
            <w:tcW w:w="1536"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1,5</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0,58</w:t>
            </w:r>
          </w:p>
        </w:tc>
      </w:tr>
      <w:tr w:rsidR="00194CD2" w:rsidRPr="00194CD2" w:rsidTr="000358FD">
        <w:tblPrEx>
          <w:tblLook w:val="04A0" w:firstRow="1" w:lastRow="0" w:firstColumn="1" w:lastColumn="0" w:noHBand="0" w:noVBand="1"/>
        </w:tblPrEx>
        <w:trPr>
          <w:trHeight w:hRule="exact" w:val="610"/>
        </w:trPr>
        <w:tc>
          <w:tcPr>
            <w:tcW w:w="2934" w:type="dxa"/>
            <w:tcBorders>
              <w:bottom w:val="single" w:sz="2" w:space="0" w:color="auto"/>
            </w:tcBorders>
            <w:shd w:val="clear" w:color="auto" w:fill="FFFFFF"/>
            <w:vAlign w:val="center"/>
          </w:tcPr>
          <w:p w:rsidR="00194CD2" w:rsidRPr="00194CD2" w:rsidRDefault="00194CD2" w:rsidP="00194CD2">
            <w:pPr>
              <w:widowControl w:val="0"/>
              <w:spacing w:after="0" w:line="240" w:lineRule="auto"/>
              <w:rPr>
                <w:rFonts w:ascii="Times New Roman" w:eastAsia="Times New Roman" w:hAnsi="Times New Roman"/>
                <w:color w:val="000000"/>
                <w:lang w:eastAsia="ru-RU"/>
              </w:rPr>
            </w:pPr>
            <w:r w:rsidRPr="00194CD2">
              <w:rPr>
                <w:rFonts w:ascii="Times New Roman" w:eastAsia="Times New Roman" w:hAnsi="Times New Roman"/>
                <w:color w:val="000000"/>
                <w:lang w:eastAsia="ru-RU"/>
              </w:rPr>
              <w:t xml:space="preserve">Котельная №23-21 с. </w:t>
            </w:r>
            <w:proofErr w:type="spellStart"/>
            <w:r w:rsidRPr="00194CD2">
              <w:rPr>
                <w:rFonts w:ascii="Times New Roman" w:eastAsia="Times New Roman" w:hAnsi="Times New Roman"/>
                <w:color w:val="000000"/>
                <w:lang w:eastAsia="ru-RU"/>
              </w:rPr>
              <w:t>Балахоновское</w:t>
            </w:r>
            <w:proofErr w:type="spellEnd"/>
            <w:r w:rsidRPr="00194CD2">
              <w:rPr>
                <w:rFonts w:ascii="Times New Roman" w:eastAsia="Times New Roman" w:hAnsi="Times New Roman"/>
                <w:color w:val="000000"/>
                <w:lang w:eastAsia="ru-RU"/>
              </w:rPr>
              <w:t>, ул. Красная, 4а</w:t>
            </w:r>
          </w:p>
        </w:tc>
        <w:tc>
          <w:tcPr>
            <w:tcW w:w="138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1,7</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80</w:t>
            </w:r>
          </w:p>
        </w:tc>
        <w:tc>
          <w:tcPr>
            <w:tcW w:w="1282"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325</w:t>
            </w:r>
          </w:p>
        </w:tc>
        <w:tc>
          <w:tcPr>
            <w:tcW w:w="1536"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16,1</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0,3</w:t>
            </w:r>
          </w:p>
        </w:tc>
      </w:tr>
      <w:tr w:rsidR="00194CD2" w:rsidRPr="00194CD2" w:rsidTr="000358FD">
        <w:tblPrEx>
          <w:tblLook w:val="04A0" w:firstRow="1" w:lastRow="0" w:firstColumn="1" w:lastColumn="0" w:noHBand="0" w:noVBand="1"/>
        </w:tblPrEx>
        <w:trPr>
          <w:trHeight w:hRule="exact" w:val="610"/>
        </w:trPr>
        <w:tc>
          <w:tcPr>
            <w:tcW w:w="2934" w:type="dxa"/>
            <w:tcBorders>
              <w:bottom w:val="single" w:sz="2" w:space="0" w:color="auto"/>
            </w:tcBorders>
            <w:shd w:val="clear" w:color="auto" w:fill="FFFFFF"/>
            <w:vAlign w:val="center"/>
          </w:tcPr>
          <w:p w:rsidR="00194CD2" w:rsidRPr="00194CD2" w:rsidRDefault="00194CD2" w:rsidP="00194CD2">
            <w:pPr>
              <w:widowControl w:val="0"/>
              <w:spacing w:after="0" w:line="240" w:lineRule="auto"/>
              <w:rPr>
                <w:rFonts w:ascii="Times New Roman" w:eastAsia="Times New Roman" w:hAnsi="Times New Roman"/>
                <w:color w:val="000000"/>
                <w:lang w:eastAsia="ru-RU"/>
              </w:rPr>
            </w:pPr>
            <w:r w:rsidRPr="00194CD2">
              <w:rPr>
                <w:rFonts w:ascii="Times New Roman" w:eastAsia="Times New Roman" w:hAnsi="Times New Roman"/>
                <w:color w:val="000000"/>
                <w:lang w:eastAsia="ru-RU"/>
              </w:rPr>
              <w:t>Котельная №23-22 с. Кочубеевское</w:t>
            </w:r>
          </w:p>
        </w:tc>
        <w:tc>
          <w:tcPr>
            <w:tcW w:w="138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0,2</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50</w:t>
            </w:r>
          </w:p>
        </w:tc>
        <w:tc>
          <w:tcPr>
            <w:tcW w:w="1282"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20</w:t>
            </w:r>
          </w:p>
        </w:tc>
        <w:tc>
          <w:tcPr>
            <w:tcW w:w="1536"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500</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0,2</w:t>
            </w:r>
          </w:p>
        </w:tc>
      </w:tr>
      <w:tr w:rsidR="00194CD2" w:rsidRPr="00194CD2" w:rsidTr="000358FD">
        <w:tblPrEx>
          <w:tblLook w:val="04A0" w:firstRow="1" w:lastRow="0" w:firstColumn="1" w:lastColumn="0" w:noHBand="0" w:noVBand="1"/>
        </w:tblPrEx>
        <w:trPr>
          <w:trHeight w:hRule="exact" w:val="610"/>
        </w:trPr>
        <w:tc>
          <w:tcPr>
            <w:tcW w:w="2934" w:type="dxa"/>
            <w:tcBorders>
              <w:bottom w:val="single" w:sz="2" w:space="0" w:color="auto"/>
            </w:tcBorders>
            <w:shd w:val="clear" w:color="auto" w:fill="FFFFFF"/>
            <w:vAlign w:val="center"/>
          </w:tcPr>
          <w:p w:rsidR="00194CD2" w:rsidRPr="00194CD2" w:rsidRDefault="00194CD2" w:rsidP="00194CD2">
            <w:pPr>
              <w:widowControl w:val="0"/>
              <w:spacing w:after="0" w:line="240" w:lineRule="auto"/>
              <w:rPr>
                <w:rFonts w:ascii="Times New Roman" w:eastAsia="Times New Roman" w:hAnsi="Times New Roman"/>
                <w:color w:val="000000"/>
                <w:lang w:eastAsia="ru-RU"/>
              </w:rPr>
            </w:pPr>
            <w:r w:rsidRPr="00194CD2">
              <w:rPr>
                <w:rFonts w:ascii="Times New Roman" w:eastAsia="Times New Roman" w:hAnsi="Times New Roman"/>
                <w:color w:val="000000"/>
                <w:lang w:eastAsia="ru-RU"/>
              </w:rPr>
              <w:t xml:space="preserve">Котельная №23-23 с. </w:t>
            </w:r>
            <w:proofErr w:type="gramStart"/>
            <w:r w:rsidRPr="00194CD2">
              <w:rPr>
                <w:rFonts w:ascii="Times New Roman" w:eastAsia="Times New Roman" w:hAnsi="Times New Roman"/>
                <w:color w:val="000000"/>
                <w:lang w:eastAsia="ru-RU"/>
              </w:rPr>
              <w:t>Надзорное</w:t>
            </w:r>
            <w:proofErr w:type="gramEnd"/>
            <w:r w:rsidRPr="00194CD2">
              <w:rPr>
                <w:rFonts w:ascii="Times New Roman" w:eastAsia="Times New Roman" w:hAnsi="Times New Roman"/>
                <w:color w:val="000000"/>
                <w:lang w:eastAsia="ru-RU"/>
              </w:rPr>
              <w:t>, ул. Ленина, 4</w:t>
            </w:r>
          </w:p>
        </w:tc>
        <w:tc>
          <w:tcPr>
            <w:tcW w:w="138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1,05</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100</w:t>
            </w:r>
          </w:p>
        </w:tc>
        <w:tc>
          <w:tcPr>
            <w:tcW w:w="1282"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600</w:t>
            </w:r>
          </w:p>
        </w:tc>
        <w:tc>
          <w:tcPr>
            <w:tcW w:w="1536"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2,92</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0,45</w:t>
            </w:r>
          </w:p>
        </w:tc>
      </w:tr>
      <w:tr w:rsidR="00194CD2" w:rsidRPr="00194CD2" w:rsidTr="000358FD">
        <w:tblPrEx>
          <w:tblLook w:val="04A0" w:firstRow="1" w:lastRow="0" w:firstColumn="1" w:lastColumn="0" w:noHBand="0" w:noVBand="1"/>
        </w:tblPrEx>
        <w:trPr>
          <w:trHeight w:hRule="exact" w:val="562"/>
        </w:trPr>
        <w:tc>
          <w:tcPr>
            <w:tcW w:w="2934" w:type="dxa"/>
            <w:tcBorders>
              <w:bottom w:val="single" w:sz="2" w:space="0" w:color="auto"/>
            </w:tcBorders>
            <w:shd w:val="clear" w:color="auto" w:fill="FFFFFF"/>
            <w:vAlign w:val="center"/>
          </w:tcPr>
          <w:p w:rsidR="00194CD2" w:rsidRPr="00194CD2" w:rsidRDefault="00194CD2" w:rsidP="00194CD2">
            <w:pPr>
              <w:widowControl w:val="0"/>
              <w:spacing w:after="0" w:line="240" w:lineRule="auto"/>
              <w:rPr>
                <w:rFonts w:ascii="Times New Roman" w:eastAsia="Times New Roman" w:hAnsi="Times New Roman"/>
                <w:color w:val="000000"/>
                <w:lang w:eastAsia="ru-RU"/>
              </w:rPr>
            </w:pPr>
            <w:r w:rsidRPr="00194CD2">
              <w:rPr>
                <w:rFonts w:ascii="Times New Roman" w:eastAsia="Times New Roman" w:hAnsi="Times New Roman"/>
                <w:color w:val="000000"/>
                <w:lang w:eastAsia="ru-RU"/>
              </w:rPr>
              <w:t xml:space="preserve">Котельная №23-27 с. </w:t>
            </w:r>
            <w:proofErr w:type="spellStart"/>
            <w:r w:rsidRPr="00194CD2">
              <w:rPr>
                <w:rFonts w:ascii="Times New Roman" w:eastAsia="Times New Roman" w:hAnsi="Times New Roman"/>
                <w:color w:val="000000"/>
                <w:lang w:eastAsia="ru-RU"/>
              </w:rPr>
              <w:t>Балахоновское</w:t>
            </w:r>
            <w:proofErr w:type="spellEnd"/>
            <w:r w:rsidRPr="00194CD2">
              <w:rPr>
                <w:rFonts w:ascii="Times New Roman" w:eastAsia="Times New Roman" w:hAnsi="Times New Roman"/>
                <w:color w:val="000000"/>
                <w:lang w:eastAsia="ru-RU"/>
              </w:rPr>
              <w:t>, ул. Калинина, 5б</w:t>
            </w:r>
          </w:p>
        </w:tc>
        <w:tc>
          <w:tcPr>
            <w:tcW w:w="138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0,7</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80</w:t>
            </w:r>
          </w:p>
        </w:tc>
        <w:tc>
          <w:tcPr>
            <w:tcW w:w="1282"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150</w:t>
            </w:r>
          </w:p>
        </w:tc>
        <w:tc>
          <w:tcPr>
            <w:tcW w:w="1536"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31,1</w:t>
            </w:r>
          </w:p>
        </w:tc>
        <w:tc>
          <w:tcPr>
            <w:tcW w:w="1535" w:type="dxa"/>
            <w:tcBorders>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0,2</w:t>
            </w:r>
          </w:p>
        </w:tc>
      </w:tr>
      <w:tr w:rsidR="00194CD2" w:rsidRPr="00194CD2" w:rsidTr="000358FD">
        <w:tblPrEx>
          <w:tblLook w:val="04A0" w:firstRow="1" w:lastRow="0" w:firstColumn="1" w:lastColumn="0" w:noHBand="0" w:noVBand="1"/>
        </w:tblPrEx>
        <w:trPr>
          <w:trHeight w:hRule="exact" w:val="543"/>
        </w:trPr>
        <w:tc>
          <w:tcPr>
            <w:tcW w:w="2934" w:type="dxa"/>
            <w:tcBorders>
              <w:top w:val="single" w:sz="2" w:space="0" w:color="auto"/>
              <w:bottom w:val="single" w:sz="2" w:space="0" w:color="auto"/>
            </w:tcBorders>
            <w:shd w:val="clear" w:color="auto" w:fill="FFFFFF"/>
            <w:vAlign w:val="center"/>
          </w:tcPr>
          <w:p w:rsidR="00194CD2" w:rsidRPr="00194CD2" w:rsidRDefault="00194CD2" w:rsidP="00194CD2">
            <w:pPr>
              <w:widowControl w:val="0"/>
              <w:spacing w:after="0" w:line="240" w:lineRule="auto"/>
              <w:rPr>
                <w:rFonts w:ascii="Times New Roman" w:eastAsia="Times New Roman" w:hAnsi="Times New Roman"/>
                <w:color w:val="000000"/>
                <w:lang w:eastAsia="ru-RU"/>
              </w:rPr>
            </w:pPr>
            <w:r w:rsidRPr="00194CD2">
              <w:rPr>
                <w:rFonts w:ascii="Times New Roman" w:eastAsia="Times New Roman" w:hAnsi="Times New Roman"/>
                <w:color w:val="000000"/>
                <w:lang w:eastAsia="ru-RU"/>
              </w:rPr>
              <w:t xml:space="preserve">Котельная №23-28 с. </w:t>
            </w:r>
            <w:proofErr w:type="gramStart"/>
            <w:r w:rsidRPr="00194CD2">
              <w:rPr>
                <w:rFonts w:ascii="Times New Roman" w:eastAsia="Times New Roman" w:hAnsi="Times New Roman"/>
                <w:color w:val="000000"/>
                <w:lang w:eastAsia="ru-RU"/>
              </w:rPr>
              <w:t>Ивановское</w:t>
            </w:r>
            <w:proofErr w:type="gramEnd"/>
            <w:r w:rsidRPr="00194CD2">
              <w:rPr>
                <w:rFonts w:ascii="Times New Roman" w:eastAsia="Times New Roman" w:hAnsi="Times New Roman"/>
                <w:color w:val="000000"/>
                <w:lang w:eastAsia="ru-RU"/>
              </w:rPr>
              <w:t>, ул. Юбилейная, 17а</w:t>
            </w:r>
          </w:p>
        </w:tc>
        <w:tc>
          <w:tcPr>
            <w:tcW w:w="1385" w:type="dxa"/>
            <w:tcBorders>
              <w:top w:val="single" w:sz="2" w:space="0" w:color="auto"/>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1,6</w:t>
            </w:r>
          </w:p>
        </w:tc>
        <w:tc>
          <w:tcPr>
            <w:tcW w:w="1535" w:type="dxa"/>
            <w:tcBorders>
              <w:top w:val="single" w:sz="2" w:space="0" w:color="auto"/>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70</w:t>
            </w:r>
          </w:p>
        </w:tc>
        <w:tc>
          <w:tcPr>
            <w:tcW w:w="1282" w:type="dxa"/>
            <w:tcBorders>
              <w:top w:val="single" w:sz="2" w:space="0" w:color="auto"/>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15</w:t>
            </w:r>
          </w:p>
        </w:tc>
        <w:tc>
          <w:tcPr>
            <w:tcW w:w="1536" w:type="dxa"/>
            <w:tcBorders>
              <w:top w:val="single" w:sz="2" w:space="0" w:color="auto"/>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7111</w:t>
            </w:r>
          </w:p>
        </w:tc>
        <w:tc>
          <w:tcPr>
            <w:tcW w:w="1535" w:type="dxa"/>
            <w:tcBorders>
              <w:top w:val="single" w:sz="2" w:space="0" w:color="auto"/>
              <w:bottom w:val="single" w:sz="2" w:space="0" w:color="auto"/>
            </w:tcBorders>
            <w:shd w:val="clear" w:color="auto" w:fill="FFFFFF"/>
            <w:vAlign w:val="center"/>
          </w:tcPr>
          <w:p w:rsidR="00194CD2" w:rsidRPr="00194CD2" w:rsidRDefault="00194CD2" w:rsidP="00194CD2">
            <w:pPr>
              <w:spacing w:after="0" w:line="240" w:lineRule="auto"/>
              <w:jc w:val="center"/>
              <w:rPr>
                <w:rFonts w:ascii="Times New Roman" w:hAnsi="Times New Roman"/>
                <w:lang w:eastAsia="ru-RU"/>
              </w:rPr>
            </w:pPr>
            <w:r w:rsidRPr="00194CD2">
              <w:rPr>
                <w:rFonts w:ascii="Times New Roman" w:hAnsi="Times New Roman"/>
                <w:lang w:eastAsia="ru-RU"/>
              </w:rPr>
              <w:t>1,1</w:t>
            </w:r>
          </w:p>
        </w:tc>
      </w:tr>
    </w:tbl>
    <w:p w:rsidR="008A1FB3" w:rsidRDefault="008A1FB3" w:rsidP="00FC496E">
      <w:pPr>
        <w:spacing w:after="0"/>
        <w:ind w:right="-285"/>
        <w:jc w:val="right"/>
        <w:rPr>
          <w:rFonts w:ascii="Times New Roman" w:hAnsi="Times New Roman"/>
          <w:sz w:val="28"/>
          <w:szCs w:val="28"/>
          <w:lang w:eastAsia="ru-RU"/>
        </w:rPr>
      </w:pPr>
    </w:p>
    <w:p w:rsidR="000D0869" w:rsidRDefault="00770BDA" w:rsidP="000358FD">
      <w:pPr>
        <w:spacing w:after="0"/>
        <w:ind w:left="-426" w:right="-142"/>
        <w:jc w:val="both"/>
        <w:rPr>
          <w:rFonts w:ascii="Times New Roman" w:eastAsia="Times New Roman" w:hAnsi="Times New Roman"/>
          <w:b/>
          <w:sz w:val="28"/>
          <w:szCs w:val="28"/>
          <w:lang w:eastAsia="ru-RU"/>
        </w:rPr>
      </w:pPr>
      <w:r w:rsidRPr="00FD0098">
        <w:rPr>
          <w:rFonts w:ascii="Times New Roman" w:eastAsia="Times New Roman" w:hAnsi="Times New Roman"/>
          <w:b/>
          <w:sz w:val="28"/>
          <w:szCs w:val="28"/>
          <w:lang w:eastAsia="ru-RU"/>
        </w:rPr>
        <w:t xml:space="preserve">ГЛАВА </w:t>
      </w:r>
      <w:r w:rsidR="00247C01" w:rsidRPr="00FD0098">
        <w:rPr>
          <w:rFonts w:ascii="Times New Roman" w:eastAsia="Times New Roman" w:hAnsi="Times New Roman"/>
          <w:b/>
          <w:sz w:val="28"/>
          <w:szCs w:val="28"/>
          <w:lang w:eastAsia="ru-RU"/>
        </w:rPr>
        <w:t>8</w:t>
      </w:r>
      <w:r w:rsidR="000650BB" w:rsidRPr="00FD0098">
        <w:rPr>
          <w:rFonts w:ascii="Times New Roman" w:eastAsia="Times New Roman" w:hAnsi="Times New Roman"/>
          <w:b/>
          <w:sz w:val="28"/>
          <w:szCs w:val="28"/>
          <w:lang w:eastAsia="ru-RU"/>
        </w:rPr>
        <w:t xml:space="preserve">. </w:t>
      </w:r>
      <w:r w:rsidR="00247C01" w:rsidRPr="00FD0098">
        <w:rPr>
          <w:rFonts w:ascii="Times New Roman" w:eastAsia="Times New Roman" w:hAnsi="Times New Roman"/>
          <w:b/>
          <w:sz w:val="28"/>
          <w:szCs w:val="28"/>
          <w:lang w:eastAsia="ru-RU"/>
        </w:rPr>
        <w:t>ПРЕДЛОЖЕНИЯ ПО СТРОИТЕЛЬСТВУ, РЕКОНСТРУКЦИИ, ТЕХНИЧЕСКОМУ ПЕРЕВООРУЖЕНИ</w:t>
      </w:r>
      <w:r w:rsidR="004719A6">
        <w:rPr>
          <w:rFonts w:ascii="Times New Roman" w:eastAsia="Times New Roman" w:hAnsi="Times New Roman"/>
          <w:b/>
          <w:sz w:val="28"/>
          <w:szCs w:val="28"/>
          <w:lang w:eastAsia="ru-RU"/>
        </w:rPr>
        <w:t>Ю</w:t>
      </w:r>
      <w:r w:rsidR="00247C01" w:rsidRPr="00FD0098">
        <w:rPr>
          <w:rFonts w:ascii="Times New Roman" w:eastAsia="Times New Roman" w:hAnsi="Times New Roman"/>
          <w:b/>
          <w:sz w:val="28"/>
          <w:szCs w:val="28"/>
          <w:lang w:eastAsia="ru-RU"/>
        </w:rPr>
        <w:t xml:space="preserve"> И (ИЛИ) МОДЕРНИЗАЦИИ ТЕПЛОВЫХ СЕТЕЙ </w:t>
      </w:r>
    </w:p>
    <w:p w:rsidR="000650BB" w:rsidRPr="000045D1" w:rsidRDefault="00FD0098" w:rsidP="000358FD">
      <w:pPr>
        <w:spacing w:after="0"/>
        <w:ind w:left="-426" w:right="-142"/>
        <w:jc w:val="center"/>
        <w:rPr>
          <w:rFonts w:ascii="Times New Roman" w:eastAsia="Times New Roman" w:hAnsi="Times New Roman"/>
          <w:b/>
          <w:sz w:val="28"/>
          <w:szCs w:val="28"/>
          <w:lang w:eastAsia="ru-RU"/>
        </w:rPr>
      </w:pPr>
      <w:r w:rsidRPr="00FD0098">
        <w:rPr>
          <w:rFonts w:ascii="Times New Roman" w:eastAsia="Times New Roman" w:hAnsi="Times New Roman"/>
          <w:b/>
          <w:sz w:val="28"/>
          <w:szCs w:val="28"/>
          <w:lang w:eastAsia="ru-RU"/>
        </w:rPr>
        <w:t>8</w:t>
      </w:r>
      <w:r w:rsidR="000650BB" w:rsidRPr="00FD0098">
        <w:rPr>
          <w:rFonts w:ascii="Times New Roman" w:eastAsia="Times New Roman" w:hAnsi="Times New Roman"/>
          <w:b/>
          <w:sz w:val="28"/>
          <w:szCs w:val="28"/>
          <w:lang w:eastAsia="ru-RU"/>
        </w:rPr>
        <w:t>.1</w:t>
      </w:r>
      <w:r w:rsidR="00C748D0">
        <w:rPr>
          <w:rFonts w:ascii="Times New Roman" w:eastAsia="Times New Roman" w:hAnsi="Times New Roman"/>
          <w:b/>
          <w:sz w:val="28"/>
          <w:szCs w:val="28"/>
          <w:lang w:eastAsia="ru-RU"/>
        </w:rPr>
        <w:t xml:space="preserve">. Реконструкция </w:t>
      </w:r>
      <w:r w:rsidR="000650BB" w:rsidRPr="00FD0098">
        <w:rPr>
          <w:rFonts w:ascii="Times New Roman" w:eastAsia="Times New Roman" w:hAnsi="Times New Roman"/>
          <w:b/>
          <w:sz w:val="28"/>
          <w:szCs w:val="28"/>
          <w:lang w:eastAsia="ru-RU"/>
        </w:rPr>
        <w:t xml:space="preserve">и строительство тепловых сетей, обеспечивающих перераспределение тепловой нагрузки из зон с дефицитом тепловой </w:t>
      </w:r>
      <w:r w:rsidR="000650BB" w:rsidRPr="000045D1">
        <w:rPr>
          <w:rFonts w:ascii="Times New Roman" w:eastAsia="Times New Roman" w:hAnsi="Times New Roman"/>
          <w:b/>
          <w:sz w:val="28"/>
          <w:szCs w:val="28"/>
          <w:lang w:eastAsia="ru-RU"/>
        </w:rPr>
        <w:t>мощности (использование существующих резервов)</w:t>
      </w:r>
    </w:p>
    <w:p w:rsidR="00AD6192" w:rsidRPr="00FC496E" w:rsidRDefault="00A94862" w:rsidP="000358FD">
      <w:pPr>
        <w:spacing w:after="0"/>
        <w:ind w:left="-426" w:right="-142"/>
        <w:jc w:val="both"/>
        <w:rPr>
          <w:rFonts w:ascii="Times New Roman" w:eastAsia="Times New Roman" w:hAnsi="Times New Roman"/>
          <w:sz w:val="28"/>
          <w:szCs w:val="28"/>
          <w:lang w:eastAsia="ru-RU"/>
        </w:rPr>
      </w:pPr>
      <w:r w:rsidRPr="000045D1">
        <w:rPr>
          <w:rFonts w:ascii="Times New Roman" w:eastAsia="Times New Roman" w:hAnsi="Times New Roman"/>
          <w:sz w:val="28"/>
          <w:szCs w:val="28"/>
          <w:lang w:eastAsia="ru-RU"/>
        </w:rPr>
        <w:tab/>
      </w:r>
      <w:r w:rsidR="00B30132" w:rsidRPr="000045D1">
        <w:rPr>
          <w:rFonts w:ascii="Times New Roman" w:eastAsia="Times New Roman" w:hAnsi="Times New Roman"/>
          <w:sz w:val="28"/>
          <w:szCs w:val="28"/>
          <w:lang w:eastAsia="ru-RU"/>
        </w:rPr>
        <w:t>В п</w:t>
      </w:r>
      <w:r w:rsidR="000650BB" w:rsidRPr="000045D1">
        <w:rPr>
          <w:rFonts w:ascii="Times New Roman" w:eastAsia="Times New Roman" w:hAnsi="Times New Roman"/>
          <w:sz w:val="28"/>
          <w:szCs w:val="28"/>
          <w:lang w:eastAsia="ru-RU"/>
        </w:rPr>
        <w:t>ерераспределени</w:t>
      </w:r>
      <w:r w:rsidR="00B30132" w:rsidRPr="000045D1">
        <w:rPr>
          <w:rFonts w:ascii="Times New Roman" w:eastAsia="Times New Roman" w:hAnsi="Times New Roman"/>
          <w:sz w:val="28"/>
          <w:szCs w:val="28"/>
          <w:lang w:eastAsia="ru-RU"/>
        </w:rPr>
        <w:t>и</w:t>
      </w:r>
      <w:r w:rsidR="000650BB" w:rsidRPr="000045D1">
        <w:rPr>
          <w:rFonts w:ascii="Times New Roman" w:eastAsia="Times New Roman" w:hAnsi="Times New Roman"/>
          <w:sz w:val="28"/>
          <w:szCs w:val="28"/>
          <w:lang w:eastAsia="ru-RU"/>
        </w:rPr>
        <w:t xml:space="preserve"> тепловой нагрузки</w:t>
      </w:r>
      <w:r w:rsidRPr="000045D1">
        <w:rPr>
          <w:rFonts w:ascii="Times New Roman" w:eastAsia="Times New Roman" w:hAnsi="Times New Roman"/>
          <w:sz w:val="28"/>
          <w:szCs w:val="28"/>
          <w:lang w:eastAsia="ru-RU"/>
        </w:rPr>
        <w:t xml:space="preserve"> не</w:t>
      </w:r>
      <w:r w:rsidR="00B30132" w:rsidRPr="000045D1">
        <w:rPr>
          <w:rFonts w:ascii="Times New Roman" w:eastAsia="Times New Roman" w:hAnsi="Times New Roman"/>
          <w:sz w:val="28"/>
          <w:szCs w:val="28"/>
          <w:lang w:eastAsia="ru-RU"/>
        </w:rPr>
        <w:t>т</w:t>
      </w:r>
      <w:r w:rsidRPr="000045D1">
        <w:rPr>
          <w:rFonts w:ascii="Times New Roman" w:eastAsia="Times New Roman" w:hAnsi="Times New Roman"/>
          <w:sz w:val="28"/>
          <w:szCs w:val="28"/>
          <w:lang w:eastAsia="ru-RU"/>
        </w:rPr>
        <w:t xml:space="preserve"> </w:t>
      </w:r>
      <w:r w:rsidR="00B30132" w:rsidRPr="000045D1">
        <w:rPr>
          <w:rFonts w:ascii="Times New Roman" w:eastAsia="Times New Roman" w:hAnsi="Times New Roman"/>
          <w:sz w:val="28"/>
          <w:szCs w:val="28"/>
          <w:lang w:eastAsia="ru-RU"/>
        </w:rPr>
        <w:t>необходимости</w:t>
      </w:r>
      <w:r w:rsidRPr="000045D1">
        <w:rPr>
          <w:rFonts w:ascii="Times New Roman" w:eastAsia="Times New Roman" w:hAnsi="Times New Roman"/>
          <w:sz w:val="28"/>
          <w:szCs w:val="28"/>
          <w:lang w:eastAsia="ru-RU"/>
        </w:rPr>
        <w:t xml:space="preserve">, в связи с тем, </w:t>
      </w:r>
      <w:r w:rsidR="007866CB" w:rsidRPr="000045D1">
        <w:rPr>
          <w:rFonts w:ascii="Times New Roman" w:eastAsia="Times New Roman" w:hAnsi="Times New Roman"/>
          <w:sz w:val="28"/>
          <w:szCs w:val="28"/>
          <w:lang w:eastAsia="ru-RU"/>
        </w:rPr>
        <w:t>что на всех котельных наблюдается резерв мощности.</w:t>
      </w:r>
      <w:r w:rsidR="007866CB">
        <w:rPr>
          <w:rFonts w:ascii="Times New Roman" w:eastAsia="Times New Roman" w:hAnsi="Times New Roman"/>
          <w:sz w:val="28"/>
          <w:szCs w:val="28"/>
          <w:lang w:eastAsia="ru-RU"/>
        </w:rPr>
        <w:t xml:space="preserve"> </w:t>
      </w:r>
    </w:p>
    <w:p w:rsidR="000650BB" w:rsidRPr="00FD0098" w:rsidRDefault="00FD0098" w:rsidP="000358FD">
      <w:pPr>
        <w:spacing w:after="0"/>
        <w:ind w:left="-426" w:right="-142"/>
        <w:jc w:val="center"/>
        <w:rPr>
          <w:rFonts w:ascii="Times New Roman" w:eastAsia="Times New Roman" w:hAnsi="Times New Roman"/>
          <w:b/>
          <w:sz w:val="28"/>
          <w:szCs w:val="28"/>
          <w:lang w:eastAsia="ru-RU"/>
        </w:rPr>
      </w:pPr>
      <w:r w:rsidRPr="00FD0098">
        <w:rPr>
          <w:rFonts w:ascii="Times New Roman" w:eastAsia="Times New Roman" w:hAnsi="Times New Roman"/>
          <w:b/>
          <w:sz w:val="28"/>
          <w:szCs w:val="28"/>
          <w:lang w:eastAsia="ru-RU"/>
        </w:rPr>
        <w:t>8</w:t>
      </w:r>
      <w:r w:rsidR="000650BB" w:rsidRPr="00FD0098">
        <w:rPr>
          <w:rFonts w:ascii="Times New Roman" w:eastAsia="Times New Roman" w:hAnsi="Times New Roman"/>
          <w:b/>
          <w:sz w:val="28"/>
          <w:szCs w:val="28"/>
          <w:lang w:eastAsia="ru-RU"/>
        </w:rPr>
        <w:t>.2</w:t>
      </w:r>
      <w:r w:rsidR="00C748D0">
        <w:rPr>
          <w:rFonts w:ascii="Times New Roman" w:eastAsia="Times New Roman" w:hAnsi="Times New Roman"/>
          <w:b/>
          <w:sz w:val="28"/>
          <w:szCs w:val="28"/>
          <w:lang w:eastAsia="ru-RU"/>
        </w:rPr>
        <w:t>.</w:t>
      </w:r>
      <w:r w:rsidR="000650BB" w:rsidRPr="00FD0098">
        <w:rPr>
          <w:rFonts w:ascii="Times New Roman" w:eastAsia="Times New Roman" w:hAnsi="Times New Roman"/>
          <w:b/>
          <w:sz w:val="28"/>
          <w:szCs w:val="28"/>
          <w:lang w:eastAsia="ru-RU"/>
        </w:rPr>
        <w:t xml:space="preserve">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7528DD">
        <w:rPr>
          <w:rFonts w:ascii="Times New Roman" w:eastAsia="Times New Roman" w:hAnsi="Times New Roman"/>
          <w:b/>
          <w:sz w:val="28"/>
          <w:szCs w:val="28"/>
          <w:lang w:eastAsia="ru-RU"/>
        </w:rPr>
        <w:t>округа</w:t>
      </w:r>
    </w:p>
    <w:p w:rsidR="00AD6192" w:rsidRPr="00FD0098" w:rsidRDefault="00286623" w:rsidP="000358FD">
      <w:pPr>
        <w:spacing w:after="0"/>
        <w:ind w:left="-426" w:right="-142"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Строительство тепловых сетей для обеспечения перспективных приростов не планируется.</w:t>
      </w:r>
    </w:p>
    <w:p w:rsidR="000650BB" w:rsidRPr="00FD0098" w:rsidRDefault="00FD0098" w:rsidP="000358FD">
      <w:pPr>
        <w:spacing w:after="0"/>
        <w:ind w:left="-426" w:right="-142"/>
        <w:jc w:val="center"/>
        <w:rPr>
          <w:rFonts w:ascii="Times New Roman" w:eastAsia="Times New Roman" w:hAnsi="Times New Roman"/>
          <w:b/>
          <w:sz w:val="28"/>
          <w:szCs w:val="28"/>
          <w:lang w:eastAsia="ru-RU"/>
        </w:rPr>
      </w:pPr>
      <w:r w:rsidRPr="00FD0098">
        <w:rPr>
          <w:rFonts w:ascii="Times New Roman" w:eastAsia="Times New Roman" w:hAnsi="Times New Roman"/>
          <w:b/>
          <w:sz w:val="28"/>
          <w:szCs w:val="28"/>
          <w:lang w:eastAsia="ru-RU"/>
        </w:rPr>
        <w:t>8</w:t>
      </w:r>
      <w:r w:rsidR="000650BB" w:rsidRPr="00FD0098">
        <w:rPr>
          <w:rFonts w:ascii="Times New Roman" w:eastAsia="Times New Roman" w:hAnsi="Times New Roman"/>
          <w:b/>
          <w:sz w:val="28"/>
          <w:szCs w:val="28"/>
          <w:lang w:eastAsia="ru-RU"/>
        </w:rPr>
        <w:t>.3</w:t>
      </w:r>
      <w:r w:rsidR="00C748D0">
        <w:rPr>
          <w:rFonts w:ascii="Times New Roman" w:eastAsia="Times New Roman" w:hAnsi="Times New Roman"/>
          <w:b/>
          <w:sz w:val="28"/>
          <w:szCs w:val="28"/>
          <w:lang w:eastAsia="ru-RU"/>
        </w:rPr>
        <w:t>.</w:t>
      </w:r>
      <w:r w:rsidR="000650BB" w:rsidRPr="00FD0098">
        <w:rPr>
          <w:rFonts w:ascii="Times New Roman" w:eastAsia="Times New Roman" w:hAnsi="Times New Roman"/>
          <w:b/>
          <w:sz w:val="28"/>
          <w:szCs w:val="28"/>
          <w:lang w:eastAsia="ru-RU"/>
        </w:rPr>
        <w:t xml:space="preserve">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0D0869" w:rsidRDefault="000650BB" w:rsidP="000358FD">
      <w:pPr>
        <w:spacing w:after="0"/>
        <w:ind w:left="-426" w:right="-142"/>
        <w:jc w:val="both"/>
        <w:rPr>
          <w:rFonts w:ascii="Times New Roman" w:eastAsia="Times New Roman" w:hAnsi="Times New Roman"/>
          <w:sz w:val="28"/>
          <w:szCs w:val="28"/>
          <w:lang w:eastAsia="ru-RU"/>
        </w:rPr>
      </w:pPr>
      <w:r w:rsidRPr="00FD0098">
        <w:rPr>
          <w:rFonts w:ascii="Times New Roman" w:eastAsia="Times New Roman" w:hAnsi="Times New Roman"/>
          <w:sz w:val="28"/>
          <w:szCs w:val="28"/>
          <w:lang w:eastAsia="ru-RU"/>
        </w:rPr>
        <w:tab/>
      </w:r>
      <w:r w:rsidR="00FD0098" w:rsidRPr="000045D1">
        <w:rPr>
          <w:rFonts w:ascii="Times New Roman" w:eastAsia="Times New Roman" w:hAnsi="Times New Roman"/>
          <w:sz w:val="28"/>
          <w:szCs w:val="28"/>
          <w:lang w:eastAsia="ru-RU"/>
        </w:rPr>
        <w:t>Данные мероприятия не рациональны.</w:t>
      </w:r>
    </w:p>
    <w:p w:rsidR="000650BB" w:rsidRPr="00FD0098" w:rsidRDefault="00FD0098" w:rsidP="000358FD">
      <w:pPr>
        <w:spacing w:after="0"/>
        <w:ind w:left="-426" w:right="-14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w:t>
      </w:r>
      <w:r w:rsidR="000650BB" w:rsidRPr="00FD0098">
        <w:rPr>
          <w:rFonts w:ascii="Times New Roman" w:eastAsia="Times New Roman" w:hAnsi="Times New Roman"/>
          <w:b/>
          <w:sz w:val="28"/>
          <w:szCs w:val="28"/>
          <w:lang w:eastAsia="ru-RU"/>
        </w:rPr>
        <w:t>.4</w:t>
      </w:r>
      <w:r w:rsidR="00C748D0">
        <w:rPr>
          <w:rFonts w:ascii="Times New Roman" w:eastAsia="Times New Roman" w:hAnsi="Times New Roman"/>
          <w:b/>
          <w:sz w:val="28"/>
          <w:szCs w:val="28"/>
          <w:lang w:eastAsia="ru-RU"/>
        </w:rPr>
        <w:t>.</w:t>
      </w:r>
      <w:r w:rsidR="000650BB" w:rsidRPr="00FD0098">
        <w:rPr>
          <w:rFonts w:ascii="Times New Roman" w:eastAsia="Times New Roman" w:hAnsi="Times New Roman"/>
          <w:b/>
          <w:sz w:val="28"/>
          <w:szCs w:val="28"/>
          <w:lang w:eastAsia="ru-RU"/>
        </w:rPr>
        <w:t xml:space="preserve">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0D0869" w:rsidRDefault="00FD0098" w:rsidP="000358FD">
      <w:pPr>
        <w:spacing w:after="0"/>
        <w:ind w:left="-426" w:right="-142"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Перевод котельн</w:t>
      </w:r>
      <w:r w:rsidR="00A94862">
        <w:rPr>
          <w:rFonts w:ascii="Times New Roman" w:eastAsia="Times New Roman" w:hAnsi="Times New Roman"/>
          <w:sz w:val="28"/>
          <w:szCs w:val="28"/>
          <w:lang w:eastAsia="ru-RU"/>
        </w:rPr>
        <w:t>ой</w:t>
      </w:r>
      <w:r>
        <w:rPr>
          <w:rFonts w:ascii="Times New Roman" w:eastAsia="Times New Roman" w:hAnsi="Times New Roman"/>
          <w:sz w:val="28"/>
          <w:szCs w:val="28"/>
          <w:lang w:eastAsia="ru-RU"/>
        </w:rPr>
        <w:t xml:space="preserve"> в пиковый режим работы или </w:t>
      </w:r>
      <w:r w:rsidR="00A94862">
        <w:rPr>
          <w:rFonts w:ascii="Times New Roman" w:eastAsia="Times New Roman" w:hAnsi="Times New Roman"/>
          <w:sz w:val="28"/>
          <w:szCs w:val="28"/>
          <w:lang w:eastAsia="ru-RU"/>
        </w:rPr>
        <w:t>ее</w:t>
      </w:r>
      <w:r>
        <w:rPr>
          <w:rFonts w:ascii="Times New Roman" w:eastAsia="Times New Roman" w:hAnsi="Times New Roman"/>
          <w:sz w:val="28"/>
          <w:szCs w:val="28"/>
          <w:lang w:eastAsia="ru-RU"/>
        </w:rPr>
        <w:t xml:space="preserve"> ликвидация на расчетный срок не планируется.</w:t>
      </w:r>
    </w:p>
    <w:p w:rsidR="000650BB" w:rsidRPr="00FD0098" w:rsidRDefault="00FD0098" w:rsidP="00FC496E">
      <w:pPr>
        <w:spacing w:after="0"/>
        <w:ind w:right="-285"/>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w:t>
      </w:r>
      <w:r w:rsidR="000650BB" w:rsidRPr="00FD0098">
        <w:rPr>
          <w:rFonts w:ascii="Times New Roman" w:eastAsia="Times New Roman" w:hAnsi="Times New Roman"/>
          <w:b/>
          <w:sz w:val="28"/>
          <w:szCs w:val="28"/>
          <w:lang w:eastAsia="ru-RU"/>
        </w:rPr>
        <w:t>.5</w:t>
      </w:r>
      <w:r w:rsidR="00823F68">
        <w:rPr>
          <w:rFonts w:ascii="Times New Roman" w:eastAsia="Times New Roman" w:hAnsi="Times New Roman"/>
          <w:b/>
          <w:sz w:val="28"/>
          <w:szCs w:val="28"/>
          <w:lang w:eastAsia="ru-RU"/>
        </w:rPr>
        <w:t>.</w:t>
      </w:r>
      <w:r w:rsidR="000650BB" w:rsidRPr="00FD0098">
        <w:rPr>
          <w:rFonts w:ascii="Times New Roman" w:eastAsia="Times New Roman" w:hAnsi="Times New Roman"/>
          <w:b/>
          <w:sz w:val="28"/>
          <w:szCs w:val="28"/>
          <w:lang w:eastAsia="ru-RU"/>
        </w:rPr>
        <w:t xml:space="preserve"> Строительство тепловых сетей для обеспечения нормативной надежности теплоснабжения</w:t>
      </w:r>
    </w:p>
    <w:p w:rsidR="006D21AB" w:rsidRDefault="006D21AB" w:rsidP="00FC3A0F">
      <w:pPr>
        <w:spacing w:after="0"/>
        <w:ind w:left="-426" w:right="-142"/>
        <w:jc w:val="both"/>
        <w:rPr>
          <w:rFonts w:ascii="Times New Roman" w:hAnsi="Times New Roman"/>
          <w:sz w:val="28"/>
          <w:szCs w:val="28"/>
        </w:rPr>
      </w:pPr>
      <w:r>
        <w:rPr>
          <w:rFonts w:ascii="Times New Roman" w:hAnsi="Times New Roman"/>
          <w:sz w:val="28"/>
          <w:szCs w:val="28"/>
        </w:rPr>
        <w:lastRenderedPageBreak/>
        <w:tab/>
      </w:r>
      <w:r w:rsidR="008D0721" w:rsidRPr="006D21AB">
        <w:rPr>
          <w:rFonts w:ascii="Times New Roman" w:hAnsi="Times New Roman"/>
          <w:sz w:val="28"/>
          <w:szCs w:val="28"/>
        </w:rPr>
        <w:t>Мероприятия, направленные на повышение надежности теплоснабжения условно можно разделить на две группы:</w:t>
      </w:r>
      <w:r>
        <w:rPr>
          <w:rFonts w:ascii="Times New Roman" w:hAnsi="Times New Roman"/>
          <w:sz w:val="28"/>
          <w:szCs w:val="28"/>
        </w:rPr>
        <w:t xml:space="preserve"> </w:t>
      </w:r>
    </w:p>
    <w:p w:rsidR="006D21AB" w:rsidRDefault="008D0721" w:rsidP="00FC3A0F">
      <w:pPr>
        <w:spacing w:after="0"/>
        <w:ind w:left="-426" w:right="-142"/>
        <w:jc w:val="both"/>
        <w:rPr>
          <w:rFonts w:ascii="Times New Roman" w:hAnsi="Times New Roman"/>
          <w:sz w:val="28"/>
          <w:szCs w:val="28"/>
        </w:rPr>
      </w:pPr>
      <w:r w:rsidRPr="006D21AB">
        <w:rPr>
          <w:rFonts w:ascii="Times New Roman" w:hAnsi="Times New Roman"/>
          <w:sz w:val="28"/>
          <w:szCs w:val="28"/>
        </w:rPr>
        <w:t xml:space="preserve"> - мероприятия по строительству и реконструкции тепловых сетей с увеличением диаметров, обеспечивающие резервирование </w:t>
      </w:r>
    </w:p>
    <w:p w:rsidR="006D21AB" w:rsidRDefault="008D0721" w:rsidP="00FC3A0F">
      <w:pPr>
        <w:spacing w:after="0"/>
        <w:ind w:left="-426" w:right="-142"/>
        <w:jc w:val="both"/>
        <w:rPr>
          <w:rFonts w:ascii="Times New Roman" w:hAnsi="Times New Roman"/>
          <w:sz w:val="28"/>
          <w:szCs w:val="28"/>
        </w:rPr>
      </w:pPr>
      <w:r w:rsidRPr="006D21AB">
        <w:rPr>
          <w:rFonts w:ascii="Times New Roman" w:hAnsi="Times New Roman"/>
          <w:sz w:val="28"/>
          <w:szCs w:val="28"/>
        </w:rPr>
        <w:t xml:space="preserve">- мероприятия по реконструкции ветхих тепловых сетей. </w:t>
      </w:r>
    </w:p>
    <w:p w:rsidR="002134A3" w:rsidRDefault="006D21AB" w:rsidP="00FC3A0F">
      <w:pPr>
        <w:spacing w:after="0"/>
        <w:ind w:left="-426" w:right="-142"/>
        <w:jc w:val="both"/>
        <w:rPr>
          <w:rFonts w:ascii="Times New Roman" w:hAnsi="Times New Roman"/>
          <w:sz w:val="28"/>
          <w:szCs w:val="28"/>
        </w:rPr>
      </w:pPr>
      <w:r>
        <w:rPr>
          <w:rFonts w:ascii="Times New Roman" w:hAnsi="Times New Roman"/>
          <w:sz w:val="28"/>
          <w:szCs w:val="28"/>
        </w:rPr>
        <w:tab/>
      </w:r>
      <w:r w:rsidR="008D0721" w:rsidRPr="006D21AB">
        <w:rPr>
          <w:rFonts w:ascii="Times New Roman" w:hAnsi="Times New Roman"/>
          <w:sz w:val="28"/>
          <w:szCs w:val="28"/>
        </w:rPr>
        <w:t xml:space="preserve">Затраты на реализацию данных мероприятий учтены по соответствующим группам проектов. </w:t>
      </w:r>
    </w:p>
    <w:p w:rsidR="000650BB" w:rsidRPr="00FD0098" w:rsidRDefault="00FD0098" w:rsidP="00FC3A0F">
      <w:pPr>
        <w:spacing w:after="0"/>
        <w:ind w:left="-426" w:right="-14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w:t>
      </w:r>
      <w:r w:rsidR="000650BB" w:rsidRPr="00FD0098">
        <w:rPr>
          <w:rFonts w:ascii="Times New Roman" w:eastAsia="Times New Roman" w:hAnsi="Times New Roman"/>
          <w:b/>
          <w:sz w:val="28"/>
          <w:szCs w:val="28"/>
          <w:lang w:eastAsia="ru-RU"/>
        </w:rPr>
        <w:t>.6</w:t>
      </w:r>
      <w:r w:rsidR="00F61F94">
        <w:rPr>
          <w:rFonts w:ascii="Times New Roman" w:eastAsia="Times New Roman" w:hAnsi="Times New Roman"/>
          <w:b/>
          <w:sz w:val="28"/>
          <w:szCs w:val="28"/>
          <w:lang w:eastAsia="ru-RU"/>
        </w:rPr>
        <w:t>.</w:t>
      </w:r>
      <w:r w:rsidR="000650BB" w:rsidRPr="00FD0098">
        <w:rPr>
          <w:rFonts w:ascii="Times New Roman" w:eastAsia="Times New Roman" w:hAnsi="Times New Roman"/>
          <w:b/>
          <w:sz w:val="28"/>
          <w:szCs w:val="28"/>
          <w:lang w:eastAsia="ru-RU"/>
        </w:rPr>
        <w:t xml:space="preserve"> Реконструкция тепловых сетей с увеличением диаметра трубопроводов</w:t>
      </w:r>
      <w:r w:rsidRPr="00FD0098">
        <w:rPr>
          <w:rFonts w:ascii="Times New Roman" w:eastAsia="Times New Roman" w:hAnsi="Times New Roman"/>
          <w:b/>
          <w:sz w:val="28"/>
          <w:szCs w:val="28"/>
          <w:lang w:eastAsia="ru-RU"/>
        </w:rPr>
        <w:t xml:space="preserve"> </w:t>
      </w:r>
      <w:r w:rsidR="000650BB" w:rsidRPr="00FD0098">
        <w:rPr>
          <w:rFonts w:ascii="Times New Roman" w:eastAsia="Times New Roman" w:hAnsi="Times New Roman"/>
          <w:b/>
          <w:sz w:val="28"/>
          <w:szCs w:val="28"/>
          <w:lang w:eastAsia="ru-RU"/>
        </w:rPr>
        <w:t>для обеспечения перспективных приростов тепловой нагрузки</w:t>
      </w:r>
    </w:p>
    <w:p w:rsidR="000D0869" w:rsidRPr="00FC3A0F" w:rsidRDefault="000650BB" w:rsidP="00FC3A0F">
      <w:pPr>
        <w:spacing w:after="0"/>
        <w:ind w:left="-426" w:right="-142"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расчетный срок</w:t>
      </w:r>
      <w:r w:rsidR="006D21A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перспективн</w:t>
      </w:r>
      <w:r w:rsidR="00A94862">
        <w:rPr>
          <w:rFonts w:ascii="Times New Roman" w:eastAsia="Times New Roman" w:hAnsi="Times New Roman"/>
          <w:sz w:val="28"/>
          <w:szCs w:val="28"/>
          <w:lang w:eastAsia="ru-RU"/>
        </w:rPr>
        <w:t xml:space="preserve">ая </w:t>
      </w:r>
      <w:r>
        <w:rPr>
          <w:rFonts w:ascii="Times New Roman" w:eastAsia="Times New Roman" w:hAnsi="Times New Roman"/>
          <w:sz w:val="28"/>
          <w:szCs w:val="28"/>
          <w:lang w:eastAsia="ru-RU"/>
        </w:rPr>
        <w:t>нагрузк</w:t>
      </w:r>
      <w:r w:rsidR="00A94862">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останется неизменн</w:t>
      </w:r>
      <w:r w:rsidR="00A94862">
        <w:rPr>
          <w:rFonts w:ascii="Times New Roman" w:eastAsia="Times New Roman" w:hAnsi="Times New Roman"/>
          <w:sz w:val="28"/>
          <w:szCs w:val="28"/>
          <w:lang w:eastAsia="ru-RU"/>
        </w:rPr>
        <w:t>ой</w:t>
      </w:r>
      <w:r w:rsidR="006D21AB">
        <w:rPr>
          <w:rFonts w:ascii="Times New Roman" w:eastAsia="Times New Roman" w:hAnsi="Times New Roman"/>
          <w:sz w:val="28"/>
          <w:szCs w:val="28"/>
          <w:lang w:eastAsia="ru-RU"/>
        </w:rPr>
        <w:t>.</w:t>
      </w:r>
      <w:r w:rsidR="00FC3A0F">
        <w:rPr>
          <w:rFonts w:ascii="Times New Roman" w:eastAsia="Times New Roman" w:hAnsi="Times New Roman"/>
          <w:sz w:val="28"/>
          <w:szCs w:val="28"/>
          <w:lang w:eastAsia="ru-RU"/>
        </w:rPr>
        <w:t xml:space="preserve"> </w:t>
      </w:r>
    </w:p>
    <w:p w:rsidR="000650BB" w:rsidRDefault="00FD0098" w:rsidP="00FC3A0F">
      <w:pPr>
        <w:spacing w:after="0"/>
        <w:ind w:left="-426" w:right="-142"/>
        <w:jc w:val="both"/>
        <w:rPr>
          <w:rFonts w:ascii="Times New Roman" w:hAnsi="Times New Roman"/>
          <w:b/>
          <w:color w:val="000000"/>
          <w:sz w:val="28"/>
          <w:szCs w:val="28"/>
        </w:rPr>
      </w:pPr>
      <w:r w:rsidRPr="000045D1">
        <w:rPr>
          <w:rFonts w:ascii="Times New Roman" w:eastAsia="Times New Roman" w:hAnsi="Times New Roman"/>
          <w:b/>
          <w:sz w:val="28"/>
          <w:szCs w:val="28"/>
          <w:lang w:eastAsia="ru-RU"/>
        </w:rPr>
        <w:t>8</w:t>
      </w:r>
      <w:r w:rsidR="000650BB" w:rsidRPr="000045D1">
        <w:rPr>
          <w:rFonts w:ascii="Times New Roman" w:eastAsia="Times New Roman" w:hAnsi="Times New Roman"/>
          <w:b/>
          <w:sz w:val="28"/>
          <w:szCs w:val="28"/>
          <w:lang w:eastAsia="ru-RU"/>
        </w:rPr>
        <w:t>.7</w:t>
      </w:r>
      <w:r w:rsidR="00F61F94" w:rsidRPr="000045D1">
        <w:rPr>
          <w:rFonts w:ascii="Times New Roman" w:eastAsia="Times New Roman" w:hAnsi="Times New Roman"/>
          <w:b/>
          <w:sz w:val="28"/>
          <w:szCs w:val="28"/>
          <w:lang w:eastAsia="ru-RU"/>
        </w:rPr>
        <w:t>.</w:t>
      </w:r>
      <w:r w:rsidR="000650BB" w:rsidRPr="000045D1">
        <w:rPr>
          <w:rFonts w:ascii="Times New Roman" w:eastAsia="Times New Roman" w:hAnsi="Times New Roman"/>
          <w:b/>
          <w:sz w:val="28"/>
          <w:szCs w:val="28"/>
          <w:lang w:eastAsia="ru-RU"/>
        </w:rPr>
        <w:t xml:space="preserve"> </w:t>
      </w:r>
      <w:r w:rsidR="000650BB" w:rsidRPr="000045D1">
        <w:rPr>
          <w:rFonts w:ascii="Times New Roman" w:hAnsi="Times New Roman"/>
          <w:b/>
          <w:color w:val="000000"/>
          <w:sz w:val="28"/>
          <w:szCs w:val="28"/>
        </w:rPr>
        <w:t>Реконструкция тепловых сетей, подлежащих замене в связи с исчерпанием эксплуатационного ресурса</w:t>
      </w:r>
    </w:p>
    <w:p w:rsidR="00E86510" w:rsidRDefault="00E86510" w:rsidP="00FC3A0F">
      <w:pPr>
        <w:spacing w:after="0"/>
        <w:ind w:left="-426" w:right="-142" w:firstLine="708"/>
        <w:jc w:val="both"/>
        <w:rPr>
          <w:rFonts w:ascii="Times New Roman" w:hAnsi="Times New Roman"/>
          <w:color w:val="000000"/>
          <w:sz w:val="28"/>
          <w:szCs w:val="28"/>
        </w:rPr>
      </w:pPr>
      <w:r>
        <w:rPr>
          <w:rFonts w:ascii="Times New Roman" w:hAnsi="Times New Roman"/>
          <w:color w:val="000000"/>
          <w:sz w:val="28"/>
          <w:szCs w:val="28"/>
        </w:rPr>
        <w:t>Реконструкция тепловых сетей не запланирована.</w:t>
      </w:r>
    </w:p>
    <w:p w:rsidR="000650BB" w:rsidRPr="00FD0098" w:rsidRDefault="00FD0098" w:rsidP="00FC3A0F">
      <w:pPr>
        <w:spacing w:after="0"/>
        <w:ind w:left="-426" w:right="-142"/>
        <w:jc w:val="both"/>
        <w:rPr>
          <w:rFonts w:ascii="Times New Roman" w:hAnsi="Times New Roman"/>
          <w:b/>
          <w:color w:val="000000"/>
          <w:sz w:val="28"/>
          <w:szCs w:val="28"/>
        </w:rPr>
      </w:pPr>
      <w:r>
        <w:rPr>
          <w:rFonts w:ascii="Times New Roman" w:eastAsia="Times New Roman" w:hAnsi="Times New Roman"/>
          <w:b/>
          <w:sz w:val="28"/>
          <w:szCs w:val="28"/>
          <w:lang w:eastAsia="ru-RU"/>
        </w:rPr>
        <w:t>8</w:t>
      </w:r>
      <w:r w:rsidR="000650BB" w:rsidRPr="00FD0098">
        <w:rPr>
          <w:rFonts w:ascii="Times New Roman" w:eastAsia="Times New Roman" w:hAnsi="Times New Roman"/>
          <w:b/>
          <w:sz w:val="28"/>
          <w:szCs w:val="28"/>
          <w:lang w:eastAsia="ru-RU"/>
        </w:rPr>
        <w:t>.</w:t>
      </w:r>
      <w:r w:rsidR="009266A2">
        <w:rPr>
          <w:rFonts w:ascii="Times New Roman" w:eastAsia="Times New Roman" w:hAnsi="Times New Roman"/>
          <w:b/>
          <w:sz w:val="28"/>
          <w:szCs w:val="28"/>
          <w:lang w:eastAsia="ru-RU"/>
        </w:rPr>
        <w:t>8.</w:t>
      </w:r>
      <w:r w:rsidR="000650BB" w:rsidRPr="00FD0098">
        <w:rPr>
          <w:rFonts w:ascii="Times New Roman" w:eastAsia="Times New Roman" w:hAnsi="Times New Roman"/>
          <w:b/>
          <w:sz w:val="28"/>
          <w:szCs w:val="28"/>
          <w:lang w:eastAsia="ru-RU"/>
        </w:rPr>
        <w:t xml:space="preserve"> </w:t>
      </w:r>
      <w:r w:rsidR="000650BB" w:rsidRPr="00FD0098">
        <w:rPr>
          <w:rFonts w:ascii="Times New Roman" w:hAnsi="Times New Roman"/>
          <w:b/>
          <w:color w:val="000000"/>
          <w:sz w:val="28"/>
          <w:szCs w:val="28"/>
        </w:rPr>
        <w:t>Строительство и реконструкция насосных станций</w:t>
      </w:r>
    </w:p>
    <w:p w:rsidR="00AD6192" w:rsidRPr="00FC496E" w:rsidRDefault="00FD0098" w:rsidP="00FC3A0F">
      <w:pPr>
        <w:spacing w:after="0"/>
        <w:ind w:left="-426" w:right="-142" w:firstLine="708"/>
        <w:jc w:val="both"/>
        <w:rPr>
          <w:rFonts w:ascii="Times New Roman" w:hAnsi="Times New Roman"/>
          <w:color w:val="000000"/>
          <w:sz w:val="28"/>
          <w:szCs w:val="28"/>
        </w:rPr>
      </w:pPr>
      <w:r>
        <w:rPr>
          <w:rFonts w:ascii="Times New Roman" w:hAnsi="Times New Roman"/>
          <w:color w:val="000000"/>
          <w:sz w:val="28"/>
          <w:szCs w:val="28"/>
        </w:rPr>
        <w:t>Данные мероприятия н</w:t>
      </w:r>
      <w:r w:rsidR="000650BB">
        <w:rPr>
          <w:rFonts w:ascii="Times New Roman" w:hAnsi="Times New Roman"/>
          <w:color w:val="000000"/>
          <w:sz w:val="28"/>
          <w:szCs w:val="28"/>
        </w:rPr>
        <w:t xml:space="preserve">а территории </w:t>
      </w:r>
      <w:r w:rsidR="00E67F7D">
        <w:rPr>
          <w:rFonts w:ascii="Times New Roman" w:hAnsi="Times New Roman"/>
          <w:color w:val="000000"/>
          <w:sz w:val="28"/>
          <w:szCs w:val="28"/>
        </w:rPr>
        <w:t>Кочубеевского</w:t>
      </w:r>
      <w:r w:rsidR="0073652B">
        <w:rPr>
          <w:rFonts w:ascii="Times New Roman" w:hAnsi="Times New Roman"/>
          <w:color w:val="000000"/>
          <w:sz w:val="28"/>
          <w:szCs w:val="28"/>
        </w:rPr>
        <w:t xml:space="preserve"> муниципального округа</w:t>
      </w:r>
      <w:r w:rsidR="00621937">
        <w:rPr>
          <w:rFonts w:ascii="Times New Roman" w:hAnsi="Times New Roman"/>
          <w:color w:val="000000"/>
          <w:sz w:val="28"/>
          <w:szCs w:val="28"/>
        </w:rPr>
        <w:t xml:space="preserve"> </w:t>
      </w:r>
      <w:r>
        <w:rPr>
          <w:rFonts w:ascii="Times New Roman" w:hAnsi="Times New Roman"/>
          <w:color w:val="000000"/>
          <w:sz w:val="28"/>
          <w:szCs w:val="28"/>
        </w:rPr>
        <w:t xml:space="preserve"> не запланированы.</w:t>
      </w:r>
    </w:p>
    <w:p w:rsidR="00247C01" w:rsidRPr="00030F2F" w:rsidRDefault="00247C01" w:rsidP="00FC3A0F">
      <w:pPr>
        <w:spacing w:after="0"/>
        <w:ind w:left="-426" w:right="-142" w:firstLine="708"/>
        <w:jc w:val="both"/>
        <w:rPr>
          <w:rFonts w:ascii="Times New Roman" w:eastAsia="Times New Roman" w:hAnsi="Times New Roman"/>
          <w:b/>
          <w:color w:val="000000"/>
          <w:sz w:val="28"/>
          <w:szCs w:val="28"/>
          <w:lang w:eastAsia="ru-RU"/>
        </w:rPr>
      </w:pPr>
      <w:r w:rsidRPr="00030F2F">
        <w:rPr>
          <w:rFonts w:ascii="Times New Roman" w:eastAsia="Times New Roman" w:hAnsi="Times New Roman"/>
          <w:b/>
          <w:color w:val="000000"/>
          <w:sz w:val="28"/>
          <w:szCs w:val="28"/>
          <w:lang w:eastAsia="ru-RU"/>
        </w:rPr>
        <w:t>ГЛАВА 9. ПРЕДЛОЖЕНИЯ ПО ПЕРЕВОДУ ОТКРЫТЫХ СИСТЕМ ТЕПЛОСНАБЖЕНИЯ (ГОРЯЧЕГО ВОДОСНАБЖЕНИЯ) В ЗАКРЫТЫЕ СИСТЕМЫ ГОРЯЧЕГО ВОДОСНАБЖЕНИЯ</w:t>
      </w:r>
    </w:p>
    <w:p w:rsidR="00AD6192" w:rsidRPr="00FC3A0F" w:rsidRDefault="001B769F" w:rsidP="00FC3A0F">
      <w:pPr>
        <w:shd w:val="clear" w:color="auto" w:fill="FFFFFF"/>
        <w:spacing w:after="0"/>
        <w:ind w:left="-426" w:right="-142" w:firstLine="230"/>
        <w:jc w:val="both"/>
        <w:rPr>
          <w:rFonts w:ascii="Times New Roman" w:hAnsi="Times New Roman"/>
          <w:sz w:val="28"/>
          <w:szCs w:val="28"/>
          <w:lang w:eastAsia="ru-RU"/>
        </w:rPr>
      </w:pPr>
      <w:r w:rsidRPr="00030F2F">
        <w:rPr>
          <w:rFonts w:ascii="Times New Roman" w:hAnsi="Times New Roman"/>
          <w:sz w:val="28"/>
          <w:szCs w:val="28"/>
          <w:lang w:eastAsia="ru-RU"/>
        </w:rPr>
        <w:tab/>
      </w:r>
      <w:r w:rsidR="000914C6" w:rsidRPr="00856BE3">
        <w:rPr>
          <w:rFonts w:ascii="Times New Roman" w:hAnsi="Times New Roman"/>
          <w:sz w:val="28"/>
          <w:szCs w:val="28"/>
          <w:lang w:eastAsia="ru-RU"/>
        </w:rPr>
        <w:t xml:space="preserve">На территории </w:t>
      </w:r>
      <w:r w:rsidR="00E67F7D">
        <w:rPr>
          <w:rFonts w:ascii="Times New Roman" w:hAnsi="Times New Roman"/>
          <w:sz w:val="28"/>
          <w:szCs w:val="28"/>
          <w:lang w:eastAsia="ru-RU"/>
        </w:rPr>
        <w:t>Кочубеевского</w:t>
      </w:r>
      <w:r w:rsidR="0073652B">
        <w:rPr>
          <w:rFonts w:ascii="Times New Roman" w:hAnsi="Times New Roman"/>
          <w:sz w:val="28"/>
          <w:szCs w:val="28"/>
          <w:lang w:eastAsia="ru-RU"/>
        </w:rPr>
        <w:t xml:space="preserve"> муниципального округа</w:t>
      </w:r>
      <w:r w:rsidR="000914C6">
        <w:rPr>
          <w:rFonts w:ascii="Times New Roman" w:hAnsi="Times New Roman"/>
          <w:sz w:val="28"/>
          <w:szCs w:val="28"/>
          <w:lang w:eastAsia="ru-RU"/>
        </w:rPr>
        <w:t xml:space="preserve"> система централизованного горячего водоснабжения </w:t>
      </w:r>
      <w:r w:rsidR="001806FD">
        <w:rPr>
          <w:rFonts w:ascii="Times New Roman" w:hAnsi="Times New Roman"/>
          <w:sz w:val="28"/>
          <w:szCs w:val="28"/>
          <w:lang w:eastAsia="ru-RU"/>
        </w:rPr>
        <w:t>отсутствует.</w:t>
      </w:r>
    </w:p>
    <w:p w:rsidR="000650BB" w:rsidRDefault="00247C01" w:rsidP="00FC3A0F">
      <w:pPr>
        <w:spacing w:after="0"/>
        <w:ind w:left="-426" w:right="-142" w:firstLine="708"/>
        <w:jc w:val="both"/>
        <w:rPr>
          <w:rFonts w:ascii="Times New Roman" w:hAnsi="Times New Roman"/>
          <w:b/>
          <w:color w:val="000000"/>
          <w:sz w:val="28"/>
          <w:szCs w:val="28"/>
        </w:rPr>
      </w:pPr>
      <w:r w:rsidRPr="00A21148">
        <w:rPr>
          <w:rFonts w:ascii="Times New Roman" w:eastAsia="Times New Roman" w:hAnsi="Times New Roman"/>
          <w:b/>
          <w:color w:val="000000"/>
          <w:sz w:val="28"/>
          <w:szCs w:val="28"/>
          <w:lang w:eastAsia="ru-RU"/>
        </w:rPr>
        <w:t>ГЛАВА 10</w:t>
      </w:r>
      <w:r w:rsidR="000650BB" w:rsidRPr="00A21148">
        <w:rPr>
          <w:rFonts w:ascii="Times New Roman" w:eastAsia="Times New Roman" w:hAnsi="Times New Roman"/>
          <w:b/>
          <w:color w:val="000000"/>
          <w:sz w:val="28"/>
          <w:szCs w:val="28"/>
          <w:lang w:eastAsia="ru-RU"/>
        </w:rPr>
        <w:t xml:space="preserve">. </w:t>
      </w:r>
      <w:r w:rsidRPr="00A21148">
        <w:rPr>
          <w:rFonts w:ascii="Times New Roman" w:hAnsi="Times New Roman"/>
          <w:b/>
          <w:color w:val="000000"/>
          <w:sz w:val="28"/>
          <w:szCs w:val="28"/>
        </w:rPr>
        <w:t>ПЕРСПЕКТИВНЫЕ ТОПЛИВНЫЕ БАЛАНСЫ</w:t>
      </w:r>
    </w:p>
    <w:p w:rsidR="000650BB" w:rsidRPr="00A21148" w:rsidRDefault="00A21148" w:rsidP="00FC3A0F">
      <w:pPr>
        <w:ind w:left="-426" w:right="-142" w:firstLine="708"/>
        <w:jc w:val="both"/>
        <w:rPr>
          <w:rFonts w:ascii="Times New Roman" w:hAnsi="Times New Roman"/>
          <w:b/>
          <w:color w:val="000000"/>
          <w:sz w:val="28"/>
          <w:szCs w:val="28"/>
        </w:rPr>
      </w:pPr>
      <w:r w:rsidRPr="00A21148">
        <w:rPr>
          <w:rFonts w:ascii="Times New Roman" w:hAnsi="Times New Roman"/>
          <w:b/>
          <w:color w:val="000000"/>
          <w:sz w:val="28"/>
          <w:szCs w:val="28"/>
        </w:rPr>
        <w:t>10</w:t>
      </w:r>
      <w:r w:rsidR="000650BB" w:rsidRPr="00A21148">
        <w:rPr>
          <w:rFonts w:ascii="Times New Roman" w:hAnsi="Times New Roman"/>
          <w:b/>
          <w:color w:val="000000"/>
          <w:sz w:val="28"/>
          <w:szCs w:val="28"/>
        </w:rPr>
        <w:t>.1</w:t>
      </w:r>
      <w:r w:rsidR="004607BB">
        <w:rPr>
          <w:rFonts w:ascii="Times New Roman" w:hAnsi="Times New Roman"/>
          <w:b/>
          <w:color w:val="000000"/>
          <w:sz w:val="28"/>
          <w:szCs w:val="28"/>
        </w:rPr>
        <w:t>.</w:t>
      </w:r>
      <w:r w:rsidR="000650BB" w:rsidRPr="00A21148">
        <w:rPr>
          <w:rFonts w:ascii="Times New Roman" w:hAnsi="Times New Roman"/>
          <w:b/>
          <w:color w:val="000000"/>
          <w:sz w:val="28"/>
          <w:szCs w:val="28"/>
        </w:rPr>
        <w:t xml:space="preserve"> </w:t>
      </w:r>
      <w:proofErr w:type="gramStart"/>
      <w:r w:rsidR="000650BB" w:rsidRPr="00A21148">
        <w:rPr>
          <w:rFonts w:ascii="Times New Roman" w:hAnsi="Times New Roman"/>
          <w:b/>
          <w:color w:val="000000"/>
          <w:sz w:val="28"/>
          <w:szCs w:val="28"/>
        </w:rPr>
        <w:t xml:space="preserve">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w:t>
      </w:r>
      <w:r w:rsidR="007528DD">
        <w:rPr>
          <w:rFonts w:ascii="Times New Roman" w:hAnsi="Times New Roman"/>
          <w:b/>
          <w:color w:val="000000"/>
          <w:sz w:val="28"/>
          <w:szCs w:val="28"/>
        </w:rPr>
        <w:t>округа</w:t>
      </w:r>
      <w:proofErr w:type="gramEnd"/>
    </w:p>
    <w:p w:rsidR="00A21148" w:rsidRPr="004C5771" w:rsidRDefault="00A21148" w:rsidP="00FC3A0F">
      <w:pPr>
        <w:spacing w:after="0"/>
        <w:ind w:left="-426" w:right="-142" w:firstLine="708"/>
        <w:jc w:val="both"/>
        <w:rPr>
          <w:rFonts w:ascii="Times New Roman" w:eastAsia="Times New Roman" w:hAnsi="Times New Roman"/>
          <w:sz w:val="28"/>
          <w:szCs w:val="28"/>
          <w:lang w:eastAsia="ru-RU"/>
        </w:rPr>
      </w:pPr>
      <w:r w:rsidRPr="00A21148">
        <w:rPr>
          <w:rFonts w:ascii="Times New Roman" w:eastAsia="Times New Roman" w:hAnsi="Times New Roman"/>
          <w:sz w:val="28"/>
          <w:szCs w:val="28"/>
          <w:lang w:eastAsia="ru-RU"/>
        </w:rPr>
        <w:t xml:space="preserve">В составе Схемы теплоснабжения проведены расчеты по источникам тепловой энергии, </w:t>
      </w:r>
      <w:proofErr w:type="gramStart"/>
      <w:r w:rsidRPr="00A21148">
        <w:rPr>
          <w:rFonts w:ascii="Times New Roman" w:eastAsia="Times New Roman" w:hAnsi="Times New Roman"/>
          <w:sz w:val="28"/>
          <w:szCs w:val="28"/>
          <w:lang w:eastAsia="ru-RU"/>
        </w:rPr>
        <w:t>расположенных</w:t>
      </w:r>
      <w:proofErr w:type="gramEnd"/>
      <w:r w:rsidRPr="00A21148">
        <w:rPr>
          <w:rFonts w:ascii="Times New Roman" w:eastAsia="Times New Roman" w:hAnsi="Times New Roman"/>
          <w:sz w:val="28"/>
          <w:szCs w:val="28"/>
          <w:lang w:eastAsia="ru-RU"/>
        </w:rPr>
        <w:t xml:space="preserve"> в </w:t>
      </w:r>
      <w:r w:rsidR="00E67F7D">
        <w:rPr>
          <w:rFonts w:ascii="Times New Roman" w:eastAsia="Times New Roman" w:hAnsi="Times New Roman"/>
          <w:sz w:val="28"/>
          <w:szCs w:val="28"/>
          <w:lang w:eastAsia="ru-RU"/>
        </w:rPr>
        <w:t>Кочубеевском</w:t>
      </w:r>
      <w:r w:rsidR="0073652B">
        <w:rPr>
          <w:rFonts w:ascii="Times New Roman" w:eastAsia="Times New Roman" w:hAnsi="Times New Roman"/>
          <w:sz w:val="28"/>
          <w:szCs w:val="28"/>
          <w:lang w:eastAsia="ru-RU"/>
        </w:rPr>
        <w:t xml:space="preserve"> муниципальном  округе</w:t>
      </w:r>
      <w:r w:rsidRPr="00A21148">
        <w:rPr>
          <w:rFonts w:ascii="Times New Roman" w:eastAsia="Times New Roman" w:hAnsi="Times New Roman"/>
          <w:sz w:val="28"/>
          <w:szCs w:val="28"/>
          <w:lang w:eastAsia="ru-RU"/>
        </w:rPr>
        <w:t>, необходим</w:t>
      </w:r>
      <w:r w:rsidR="0020731E">
        <w:rPr>
          <w:rFonts w:ascii="Times New Roman" w:eastAsia="Times New Roman" w:hAnsi="Times New Roman"/>
          <w:sz w:val="28"/>
          <w:szCs w:val="28"/>
          <w:lang w:eastAsia="ru-RU"/>
        </w:rPr>
        <w:t>ых</w:t>
      </w:r>
      <w:r w:rsidRPr="00A21148">
        <w:rPr>
          <w:rFonts w:ascii="Times New Roman" w:eastAsia="Times New Roman" w:hAnsi="Times New Roman"/>
          <w:sz w:val="28"/>
          <w:szCs w:val="28"/>
          <w:lang w:eastAsia="ru-RU"/>
        </w:rPr>
        <w:t xml:space="preserve"> для</w:t>
      </w:r>
      <w:r w:rsidRPr="004C5771">
        <w:rPr>
          <w:rFonts w:ascii="Times New Roman" w:eastAsia="Times New Roman" w:hAnsi="Times New Roman"/>
          <w:sz w:val="28"/>
          <w:szCs w:val="28"/>
          <w:lang w:eastAsia="ru-RU"/>
        </w:rPr>
        <w:t xml:space="preserve"> обеспечения нормального функционирования источника тепловой энергии.</w:t>
      </w:r>
    </w:p>
    <w:p w:rsidR="00A21148" w:rsidRDefault="00A21148" w:rsidP="00FC3A0F">
      <w:pPr>
        <w:spacing w:after="0"/>
        <w:ind w:left="-426" w:right="-142"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Годовой расход топлива определяется по формуле:</w:t>
      </w:r>
    </w:p>
    <w:p w:rsidR="00A21148" w:rsidRDefault="00A21148" w:rsidP="00FC3A0F">
      <w:pPr>
        <w:spacing w:after="0"/>
        <w:ind w:left="-426" w:right="-142"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B</w:t>
      </w:r>
      <w:proofErr w:type="gramStart"/>
      <w:r w:rsidRPr="00021141">
        <w:rPr>
          <w:rFonts w:ascii="Times New Roman" w:eastAsia="Times New Roman" w:hAnsi="Times New Roman"/>
          <w:sz w:val="28"/>
          <w:szCs w:val="28"/>
          <w:lang w:eastAsia="ru-RU"/>
        </w:rPr>
        <w:t>=(</w:t>
      </w:r>
      <w:proofErr w:type="gramEnd"/>
      <w:r>
        <w:rPr>
          <w:rFonts w:ascii="Times New Roman" w:eastAsia="Times New Roman" w:hAnsi="Times New Roman"/>
          <w:sz w:val="28"/>
          <w:szCs w:val="28"/>
          <w:lang w:val="en-US" w:eastAsia="ru-RU"/>
        </w:rPr>
        <w:t>Q</w:t>
      </w:r>
      <w:r w:rsidRPr="00021141">
        <w:rPr>
          <w:rFonts w:ascii="Times New Roman" w:eastAsia="Times New Roman" w:hAnsi="Times New Roman"/>
          <w:sz w:val="28"/>
          <w:szCs w:val="28"/>
          <w:vertAlign w:val="subscript"/>
          <w:lang w:eastAsia="ru-RU"/>
        </w:rPr>
        <w:t>выр</w:t>
      </w:r>
      <w:r w:rsidRPr="00021141">
        <w:rPr>
          <w:rFonts w:ascii="Times New Roman" w:eastAsia="Times New Roman" w:hAnsi="Times New Roman"/>
          <w:sz w:val="16"/>
          <w:szCs w:val="16"/>
          <w:lang w:eastAsia="ru-RU"/>
        </w:rPr>
        <w:t>х</w:t>
      </w:r>
      <w:r>
        <w:rPr>
          <w:rFonts w:ascii="Times New Roman" w:eastAsia="Times New Roman" w:hAnsi="Times New Roman"/>
          <w:sz w:val="28"/>
          <w:szCs w:val="28"/>
          <w:lang w:eastAsia="ru-RU"/>
        </w:rPr>
        <w:t>10</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w:t>
      </w:r>
      <w:r w:rsidRPr="00021141">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Q</w:t>
      </w:r>
      <w:proofErr w:type="spellStart"/>
      <w:r>
        <w:rPr>
          <w:rFonts w:ascii="Times New Roman" w:eastAsia="Times New Roman" w:hAnsi="Times New Roman"/>
          <w:sz w:val="28"/>
          <w:szCs w:val="28"/>
          <w:vertAlign w:val="subscript"/>
          <w:lang w:eastAsia="ru-RU"/>
        </w:rPr>
        <w:t>н</w:t>
      </w:r>
      <w:r w:rsidRPr="00021141">
        <w:rPr>
          <w:rFonts w:ascii="Times New Roman" w:eastAsia="Times New Roman" w:hAnsi="Times New Roman"/>
          <w:sz w:val="16"/>
          <w:szCs w:val="16"/>
          <w:lang w:eastAsia="ru-RU"/>
        </w:rPr>
        <w:t>х</w:t>
      </w:r>
      <w:proofErr w:type="spellEnd"/>
      <w:r>
        <w:rPr>
          <w:rFonts w:ascii="Times New Roman" w:eastAsia="Times New Roman" w:hAnsi="Times New Roman"/>
          <w:sz w:val="28"/>
          <w:szCs w:val="28"/>
          <w:lang w:eastAsia="ru-RU"/>
        </w:rPr>
        <w:t>β</w:t>
      </w:r>
      <w:r>
        <w:rPr>
          <w:rFonts w:ascii="Times New Roman" w:eastAsia="Times New Roman" w:hAnsi="Times New Roman"/>
          <w:sz w:val="28"/>
          <w:szCs w:val="28"/>
          <w:vertAlign w:val="subscript"/>
          <w:lang w:eastAsia="ru-RU"/>
        </w:rPr>
        <w:t>к.а.</w:t>
      </w:r>
      <w:r>
        <w:rPr>
          <w:rFonts w:ascii="Times New Roman" w:eastAsia="Times New Roman" w:hAnsi="Times New Roman"/>
          <w:sz w:val="28"/>
          <w:szCs w:val="28"/>
          <w:lang w:eastAsia="ru-RU"/>
        </w:rPr>
        <w:t>);</w:t>
      </w:r>
    </w:p>
    <w:p w:rsidR="00A21148" w:rsidRDefault="00A21148" w:rsidP="00FC3A0F">
      <w:pPr>
        <w:spacing w:after="0"/>
        <w:ind w:left="-426" w:right="-142"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где:  </w:t>
      </w:r>
      <w:r>
        <w:rPr>
          <w:rFonts w:ascii="Times New Roman" w:eastAsia="Times New Roman" w:hAnsi="Times New Roman"/>
          <w:sz w:val="28"/>
          <w:szCs w:val="28"/>
          <w:lang w:val="en-US" w:eastAsia="ru-RU"/>
        </w:rPr>
        <w:t>Q</w:t>
      </w:r>
      <w:proofErr w:type="spellStart"/>
      <w:r w:rsidRPr="00021141">
        <w:rPr>
          <w:rFonts w:ascii="Times New Roman" w:eastAsia="Times New Roman" w:hAnsi="Times New Roman"/>
          <w:sz w:val="28"/>
          <w:szCs w:val="28"/>
          <w:vertAlign w:val="subscript"/>
          <w:lang w:eastAsia="ru-RU"/>
        </w:rPr>
        <w:t>вы</w:t>
      </w:r>
      <w:proofErr w:type="gramStart"/>
      <w:r w:rsidRPr="00021141">
        <w:rPr>
          <w:rFonts w:ascii="Times New Roman" w:eastAsia="Times New Roman" w:hAnsi="Times New Roman"/>
          <w:sz w:val="28"/>
          <w:szCs w:val="28"/>
          <w:vertAlign w:val="subscript"/>
          <w:lang w:eastAsia="ru-RU"/>
        </w:rPr>
        <w:t>р</w:t>
      </w:r>
      <w:proofErr w:type="spellEnd"/>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годовая выработка тепла;</w:t>
      </w:r>
    </w:p>
    <w:p w:rsidR="00A21148" w:rsidRDefault="00A21148" w:rsidP="00FC3A0F">
      <w:pPr>
        <w:spacing w:after="0"/>
        <w:ind w:left="-426" w:right="-142"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Q</w:t>
      </w:r>
      <w:r>
        <w:rPr>
          <w:rFonts w:ascii="Times New Roman" w:eastAsia="Times New Roman" w:hAnsi="Times New Roman"/>
          <w:sz w:val="28"/>
          <w:szCs w:val="28"/>
          <w:vertAlign w:val="subscript"/>
          <w:lang w:eastAsia="ru-RU"/>
        </w:rPr>
        <w:t>н</w:t>
      </w:r>
      <w:r>
        <w:rPr>
          <w:rFonts w:ascii="Times New Roman" w:eastAsia="Times New Roman" w:hAnsi="Times New Roman"/>
          <w:sz w:val="28"/>
          <w:szCs w:val="28"/>
          <w:lang w:eastAsia="ru-RU"/>
        </w:rPr>
        <w:t>- теплотворная способность топлива (природный газ – 7900</w:t>
      </w:r>
      <w:proofErr w:type="gramStart"/>
      <w:r>
        <w:rPr>
          <w:rFonts w:ascii="Times New Roman" w:eastAsia="Times New Roman" w:hAnsi="Times New Roman"/>
          <w:sz w:val="28"/>
          <w:szCs w:val="28"/>
          <w:lang w:eastAsia="ru-RU"/>
        </w:rPr>
        <w:t>,0</w:t>
      </w:r>
      <w:proofErr w:type="gramEnd"/>
      <w:r>
        <w:rPr>
          <w:rFonts w:ascii="Times New Roman" w:eastAsia="Times New Roman" w:hAnsi="Times New Roman"/>
          <w:sz w:val="28"/>
          <w:szCs w:val="28"/>
          <w:lang w:eastAsia="ru-RU"/>
        </w:rPr>
        <w:t xml:space="preserve"> ккал/м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w:t>
      </w:r>
    </w:p>
    <w:p w:rsidR="00A21148" w:rsidRPr="00021141" w:rsidRDefault="00A21148" w:rsidP="00FC3A0F">
      <w:pPr>
        <w:spacing w:after="0"/>
        <w:ind w:left="-426" w:right="-142"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β</w:t>
      </w:r>
      <w:proofErr w:type="spellStart"/>
      <w:r>
        <w:rPr>
          <w:rFonts w:ascii="Times New Roman" w:eastAsia="Times New Roman" w:hAnsi="Times New Roman"/>
          <w:sz w:val="28"/>
          <w:szCs w:val="28"/>
          <w:vertAlign w:val="subscript"/>
          <w:lang w:eastAsia="ru-RU"/>
        </w:rPr>
        <w:t>к</w:t>
      </w:r>
      <w:proofErr w:type="gramStart"/>
      <w:r>
        <w:rPr>
          <w:rFonts w:ascii="Times New Roman" w:eastAsia="Times New Roman" w:hAnsi="Times New Roman"/>
          <w:sz w:val="28"/>
          <w:szCs w:val="28"/>
          <w:vertAlign w:val="subscript"/>
          <w:lang w:eastAsia="ru-RU"/>
        </w:rPr>
        <w:t>.а</w:t>
      </w:r>
      <w:proofErr w:type="spellEnd"/>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кпд</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котлоагрегата</w:t>
      </w:r>
      <w:proofErr w:type="spellEnd"/>
      <w:r>
        <w:rPr>
          <w:rFonts w:ascii="Times New Roman" w:eastAsia="Times New Roman" w:hAnsi="Times New Roman"/>
          <w:sz w:val="28"/>
          <w:szCs w:val="28"/>
          <w:lang w:eastAsia="ru-RU"/>
        </w:rPr>
        <w:t>.</w:t>
      </w:r>
    </w:p>
    <w:p w:rsidR="00A21148" w:rsidRDefault="00A21148" w:rsidP="00FC3A0F">
      <w:pPr>
        <w:spacing w:after="0"/>
        <w:ind w:right="-28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Таблица </w:t>
      </w:r>
      <w:r w:rsidR="007440AF">
        <w:rPr>
          <w:rFonts w:ascii="Times New Roman" w:eastAsia="Times New Roman" w:hAnsi="Times New Roman"/>
          <w:sz w:val="28"/>
          <w:szCs w:val="28"/>
          <w:lang w:eastAsia="ru-RU"/>
        </w:rPr>
        <w:t>2</w:t>
      </w:r>
      <w:r w:rsidR="002136DA">
        <w:rPr>
          <w:rFonts w:ascii="Times New Roman" w:eastAsia="Times New Roman" w:hAnsi="Times New Roman"/>
          <w:sz w:val="28"/>
          <w:szCs w:val="28"/>
          <w:lang w:eastAsia="ru-RU"/>
        </w:rPr>
        <w:t>8</w:t>
      </w:r>
    </w:p>
    <w:tbl>
      <w:tblPr>
        <w:tblW w:w="1020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27"/>
        <w:gridCol w:w="1701"/>
        <w:gridCol w:w="2127"/>
        <w:gridCol w:w="2126"/>
        <w:gridCol w:w="2126"/>
      </w:tblGrid>
      <w:tr w:rsidR="007E46C0" w:rsidRPr="00184825" w:rsidTr="004E6B0F">
        <w:tc>
          <w:tcPr>
            <w:tcW w:w="2127" w:type="dxa"/>
            <w:vMerge w:val="restart"/>
            <w:shd w:val="clear" w:color="auto" w:fill="auto"/>
            <w:vAlign w:val="center"/>
          </w:tcPr>
          <w:p w:rsidR="007E46C0" w:rsidRPr="00A2203D" w:rsidRDefault="007E46C0" w:rsidP="00380CC6">
            <w:pPr>
              <w:spacing w:after="0" w:line="240" w:lineRule="auto"/>
              <w:jc w:val="center"/>
              <w:rPr>
                <w:rFonts w:ascii="Times New Roman" w:eastAsia="Times New Roman" w:hAnsi="Times New Roman"/>
                <w:b/>
                <w:sz w:val="24"/>
                <w:szCs w:val="24"/>
                <w:lang w:eastAsia="ru-RU"/>
              </w:rPr>
            </w:pPr>
            <w:r w:rsidRPr="00A2203D">
              <w:rPr>
                <w:rFonts w:ascii="Times New Roman" w:eastAsia="Times New Roman" w:hAnsi="Times New Roman"/>
                <w:b/>
                <w:sz w:val="24"/>
                <w:szCs w:val="24"/>
                <w:lang w:eastAsia="ru-RU"/>
              </w:rPr>
              <w:t>Наименование источника теплоснабжения</w:t>
            </w:r>
          </w:p>
        </w:tc>
        <w:tc>
          <w:tcPr>
            <w:tcW w:w="1701" w:type="dxa"/>
            <w:vMerge w:val="restart"/>
            <w:shd w:val="clear" w:color="auto" w:fill="auto"/>
            <w:vAlign w:val="center"/>
          </w:tcPr>
          <w:p w:rsidR="007E46C0" w:rsidRPr="00A2203D" w:rsidRDefault="007E46C0" w:rsidP="00380CC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КПД основного оборудования сущ. / </w:t>
            </w:r>
            <w:proofErr w:type="spellStart"/>
            <w:r>
              <w:rPr>
                <w:rFonts w:ascii="Times New Roman" w:eastAsia="Times New Roman" w:hAnsi="Times New Roman"/>
                <w:b/>
                <w:sz w:val="24"/>
                <w:szCs w:val="24"/>
                <w:lang w:eastAsia="ru-RU"/>
              </w:rPr>
              <w:lastRenderedPageBreak/>
              <w:t>персп</w:t>
            </w:r>
            <w:proofErr w:type="spellEnd"/>
            <w:r>
              <w:rPr>
                <w:rFonts w:ascii="Times New Roman" w:eastAsia="Times New Roman" w:hAnsi="Times New Roman"/>
                <w:b/>
                <w:sz w:val="24"/>
                <w:szCs w:val="24"/>
                <w:lang w:eastAsia="ru-RU"/>
              </w:rPr>
              <w:t>.</w:t>
            </w:r>
          </w:p>
        </w:tc>
        <w:tc>
          <w:tcPr>
            <w:tcW w:w="2127" w:type="dxa"/>
            <w:vMerge w:val="restart"/>
            <w:shd w:val="clear" w:color="auto" w:fill="auto"/>
            <w:vAlign w:val="center"/>
          </w:tcPr>
          <w:p w:rsidR="007E46C0" w:rsidRDefault="007E46C0" w:rsidP="00380CC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Годовая выработка тепла, Гкал/год</w:t>
            </w:r>
          </w:p>
          <w:p w:rsidR="007E46C0" w:rsidRPr="00A2203D" w:rsidRDefault="007E46C0" w:rsidP="00380CC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сущ. /</w:t>
            </w:r>
            <w:proofErr w:type="spellStart"/>
            <w:r>
              <w:rPr>
                <w:rFonts w:ascii="Times New Roman" w:eastAsia="Times New Roman" w:hAnsi="Times New Roman"/>
                <w:b/>
                <w:sz w:val="24"/>
                <w:szCs w:val="24"/>
                <w:lang w:eastAsia="ru-RU"/>
              </w:rPr>
              <w:t>персп</w:t>
            </w:r>
            <w:proofErr w:type="spellEnd"/>
            <w:r>
              <w:rPr>
                <w:rFonts w:ascii="Times New Roman" w:eastAsia="Times New Roman" w:hAnsi="Times New Roman"/>
                <w:b/>
                <w:sz w:val="24"/>
                <w:szCs w:val="24"/>
                <w:lang w:eastAsia="ru-RU"/>
              </w:rPr>
              <w:t>.</w:t>
            </w:r>
          </w:p>
        </w:tc>
        <w:tc>
          <w:tcPr>
            <w:tcW w:w="2126" w:type="dxa"/>
          </w:tcPr>
          <w:p w:rsidR="007E46C0" w:rsidRPr="00A2203D" w:rsidRDefault="007E46C0" w:rsidP="00380CC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Существующее</w:t>
            </w:r>
          </w:p>
        </w:tc>
        <w:tc>
          <w:tcPr>
            <w:tcW w:w="2126" w:type="dxa"/>
          </w:tcPr>
          <w:p w:rsidR="007E46C0" w:rsidRPr="00A2203D" w:rsidRDefault="007E46C0" w:rsidP="00380CC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Перспективное</w:t>
            </w:r>
          </w:p>
        </w:tc>
      </w:tr>
      <w:tr w:rsidR="004E6B0F" w:rsidRPr="00184825" w:rsidTr="004E6B0F">
        <w:tc>
          <w:tcPr>
            <w:tcW w:w="2127" w:type="dxa"/>
            <w:vMerge/>
            <w:tcBorders>
              <w:bottom w:val="single" w:sz="12" w:space="0" w:color="auto"/>
            </w:tcBorders>
            <w:shd w:val="clear" w:color="auto" w:fill="auto"/>
            <w:vAlign w:val="center"/>
          </w:tcPr>
          <w:p w:rsidR="004E6B0F" w:rsidRPr="00A2203D" w:rsidRDefault="004E6B0F" w:rsidP="00380CC6">
            <w:pPr>
              <w:spacing w:after="0" w:line="240" w:lineRule="auto"/>
              <w:jc w:val="center"/>
              <w:rPr>
                <w:rFonts w:ascii="Times New Roman" w:eastAsia="Times New Roman" w:hAnsi="Times New Roman"/>
                <w:b/>
                <w:sz w:val="24"/>
                <w:szCs w:val="24"/>
                <w:lang w:eastAsia="ru-RU"/>
              </w:rPr>
            </w:pPr>
          </w:p>
        </w:tc>
        <w:tc>
          <w:tcPr>
            <w:tcW w:w="1701" w:type="dxa"/>
            <w:vMerge/>
            <w:tcBorders>
              <w:bottom w:val="single" w:sz="12" w:space="0" w:color="auto"/>
            </w:tcBorders>
            <w:shd w:val="clear" w:color="auto" w:fill="auto"/>
            <w:vAlign w:val="center"/>
          </w:tcPr>
          <w:p w:rsidR="004E6B0F" w:rsidRPr="00A2203D" w:rsidRDefault="004E6B0F" w:rsidP="00380CC6">
            <w:pPr>
              <w:spacing w:after="0" w:line="240" w:lineRule="auto"/>
              <w:jc w:val="center"/>
              <w:rPr>
                <w:rFonts w:ascii="Times New Roman" w:eastAsia="Times New Roman" w:hAnsi="Times New Roman"/>
                <w:b/>
                <w:sz w:val="24"/>
                <w:szCs w:val="24"/>
                <w:lang w:eastAsia="ru-RU"/>
              </w:rPr>
            </w:pPr>
          </w:p>
        </w:tc>
        <w:tc>
          <w:tcPr>
            <w:tcW w:w="2127" w:type="dxa"/>
            <w:vMerge/>
            <w:tcBorders>
              <w:bottom w:val="single" w:sz="12" w:space="0" w:color="auto"/>
            </w:tcBorders>
            <w:shd w:val="clear" w:color="auto" w:fill="auto"/>
            <w:vAlign w:val="center"/>
          </w:tcPr>
          <w:p w:rsidR="004E6B0F" w:rsidRPr="00A2203D" w:rsidRDefault="004E6B0F" w:rsidP="00380CC6">
            <w:pPr>
              <w:spacing w:after="0" w:line="240" w:lineRule="auto"/>
              <w:jc w:val="center"/>
              <w:rPr>
                <w:rFonts w:ascii="Times New Roman" w:eastAsia="Times New Roman" w:hAnsi="Times New Roman"/>
                <w:b/>
                <w:sz w:val="24"/>
                <w:szCs w:val="24"/>
                <w:lang w:eastAsia="ru-RU"/>
              </w:rPr>
            </w:pPr>
          </w:p>
        </w:tc>
        <w:tc>
          <w:tcPr>
            <w:tcW w:w="2126" w:type="dxa"/>
            <w:tcBorders>
              <w:bottom w:val="single" w:sz="12" w:space="0" w:color="auto"/>
            </w:tcBorders>
            <w:vAlign w:val="center"/>
          </w:tcPr>
          <w:p w:rsidR="004E6B0F" w:rsidRPr="00A2203D" w:rsidRDefault="004E6B0F" w:rsidP="00380CC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Расход природного газа, тыс</w:t>
            </w:r>
            <w:proofErr w:type="gramStart"/>
            <w:r>
              <w:rPr>
                <w:rFonts w:ascii="Times New Roman" w:eastAsia="Times New Roman" w:hAnsi="Times New Roman"/>
                <w:b/>
                <w:sz w:val="24"/>
                <w:szCs w:val="24"/>
                <w:lang w:eastAsia="ru-RU"/>
              </w:rPr>
              <w:t>.м</w:t>
            </w:r>
            <w:proofErr w:type="gramEnd"/>
            <w:r w:rsidRPr="003B03E5">
              <w:rPr>
                <w:rFonts w:ascii="Times New Roman" w:eastAsia="Times New Roman" w:hAnsi="Times New Roman"/>
                <w:b/>
                <w:sz w:val="24"/>
                <w:szCs w:val="24"/>
                <w:vertAlign w:val="superscript"/>
                <w:lang w:eastAsia="ru-RU"/>
              </w:rPr>
              <w:t>3</w:t>
            </w:r>
          </w:p>
        </w:tc>
        <w:tc>
          <w:tcPr>
            <w:tcW w:w="2126" w:type="dxa"/>
            <w:tcBorders>
              <w:bottom w:val="single" w:sz="12" w:space="0" w:color="auto"/>
            </w:tcBorders>
            <w:vAlign w:val="center"/>
          </w:tcPr>
          <w:p w:rsidR="004E6B0F" w:rsidRPr="00A2203D" w:rsidRDefault="004E6B0F" w:rsidP="007E46C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Расход природного газа, тыс</w:t>
            </w:r>
            <w:proofErr w:type="gramStart"/>
            <w:r>
              <w:rPr>
                <w:rFonts w:ascii="Times New Roman" w:eastAsia="Times New Roman" w:hAnsi="Times New Roman"/>
                <w:b/>
                <w:sz w:val="24"/>
                <w:szCs w:val="24"/>
                <w:lang w:eastAsia="ru-RU"/>
              </w:rPr>
              <w:t>.м</w:t>
            </w:r>
            <w:proofErr w:type="gramEnd"/>
            <w:r w:rsidRPr="003B03E5">
              <w:rPr>
                <w:rFonts w:ascii="Times New Roman" w:eastAsia="Times New Roman" w:hAnsi="Times New Roman"/>
                <w:b/>
                <w:sz w:val="24"/>
                <w:szCs w:val="24"/>
                <w:vertAlign w:val="superscript"/>
                <w:lang w:eastAsia="ru-RU"/>
              </w:rPr>
              <w:t>3</w:t>
            </w:r>
          </w:p>
        </w:tc>
      </w:tr>
      <w:tr w:rsidR="009C36C1" w:rsidRPr="00914E38" w:rsidTr="004E6B0F">
        <w:trPr>
          <w:trHeight w:val="562"/>
        </w:trPr>
        <w:tc>
          <w:tcPr>
            <w:tcW w:w="2127" w:type="dxa"/>
            <w:tcBorders>
              <w:bottom w:val="single" w:sz="2" w:space="0" w:color="auto"/>
            </w:tcBorders>
            <w:shd w:val="clear" w:color="auto" w:fill="auto"/>
            <w:vAlign w:val="center"/>
          </w:tcPr>
          <w:p w:rsidR="009C36C1" w:rsidRPr="002B6FF8" w:rsidRDefault="000B2550" w:rsidP="00446AB2">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Котельная №23-02 с. Кочубеевское</w:t>
            </w:r>
          </w:p>
        </w:tc>
        <w:tc>
          <w:tcPr>
            <w:tcW w:w="1701" w:type="dxa"/>
            <w:tcBorders>
              <w:bottom w:val="single" w:sz="2" w:space="0" w:color="auto"/>
            </w:tcBorders>
            <w:shd w:val="clear" w:color="auto" w:fill="auto"/>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w:t>
            </w:r>
          </w:p>
        </w:tc>
        <w:tc>
          <w:tcPr>
            <w:tcW w:w="2127" w:type="dxa"/>
            <w:tcBorders>
              <w:bottom w:val="single" w:sz="2" w:space="0" w:color="auto"/>
            </w:tcBorders>
            <w:shd w:val="clear" w:color="auto" w:fill="auto"/>
            <w:vAlign w:val="center"/>
          </w:tcPr>
          <w:p w:rsidR="009C36C1" w:rsidRPr="00871E23" w:rsidRDefault="009C36C1" w:rsidP="002A000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3255,48/3193,54</w:t>
            </w:r>
          </w:p>
        </w:tc>
        <w:tc>
          <w:tcPr>
            <w:tcW w:w="2126" w:type="dxa"/>
            <w:tcBorders>
              <w:bottom w:val="single" w:sz="2" w:space="0" w:color="auto"/>
            </w:tcBorders>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458,518</w:t>
            </w:r>
          </w:p>
        </w:tc>
        <w:tc>
          <w:tcPr>
            <w:tcW w:w="2126" w:type="dxa"/>
            <w:tcBorders>
              <w:bottom w:val="single" w:sz="2" w:space="0" w:color="auto"/>
            </w:tcBorders>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449,79</w:t>
            </w:r>
          </w:p>
        </w:tc>
      </w:tr>
      <w:tr w:rsidR="009C36C1" w:rsidRPr="00914E38" w:rsidTr="004E6B0F">
        <w:trPr>
          <w:trHeight w:val="562"/>
        </w:trPr>
        <w:tc>
          <w:tcPr>
            <w:tcW w:w="2127" w:type="dxa"/>
            <w:tcBorders>
              <w:bottom w:val="single" w:sz="2" w:space="0" w:color="auto"/>
            </w:tcBorders>
            <w:shd w:val="clear" w:color="auto" w:fill="auto"/>
            <w:vAlign w:val="center"/>
          </w:tcPr>
          <w:p w:rsidR="009C36C1" w:rsidRPr="002B6FF8" w:rsidRDefault="009C36C1"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1701" w:type="dxa"/>
            <w:tcBorders>
              <w:bottom w:val="single" w:sz="2" w:space="0" w:color="auto"/>
            </w:tcBorders>
            <w:shd w:val="clear" w:color="auto" w:fill="auto"/>
            <w:vAlign w:val="center"/>
          </w:tcPr>
          <w:p w:rsidR="009C36C1" w:rsidRPr="00081367"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w:t>
            </w:r>
          </w:p>
        </w:tc>
        <w:tc>
          <w:tcPr>
            <w:tcW w:w="2127" w:type="dxa"/>
            <w:tcBorders>
              <w:bottom w:val="single" w:sz="2" w:space="0" w:color="auto"/>
            </w:tcBorders>
            <w:shd w:val="clear" w:color="auto" w:fill="auto"/>
            <w:vAlign w:val="center"/>
          </w:tcPr>
          <w:p w:rsidR="009C36C1" w:rsidRPr="00871E23" w:rsidRDefault="009C36C1" w:rsidP="002A000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3345,26/3310,47</w:t>
            </w:r>
          </w:p>
        </w:tc>
        <w:tc>
          <w:tcPr>
            <w:tcW w:w="2126" w:type="dxa"/>
            <w:tcBorders>
              <w:bottom w:val="single" w:sz="2" w:space="0" w:color="auto"/>
            </w:tcBorders>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471,163</w:t>
            </w:r>
          </w:p>
        </w:tc>
        <w:tc>
          <w:tcPr>
            <w:tcW w:w="2126" w:type="dxa"/>
            <w:tcBorders>
              <w:bottom w:val="single" w:sz="2" w:space="0" w:color="auto"/>
            </w:tcBorders>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466,263</w:t>
            </w:r>
          </w:p>
        </w:tc>
      </w:tr>
      <w:tr w:rsidR="009C36C1" w:rsidRPr="00914E38" w:rsidTr="004E6B0F">
        <w:trPr>
          <w:trHeight w:val="562"/>
        </w:trPr>
        <w:tc>
          <w:tcPr>
            <w:tcW w:w="2127" w:type="dxa"/>
            <w:tcBorders>
              <w:bottom w:val="single" w:sz="2" w:space="0" w:color="auto"/>
            </w:tcBorders>
            <w:shd w:val="clear" w:color="auto" w:fill="auto"/>
            <w:vAlign w:val="center"/>
          </w:tcPr>
          <w:p w:rsidR="009C36C1" w:rsidRPr="002B6FF8" w:rsidRDefault="009C36C1"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1701" w:type="dxa"/>
            <w:tcBorders>
              <w:bottom w:val="single" w:sz="2" w:space="0" w:color="auto"/>
            </w:tcBorders>
            <w:shd w:val="clear" w:color="auto" w:fill="auto"/>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w:t>
            </w:r>
          </w:p>
        </w:tc>
        <w:tc>
          <w:tcPr>
            <w:tcW w:w="2127" w:type="dxa"/>
            <w:tcBorders>
              <w:bottom w:val="single" w:sz="2" w:space="0" w:color="auto"/>
            </w:tcBorders>
            <w:shd w:val="clear" w:color="auto" w:fill="auto"/>
            <w:vAlign w:val="center"/>
          </w:tcPr>
          <w:p w:rsidR="009C36C1" w:rsidRPr="00871E23" w:rsidRDefault="009C36C1" w:rsidP="002A000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6882,9/6727,8</w:t>
            </w:r>
          </w:p>
        </w:tc>
        <w:tc>
          <w:tcPr>
            <w:tcW w:w="2126" w:type="dxa"/>
            <w:tcBorders>
              <w:bottom w:val="single" w:sz="2" w:space="0" w:color="auto"/>
            </w:tcBorders>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969,42</w:t>
            </w:r>
          </w:p>
        </w:tc>
        <w:tc>
          <w:tcPr>
            <w:tcW w:w="2126" w:type="dxa"/>
            <w:tcBorders>
              <w:bottom w:val="single" w:sz="2" w:space="0" w:color="auto"/>
            </w:tcBorders>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947,58</w:t>
            </w:r>
          </w:p>
        </w:tc>
      </w:tr>
      <w:tr w:rsidR="009C36C1" w:rsidRPr="00914E38" w:rsidTr="004E6B0F">
        <w:trPr>
          <w:trHeight w:val="562"/>
        </w:trPr>
        <w:tc>
          <w:tcPr>
            <w:tcW w:w="2127" w:type="dxa"/>
            <w:tcBorders>
              <w:bottom w:val="single" w:sz="2" w:space="0" w:color="auto"/>
            </w:tcBorders>
            <w:shd w:val="clear" w:color="auto" w:fill="auto"/>
            <w:vAlign w:val="center"/>
          </w:tcPr>
          <w:p w:rsidR="009C36C1" w:rsidRPr="002B6FF8" w:rsidRDefault="009C36C1"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1701" w:type="dxa"/>
            <w:tcBorders>
              <w:bottom w:val="single" w:sz="2" w:space="0" w:color="auto"/>
            </w:tcBorders>
            <w:shd w:val="clear" w:color="auto" w:fill="auto"/>
            <w:vAlign w:val="center"/>
          </w:tcPr>
          <w:p w:rsidR="009C36C1" w:rsidRPr="00081367"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w:t>
            </w:r>
          </w:p>
        </w:tc>
        <w:tc>
          <w:tcPr>
            <w:tcW w:w="2127" w:type="dxa"/>
            <w:tcBorders>
              <w:bottom w:val="single" w:sz="2" w:space="0" w:color="auto"/>
            </w:tcBorders>
            <w:shd w:val="clear" w:color="auto" w:fill="auto"/>
            <w:vAlign w:val="center"/>
          </w:tcPr>
          <w:p w:rsidR="009C36C1" w:rsidRPr="00871E23" w:rsidRDefault="009C36C1" w:rsidP="002A000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4832,81/4832,81</w:t>
            </w:r>
          </w:p>
        </w:tc>
        <w:tc>
          <w:tcPr>
            <w:tcW w:w="2126" w:type="dxa"/>
            <w:tcBorders>
              <w:bottom w:val="single" w:sz="2" w:space="0" w:color="auto"/>
            </w:tcBorders>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680,68</w:t>
            </w:r>
          </w:p>
        </w:tc>
        <w:tc>
          <w:tcPr>
            <w:tcW w:w="2126" w:type="dxa"/>
            <w:tcBorders>
              <w:bottom w:val="single" w:sz="2" w:space="0" w:color="auto"/>
            </w:tcBorders>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680,68</w:t>
            </w:r>
          </w:p>
        </w:tc>
      </w:tr>
      <w:tr w:rsidR="009C36C1" w:rsidRPr="00914E38" w:rsidTr="004E6B0F">
        <w:trPr>
          <w:trHeight w:val="562"/>
        </w:trPr>
        <w:tc>
          <w:tcPr>
            <w:tcW w:w="2127" w:type="dxa"/>
            <w:tcBorders>
              <w:bottom w:val="single" w:sz="2" w:space="0" w:color="auto"/>
            </w:tcBorders>
            <w:shd w:val="clear" w:color="auto" w:fill="auto"/>
            <w:vAlign w:val="center"/>
          </w:tcPr>
          <w:p w:rsidR="009C36C1" w:rsidRPr="002B6FF8" w:rsidRDefault="009C36C1"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1701" w:type="dxa"/>
            <w:tcBorders>
              <w:bottom w:val="single" w:sz="2" w:space="0" w:color="auto"/>
            </w:tcBorders>
            <w:shd w:val="clear" w:color="auto" w:fill="auto"/>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w:t>
            </w:r>
          </w:p>
        </w:tc>
        <w:tc>
          <w:tcPr>
            <w:tcW w:w="2127" w:type="dxa"/>
            <w:tcBorders>
              <w:bottom w:val="single" w:sz="2" w:space="0" w:color="auto"/>
            </w:tcBorders>
            <w:shd w:val="clear" w:color="auto" w:fill="auto"/>
            <w:vAlign w:val="center"/>
          </w:tcPr>
          <w:p w:rsidR="009C36C1" w:rsidRPr="00871E23" w:rsidRDefault="009C36C1" w:rsidP="002A000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9867,19/9613,89</w:t>
            </w:r>
          </w:p>
        </w:tc>
        <w:tc>
          <w:tcPr>
            <w:tcW w:w="2126" w:type="dxa"/>
            <w:tcBorders>
              <w:bottom w:val="single" w:sz="2" w:space="0" w:color="auto"/>
            </w:tcBorders>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1389,75</w:t>
            </w:r>
          </w:p>
        </w:tc>
        <w:tc>
          <w:tcPr>
            <w:tcW w:w="2126" w:type="dxa"/>
            <w:tcBorders>
              <w:bottom w:val="single" w:sz="2" w:space="0" w:color="auto"/>
            </w:tcBorders>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1354,069</w:t>
            </w:r>
          </w:p>
        </w:tc>
      </w:tr>
      <w:tr w:rsidR="009C36C1" w:rsidRPr="00914E38" w:rsidTr="004E6B0F">
        <w:trPr>
          <w:trHeight w:val="562"/>
        </w:trPr>
        <w:tc>
          <w:tcPr>
            <w:tcW w:w="2127" w:type="dxa"/>
            <w:tcBorders>
              <w:bottom w:val="single" w:sz="2" w:space="0" w:color="auto"/>
            </w:tcBorders>
            <w:shd w:val="clear" w:color="auto" w:fill="auto"/>
            <w:vAlign w:val="center"/>
          </w:tcPr>
          <w:p w:rsidR="009C36C1" w:rsidRPr="002B6FF8" w:rsidRDefault="009C36C1"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1701" w:type="dxa"/>
            <w:tcBorders>
              <w:bottom w:val="single" w:sz="2" w:space="0" w:color="auto"/>
            </w:tcBorders>
            <w:shd w:val="clear" w:color="auto" w:fill="auto"/>
            <w:vAlign w:val="center"/>
          </w:tcPr>
          <w:p w:rsidR="009C36C1" w:rsidRPr="00081367"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w:t>
            </w:r>
          </w:p>
        </w:tc>
        <w:tc>
          <w:tcPr>
            <w:tcW w:w="2127" w:type="dxa"/>
            <w:tcBorders>
              <w:bottom w:val="single" w:sz="2" w:space="0" w:color="auto"/>
            </w:tcBorders>
            <w:shd w:val="clear" w:color="auto" w:fill="auto"/>
            <w:vAlign w:val="center"/>
          </w:tcPr>
          <w:p w:rsidR="009C36C1" w:rsidRPr="00081367" w:rsidRDefault="009C36C1" w:rsidP="002A000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1254,29/1254,29</w:t>
            </w:r>
          </w:p>
        </w:tc>
        <w:tc>
          <w:tcPr>
            <w:tcW w:w="2126" w:type="dxa"/>
            <w:tcBorders>
              <w:bottom w:val="single" w:sz="2" w:space="0" w:color="auto"/>
            </w:tcBorders>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176,66</w:t>
            </w:r>
          </w:p>
        </w:tc>
        <w:tc>
          <w:tcPr>
            <w:tcW w:w="2126" w:type="dxa"/>
            <w:tcBorders>
              <w:bottom w:val="single" w:sz="2" w:space="0" w:color="auto"/>
            </w:tcBorders>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176,66</w:t>
            </w:r>
          </w:p>
        </w:tc>
      </w:tr>
      <w:tr w:rsidR="009C36C1" w:rsidRPr="00914E38" w:rsidTr="004E6B0F">
        <w:trPr>
          <w:trHeight w:val="562"/>
        </w:trPr>
        <w:tc>
          <w:tcPr>
            <w:tcW w:w="2127" w:type="dxa"/>
            <w:tcBorders>
              <w:bottom w:val="single" w:sz="2" w:space="0" w:color="auto"/>
            </w:tcBorders>
            <w:shd w:val="clear" w:color="auto" w:fill="auto"/>
            <w:vAlign w:val="center"/>
          </w:tcPr>
          <w:p w:rsidR="009C36C1" w:rsidRPr="00A251BC" w:rsidRDefault="009C36C1"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1701" w:type="dxa"/>
            <w:tcBorders>
              <w:bottom w:val="single" w:sz="2" w:space="0" w:color="auto"/>
            </w:tcBorders>
            <w:shd w:val="clear" w:color="auto" w:fill="auto"/>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0,86/0,92</w:t>
            </w:r>
          </w:p>
        </w:tc>
        <w:tc>
          <w:tcPr>
            <w:tcW w:w="2127" w:type="dxa"/>
            <w:tcBorders>
              <w:bottom w:val="single" w:sz="2" w:space="0" w:color="auto"/>
            </w:tcBorders>
            <w:shd w:val="clear" w:color="auto" w:fill="auto"/>
            <w:vAlign w:val="center"/>
          </w:tcPr>
          <w:p w:rsidR="009C36C1" w:rsidRPr="00871E23" w:rsidRDefault="009C36C1" w:rsidP="002A000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722,26/722,26</w:t>
            </w:r>
          </w:p>
        </w:tc>
        <w:tc>
          <w:tcPr>
            <w:tcW w:w="2126" w:type="dxa"/>
            <w:tcBorders>
              <w:bottom w:val="single" w:sz="2" w:space="0" w:color="auto"/>
            </w:tcBorders>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106,21</w:t>
            </w:r>
          </w:p>
        </w:tc>
        <w:tc>
          <w:tcPr>
            <w:tcW w:w="2126" w:type="dxa"/>
            <w:tcBorders>
              <w:bottom w:val="single" w:sz="2" w:space="0" w:color="auto"/>
            </w:tcBorders>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98,94</w:t>
            </w:r>
          </w:p>
        </w:tc>
      </w:tr>
      <w:tr w:rsidR="009C36C1" w:rsidRPr="00914E38" w:rsidTr="005C1974">
        <w:trPr>
          <w:trHeight w:val="562"/>
        </w:trPr>
        <w:tc>
          <w:tcPr>
            <w:tcW w:w="2127" w:type="dxa"/>
            <w:shd w:val="clear" w:color="auto" w:fill="auto"/>
            <w:vAlign w:val="center"/>
          </w:tcPr>
          <w:p w:rsidR="009C36C1" w:rsidRPr="00A251BC" w:rsidRDefault="009C36C1"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1701" w:type="dxa"/>
            <w:shd w:val="clear" w:color="auto" w:fill="auto"/>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0,86/0,92</w:t>
            </w:r>
          </w:p>
        </w:tc>
        <w:tc>
          <w:tcPr>
            <w:tcW w:w="2127" w:type="dxa"/>
            <w:shd w:val="clear" w:color="auto" w:fill="auto"/>
            <w:vAlign w:val="center"/>
          </w:tcPr>
          <w:p w:rsidR="009C36C1" w:rsidRPr="00871E23" w:rsidRDefault="009C36C1" w:rsidP="002A000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505,36/505,36</w:t>
            </w:r>
          </w:p>
        </w:tc>
        <w:tc>
          <w:tcPr>
            <w:tcW w:w="2126" w:type="dxa"/>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74,32</w:t>
            </w:r>
          </w:p>
        </w:tc>
        <w:tc>
          <w:tcPr>
            <w:tcW w:w="2126" w:type="dxa"/>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69,227</w:t>
            </w:r>
          </w:p>
        </w:tc>
      </w:tr>
      <w:tr w:rsidR="009C36C1" w:rsidRPr="005C1974" w:rsidTr="004E6B0F">
        <w:trPr>
          <w:trHeight w:val="562"/>
        </w:trPr>
        <w:tc>
          <w:tcPr>
            <w:tcW w:w="2127" w:type="dxa"/>
            <w:tcBorders>
              <w:bottom w:val="single" w:sz="2" w:space="0" w:color="auto"/>
            </w:tcBorders>
            <w:shd w:val="clear" w:color="auto" w:fill="auto"/>
            <w:vAlign w:val="center"/>
          </w:tcPr>
          <w:p w:rsidR="009C36C1" w:rsidRPr="00A251BC" w:rsidRDefault="009C36C1"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1701" w:type="dxa"/>
            <w:tcBorders>
              <w:bottom w:val="single" w:sz="2" w:space="0" w:color="auto"/>
            </w:tcBorders>
            <w:shd w:val="clear" w:color="auto" w:fill="auto"/>
            <w:vAlign w:val="center"/>
          </w:tcPr>
          <w:p w:rsidR="009C36C1"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0,86/0,92</w:t>
            </w:r>
          </w:p>
        </w:tc>
        <w:tc>
          <w:tcPr>
            <w:tcW w:w="2127" w:type="dxa"/>
            <w:tcBorders>
              <w:bottom w:val="single" w:sz="2" w:space="0" w:color="auto"/>
            </w:tcBorders>
            <w:shd w:val="clear" w:color="auto" w:fill="auto"/>
            <w:vAlign w:val="center"/>
          </w:tcPr>
          <w:p w:rsidR="009C36C1" w:rsidRDefault="009C36C1" w:rsidP="002A000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2907,97/2907,97</w:t>
            </w:r>
          </w:p>
        </w:tc>
        <w:tc>
          <w:tcPr>
            <w:tcW w:w="2126" w:type="dxa"/>
            <w:tcBorders>
              <w:bottom w:val="single" w:sz="2" w:space="0" w:color="auto"/>
            </w:tcBorders>
            <w:vAlign w:val="center"/>
          </w:tcPr>
          <w:p w:rsidR="009C36C1"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427,64</w:t>
            </w:r>
          </w:p>
        </w:tc>
        <w:tc>
          <w:tcPr>
            <w:tcW w:w="2126" w:type="dxa"/>
            <w:tcBorders>
              <w:bottom w:val="single" w:sz="2" w:space="0" w:color="auto"/>
            </w:tcBorders>
            <w:vAlign w:val="center"/>
          </w:tcPr>
          <w:p w:rsidR="009C36C1"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398,352</w:t>
            </w:r>
          </w:p>
        </w:tc>
      </w:tr>
      <w:tr w:rsidR="009C36C1" w:rsidRPr="005C1974" w:rsidTr="004E6B0F">
        <w:trPr>
          <w:trHeight w:val="562"/>
        </w:trPr>
        <w:tc>
          <w:tcPr>
            <w:tcW w:w="2127" w:type="dxa"/>
            <w:tcBorders>
              <w:bottom w:val="single" w:sz="2" w:space="0" w:color="auto"/>
            </w:tcBorders>
            <w:shd w:val="clear" w:color="auto" w:fill="auto"/>
            <w:vAlign w:val="center"/>
          </w:tcPr>
          <w:p w:rsidR="009C36C1" w:rsidRPr="00A251BC" w:rsidRDefault="009C36C1" w:rsidP="00446AB2">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1701" w:type="dxa"/>
            <w:tcBorders>
              <w:bottom w:val="single" w:sz="2" w:space="0" w:color="auto"/>
            </w:tcBorders>
            <w:shd w:val="clear" w:color="auto" w:fill="auto"/>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w:t>
            </w:r>
          </w:p>
        </w:tc>
        <w:tc>
          <w:tcPr>
            <w:tcW w:w="2127" w:type="dxa"/>
            <w:tcBorders>
              <w:bottom w:val="single" w:sz="2" w:space="0" w:color="auto"/>
            </w:tcBorders>
            <w:shd w:val="clear" w:color="auto" w:fill="auto"/>
            <w:vAlign w:val="center"/>
          </w:tcPr>
          <w:p w:rsidR="009C36C1" w:rsidRDefault="009C36C1" w:rsidP="002A000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579,23/579,23</w:t>
            </w:r>
          </w:p>
        </w:tc>
        <w:tc>
          <w:tcPr>
            <w:tcW w:w="2126" w:type="dxa"/>
            <w:tcBorders>
              <w:bottom w:val="single" w:sz="2" w:space="0" w:color="auto"/>
            </w:tcBorders>
            <w:vAlign w:val="center"/>
          </w:tcPr>
          <w:p w:rsidR="009C36C1"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81,467</w:t>
            </w:r>
          </w:p>
        </w:tc>
        <w:tc>
          <w:tcPr>
            <w:tcW w:w="2126" w:type="dxa"/>
            <w:tcBorders>
              <w:bottom w:val="single" w:sz="2" w:space="0" w:color="auto"/>
            </w:tcBorders>
            <w:vAlign w:val="center"/>
          </w:tcPr>
          <w:p w:rsidR="009C36C1"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81,467</w:t>
            </w:r>
          </w:p>
        </w:tc>
      </w:tr>
      <w:tr w:rsidR="009C36C1" w:rsidRPr="005C1974" w:rsidTr="004E6B0F">
        <w:trPr>
          <w:trHeight w:val="562"/>
        </w:trPr>
        <w:tc>
          <w:tcPr>
            <w:tcW w:w="2127" w:type="dxa"/>
            <w:tcBorders>
              <w:bottom w:val="single" w:sz="2" w:space="0" w:color="auto"/>
            </w:tcBorders>
            <w:shd w:val="clear" w:color="auto" w:fill="auto"/>
            <w:vAlign w:val="center"/>
          </w:tcPr>
          <w:p w:rsidR="009C36C1" w:rsidRPr="00A251BC" w:rsidRDefault="009C36C1"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1701" w:type="dxa"/>
            <w:tcBorders>
              <w:bottom w:val="single" w:sz="2" w:space="0" w:color="auto"/>
            </w:tcBorders>
            <w:shd w:val="clear" w:color="auto" w:fill="auto"/>
            <w:vAlign w:val="center"/>
          </w:tcPr>
          <w:p w:rsidR="009C36C1" w:rsidRPr="00081367"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w:t>
            </w:r>
          </w:p>
        </w:tc>
        <w:tc>
          <w:tcPr>
            <w:tcW w:w="2127" w:type="dxa"/>
            <w:tcBorders>
              <w:bottom w:val="single" w:sz="2" w:space="0" w:color="auto"/>
            </w:tcBorders>
            <w:shd w:val="clear" w:color="auto" w:fill="auto"/>
            <w:vAlign w:val="center"/>
          </w:tcPr>
          <w:p w:rsidR="009C36C1" w:rsidRDefault="009C36C1" w:rsidP="002A000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635,25/635,25</w:t>
            </w:r>
          </w:p>
        </w:tc>
        <w:tc>
          <w:tcPr>
            <w:tcW w:w="2126" w:type="dxa"/>
            <w:tcBorders>
              <w:bottom w:val="single" w:sz="2" w:space="0" w:color="auto"/>
            </w:tcBorders>
            <w:vAlign w:val="center"/>
          </w:tcPr>
          <w:p w:rsidR="009C36C1"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89,35</w:t>
            </w:r>
          </w:p>
        </w:tc>
        <w:tc>
          <w:tcPr>
            <w:tcW w:w="2126" w:type="dxa"/>
            <w:tcBorders>
              <w:bottom w:val="single" w:sz="2" w:space="0" w:color="auto"/>
            </w:tcBorders>
            <w:vAlign w:val="center"/>
          </w:tcPr>
          <w:p w:rsidR="009C36C1"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89,35</w:t>
            </w:r>
          </w:p>
        </w:tc>
      </w:tr>
      <w:tr w:rsidR="009C36C1" w:rsidRPr="005C1974" w:rsidTr="004E6B0F">
        <w:trPr>
          <w:trHeight w:val="562"/>
        </w:trPr>
        <w:tc>
          <w:tcPr>
            <w:tcW w:w="2127" w:type="dxa"/>
            <w:tcBorders>
              <w:bottom w:val="single" w:sz="2" w:space="0" w:color="auto"/>
            </w:tcBorders>
            <w:shd w:val="clear" w:color="auto" w:fill="auto"/>
            <w:vAlign w:val="center"/>
          </w:tcPr>
          <w:p w:rsidR="009C36C1" w:rsidRPr="00A251BC" w:rsidRDefault="009C36C1"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1701" w:type="dxa"/>
            <w:tcBorders>
              <w:bottom w:val="single" w:sz="2" w:space="0" w:color="auto"/>
            </w:tcBorders>
            <w:shd w:val="clear" w:color="auto" w:fill="auto"/>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w:t>
            </w:r>
          </w:p>
        </w:tc>
        <w:tc>
          <w:tcPr>
            <w:tcW w:w="2127" w:type="dxa"/>
            <w:tcBorders>
              <w:bottom w:val="single" w:sz="2" w:space="0" w:color="auto"/>
            </w:tcBorders>
            <w:shd w:val="clear" w:color="auto" w:fill="auto"/>
            <w:vAlign w:val="center"/>
          </w:tcPr>
          <w:p w:rsidR="009C36C1" w:rsidRDefault="009C36C1" w:rsidP="002A000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1541,88/1541,88</w:t>
            </w:r>
          </w:p>
        </w:tc>
        <w:tc>
          <w:tcPr>
            <w:tcW w:w="2126" w:type="dxa"/>
            <w:tcBorders>
              <w:bottom w:val="single" w:sz="2" w:space="0" w:color="auto"/>
            </w:tcBorders>
            <w:vAlign w:val="center"/>
          </w:tcPr>
          <w:p w:rsidR="009C36C1"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216,86</w:t>
            </w:r>
          </w:p>
        </w:tc>
        <w:tc>
          <w:tcPr>
            <w:tcW w:w="2126" w:type="dxa"/>
            <w:tcBorders>
              <w:bottom w:val="single" w:sz="2" w:space="0" w:color="auto"/>
            </w:tcBorders>
            <w:vAlign w:val="center"/>
          </w:tcPr>
          <w:p w:rsidR="009C36C1"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216,86</w:t>
            </w:r>
          </w:p>
        </w:tc>
      </w:tr>
      <w:tr w:rsidR="009C36C1" w:rsidRPr="005C1974" w:rsidTr="004E6B0F">
        <w:trPr>
          <w:trHeight w:val="562"/>
        </w:trPr>
        <w:tc>
          <w:tcPr>
            <w:tcW w:w="2127" w:type="dxa"/>
            <w:tcBorders>
              <w:bottom w:val="single" w:sz="2" w:space="0" w:color="auto"/>
            </w:tcBorders>
            <w:shd w:val="clear" w:color="auto" w:fill="auto"/>
            <w:vAlign w:val="center"/>
          </w:tcPr>
          <w:p w:rsidR="009C36C1" w:rsidRPr="00A251BC" w:rsidRDefault="009C36C1"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1701" w:type="dxa"/>
            <w:tcBorders>
              <w:bottom w:val="single" w:sz="2" w:space="0" w:color="auto"/>
            </w:tcBorders>
            <w:shd w:val="clear" w:color="auto" w:fill="auto"/>
            <w:vAlign w:val="center"/>
          </w:tcPr>
          <w:p w:rsidR="009C36C1" w:rsidRPr="00081367"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w:t>
            </w:r>
          </w:p>
        </w:tc>
        <w:tc>
          <w:tcPr>
            <w:tcW w:w="2127" w:type="dxa"/>
            <w:tcBorders>
              <w:bottom w:val="single" w:sz="2" w:space="0" w:color="auto"/>
            </w:tcBorders>
            <w:shd w:val="clear" w:color="auto" w:fill="auto"/>
            <w:vAlign w:val="center"/>
          </w:tcPr>
          <w:p w:rsidR="009C36C1" w:rsidRDefault="009C36C1" w:rsidP="002A000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487,97/487,97</w:t>
            </w:r>
          </w:p>
        </w:tc>
        <w:tc>
          <w:tcPr>
            <w:tcW w:w="2126" w:type="dxa"/>
            <w:tcBorders>
              <w:bottom w:val="single" w:sz="2" w:space="0" w:color="auto"/>
            </w:tcBorders>
            <w:vAlign w:val="center"/>
          </w:tcPr>
          <w:p w:rsidR="009C36C1"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68,63</w:t>
            </w:r>
          </w:p>
        </w:tc>
        <w:tc>
          <w:tcPr>
            <w:tcW w:w="2126" w:type="dxa"/>
            <w:tcBorders>
              <w:bottom w:val="single" w:sz="2" w:space="0" w:color="auto"/>
            </w:tcBorders>
            <w:vAlign w:val="center"/>
          </w:tcPr>
          <w:p w:rsidR="009C36C1"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68,63</w:t>
            </w:r>
          </w:p>
        </w:tc>
      </w:tr>
      <w:tr w:rsidR="009C36C1" w:rsidRPr="005C1974" w:rsidTr="004E6B0F">
        <w:trPr>
          <w:trHeight w:val="562"/>
        </w:trPr>
        <w:tc>
          <w:tcPr>
            <w:tcW w:w="2127" w:type="dxa"/>
            <w:tcBorders>
              <w:bottom w:val="single" w:sz="2" w:space="0" w:color="auto"/>
            </w:tcBorders>
            <w:shd w:val="clear" w:color="auto" w:fill="auto"/>
            <w:vAlign w:val="center"/>
          </w:tcPr>
          <w:p w:rsidR="009C36C1" w:rsidRPr="00A251BC" w:rsidRDefault="009C36C1"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1701" w:type="dxa"/>
            <w:tcBorders>
              <w:bottom w:val="single" w:sz="2" w:space="0" w:color="auto"/>
            </w:tcBorders>
            <w:shd w:val="clear" w:color="auto" w:fill="auto"/>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w:t>
            </w:r>
          </w:p>
        </w:tc>
        <w:tc>
          <w:tcPr>
            <w:tcW w:w="2127" w:type="dxa"/>
            <w:tcBorders>
              <w:bottom w:val="single" w:sz="2" w:space="0" w:color="auto"/>
            </w:tcBorders>
            <w:shd w:val="clear" w:color="auto" w:fill="auto"/>
            <w:vAlign w:val="center"/>
          </w:tcPr>
          <w:p w:rsidR="009C36C1" w:rsidRDefault="009C36C1" w:rsidP="002A000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164,66/164,66</w:t>
            </w:r>
          </w:p>
        </w:tc>
        <w:tc>
          <w:tcPr>
            <w:tcW w:w="2126" w:type="dxa"/>
            <w:tcBorders>
              <w:bottom w:val="single" w:sz="2" w:space="0" w:color="auto"/>
            </w:tcBorders>
            <w:vAlign w:val="center"/>
          </w:tcPr>
          <w:p w:rsidR="009C36C1"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23,16</w:t>
            </w:r>
          </w:p>
        </w:tc>
        <w:tc>
          <w:tcPr>
            <w:tcW w:w="2126" w:type="dxa"/>
            <w:tcBorders>
              <w:bottom w:val="single" w:sz="2" w:space="0" w:color="auto"/>
            </w:tcBorders>
            <w:vAlign w:val="center"/>
          </w:tcPr>
          <w:p w:rsidR="009C36C1"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23,16</w:t>
            </w:r>
          </w:p>
        </w:tc>
      </w:tr>
      <w:tr w:rsidR="009C36C1" w:rsidRPr="005C1974" w:rsidTr="004E6B0F">
        <w:trPr>
          <w:trHeight w:val="562"/>
        </w:trPr>
        <w:tc>
          <w:tcPr>
            <w:tcW w:w="2127" w:type="dxa"/>
            <w:tcBorders>
              <w:bottom w:val="single" w:sz="2" w:space="0" w:color="auto"/>
            </w:tcBorders>
            <w:shd w:val="clear" w:color="auto" w:fill="auto"/>
            <w:vAlign w:val="center"/>
          </w:tcPr>
          <w:p w:rsidR="009C36C1" w:rsidRPr="00A251BC" w:rsidRDefault="009C36C1"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1701" w:type="dxa"/>
            <w:tcBorders>
              <w:bottom w:val="single" w:sz="2" w:space="0" w:color="auto"/>
            </w:tcBorders>
            <w:shd w:val="clear" w:color="auto" w:fill="auto"/>
            <w:vAlign w:val="center"/>
          </w:tcPr>
          <w:p w:rsidR="009C36C1" w:rsidRPr="00081367"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w:t>
            </w:r>
          </w:p>
        </w:tc>
        <w:tc>
          <w:tcPr>
            <w:tcW w:w="2127" w:type="dxa"/>
            <w:tcBorders>
              <w:bottom w:val="single" w:sz="2" w:space="0" w:color="auto"/>
            </w:tcBorders>
            <w:shd w:val="clear" w:color="auto" w:fill="auto"/>
            <w:vAlign w:val="center"/>
          </w:tcPr>
          <w:p w:rsidR="009C36C1" w:rsidRDefault="009C36C1" w:rsidP="002A000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825,29/825,29</w:t>
            </w:r>
          </w:p>
        </w:tc>
        <w:tc>
          <w:tcPr>
            <w:tcW w:w="2126" w:type="dxa"/>
            <w:tcBorders>
              <w:bottom w:val="single" w:sz="2" w:space="0" w:color="auto"/>
            </w:tcBorders>
            <w:vAlign w:val="center"/>
          </w:tcPr>
          <w:p w:rsidR="009C36C1"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116,075</w:t>
            </w:r>
          </w:p>
        </w:tc>
        <w:tc>
          <w:tcPr>
            <w:tcW w:w="2126" w:type="dxa"/>
            <w:tcBorders>
              <w:bottom w:val="single" w:sz="2" w:space="0" w:color="auto"/>
            </w:tcBorders>
            <w:vAlign w:val="center"/>
          </w:tcPr>
          <w:p w:rsidR="009C36C1"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116,075</w:t>
            </w:r>
          </w:p>
        </w:tc>
      </w:tr>
      <w:tr w:rsidR="009C36C1" w:rsidRPr="005C1974" w:rsidTr="004E6B0F">
        <w:trPr>
          <w:trHeight w:val="562"/>
        </w:trPr>
        <w:tc>
          <w:tcPr>
            <w:tcW w:w="2127" w:type="dxa"/>
            <w:tcBorders>
              <w:bottom w:val="single" w:sz="2" w:space="0" w:color="auto"/>
            </w:tcBorders>
            <w:shd w:val="clear" w:color="auto" w:fill="auto"/>
            <w:vAlign w:val="center"/>
          </w:tcPr>
          <w:p w:rsidR="009C36C1" w:rsidRPr="00A251BC" w:rsidRDefault="009C36C1"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1701" w:type="dxa"/>
            <w:tcBorders>
              <w:bottom w:val="single" w:sz="2" w:space="0" w:color="auto"/>
            </w:tcBorders>
            <w:shd w:val="clear" w:color="auto" w:fill="auto"/>
            <w:vAlign w:val="center"/>
          </w:tcPr>
          <w:p w:rsidR="009C36C1" w:rsidRPr="00871E23"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w:t>
            </w:r>
          </w:p>
        </w:tc>
        <w:tc>
          <w:tcPr>
            <w:tcW w:w="2127" w:type="dxa"/>
            <w:tcBorders>
              <w:bottom w:val="single" w:sz="2" w:space="0" w:color="auto"/>
            </w:tcBorders>
            <w:shd w:val="clear" w:color="auto" w:fill="auto"/>
            <w:vAlign w:val="center"/>
          </w:tcPr>
          <w:p w:rsidR="009C36C1" w:rsidRDefault="009C36C1" w:rsidP="002A000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343,72/343,72</w:t>
            </w:r>
          </w:p>
        </w:tc>
        <w:tc>
          <w:tcPr>
            <w:tcW w:w="2126" w:type="dxa"/>
            <w:tcBorders>
              <w:bottom w:val="single" w:sz="2" w:space="0" w:color="auto"/>
            </w:tcBorders>
            <w:vAlign w:val="center"/>
          </w:tcPr>
          <w:p w:rsidR="009C36C1"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48,343</w:t>
            </w:r>
          </w:p>
        </w:tc>
        <w:tc>
          <w:tcPr>
            <w:tcW w:w="2126" w:type="dxa"/>
            <w:tcBorders>
              <w:bottom w:val="single" w:sz="2" w:space="0" w:color="auto"/>
            </w:tcBorders>
            <w:vAlign w:val="center"/>
          </w:tcPr>
          <w:p w:rsidR="009C36C1"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48,343</w:t>
            </w:r>
          </w:p>
        </w:tc>
      </w:tr>
      <w:tr w:rsidR="009C36C1" w:rsidRPr="005C1974" w:rsidTr="004E6B0F">
        <w:trPr>
          <w:trHeight w:val="562"/>
        </w:trPr>
        <w:tc>
          <w:tcPr>
            <w:tcW w:w="2127" w:type="dxa"/>
            <w:tcBorders>
              <w:bottom w:val="single" w:sz="2" w:space="0" w:color="auto"/>
            </w:tcBorders>
            <w:shd w:val="clear" w:color="auto" w:fill="auto"/>
            <w:vAlign w:val="center"/>
          </w:tcPr>
          <w:p w:rsidR="009C36C1" w:rsidRPr="009E5D99" w:rsidRDefault="009C36C1" w:rsidP="00446AB2">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1701" w:type="dxa"/>
            <w:tcBorders>
              <w:bottom w:val="single" w:sz="2" w:space="0" w:color="auto"/>
            </w:tcBorders>
            <w:shd w:val="clear" w:color="auto" w:fill="auto"/>
            <w:vAlign w:val="center"/>
          </w:tcPr>
          <w:p w:rsidR="009C36C1" w:rsidRPr="00081367"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w:t>
            </w:r>
          </w:p>
        </w:tc>
        <w:tc>
          <w:tcPr>
            <w:tcW w:w="2127" w:type="dxa"/>
            <w:tcBorders>
              <w:bottom w:val="single" w:sz="2" w:space="0" w:color="auto"/>
            </w:tcBorders>
            <w:shd w:val="clear" w:color="auto" w:fill="auto"/>
            <w:vAlign w:val="center"/>
          </w:tcPr>
          <w:p w:rsidR="009C36C1" w:rsidRDefault="009C36C1" w:rsidP="002A000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515,31/515,31</w:t>
            </w:r>
          </w:p>
        </w:tc>
        <w:tc>
          <w:tcPr>
            <w:tcW w:w="2126" w:type="dxa"/>
            <w:tcBorders>
              <w:bottom w:val="single" w:sz="2" w:space="0" w:color="auto"/>
            </w:tcBorders>
            <w:vAlign w:val="center"/>
          </w:tcPr>
          <w:p w:rsidR="009C36C1"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73,477</w:t>
            </w:r>
          </w:p>
        </w:tc>
        <w:tc>
          <w:tcPr>
            <w:tcW w:w="2126" w:type="dxa"/>
            <w:tcBorders>
              <w:bottom w:val="single" w:sz="2" w:space="0" w:color="auto"/>
            </w:tcBorders>
            <w:vAlign w:val="center"/>
          </w:tcPr>
          <w:p w:rsidR="009C36C1" w:rsidRDefault="009C36C1" w:rsidP="002A0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73,477</w:t>
            </w:r>
          </w:p>
        </w:tc>
      </w:tr>
    </w:tbl>
    <w:p w:rsidR="006D30B3" w:rsidRDefault="006D30B3" w:rsidP="00FC3A0F">
      <w:pPr>
        <w:widowControl w:val="0"/>
        <w:tabs>
          <w:tab w:val="left" w:pos="1875"/>
        </w:tabs>
        <w:autoSpaceDE w:val="0"/>
        <w:autoSpaceDN w:val="0"/>
        <w:adjustRightInd w:val="0"/>
        <w:spacing w:after="0"/>
        <w:ind w:right="-285"/>
        <w:rPr>
          <w:rFonts w:ascii="Times New Roman" w:eastAsia="Times New Roman" w:hAnsi="Times New Roman"/>
          <w:b/>
          <w:color w:val="000000"/>
          <w:sz w:val="28"/>
          <w:szCs w:val="28"/>
          <w:lang w:eastAsia="ru-RU"/>
        </w:rPr>
      </w:pPr>
    </w:p>
    <w:p w:rsidR="000650BB" w:rsidRDefault="00A21148" w:rsidP="00FC3A0F">
      <w:pPr>
        <w:widowControl w:val="0"/>
        <w:tabs>
          <w:tab w:val="left" w:pos="1875"/>
        </w:tabs>
        <w:autoSpaceDE w:val="0"/>
        <w:autoSpaceDN w:val="0"/>
        <w:adjustRightInd w:val="0"/>
        <w:spacing w:after="0"/>
        <w:ind w:left="-426" w:right="-142"/>
        <w:jc w:val="center"/>
        <w:rPr>
          <w:rFonts w:ascii="Times New Roman" w:hAnsi="Times New Roman"/>
          <w:b/>
          <w:color w:val="000000"/>
          <w:sz w:val="28"/>
          <w:szCs w:val="28"/>
        </w:rPr>
      </w:pPr>
      <w:r>
        <w:rPr>
          <w:rFonts w:ascii="Times New Roman" w:eastAsia="Times New Roman" w:hAnsi="Times New Roman"/>
          <w:b/>
          <w:color w:val="000000"/>
          <w:sz w:val="28"/>
          <w:szCs w:val="28"/>
          <w:lang w:eastAsia="ru-RU"/>
        </w:rPr>
        <w:t>10</w:t>
      </w:r>
      <w:r w:rsidR="000650BB" w:rsidRPr="00A21148">
        <w:rPr>
          <w:rFonts w:ascii="Times New Roman" w:eastAsia="Times New Roman" w:hAnsi="Times New Roman"/>
          <w:b/>
          <w:color w:val="000000"/>
          <w:sz w:val="28"/>
          <w:szCs w:val="28"/>
          <w:lang w:eastAsia="ru-RU"/>
        </w:rPr>
        <w:t>.2</w:t>
      </w:r>
      <w:r w:rsidR="00F85A6F">
        <w:rPr>
          <w:rFonts w:ascii="Times New Roman" w:eastAsia="Times New Roman" w:hAnsi="Times New Roman"/>
          <w:b/>
          <w:color w:val="000000"/>
          <w:sz w:val="28"/>
          <w:szCs w:val="28"/>
          <w:lang w:eastAsia="ru-RU"/>
        </w:rPr>
        <w:t>.</w:t>
      </w:r>
      <w:r w:rsidR="000650BB" w:rsidRPr="00A21148">
        <w:rPr>
          <w:rFonts w:ascii="Times New Roman" w:eastAsia="Times New Roman" w:hAnsi="Times New Roman"/>
          <w:b/>
          <w:color w:val="000000"/>
          <w:sz w:val="28"/>
          <w:szCs w:val="28"/>
          <w:lang w:eastAsia="ru-RU"/>
        </w:rPr>
        <w:t xml:space="preserve"> </w:t>
      </w:r>
      <w:r w:rsidR="000650BB" w:rsidRPr="00A21148">
        <w:rPr>
          <w:rFonts w:ascii="Times New Roman" w:hAnsi="Times New Roman"/>
          <w:b/>
          <w:color w:val="000000"/>
          <w:sz w:val="28"/>
          <w:szCs w:val="28"/>
        </w:rPr>
        <w:t>Расчеты по каждому источнику тепловой энергии нормативных запасов аварийных видов топлива</w:t>
      </w:r>
    </w:p>
    <w:p w:rsidR="000D0869" w:rsidRDefault="00603B92" w:rsidP="00FC3A0F">
      <w:pPr>
        <w:spacing w:after="0"/>
        <w:ind w:left="-426" w:right="-142"/>
        <w:jc w:val="both"/>
        <w:rPr>
          <w:rFonts w:ascii="Times New Roman" w:eastAsia="Times New Roman" w:hAnsi="Times New Roman"/>
          <w:sz w:val="28"/>
          <w:szCs w:val="28"/>
          <w:lang w:eastAsia="ru-RU"/>
        </w:rPr>
      </w:pPr>
      <w:r w:rsidRPr="00603B92">
        <w:rPr>
          <w:rFonts w:ascii="Times New Roman" w:eastAsia="Times New Roman" w:hAnsi="Times New Roman"/>
          <w:sz w:val="28"/>
          <w:szCs w:val="28"/>
          <w:lang w:eastAsia="ru-RU"/>
        </w:rPr>
        <w:t>Аварийный вид топлива отсутствует.</w:t>
      </w:r>
      <w:r>
        <w:rPr>
          <w:rFonts w:ascii="Times New Roman" w:eastAsia="Times New Roman" w:hAnsi="Times New Roman"/>
          <w:sz w:val="28"/>
          <w:szCs w:val="28"/>
          <w:lang w:eastAsia="ru-RU"/>
        </w:rPr>
        <w:t xml:space="preserve"> Котельн</w:t>
      </w:r>
      <w:r w:rsidR="005856C7">
        <w:rPr>
          <w:rFonts w:ascii="Times New Roman" w:eastAsia="Times New Roman" w:hAnsi="Times New Roman"/>
          <w:sz w:val="28"/>
          <w:szCs w:val="28"/>
          <w:lang w:eastAsia="ru-RU"/>
        </w:rPr>
        <w:t>ые</w:t>
      </w:r>
      <w:r>
        <w:rPr>
          <w:rFonts w:ascii="Times New Roman" w:eastAsia="Times New Roman" w:hAnsi="Times New Roman"/>
          <w:sz w:val="28"/>
          <w:szCs w:val="28"/>
          <w:lang w:eastAsia="ru-RU"/>
        </w:rPr>
        <w:t xml:space="preserve"> работа</w:t>
      </w:r>
      <w:r w:rsidR="005856C7">
        <w:rPr>
          <w:rFonts w:ascii="Times New Roman" w:eastAsia="Times New Roman" w:hAnsi="Times New Roman"/>
          <w:sz w:val="28"/>
          <w:szCs w:val="28"/>
          <w:lang w:eastAsia="ru-RU"/>
        </w:rPr>
        <w:t>ю</w:t>
      </w:r>
      <w:r>
        <w:rPr>
          <w:rFonts w:ascii="Times New Roman" w:eastAsia="Times New Roman" w:hAnsi="Times New Roman"/>
          <w:sz w:val="28"/>
          <w:szCs w:val="28"/>
          <w:lang w:eastAsia="ru-RU"/>
        </w:rPr>
        <w:t>т на природно</w:t>
      </w:r>
      <w:r w:rsidR="005C19EB">
        <w:rPr>
          <w:rFonts w:ascii="Times New Roman" w:eastAsia="Times New Roman" w:hAnsi="Times New Roman"/>
          <w:sz w:val="28"/>
          <w:szCs w:val="28"/>
          <w:lang w:eastAsia="ru-RU"/>
        </w:rPr>
        <w:t>м</w:t>
      </w:r>
      <w:r>
        <w:rPr>
          <w:rFonts w:ascii="Times New Roman" w:eastAsia="Times New Roman" w:hAnsi="Times New Roman"/>
          <w:sz w:val="28"/>
          <w:szCs w:val="28"/>
          <w:lang w:eastAsia="ru-RU"/>
        </w:rPr>
        <w:t xml:space="preserve"> газе.</w:t>
      </w:r>
    </w:p>
    <w:p w:rsidR="00913168" w:rsidRDefault="00247C01" w:rsidP="00FC3A0F">
      <w:pPr>
        <w:spacing w:after="0"/>
        <w:ind w:left="-426" w:right="-142"/>
        <w:jc w:val="center"/>
        <w:rPr>
          <w:rFonts w:ascii="Times New Roman" w:eastAsia="Times New Roman" w:hAnsi="Times New Roman"/>
          <w:b/>
          <w:sz w:val="28"/>
          <w:szCs w:val="28"/>
          <w:lang w:eastAsia="ru-RU"/>
        </w:rPr>
      </w:pPr>
      <w:r w:rsidRPr="0031239E">
        <w:rPr>
          <w:rFonts w:ascii="Times New Roman" w:eastAsia="Times New Roman" w:hAnsi="Times New Roman"/>
          <w:b/>
          <w:sz w:val="28"/>
          <w:szCs w:val="28"/>
          <w:lang w:eastAsia="ru-RU"/>
        </w:rPr>
        <w:t>ГЛАВА 11</w:t>
      </w:r>
      <w:r w:rsidR="000650BB" w:rsidRPr="0031239E">
        <w:rPr>
          <w:rFonts w:ascii="Times New Roman" w:eastAsia="Times New Roman" w:hAnsi="Times New Roman"/>
          <w:b/>
          <w:sz w:val="28"/>
          <w:szCs w:val="28"/>
          <w:lang w:eastAsia="ru-RU"/>
        </w:rPr>
        <w:t xml:space="preserve">. </w:t>
      </w:r>
      <w:r w:rsidRPr="0031239E">
        <w:rPr>
          <w:rFonts w:ascii="Times New Roman" w:eastAsia="Times New Roman" w:hAnsi="Times New Roman"/>
          <w:b/>
          <w:sz w:val="28"/>
          <w:szCs w:val="28"/>
          <w:lang w:eastAsia="ru-RU"/>
        </w:rPr>
        <w:t>ОЦЕНКА НАДЕЖНОСТИ ТЕПЛОСНАБЖЕНИЯ</w:t>
      </w:r>
    </w:p>
    <w:p w:rsidR="00913168" w:rsidRPr="0031239E" w:rsidRDefault="00913168" w:rsidP="00FC3A0F">
      <w:pPr>
        <w:pStyle w:val="s1"/>
        <w:shd w:val="clear" w:color="auto" w:fill="FFFFFF"/>
        <w:spacing w:before="0" w:beforeAutospacing="0" w:after="0" w:afterAutospacing="0" w:line="276" w:lineRule="auto"/>
        <w:ind w:left="-426" w:right="-142"/>
        <w:jc w:val="center"/>
        <w:rPr>
          <w:b/>
          <w:sz w:val="28"/>
          <w:szCs w:val="28"/>
        </w:rPr>
      </w:pPr>
      <w:r w:rsidRPr="0031239E">
        <w:rPr>
          <w:b/>
          <w:sz w:val="28"/>
          <w:szCs w:val="28"/>
        </w:rPr>
        <w:t>11.1</w:t>
      </w:r>
      <w:r w:rsidR="00F85A6F">
        <w:rPr>
          <w:b/>
          <w:sz w:val="28"/>
          <w:szCs w:val="28"/>
        </w:rPr>
        <w:t>.</w:t>
      </w:r>
      <w:r w:rsidRPr="0031239E">
        <w:rPr>
          <w:b/>
          <w:sz w:val="28"/>
          <w:szCs w:val="28"/>
        </w:rPr>
        <w:t xml:space="preserve"> Метода и результат</w:t>
      </w:r>
      <w:r w:rsidR="000D692F" w:rsidRPr="0031239E">
        <w:rPr>
          <w:b/>
          <w:sz w:val="28"/>
          <w:szCs w:val="28"/>
        </w:rPr>
        <w:t>ов</w:t>
      </w:r>
      <w:r w:rsidRPr="0031239E">
        <w:rPr>
          <w:b/>
          <w:sz w:val="28"/>
          <w:szCs w:val="28"/>
        </w:rPr>
        <w:t xml:space="preserve">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0D692F" w:rsidRPr="000D692F" w:rsidRDefault="000D692F" w:rsidP="00FC3A0F">
      <w:pPr>
        <w:tabs>
          <w:tab w:val="left" w:pos="1134"/>
        </w:tabs>
        <w:autoSpaceDE w:val="0"/>
        <w:autoSpaceDN w:val="0"/>
        <w:adjustRightInd w:val="0"/>
        <w:spacing w:before="120" w:after="0"/>
        <w:ind w:left="-426" w:right="-142" w:firstLine="709"/>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lastRenderedPageBreak/>
        <w:t>Показатель уровня надежности, определяемый числом нарушений в</w:t>
      </w:r>
      <w:r w:rsidRPr="000D692F">
        <w:rPr>
          <w:rFonts w:ascii="Times New Roman" w:eastAsia="Times New Roman" w:hAnsi="Times New Roman"/>
          <w:sz w:val="28"/>
          <w:szCs w:val="28"/>
          <w:lang w:eastAsia="ru-RU"/>
        </w:rPr>
        <w:t xml:space="preserve"> подаче тепловой энергии за отопительный период в расчете на единицу объема тепловой мощности и длины тепловой сети регулируемой организации (</w:t>
      </w:r>
      <w:proofErr w:type="spellStart"/>
      <w:r w:rsidRPr="000D692F">
        <w:rPr>
          <w:rFonts w:ascii="Times New Roman" w:eastAsia="Times New Roman" w:hAnsi="Times New Roman"/>
          <w:sz w:val="28"/>
          <w:szCs w:val="28"/>
          <w:lang w:eastAsia="ru-RU"/>
        </w:rPr>
        <w:t>Рч</w:t>
      </w:r>
      <w:proofErr w:type="spellEnd"/>
      <w:r w:rsidRPr="000D692F">
        <w:rPr>
          <w:rFonts w:ascii="Times New Roman" w:eastAsia="Times New Roman" w:hAnsi="Times New Roman"/>
          <w:sz w:val="28"/>
          <w:szCs w:val="28"/>
          <w:lang w:eastAsia="ru-RU"/>
        </w:rPr>
        <w:t>), рассчитывается по формуле:</w:t>
      </w:r>
    </w:p>
    <w:p w:rsidR="000D692F" w:rsidRPr="000D692F" w:rsidRDefault="000D692F" w:rsidP="00FC3A0F">
      <w:pPr>
        <w:spacing w:after="0"/>
        <w:ind w:left="-426" w:right="-142"/>
        <w:jc w:val="both"/>
        <w:rPr>
          <w:rFonts w:ascii="Times New Roman" w:eastAsia="Times New Roman" w:hAnsi="Times New Roman"/>
          <w:bCs/>
          <w:sz w:val="28"/>
          <w:szCs w:val="28"/>
        </w:rPr>
      </w:pPr>
      <w:proofErr w:type="spellStart"/>
      <w:r w:rsidRPr="000D692F">
        <w:rPr>
          <w:rFonts w:ascii="Times New Roman" w:eastAsia="Times New Roman" w:hAnsi="Times New Roman"/>
          <w:bCs/>
          <w:sz w:val="28"/>
          <w:szCs w:val="28"/>
        </w:rPr>
        <w:t>Р</w:t>
      </w:r>
      <w:r w:rsidRPr="00641F61">
        <w:rPr>
          <w:rFonts w:ascii="Times New Roman" w:eastAsia="Times New Roman" w:hAnsi="Times New Roman"/>
          <w:bCs/>
          <w:sz w:val="28"/>
          <w:szCs w:val="28"/>
          <w:vertAlign w:val="subscript"/>
        </w:rPr>
        <w:t>ч</w:t>
      </w:r>
      <w:proofErr w:type="spellEnd"/>
      <w:r w:rsidRPr="000D692F">
        <w:rPr>
          <w:rFonts w:ascii="Times New Roman" w:eastAsia="Times New Roman" w:hAnsi="Times New Roman"/>
          <w:bCs/>
          <w:sz w:val="28"/>
          <w:szCs w:val="28"/>
        </w:rPr>
        <w:t>=М</w:t>
      </w:r>
      <w:r w:rsidRPr="00641F61">
        <w:rPr>
          <w:rFonts w:ascii="Times New Roman" w:eastAsia="Times New Roman" w:hAnsi="Times New Roman"/>
          <w:bCs/>
          <w:sz w:val="28"/>
          <w:szCs w:val="28"/>
          <w:vertAlign w:val="subscript"/>
        </w:rPr>
        <w:t>о</w:t>
      </w:r>
      <w:r w:rsidRPr="000D692F">
        <w:rPr>
          <w:rFonts w:ascii="Times New Roman" w:eastAsia="Times New Roman" w:hAnsi="Times New Roman"/>
          <w:bCs/>
          <w:sz w:val="28"/>
          <w:szCs w:val="28"/>
        </w:rPr>
        <w:t xml:space="preserve"> / L,</w:t>
      </w:r>
    </w:p>
    <w:p w:rsidR="000D692F" w:rsidRPr="000D692F" w:rsidRDefault="000D692F" w:rsidP="00FC3A0F">
      <w:pPr>
        <w:spacing w:after="0"/>
        <w:ind w:left="-426" w:right="-142"/>
        <w:jc w:val="both"/>
        <w:rPr>
          <w:rFonts w:ascii="Times New Roman" w:eastAsia="Times New Roman" w:hAnsi="Times New Roman"/>
          <w:sz w:val="28"/>
          <w:szCs w:val="28"/>
          <w:lang w:eastAsia="ru-RU"/>
        </w:rPr>
      </w:pPr>
      <w:r w:rsidRPr="000D692F">
        <w:rPr>
          <w:rFonts w:ascii="Times New Roman" w:eastAsia="Times New Roman" w:hAnsi="Times New Roman"/>
          <w:sz w:val="28"/>
          <w:szCs w:val="28"/>
          <w:lang w:eastAsia="ru-RU"/>
        </w:rPr>
        <w:tab/>
        <w:t>где, Мо – число нарушений в подаче тепловой энергии по договорам с потребителями товаров и услуг в течение отопительного сезона расчетного периода регулирования согласно данным, подготовленным регулируемой организацией;</w:t>
      </w:r>
    </w:p>
    <w:p w:rsidR="000D692F" w:rsidRPr="000D692F" w:rsidRDefault="000D692F" w:rsidP="00FC3A0F">
      <w:pPr>
        <w:spacing w:after="0"/>
        <w:ind w:left="-426" w:right="-142" w:firstLine="709"/>
        <w:jc w:val="both"/>
        <w:rPr>
          <w:rFonts w:ascii="Times New Roman" w:eastAsia="Times New Roman" w:hAnsi="Times New Roman"/>
          <w:sz w:val="28"/>
          <w:szCs w:val="28"/>
          <w:lang w:eastAsia="ru-RU"/>
        </w:rPr>
      </w:pPr>
      <w:r w:rsidRPr="000D692F">
        <w:rPr>
          <w:rFonts w:ascii="Times New Roman" w:eastAsia="Times New Roman" w:hAnsi="Times New Roman"/>
          <w:sz w:val="28"/>
          <w:szCs w:val="28"/>
          <w:lang w:eastAsia="ru-RU"/>
        </w:rPr>
        <w:t>L – произведение суммарной тепловой нагрузки по всем договорам с потребителями товаров и услуг данной организации</w:t>
      </w:r>
      <w:r>
        <w:rPr>
          <w:rFonts w:ascii="Times New Roman" w:eastAsia="Times New Roman" w:hAnsi="Times New Roman"/>
          <w:sz w:val="28"/>
          <w:szCs w:val="28"/>
          <w:lang w:eastAsia="ru-RU"/>
        </w:rPr>
        <w:t>.</w:t>
      </w:r>
      <w:r w:rsidRPr="000D692F">
        <w:rPr>
          <w:rFonts w:ascii="Times New Roman" w:eastAsia="Times New Roman" w:hAnsi="Times New Roman"/>
          <w:sz w:val="28"/>
          <w:szCs w:val="28"/>
          <w:lang w:eastAsia="ru-RU"/>
        </w:rPr>
        <w:t xml:space="preserve">  </w:t>
      </w:r>
    </w:p>
    <w:p w:rsidR="000D692F" w:rsidRPr="000D692F" w:rsidRDefault="000D692F" w:rsidP="00FC3A0F">
      <w:pPr>
        <w:widowControl w:val="0"/>
        <w:autoSpaceDE w:val="0"/>
        <w:autoSpaceDN w:val="0"/>
        <w:adjustRightInd w:val="0"/>
        <w:spacing w:after="0"/>
        <w:ind w:left="-426" w:right="-142" w:firstLine="709"/>
        <w:jc w:val="both"/>
        <w:rPr>
          <w:rFonts w:ascii="Times New Roman" w:hAnsi="Times New Roman"/>
          <w:sz w:val="28"/>
          <w:szCs w:val="28"/>
        </w:rPr>
      </w:pPr>
      <w:r w:rsidRPr="000D692F">
        <w:rPr>
          <w:rFonts w:ascii="Times New Roman" w:hAnsi="Times New Roman"/>
          <w:sz w:val="28"/>
          <w:szCs w:val="28"/>
        </w:rPr>
        <w:t>Средняя вероятность безотказной работы системы, состоящей из последовательно соединенных элементов, определена как произведение вероятностей безотказной работы:</w:t>
      </w:r>
    </w:p>
    <w:p w:rsidR="000D692F" w:rsidRPr="000D692F" w:rsidRDefault="003A5F08" w:rsidP="00FC3A0F">
      <w:pPr>
        <w:widowControl w:val="0"/>
        <w:shd w:val="clear" w:color="auto" w:fill="FFFFFF"/>
        <w:autoSpaceDE w:val="0"/>
        <w:autoSpaceDN w:val="0"/>
        <w:adjustRightInd w:val="0"/>
        <w:spacing w:after="0"/>
        <w:ind w:left="-426" w:right="-142" w:firstLine="540"/>
        <w:jc w:val="both"/>
        <w:rPr>
          <w:rFonts w:ascii="Times New Roman" w:hAnsi="Times New Roman"/>
          <w:sz w:val="28"/>
          <w:szCs w:val="28"/>
        </w:rPr>
      </w:pPr>
      <w:r>
        <w:rPr>
          <w:rFonts w:ascii="Times New Roman" w:hAnsi="Times New Roman"/>
          <w:noProof/>
          <w:position w:val="-18"/>
          <w:sz w:val="28"/>
          <w:szCs w:val="28"/>
          <w:lang w:eastAsia="ru-RU"/>
        </w:rPr>
        <w:drawing>
          <wp:inline distT="0" distB="0" distL="0" distR="0" wp14:anchorId="118A6E2D" wp14:editId="06B16A3A">
            <wp:extent cx="3997960" cy="436245"/>
            <wp:effectExtent l="19050" t="0" r="2540" b="0"/>
            <wp:docPr id="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3"/>
                    <a:srcRect/>
                    <a:stretch>
                      <a:fillRect/>
                    </a:stretch>
                  </pic:blipFill>
                  <pic:spPr bwMode="auto">
                    <a:xfrm>
                      <a:off x="0" y="0"/>
                      <a:ext cx="3997960" cy="436245"/>
                    </a:xfrm>
                    <a:prstGeom prst="rect">
                      <a:avLst/>
                    </a:prstGeom>
                    <a:noFill/>
                    <a:ln w="9525">
                      <a:noFill/>
                      <a:miter lim="800000"/>
                      <a:headEnd/>
                      <a:tailEnd/>
                    </a:ln>
                  </pic:spPr>
                </pic:pic>
              </a:graphicData>
            </a:graphic>
          </wp:inline>
        </w:drawing>
      </w:r>
      <w:r w:rsidR="000D692F" w:rsidRPr="000D692F">
        <w:rPr>
          <w:rFonts w:ascii="Times New Roman" w:hAnsi="Times New Roman"/>
          <w:sz w:val="28"/>
          <w:szCs w:val="28"/>
        </w:rPr>
        <w:t>,</w:t>
      </w:r>
    </w:p>
    <w:p w:rsidR="000D692F" w:rsidRPr="000D692F" w:rsidRDefault="000D692F" w:rsidP="00FC3A0F">
      <w:pPr>
        <w:widowControl w:val="0"/>
        <w:autoSpaceDE w:val="0"/>
        <w:autoSpaceDN w:val="0"/>
        <w:adjustRightInd w:val="0"/>
        <w:ind w:left="-426" w:right="-142" w:firstLine="709"/>
        <w:jc w:val="both"/>
        <w:rPr>
          <w:rFonts w:ascii="Times New Roman" w:hAnsi="Times New Roman"/>
          <w:sz w:val="28"/>
          <w:szCs w:val="28"/>
        </w:rPr>
      </w:pPr>
      <w:r w:rsidRPr="000D692F">
        <w:rPr>
          <w:rFonts w:ascii="Times New Roman" w:hAnsi="Times New Roman"/>
          <w:sz w:val="28"/>
          <w:szCs w:val="28"/>
        </w:rPr>
        <w:t>Интенсивность отказов всего последовательного соединения равна сумме интенсивностей отказов на каждом участке:</w:t>
      </w:r>
    </w:p>
    <w:p w:rsidR="000D692F" w:rsidRPr="000D692F" w:rsidRDefault="003A5F08" w:rsidP="00FC3A0F">
      <w:pPr>
        <w:widowControl w:val="0"/>
        <w:shd w:val="clear" w:color="auto" w:fill="FFFFFF"/>
        <w:autoSpaceDE w:val="0"/>
        <w:autoSpaceDN w:val="0"/>
        <w:adjustRightInd w:val="0"/>
        <w:ind w:left="-426" w:right="-142" w:firstLine="709"/>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14:anchorId="5F44D72F" wp14:editId="6F00150A">
            <wp:extent cx="1732915" cy="233680"/>
            <wp:effectExtent l="0" t="0" r="635" b="0"/>
            <wp:docPr id="6"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24"/>
                    <a:srcRect/>
                    <a:stretch>
                      <a:fillRect/>
                    </a:stretch>
                  </pic:blipFill>
                  <pic:spPr bwMode="auto">
                    <a:xfrm>
                      <a:off x="0" y="0"/>
                      <a:ext cx="1732915" cy="233680"/>
                    </a:xfrm>
                    <a:prstGeom prst="rect">
                      <a:avLst/>
                    </a:prstGeom>
                    <a:noFill/>
                    <a:ln w="9525">
                      <a:noFill/>
                      <a:miter lim="800000"/>
                      <a:headEnd/>
                      <a:tailEnd/>
                    </a:ln>
                  </pic:spPr>
                </pic:pic>
              </a:graphicData>
            </a:graphic>
          </wp:inline>
        </w:drawing>
      </w:r>
      <w:r w:rsidR="00641F61">
        <w:rPr>
          <w:rFonts w:ascii="Times New Roman" w:hAnsi="Times New Roman"/>
          <w:sz w:val="28"/>
          <w:szCs w:val="28"/>
        </w:rPr>
        <w:t>(1/час)</w:t>
      </w:r>
    </w:p>
    <w:p w:rsidR="000D692F" w:rsidRPr="000D692F" w:rsidRDefault="000D692F" w:rsidP="00FC3A0F">
      <w:pPr>
        <w:widowControl w:val="0"/>
        <w:shd w:val="clear" w:color="auto" w:fill="FFFFFF"/>
        <w:autoSpaceDE w:val="0"/>
        <w:autoSpaceDN w:val="0"/>
        <w:adjustRightInd w:val="0"/>
        <w:spacing w:after="0"/>
        <w:ind w:left="-426" w:right="-142"/>
        <w:jc w:val="both"/>
        <w:rPr>
          <w:rFonts w:ascii="Times New Roman" w:hAnsi="Times New Roman"/>
          <w:sz w:val="28"/>
          <w:szCs w:val="28"/>
        </w:rPr>
      </w:pPr>
      <w:r w:rsidRPr="000D692F">
        <w:rPr>
          <w:rFonts w:ascii="Times New Roman" w:hAnsi="Times New Roman"/>
          <w:sz w:val="28"/>
          <w:szCs w:val="28"/>
        </w:rPr>
        <w:t xml:space="preserve">где, </w:t>
      </w:r>
      <w:r w:rsidR="003A5F08">
        <w:rPr>
          <w:rFonts w:ascii="Times New Roman" w:hAnsi="Times New Roman"/>
          <w:noProof/>
          <w:position w:val="-12"/>
          <w:sz w:val="28"/>
          <w:szCs w:val="28"/>
          <w:lang w:eastAsia="ru-RU"/>
        </w:rPr>
        <w:drawing>
          <wp:inline distT="0" distB="0" distL="0" distR="0" wp14:anchorId="71342135" wp14:editId="77EAE2C4">
            <wp:extent cx="180975" cy="233680"/>
            <wp:effectExtent l="0" t="0" r="9525" b="0"/>
            <wp:docPr id="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5"/>
                    <a:srcRect/>
                    <a:stretch>
                      <a:fillRect/>
                    </a:stretch>
                  </pic:blipFill>
                  <pic:spPr bwMode="auto">
                    <a:xfrm>
                      <a:off x="0" y="0"/>
                      <a:ext cx="180975" cy="233680"/>
                    </a:xfrm>
                    <a:prstGeom prst="rect">
                      <a:avLst/>
                    </a:prstGeom>
                    <a:noFill/>
                    <a:ln w="9525">
                      <a:noFill/>
                      <a:miter lim="800000"/>
                      <a:headEnd/>
                      <a:tailEnd/>
                    </a:ln>
                  </pic:spPr>
                </pic:pic>
              </a:graphicData>
            </a:graphic>
          </wp:inline>
        </w:drawing>
      </w:r>
      <w:r w:rsidRPr="000D692F">
        <w:rPr>
          <w:rFonts w:ascii="Times New Roman" w:hAnsi="Times New Roman"/>
          <w:sz w:val="28"/>
          <w:szCs w:val="28"/>
        </w:rPr>
        <w:t xml:space="preserve"> - протяженность каждого участка (</w:t>
      </w:r>
      <w:proofErr w:type="gramStart"/>
      <w:r w:rsidRPr="000D692F">
        <w:rPr>
          <w:rFonts w:ascii="Times New Roman" w:hAnsi="Times New Roman"/>
          <w:sz w:val="28"/>
          <w:szCs w:val="28"/>
        </w:rPr>
        <w:t>км</w:t>
      </w:r>
      <w:proofErr w:type="gramEnd"/>
      <w:r w:rsidRPr="000D692F">
        <w:rPr>
          <w:rFonts w:ascii="Times New Roman" w:hAnsi="Times New Roman"/>
          <w:sz w:val="28"/>
          <w:szCs w:val="28"/>
        </w:rPr>
        <w:t>).</w:t>
      </w:r>
    </w:p>
    <w:p w:rsidR="0009370C" w:rsidRDefault="000D692F" w:rsidP="00FC3A0F">
      <w:pPr>
        <w:widowControl w:val="0"/>
        <w:shd w:val="clear" w:color="auto" w:fill="FFFFFF"/>
        <w:autoSpaceDE w:val="0"/>
        <w:autoSpaceDN w:val="0"/>
        <w:adjustRightInd w:val="0"/>
        <w:spacing w:after="0"/>
        <w:ind w:left="-426" w:right="-142" w:firstLine="709"/>
        <w:jc w:val="both"/>
        <w:rPr>
          <w:b/>
          <w:sz w:val="28"/>
          <w:szCs w:val="28"/>
        </w:rPr>
      </w:pPr>
      <w:r w:rsidRPr="000D692F">
        <w:rPr>
          <w:rFonts w:ascii="Times New Roman" w:hAnsi="Times New Roman"/>
          <w:sz w:val="28"/>
          <w:szCs w:val="28"/>
        </w:rPr>
        <w:t>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то есть значение вероятности безотказной работы вычисляется как некоторая вероятность в конце каждого рабочего цикла (перед следующим ремонтным п</w:t>
      </w:r>
      <w:r w:rsidR="00FC496E">
        <w:rPr>
          <w:rFonts w:ascii="Times New Roman" w:hAnsi="Times New Roman"/>
          <w:sz w:val="28"/>
          <w:szCs w:val="28"/>
        </w:rPr>
        <w:t>ериодом).</w:t>
      </w:r>
      <w:r w:rsidR="0009370C">
        <w:rPr>
          <w:b/>
          <w:sz w:val="28"/>
          <w:szCs w:val="28"/>
        </w:rPr>
        <w:t xml:space="preserve"> </w:t>
      </w:r>
    </w:p>
    <w:p w:rsidR="00913168" w:rsidRPr="0031239E" w:rsidRDefault="00913168" w:rsidP="00FC3A0F">
      <w:pPr>
        <w:pStyle w:val="s1"/>
        <w:shd w:val="clear" w:color="auto" w:fill="FFFFFF"/>
        <w:spacing w:before="0" w:beforeAutospacing="0" w:after="0" w:afterAutospacing="0" w:line="276" w:lineRule="auto"/>
        <w:ind w:left="-426" w:right="-142"/>
        <w:jc w:val="center"/>
        <w:rPr>
          <w:b/>
          <w:sz w:val="28"/>
          <w:szCs w:val="28"/>
        </w:rPr>
      </w:pPr>
      <w:r w:rsidRPr="0031239E">
        <w:rPr>
          <w:b/>
          <w:sz w:val="28"/>
          <w:szCs w:val="28"/>
        </w:rPr>
        <w:t>11.2</w:t>
      </w:r>
      <w:r w:rsidR="00263B9E">
        <w:rPr>
          <w:b/>
          <w:sz w:val="28"/>
          <w:szCs w:val="28"/>
        </w:rPr>
        <w:t>.</w:t>
      </w:r>
      <w:r w:rsidRPr="0031239E">
        <w:rPr>
          <w:b/>
          <w:sz w:val="28"/>
          <w:szCs w:val="28"/>
        </w:rPr>
        <w:t xml:space="preserve"> Метода и результат</w:t>
      </w:r>
      <w:r w:rsidR="00152FED" w:rsidRPr="0031239E">
        <w:rPr>
          <w:b/>
          <w:sz w:val="28"/>
          <w:szCs w:val="28"/>
        </w:rPr>
        <w:t>ы</w:t>
      </w:r>
      <w:r w:rsidRPr="0031239E">
        <w:rPr>
          <w:b/>
          <w:sz w:val="28"/>
          <w:szCs w:val="28"/>
        </w:rPr>
        <w:t xml:space="preserve">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0D0869" w:rsidRDefault="00641F61" w:rsidP="00FC3A0F">
      <w:pPr>
        <w:pStyle w:val="s1"/>
        <w:shd w:val="clear" w:color="auto" w:fill="FFFFFF"/>
        <w:spacing w:before="0" w:beforeAutospacing="0" w:after="0" w:afterAutospacing="0" w:line="276" w:lineRule="auto"/>
        <w:ind w:left="-426" w:right="-142"/>
        <w:jc w:val="both"/>
        <w:rPr>
          <w:sz w:val="28"/>
          <w:szCs w:val="28"/>
        </w:rPr>
      </w:pPr>
      <w:r w:rsidRPr="0031239E">
        <w:rPr>
          <w:sz w:val="28"/>
          <w:szCs w:val="28"/>
        </w:rPr>
        <w:tab/>
        <w:t>Данные по отк</w:t>
      </w:r>
      <w:r w:rsidR="00FC496E">
        <w:rPr>
          <w:sz w:val="28"/>
          <w:szCs w:val="28"/>
        </w:rPr>
        <w:t>азам тепловой сети отсутствуют.</w:t>
      </w:r>
    </w:p>
    <w:p w:rsidR="00913168" w:rsidRPr="0031239E" w:rsidRDefault="00913168" w:rsidP="00FC3A0F">
      <w:pPr>
        <w:pStyle w:val="s1"/>
        <w:shd w:val="clear" w:color="auto" w:fill="FFFFFF"/>
        <w:spacing w:before="0" w:beforeAutospacing="0" w:after="0" w:afterAutospacing="0" w:line="276" w:lineRule="auto"/>
        <w:ind w:left="-426" w:right="-142"/>
        <w:jc w:val="center"/>
        <w:rPr>
          <w:b/>
          <w:sz w:val="28"/>
          <w:szCs w:val="28"/>
        </w:rPr>
      </w:pPr>
      <w:r w:rsidRPr="0031239E">
        <w:rPr>
          <w:b/>
          <w:sz w:val="28"/>
          <w:szCs w:val="28"/>
        </w:rPr>
        <w:t>11.3</w:t>
      </w:r>
      <w:r w:rsidR="00263B9E">
        <w:rPr>
          <w:b/>
          <w:sz w:val="28"/>
          <w:szCs w:val="28"/>
        </w:rPr>
        <w:t>.</w:t>
      </w:r>
      <w:r w:rsidRPr="0031239E">
        <w:rPr>
          <w:b/>
          <w:sz w:val="28"/>
          <w:szCs w:val="28"/>
        </w:rPr>
        <w:t xml:space="preserve">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641F61" w:rsidRPr="00A40132" w:rsidRDefault="00641F61" w:rsidP="00FC3A0F">
      <w:pPr>
        <w:spacing w:after="0"/>
        <w:ind w:left="-426" w:right="-142" w:firstLine="709"/>
        <w:jc w:val="both"/>
        <w:rPr>
          <w:rFonts w:ascii="Times New Roman" w:hAnsi="Times New Roman"/>
          <w:sz w:val="28"/>
          <w:szCs w:val="28"/>
        </w:rPr>
      </w:pPr>
      <w:r w:rsidRPr="0031239E">
        <w:rPr>
          <w:rFonts w:ascii="Times New Roman" w:hAnsi="Times New Roman"/>
          <w:sz w:val="28"/>
          <w:szCs w:val="28"/>
        </w:rPr>
        <w:t xml:space="preserve">Показатели надежности, определяемые приведенной продолжительностью прекращений подачи тепловой энергии, характеризуются временем снижения температуры в жилом здании до температуры, установленной в критериях отказа теплоснабжения. Согласно СНиП 41-02-2003 «Тепловые сети», отказом системы теплоснабжения является нарушение работы системы теплоснабжения, приводящее </w:t>
      </w:r>
      <w:r w:rsidRPr="0031239E">
        <w:rPr>
          <w:rFonts w:ascii="Times New Roman" w:hAnsi="Times New Roman"/>
          <w:sz w:val="28"/>
          <w:szCs w:val="28"/>
        </w:rPr>
        <w:lastRenderedPageBreak/>
        <w:t xml:space="preserve">к падению температуры в отапливаемых помещениях жилых и общественных зданий ниже +12°С. Расчет проводится для каждой градации повторяемости температуры наружного воздуха при коэффициенте аккумуляции </w:t>
      </w:r>
      <w:r w:rsidRPr="00A40132">
        <w:rPr>
          <w:rFonts w:ascii="Times New Roman" w:hAnsi="Times New Roman"/>
          <w:sz w:val="28"/>
          <w:szCs w:val="28"/>
        </w:rPr>
        <w:t xml:space="preserve">жилого здания </w:t>
      </w:r>
      <w:proofErr w:type="gramStart"/>
      <w:r w:rsidRPr="00A40132">
        <w:rPr>
          <w:rFonts w:ascii="Times New Roman" w:hAnsi="Times New Roman"/>
          <w:sz w:val="28"/>
          <w:szCs w:val="28"/>
        </w:rPr>
        <w:t>Р</w:t>
      </w:r>
      <w:proofErr w:type="gramEnd"/>
      <w:r w:rsidRPr="00A40132">
        <w:rPr>
          <w:rFonts w:ascii="Times New Roman" w:hAnsi="Times New Roman"/>
          <w:sz w:val="28"/>
          <w:szCs w:val="28"/>
        </w:rPr>
        <w:t xml:space="preserve">=40 часов. </w:t>
      </w:r>
    </w:p>
    <w:p w:rsidR="007E46C0" w:rsidRPr="00FC496E" w:rsidRDefault="004102B7" w:rsidP="00FC3A0F">
      <w:pPr>
        <w:spacing w:after="0"/>
        <w:ind w:left="-426" w:right="-142" w:firstLine="708"/>
        <w:jc w:val="both"/>
        <w:rPr>
          <w:rFonts w:ascii="Times New Roman" w:hAnsi="Times New Roman"/>
          <w:sz w:val="28"/>
          <w:szCs w:val="28"/>
        </w:rPr>
      </w:pPr>
      <w:r w:rsidRPr="00A40132">
        <w:rPr>
          <w:rFonts w:ascii="Times New Roman" w:hAnsi="Times New Roman"/>
          <w:sz w:val="28"/>
          <w:szCs w:val="28"/>
        </w:rPr>
        <w:t xml:space="preserve">Показатель средневзвешенного (средневзвешенного по тепловой мощности) срока службы </w:t>
      </w:r>
      <w:proofErr w:type="spellStart"/>
      <w:r w:rsidRPr="00A40132">
        <w:rPr>
          <w:rFonts w:ascii="Times New Roman" w:hAnsi="Times New Roman"/>
          <w:sz w:val="28"/>
          <w:szCs w:val="28"/>
        </w:rPr>
        <w:t>котлоагрегатов</w:t>
      </w:r>
      <w:proofErr w:type="spellEnd"/>
      <w:r w:rsidRPr="00A40132">
        <w:rPr>
          <w:rFonts w:ascii="Times New Roman" w:hAnsi="Times New Roman"/>
          <w:sz w:val="28"/>
          <w:szCs w:val="28"/>
        </w:rPr>
        <w:t xml:space="preserve"> составляет </w:t>
      </w:r>
      <w:r w:rsidR="007E46C0" w:rsidRPr="00A40132">
        <w:rPr>
          <w:rFonts w:ascii="Times New Roman" w:hAnsi="Times New Roman"/>
          <w:sz w:val="28"/>
          <w:szCs w:val="28"/>
        </w:rPr>
        <w:t>20</w:t>
      </w:r>
      <w:r w:rsidRPr="00A40132">
        <w:rPr>
          <w:rFonts w:ascii="Times New Roman" w:hAnsi="Times New Roman"/>
          <w:sz w:val="28"/>
          <w:szCs w:val="28"/>
        </w:rPr>
        <w:t xml:space="preserve"> </w:t>
      </w:r>
      <w:r w:rsidR="007E46C0" w:rsidRPr="00A40132">
        <w:rPr>
          <w:rFonts w:ascii="Times New Roman" w:hAnsi="Times New Roman"/>
          <w:sz w:val="28"/>
          <w:szCs w:val="28"/>
        </w:rPr>
        <w:t>лет</w:t>
      </w:r>
      <w:r w:rsidRPr="00A40132">
        <w:rPr>
          <w:rFonts w:ascii="Times New Roman" w:hAnsi="Times New Roman"/>
          <w:sz w:val="28"/>
          <w:szCs w:val="28"/>
        </w:rPr>
        <w:t xml:space="preserve">. </w:t>
      </w:r>
      <w:r w:rsidR="005003C9" w:rsidRPr="00A40132">
        <w:rPr>
          <w:rFonts w:ascii="Times New Roman" w:hAnsi="Times New Roman"/>
          <w:sz w:val="28"/>
          <w:szCs w:val="28"/>
        </w:rPr>
        <w:t xml:space="preserve">В </w:t>
      </w:r>
      <w:r w:rsidR="008A1FB3">
        <w:rPr>
          <w:rFonts w:ascii="Times New Roman" w:hAnsi="Times New Roman"/>
          <w:sz w:val="28"/>
          <w:szCs w:val="28"/>
        </w:rPr>
        <w:t>60</w:t>
      </w:r>
      <w:r w:rsidR="00A40132" w:rsidRPr="00A40132">
        <w:rPr>
          <w:rFonts w:ascii="Times New Roman" w:hAnsi="Times New Roman"/>
          <w:sz w:val="28"/>
          <w:szCs w:val="28"/>
        </w:rPr>
        <w:t xml:space="preserve">% котельных, </w:t>
      </w:r>
      <w:r w:rsidR="005A779A" w:rsidRPr="00A40132">
        <w:rPr>
          <w:rFonts w:ascii="Times New Roman" w:hAnsi="Times New Roman"/>
          <w:sz w:val="28"/>
          <w:szCs w:val="28"/>
        </w:rPr>
        <w:t>эксплуатационный ресурс котл</w:t>
      </w:r>
      <w:r w:rsidR="005F4B6B" w:rsidRPr="00A40132">
        <w:rPr>
          <w:rFonts w:ascii="Times New Roman" w:hAnsi="Times New Roman"/>
          <w:sz w:val="28"/>
          <w:szCs w:val="28"/>
        </w:rPr>
        <w:t>ов</w:t>
      </w:r>
      <w:r w:rsidR="005A779A" w:rsidRPr="00A40132">
        <w:rPr>
          <w:rFonts w:ascii="Times New Roman" w:hAnsi="Times New Roman"/>
          <w:sz w:val="28"/>
          <w:szCs w:val="28"/>
        </w:rPr>
        <w:t xml:space="preserve"> закончен.</w:t>
      </w:r>
      <w:r w:rsidR="005A779A">
        <w:rPr>
          <w:rFonts w:ascii="Times New Roman" w:hAnsi="Times New Roman"/>
          <w:sz w:val="28"/>
          <w:szCs w:val="28"/>
        </w:rPr>
        <w:t xml:space="preserve"> </w:t>
      </w:r>
    </w:p>
    <w:p w:rsidR="00913168" w:rsidRPr="0031239E" w:rsidRDefault="00913168" w:rsidP="00FC3A0F">
      <w:pPr>
        <w:pStyle w:val="s1"/>
        <w:shd w:val="clear" w:color="auto" w:fill="FFFFFF"/>
        <w:spacing w:before="0" w:beforeAutospacing="0" w:after="0" w:afterAutospacing="0" w:line="276" w:lineRule="auto"/>
        <w:ind w:left="-426" w:right="-142"/>
        <w:jc w:val="center"/>
        <w:rPr>
          <w:b/>
          <w:sz w:val="28"/>
          <w:szCs w:val="28"/>
        </w:rPr>
      </w:pPr>
      <w:r w:rsidRPr="0031239E">
        <w:rPr>
          <w:b/>
          <w:sz w:val="28"/>
          <w:szCs w:val="28"/>
        </w:rPr>
        <w:t>11.4</w:t>
      </w:r>
      <w:r w:rsidR="00BF1735">
        <w:rPr>
          <w:b/>
          <w:sz w:val="28"/>
          <w:szCs w:val="28"/>
        </w:rPr>
        <w:t>.</w:t>
      </w:r>
      <w:r w:rsidRPr="0031239E">
        <w:rPr>
          <w:b/>
          <w:sz w:val="28"/>
          <w:szCs w:val="28"/>
        </w:rPr>
        <w:t xml:space="preserve"> Результаты оценки коэффициентов готовности теплопроводов к несению тепловой нагрузки</w:t>
      </w:r>
    </w:p>
    <w:p w:rsidR="00D85CF6" w:rsidRPr="00D85CF6" w:rsidRDefault="00641F61" w:rsidP="00FC3A0F">
      <w:pPr>
        <w:tabs>
          <w:tab w:val="left" w:pos="1134"/>
        </w:tabs>
        <w:autoSpaceDE w:val="0"/>
        <w:autoSpaceDN w:val="0"/>
        <w:adjustRightInd w:val="0"/>
        <w:spacing w:before="120" w:after="0"/>
        <w:ind w:left="-426" w:right="-142" w:firstLine="709"/>
        <w:contextualSpacing/>
        <w:jc w:val="both"/>
        <w:rPr>
          <w:rFonts w:ascii="Times New Roman" w:hAnsi="Times New Roman"/>
          <w:sz w:val="28"/>
          <w:szCs w:val="28"/>
        </w:rPr>
      </w:pPr>
      <w:r w:rsidRPr="0031239E">
        <w:rPr>
          <w:rFonts w:ascii="Times New Roman" w:hAnsi="Times New Roman"/>
          <w:sz w:val="28"/>
          <w:szCs w:val="28"/>
        </w:rPr>
        <w:t>Согласно методическим рекомендациям по разработке схем теплоснабжения, утвержденных приказом Министерства регионального развития Российской Федерации и Министерства энергетики Российской Федерации № 565/667 от 29</w:t>
      </w:r>
      <w:r w:rsidR="00D55DD8">
        <w:rPr>
          <w:rFonts w:ascii="Times New Roman" w:hAnsi="Times New Roman"/>
          <w:sz w:val="28"/>
          <w:szCs w:val="28"/>
        </w:rPr>
        <w:t xml:space="preserve"> декабря </w:t>
      </w:r>
      <w:r w:rsidRPr="0031239E">
        <w:rPr>
          <w:rFonts w:ascii="Times New Roman" w:hAnsi="Times New Roman"/>
          <w:sz w:val="28"/>
          <w:szCs w:val="28"/>
        </w:rPr>
        <w:t>2012 г., оценка не</w:t>
      </w:r>
      <w:r w:rsidR="00D55DD8">
        <w:rPr>
          <w:rFonts w:ascii="Times New Roman" w:hAnsi="Times New Roman"/>
          <w:sz w:val="28"/>
          <w:szCs w:val="28"/>
        </w:rPr>
        <w:t xml:space="preserve"> </w:t>
      </w:r>
      <w:r w:rsidRPr="0031239E">
        <w:rPr>
          <w:rFonts w:ascii="Times New Roman" w:hAnsi="Times New Roman"/>
          <w:sz w:val="28"/>
          <w:szCs w:val="28"/>
        </w:rPr>
        <w:t>до</w:t>
      </w:r>
      <w:r w:rsidR="00D55DD8">
        <w:rPr>
          <w:rFonts w:ascii="Times New Roman" w:hAnsi="Times New Roman"/>
          <w:sz w:val="28"/>
          <w:szCs w:val="28"/>
        </w:rPr>
        <w:t xml:space="preserve"> </w:t>
      </w:r>
      <w:r w:rsidRPr="0031239E">
        <w:rPr>
          <w:rFonts w:ascii="Times New Roman" w:hAnsi="Times New Roman"/>
          <w:sz w:val="28"/>
          <w:szCs w:val="28"/>
        </w:rPr>
        <w:t>отпуска тепловой энергии от источника теплоснабжения определяется вероятностью отказа теплопровода и продолжительностью отопительного периода.</w:t>
      </w:r>
    </w:p>
    <w:p w:rsidR="00913168" w:rsidRPr="0031239E" w:rsidRDefault="00913168" w:rsidP="00FC3A0F">
      <w:pPr>
        <w:pStyle w:val="s1"/>
        <w:shd w:val="clear" w:color="auto" w:fill="FFFFFF"/>
        <w:spacing w:before="0" w:beforeAutospacing="0" w:after="0" w:afterAutospacing="0" w:line="276" w:lineRule="auto"/>
        <w:ind w:left="-426" w:right="-142"/>
        <w:contextualSpacing/>
        <w:jc w:val="center"/>
        <w:rPr>
          <w:b/>
          <w:sz w:val="28"/>
          <w:szCs w:val="28"/>
        </w:rPr>
      </w:pPr>
      <w:r w:rsidRPr="0031239E">
        <w:rPr>
          <w:b/>
          <w:sz w:val="28"/>
          <w:szCs w:val="28"/>
        </w:rPr>
        <w:t>11.5</w:t>
      </w:r>
      <w:r w:rsidR="00BF1735">
        <w:rPr>
          <w:b/>
          <w:sz w:val="28"/>
          <w:szCs w:val="28"/>
        </w:rPr>
        <w:t>.</w:t>
      </w:r>
      <w:r w:rsidRPr="0031239E">
        <w:rPr>
          <w:b/>
          <w:sz w:val="28"/>
          <w:szCs w:val="28"/>
        </w:rPr>
        <w:t xml:space="preserve"> Результаты оценки не</w:t>
      </w:r>
      <w:r w:rsidR="00D55DD8">
        <w:rPr>
          <w:b/>
          <w:sz w:val="28"/>
          <w:szCs w:val="28"/>
        </w:rPr>
        <w:t xml:space="preserve"> </w:t>
      </w:r>
      <w:r w:rsidRPr="0031239E">
        <w:rPr>
          <w:b/>
          <w:sz w:val="28"/>
          <w:szCs w:val="28"/>
        </w:rPr>
        <w:t>до</w:t>
      </w:r>
      <w:r w:rsidR="00D55DD8">
        <w:rPr>
          <w:b/>
          <w:sz w:val="28"/>
          <w:szCs w:val="28"/>
        </w:rPr>
        <w:t xml:space="preserve"> </w:t>
      </w:r>
      <w:r w:rsidRPr="0031239E">
        <w:rPr>
          <w:b/>
          <w:sz w:val="28"/>
          <w:szCs w:val="28"/>
        </w:rPr>
        <w:t>отпуска тепловой энергии по причине отказов (аварийных ситуаций) и простоев тепловых сетей и источников тепловой энергии</w:t>
      </w:r>
    </w:p>
    <w:p w:rsidR="007E46C0" w:rsidRDefault="00641F61" w:rsidP="00FC3A0F">
      <w:pPr>
        <w:spacing w:after="0"/>
        <w:ind w:left="-426" w:right="-142"/>
        <w:contextualSpacing/>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ab/>
        <w:t xml:space="preserve">В </w:t>
      </w:r>
      <w:r w:rsidR="00E67F7D">
        <w:rPr>
          <w:rFonts w:ascii="Times New Roman" w:eastAsia="Times New Roman" w:hAnsi="Times New Roman"/>
          <w:sz w:val="28"/>
          <w:szCs w:val="28"/>
          <w:lang w:eastAsia="ru-RU"/>
        </w:rPr>
        <w:t>Кочубеевском</w:t>
      </w:r>
      <w:r w:rsidR="0073652B">
        <w:rPr>
          <w:rFonts w:ascii="Times New Roman" w:eastAsia="Times New Roman" w:hAnsi="Times New Roman"/>
          <w:sz w:val="28"/>
          <w:szCs w:val="28"/>
          <w:lang w:eastAsia="ru-RU"/>
        </w:rPr>
        <w:t xml:space="preserve"> муниципальном  округе</w:t>
      </w:r>
      <w:r w:rsidR="00F052B1">
        <w:rPr>
          <w:rFonts w:ascii="Times New Roman" w:eastAsia="Times New Roman" w:hAnsi="Times New Roman"/>
          <w:sz w:val="28"/>
          <w:szCs w:val="28"/>
          <w:lang w:eastAsia="ru-RU"/>
        </w:rPr>
        <w:t xml:space="preserve"> </w:t>
      </w:r>
      <w:proofErr w:type="spellStart"/>
      <w:r w:rsidRPr="0031239E">
        <w:rPr>
          <w:rFonts w:ascii="Times New Roman" w:eastAsia="Times New Roman" w:hAnsi="Times New Roman"/>
          <w:sz w:val="28"/>
          <w:szCs w:val="28"/>
          <w:lang w:eastAsia="ru-RU"/>
        </w:rPr>
        <w:t>недоотпуск</w:t>
      </w:r>
      <w:proofErr w:type="spellEnd"/>
      <w:r w:rsidRPr="0031239E">
        <w:rPr>
          <w:rFonts w:ascii="Times New Roman" w:eastAsia="Times New Roman" w:hAnsi="Times New Roman"/>
          <w:sz w:val="28"/>
          <w:szCs w:val="28"/>
          <w:lang w:eastAsia="ru-RU"/>
        </w:rPr>
        <w:t xml:space="preserve"> тепловой эн</w:t>
      </w:r>
      <w:r w:rsidR="00554CF7" w:rsidRPr="0031239E">
        <w:rPr>
          <w:rFonts w:ascii="Times New Roman" w:eastAsia="Times New Roman" w:hAnsi="Times New Roman"/>
          <w:sz w:val="28"/>
          <w:szCs w:val="28"/>
          <w:lang w:eastAsia="ru-RU"/>
        </w:rPr>
        <w:t>е</w:t>
      </w:r>
      <w:r w:rsidRPr="0031239E">
        <w:rPr>
          <w:rFonts w:ascii="Times New Roman" w:eastAsia="Times New Roman" w:hAnsi="Times New Roman"/>
          <w:sz w:val="28"/>
          <w:szCs w:val="28"/>
          <w:lang w:eastAsia="ru-RU"/>
        </w:rPr>
        <w:t>ргии не зафиксирова</w:t>
      </w:r>
      <w:r w:rsidR="00554CF7" w:rsidRPr="0031239E">
        <w:rPr>
          <w:rFonts w:ascii="Times New Roman" w:eastAsia="Times New Roman" w:hAnsi="Times New Roman"/>
          <w:sz w:val="28"/>
          <w:szCs w:val="28"/>
          <w:lang w:eastAsia="ru-RU"/>
        </w:rPr>
        <w:t>н</w:t>
      </w:r>
      <w:r w:rsidR="00FC3A0F">
        <w:rPr>
          <w:rFonts w:ascii="Times New Roman" w:eastAsia="Times New Roman" w:hAnsi="Times New Roman"/>
          <w:sz w:val="28"/>
          <w:szCs w:val="28"/>
          <w:lang w:eastAsia="ru-RU"/>
        </w:rPr>
        <w:t>.</w:t>
      </w:r>
    </w:p>
    <w:p w:rsidR="000650BB" w:rsidRPr="00A21148" w:rsidRDefault="005A6E20" w:rsidP="00FC3A0F">
      <w:pPr>
        <w:spacing w:after="0"/>
        <w:ind w:left="-426" w:right="-142"/>
        <w:jc w:val="center"/>
        <w:rPr>
          <w:rFonts w:ascii="Times New Roman" w:hAnsi="Times New Roman"/>
          <w:b/>
          <w:color w:val="000000"/>
          <w:sz w:val="28"/>
          <w:szCs w:val="28"/>
        </w:rPr>
      </w:pPr>
      <w:r w:rsidRPr="0031239E">
        <w:rPr>
          <w:rFonts w:ascii="Times New Roman" w:hAnsi="Times New Roman"/>
          <w:b/>
          <w:color w:val="000000"/>
          <w:sz w:val="28"/>
          <w:szCs w:val="28"/>
        </w:rPr>
        <w:t>ГЛАВА 12.</w:t>
      </w:r>
      <w:r w:rsidR="000650BB" w:rsidRPr="0031239E">
        <w:rPr>
          <w:rFonts w:ascii="Times New Roman" w:hAnsi="Times New Roman"/>
          <w:b/>
          <w:color w:val="000000"/>
          <w:sz w:val="28"/>
          <w:szCs w:val="28"/>
        </w:rPr>
        <w:t xml:space="preserve">  </w:t>
      </w:r>
      <w:r w:rsidRPr="0031239E">
        <w:rPr>
          <w:rFonts w:ascii="Times New Roman" w:hAnsi="Times New Roman"/>
          <w:b/>
          <w:color w:val="000000"/>
          <w:sz w:val="28"/>
          <w:szCs w:val="28"/>
        </w:rPr>
        <w:t>ОБОСНОВАНИЕ ИНВЕСТИЦИЙ В СТРОИТЕЛЬСТВО, РЕКОНСТРУКЦИЮ, ТЕХНИЧЕСКОЕ ПЕРЕВООРУЖЕНИЕ И (ИЛИ)</w:t>
      </w:r>
      <w:r w:rsidRPr="00A21148">
        <w:rPr>
          <w:rFonts w:ascii="Times New Roman" w:hAnsi="Times New Roman"/>
          <w:b/>
          <w:color w:val="000000"/>
          <w:sz w:val="28"/>
          <w:szCs w:val="28"/>
        </w:rPr>
        <w:t xml:space="preserve"> МОДЕРНИЗАЦИЮ</w:t>
      </w:r>
    </w:p>
    <w:p w:rsidR="000650BB" w:rsidRDefault="000650BB" w:rsidP="00FC3A0F">
      <w:pPr>
        <w:spacing w:after="0"/>
        <w:ind w:left="-426" w:right="-142" w:firstLine="708"/>
        <w:jc w:val="both"/>
        <w:rPr>
          <w:rFonts w:ascii="Times New Roman" w:hAnsi="Times New Roman"/>
          <w:sz w:val="28"/>
          <w:szCs w:val="28"/>
        </w:rPr>
      </w:pPr>
      <w:r w:rsidRPr="00F93722">
        <w:rPr>
          <w:rFonts w:ascii="Times New Roman" w:hAnsi="Times New Roman"/>
          <w:sz w:val="28"/>
          <w:szCs w:val="28"/>
        </w:rPr>
        <w:t>Финансирование мероприятий по реконструкции и техническому перевооружению источников тепловой энергии и тепловых сетей может осуществляться из двух основных групп: бюджетные и внебюджетные. 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w:t>
      </w:r>
      <w:r w:rsidR="001C289C">
        <w:rPr>
          <w:rFonts w:ascii="Times New Roman" w:hAnsi="Times New Roman"/>
          <w:sz w:val="28"/>
          <w:szCs w:val="28"/>
        </w:rPr>
        <w:t>дексом РФ и другими нормативно-</w:t>
      </w:r>
      <w:r w:rsidRPr="00F93722">
        <w:rPr>
          <w:rFonts w:ascii="Times New Roman" w:hAnsi="Times New Roman"/>
          <w:sz w:val="28"/>
          <w:szCs w:val="28"/>
        </w:rPr>
        <w:t xml:space="preserve">правовыми актами. 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 </w:t>
      </w:r>
    </w:p>
    <w:p w:rsidR="000650BB" w:rsidRPr="00FE4EBE" w:rsidRDefault="000650BB" w:rsidP="00FC3A0F">
      <w:pPr>
        <w:spacing w:after="0"/>
        <w:ind w:left="-426" w:right="-142" w:firstLine="708"/>
        <w:jc w:val="both"/>
        <w:rPr>
          <w:rFonts w:ascii="Times New Roman" w:hAnsi="Times New Roman"/>
          <w:sz w:val="28"/>
          <w:szCs w:val="28"/>
        </w:rPr>
      </w:pPr>
      <w:r w:rsidRPr="00FE4EBE">
        <w:rPr>
          <w:rFonts w:ascii="Times New Roman" w:hAnsi="Times New Roman"/>
          <w:sz w:val="28"/>
          <w:szCs w:val="28"/>
        </w:rPr>
        <w:t>1) Внебюджетное финансирование.</w:t>
      </w:r>
    </w:p>
    <w:p w:rsidR="000650BB" w:rsidRDefault="000650BB" w:rsidP="00FC3A0F">
      <w:pPr>
        <w:spacing w:after="0"/>
        <w:ind w:left="-426" w:right="-142" w:firstLine="708"/>
        <w:jc w:val="both"/>
        <w:rPr>
          <w:rFonts w:ascii="Times New Roman" w:hAnsi="Times New Roman"/>
          <w:sz w:val="28"/>
          <w:szCs w:val="28"/>
        </w:rPr>
      </w:pPr>
      <w:r w:rsidRPr="00F93722">
        <w:rPr>
          <w:rFonts w:ascii="Times New Roman" w:hAnsi="Times New Roman"/>
          <w:sz w:val="28"/>
          <w:szCs w:val="28"/>
        </w:rPr>
        <w:t xml:space="preserve">Внебюджетное финансирование осуществляется за счет собственных средств </w:t>
      </w:r>
      <w:r w:rsidRPr="00F6495E">
        <w:rPr>
          <w:rFonts w:ascii="Times New Roman" w:hAnsi="Times New Roman"/>
          <w:sz w:val="28"/>
          <w:szCs w:val="28"/>
        </w:rPr>
        <w:t xml:space="preserve">теплоснабжающей организации. </w:t>
      </w:r>
    </w:p>
    <w:p w:rsidR="000650BB" w:rsidRDefault="000650BB" w:rsidP="00FC3A0F">
      <w:pPr>
        <w:spacing w:after="0"/>
        <w:ind w:left="-426" w:right="-142" w:firstLine="708"/>
        <w:jc w:val="both"/>
        <w:rPr>
          <w:rFonts w:ascii="Times New Roman" w:hAnsi="Times New Roman"/>
          <w:sz w:val="28"/>
          <w:szCs w:val="28"/>
        </w:rPr>
      </w:pPr>
      <w:r w:rsidRPr="00F93722">
        <w:rPr>
          <w:rFonts w:ascii="Times New Roman" w:hAnsi="Times New Roman"/>
          <w:sz w:val="28"/>
          <w:szCs w:val="28"/>
        </w:rPr>
        <w:t xml:space="preserve">2) Бюджетное финансирование. Федеральный бюджет. 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w:t>
      </w:r>
      <w:r w:rsidRPr="00F93722">
        <w:rPr>
          <w:rFonts w:ascii="Times New Roman" w:hAnsi="Times New Roman"/>
          <w:sz w:val="28"/>
          <w:szCs w:val="28"/>
        </w:rPr>
        <w:lastRenderedPageBreak/>
        <w:t xml:space="preserve">соответствующих федеральных программ. Субъектам РФ предоставляются субсидии организациям коммунального хозяйства в рамках мероприятий, предусмотренных региональными программами строительства, реконструкции и модернизации системы коммунальной инфраструктуры. Региональная программа создается на основе утвержденных в установленном порядке, программы комплексного развития систем коммунальной инфраструктуры </w:t>
      </w:r>
      <w:r w:rsidR="00E67F7D">
        <w:rPr>
          <w:rFonts w:ascii="Times New Roman" w:hAnsi="Times New Roman"/>
          <w:sz w:val="28"/>
          <w:szCs w:val="28"/>
        </w:rPr>
        <w:t>Кочубеевского</w:t>
      </w:r>
      <w:r w:rsidR="0073652B">
        <w:rPr>
          <w:rFonts w:ascii="Times New Roman" w:hAnsi="Times New Roman"/>
          <w:sz w:val="28"/>
          <w:szCs w:val="28"/>
        </w:rPr>
        <w:t xml:space="preserve"> муниципального округа</w:t>
      </w:r>
      <w:r w:rsidRPr="00F93722">
        <w:rPr>
          <w:rFonts w:ascii="Times New Roman" w:hAnsi="Times New Roman"/>
          <w:sz w:val="28"/>
          <w:szCs w:val="28"/>
        </w:rPr>
        <w:t xml:space="preserve">. </w:t>
      </w:r>
    </w:p>
    <w:p w:rsidR="000650BB" w:rsidRPr="00A21148" w:rsidRDefault="00A21148" w:rsidP="00FC3A0F">
      <w:pPr>
        <w:spacing w:after="0"/>
        <w:ind w:left="-426" w:right="-142" w:firstLine="708"/>
        <w:jc w:val="center"/>
        <w:rPr>
          <w:rFonts w:ascii="Times New Roman" w:hAnsi="Times New Roman"/>
          <w:b/>
          <w:color w:val="000000"/>
          <w:sz w:val="28"/>
          <w:szCs w:val="28"/>
        </w:rPr>
      </w:pPr>
      <w:r w:rsidRPr="00A21148">
        <w:rPr>
          <w:rFonts w:ascii="Times New Roman" w:eastAsia="Times New Roman" w:hAnsi="Times New Roman"/>
          <w:b/>
          <w:sz w:val="28"/>
          <w:szCs w:val="28"/>
          <w:lang w:eastAsia="ru-RU"/>
        </w:rPr>
        <w:t>12</w:t>
      </w:r>
      <w:r w:rsidR="000650BB" w:rsidRPr="00A21148">
        <w:rPr>
          <w:rFonts w:ascii="Times New Roman" w:eastAsia="Times New Roman" w:hAnsi="Times New Roman"/>
          <w:b/>
          <w:sz w:val="28"/>
          <w:szCs w:val="28"/>
          <w:lang w:eastAsia="ru-RU"/>
        </w:rPr>
        <w:t>.</w:t>
      </w:r>
      <w:r w:rsidRPr="00A21148">
        <w:rPr>
          <w:rFonts w:ascii="Times New Roman" w:eastAsia="Times New Roman" w:hAnsi="Times New Roman"/>
          <w:b/>
          <w:sz w:val="28"/>
          <w:szCs w:val="28"/>
          <w:lang w:eastAsia="ru-RU"/>
        </w:rPr>
        <w:t>1</w:t>
      </w:r>
      <w:r w:rsidR="001C289C">
        <w:rPr>
          <w:rFonts w:ascii="Times New Roman" w:eastAsia="Times New Roman" w:hAnsi="Times New Roman"/>
          <w:b/>
          <w:sz w:val="28"/>
          <w:szCs w:val="28"/>
          <w:lang w:eastAsia="ru-RU"/>
        </w:rPr>
        <w:t>.</w:t>
      </w:r>
      <w:r w:rsidR="000650BB" w:rsidRPr="00A21148">
        <w:rPr>
          <w:rFonts w:ascii="Times New Roman" w:eastAsia="Times New Roman" w:hAnsi="Times New Roman"/>
          <w:b/>
          <w:sz w:val="28"/>
          <w:szCs w:val="28"/>
          <w:lang w:eastAsia="ru-RU"/>
        </w:rPr>
        <w:t xml:space="preserve"> </w:t>
      </w:r>
      <w:r w:rsidR="000650BB" w:rsidRPr="00A21148">
        <w:rPr>
          <w:rFonts w:ascii="Times New Roman" w:hAnsi="Times New Roman"/>
          <w:b/>
          <w:color w:val="000000"/>
          <w:sz w:val="28"/>
          <w:szCs w:val="28"/>
        </w:rPr>
        <w:t>Расчеты эффективности инвестиций</w:t>
      </w:r>
    </w:p>
    <w:p w:rsidR="000650BB" w:rsidRPr="0029307F" w:rsidRDefault="000650BB" w:rsidP="00FC3A0F">
      <w:pPr>
        <w:spacing w:after="0"/>
        <w:ind w:left="-426" w:right="-142" w:firstLine="708"/>
        <w:jc w:val="both"/>
        <w:rPr>
          <w:rFonts w:ascii="Times New Roman" w:hAnsi="Times New Roman"/>
          <w:sz w:val="28"/>
          <w:szCs w:val="28"/>
        </w:rPr>
      </w:pPr>
      <w:r>
        <w:rPr>
          <w:rFonts w:ascii="Times New Roman" w:hAnsi="Times New Roman"/>
          <w:sz w:val="28"/>
          <w:szCs w:val="28"/>
        </w:rPr>
        <w:tab/>
      </w:r>
      <w:r w:rsidRPr="0029307F">
        <w:rPr>
          <w:rFonts w:ascii="Times New Roman" w:hAnsi="Times New Roman"/>
          <w:sz w:val="28"/>
          <w:szCs w:val="28"/>
        </w:rPr>
        <w:t xml:space="preserve">Методические особенности оценки эффективности инвестиций в строительство, реконструкцию и техническое перевооружение источников тепловой энергии и тепловых сетей. Выбор перспективных вариантов развития и реконструкции систем теплоснабжения определяется исходя из эффективности капитальных вложений. В рассматриваемых вариантах предполагается использование существующих тепловых сетей. </w:t>
      </w:r>
    </w:p>
    <w:p w:rsidR="000650BB" w:rsidRPr="0029307F" w:rsidRDefault="000650BB" w:rsidP="00FC3A0F">
      <w:pPr>
        <w:spacing w:after="0"/>
        <w:ind w:left="-426" w:right="-142" w:firstLine="708"/>
        <w:jc w:val="both"/>
        <w:rPr>
          <w:rFonts w:ascii="Times New Roman" w:hAnsi="Times New Roman"/>
          <w:sz w:val="28"/>
          <w:szCs w:val="28"/>
        </w:rPr>
      </w:pPr>
      <w:r>
        <w:rPr>
          <w:rFonts w:ascii="Times New Roman" w:hAnsi="Times New Roman"/>
          <w:sz w:val="28"/>
          <w:szCs w:val="28"/>
        </w:rPr>
        <w:tab/>
      </w:r>
      <w:r w:rsidRPr="0029307F">
        <w:rPr>
          <w:rFonts w:ascii="Times New Roman" w:hAnsi="Times New Roman"/>
          <w:sz w:val="28"/>
          <w:szCs w:val="28"/>
        </w:rPr>
        <w:t>Оценка эффективности инвестиций выявляется по следующим критериям:</w:t>
      </w:r>
    </w:p>
    <w:p w:rsidR="000650BB" w:rsidRPr="0029307F" w:rsidRDefault="000650BB" w:rsidP="00FC3A0F">
      <w:pPr>
        <w:spacing w:after="0"/>
        <w:ind w:left="-426" w:right="-142" w:firstLine="708"/>
        <w:jc w:val="both"/>
        <w:rPr>
          <w:rFonts w:ascii="Times New Roman" w:hAnsi="Times New Roman"/>
          <w:sz w:val="28"/>
          <w:szCs w:val="28"/>
        </w:rPr>
      </w:pPr>
      <w:r w:rsidRPr="0029307F">
        <w:rPr>
          <w:rFonts w:ascii="Times New Roman" w:hAnsi="Times New Roman"/>
          <w:sz w:val="28"/>
          <w:szCs w:val="28"/>
        </w:rPr>
        <w:t>чистый дисконтированный доход (ЧДД), представляющий собой сумму дисконтированных финансовых итогов за все годы функционирования объекта от начала вложений инвестиций до окончания эксплуатации (проекты, имеющие положительной значение ЧДД, не убыточны, так как отдача на капитал превышает вложенный капитал при данной норме дисконта);</w:t>
      </w:r>
    </w:p>
    <w:p w:rsidR="000650BB" w:rsidRPr="0029307F" w:rsidRDefault="000650BB" w:rsidP="00FC3A0F">
      <w:pPr>
        <w:spacing w:after="0"/>
        <w:ind w:left="-426" w:right="-142" w:firstLine="708"/>
        <w:jc w:val="both"/>
        <w:rPr>
          <w:rFonts w:ascii="Times New Roman" w:hAnsi="Times New Roman"/>
          <w:sz w:val="28"/>
          <w:szCs w:val="28"/>
        </w:rPr>
      </w:pPr>
      <w:r w:rsidRPr="0029307F">
        <w:rPr>
          <w:rFonts w:ascii="Times New Roman" w:hAnsi="Times New Roman"/>
          <w:sz w:val="28"/>
          <w:szCs w:val="28"/>
        </w:rPr>
        <w:t xml:space="preserve">внутренняя норма доходности (ВНД), которая представляет собой ту норму дисконта, при которой отдача от инвестиционного проекта равна первоначальным инвестициям в проект; </w:t>
      </w:r>
    </w:p>
    <w:p w:rsidR="000650BB" w:rsidRPr="0029307F" w:rsidRDefault="000650BB" w:rsidP="00FC3A0F">
      <w:pPr>
        <w:spacing w:after="0"/>
        <w:ind w:left="-426" w:right="-142" w:firstLine="708"/>
        <w:jc w:val="both"/>
        <w:rPr>
          <w:rFonts w:ascii="Times New Roman" w:hAnsi="Times New Roman"/>
          <w:sz w:val="28"/>
          <w:szCs w:val="28"/>
        </w:rPr>
      </w:pPr>
      <w:r w:rsidRPr="0029307F">
        <w:rPr>
          <w:rFonts w:ascii="Times New Roman" w:hAnsi="Times New Roman"/>
          <w:sz w:val="28"/>
          <w:szCs w:val="28"/>
        </w:rPr>
        <w:t>индекс выгодности инвестиций (ИВИ), т.е. отношение отдачи капитала (приведенных эффектов) к вложенному капиталу (при его использовании принимаются проекты, в которых значение этого показателя больше единицы);</w:t>
      </w:r>
    </w:p>
    <w:p w:rsidR="000650BB" w:rsidRPr="0029307F" w:rsidRDefault="000650BB" w:rsidP="00FC3A0F">
      <w:pPr>
        <w:spacing w:after="0"/>
        <w:ind w:left="-426" w:right="-142" w:firstLine="708"/>
        <w:jc w:val="both"/>
        <w:rPr>
          <w:rFonts w:ascii="Times New Roman" w:hAnsi="Times New Roman"/>
          <w:sz w:val="28"/>
          <w:szCs w:val="28"/>
        </w:rPr>
      </w:pPr>
      <w:r w:rsidRPr="0029307F">
        <w:rPr>
          <w:rFonts w:ascii="Times New Roman" w:hAnsi="Times New Roman"/>
          <w:sz w:val="28"/>
          <w:szCs w:val="28"/>
        </w:rPr>
        <w:t xml:space="preserve">срок окупаемости, т.е. период, за который отдача на капитал достигает значения суммы первоначальных инвестиций (его рекомендуется вычислять с использованием дисконтирования). </w:t>
      </w:r>
    </w:p>
    <w:p w:rsidR="000650BB" w:rsidRPr="0029307F" w:rsidRDefault="000650BB" w:rsidP="00FC3A0F">
      <w:pPr>
        <w:spacing w:after="0"/>
        <w:ind w:left="-426" w:right="-142" w:firstLine="708"/>
        <w:jc w:val="both"/>
        <w:rPr>
          <w:rFonts w:ascii="Times New Roman" w:hAnsi="Times New Roman"/>
          <w:sz w:val="28"/>
          <w:szCs w:val="28"/>
        </w:rPr>
      </w:pPr>
      <w:r w:rsidRPr="0029307F">
        <w:rPr>
          <w:rFonts w:ascii="Times New Roman" w:hAnsi="Times New Roman"/>
          <w:sz w:val="28"/>
          <w:szCs w:val="28"/>
        </w:rPr>
        <w:t xml:space="preserve">Если в каком-то году значении ЧДД оказывается меньше нуля, то это означает, что проект не эффективен. Тогда необходимо определить цены на тепло, при которых поток кассовой наличности и величина ЧДД становится больше нуля. Поток кассовой наличности рассчитывается таким образом, чтобы возможные затраты и издержки (в том числе на модернизацию) могли быть компенсированы в любом году накопленными излишками. </w:t>
      </w:r>
    </w:p>
    <w:p w:rsidR="00D55DD8" w:rsidRDefault="000650BB" w:rsidP="00FC3A0F">
      <w:pPr>
        <w:spacing w:after="0"/>
        <w:ind w:left="-426" w:right="-142" w:firstLine="708"/>
        <w:jc w:val="both"/>
        <w:rPr>
          <w:rFonts w:ascii="Times New Roman" w:hAnsi="Times New Roman"/>
          <w:sz w:val="28"/>
          <w:szCs w:val="28"/>
        </w:rPr>
      </w:pPr>
      <w:r w:rsidRPr="0029307F">
        <w:rPr>
          <w:rFonts w:ascii="Times New Roman" w:hAnsi="Times New Roman"/>
          <w:sz w:val="28"/>
          <w:szCs w:val="28"/>
        </w:rPr>
        <w:t xml:space="preserve">Эффективность реконструируемых котельных. Расчеты ценовых последствий для потребителей при реализации программ реконструкции и технического перевооружения систем теплоснабжения. Одним из основных и наиболее капиталоемких мероприятий по реконструкции и модернизации систем </w:t>
      </w:r>
      <w:r w:rsidRPr="0029307F">
        <w:rPr>
          <w:rFonts w:ascii="Times New Roman" w:hAnsi="Times New Roman"/>
          <w:sz w:val="28"/>
          <w:szCs w:val="28"/>
        </w:rPr>
        <w:lastRenderedPageBreak/>
        <w:t xml:space="preserve">теплоснабжения </w:t>
      </w:r>
      <w:r w:rsidR="00E67F7D">
        <w:rPr>
          <w:rFonts w:ascii="Times New Roman" w:hAnsi="Times New Roman"/>
          <w:sz w:val="28"/>
          <w:szCs w:val="28"/>
        </w:rPr>
        <w:t>Кочубеевского</w:t>
      </w:r>
      <w:r w:rsidR="0073652B">
        <w:rPr>
          <w:rFonts w:ascii="Times New Roman" w:hAnsi="Times New Roman"/>
          <w:sz w:val="28"/>
          <w:szCs w:val="28"/>
        </w:rPr>
        <w:t xml:space="preserve"> муниципального округа</w:t>
      </w:r>
      <w:r w:rsidRPr="0029307F">
        <w:rPr>
          <w:rFonts w:ascii="Times New Roman" w:hAnsi="Times New Roman"/>
          <w:sz w:val="28"/>
          <w:szCs w:val="28"/>
        </w:rPr>
        <w:t xml:space="preserve">, является реконструкция тепловых сетей и замена основного оборудования на источниках теплоснабжения. </w:t>
      </w:r>
    </w:p>
    <w:p w:rsidR="00F84C79" w:rsidRPr="00FC496E" w:rsidRDefault="000650BB" w:rsidP="00FC3A0F">
      <w:pPr>
        <w:spacing w:after="0"/>
        <w:ind w:left="-426" w:right="-142" w:firstLine="708"/>
        <w:jc w:val="both"/>
        <w:rPr>
          <w:rFonts w:ascii="Times New Roman" w:hAnsi="Times New Roman"/>
          <w:sz w:val="28"/>
          <w:szCs w:val="28"/>
        </w:rPr>
      </w:pPr>
      <w:r w:rsidRPr="0029307F">
        <w:rPr>
          <w:rFonts w:ascii="Times New Roman" w:hAnsi="Times New Roman"/>
          <w:sz w:val="28"/>
          <w:szCs w:val="28"/>
        </w:rPr>
        <w:t>При производстве тепловой энергии также влияют отпускные тарифы на тепловую энергию на каждый год реализации проекта.</w:t>
      </w:r>
      <w:r w:rsidRPr="00F6495E">
        <w:rPr>
          <w:rFonts w:ascii="Times New Roman" w:hAnsi="Times New Roman"/>
          <w:sz w:val="28"/>
          <w:szCs w:val="28"/>
        </w:rPr>
        <w:t xml:space="preserve"> </w:t>
      </w:r>
    </w:p>
    <w:p w:rsidR="005A6E20" w:rsidRDefault="005A6E20" w:rsidP="00FC3A0F">
      <w:pPr>
        <w:spacing w:after="0"/>
        <w:ind w:left="-426" w:right="-142"/>
        <w:jc w:val="center"/>
        <w:rPr>
          <w:rFonts w:ascii="Times New Roman" w:eastAsia="Times New Roman" w:hAnsi="Times New Roman"/>
          <w:b/>
          <w:sz w:val="28"/>
          <w:szCs w:val="28"/>
          <w:lang w:eastAsia="ru-RU"/>
        </w:rPr>
      </w:pPr>
      <w:r w:rsidRPr="0031239E">
        <w:rPr>
          <w:rFonts w:ascii="Times New Roman" w:eastAsia="Times New Roman" w:hAnsi="Times New Roman"/>
          <w:b/>
          <w:sz w:val="28"/>
          <w:szCs w:val="28"/>
          <w:lang w:eastAsia="ru-RU"/>
        </w:rPr>
        <w:t xml:space="preserve">ГЛАВА 13. ИНДИКАТОРЫ РАЗВИТИЯ СИСТЕМ ТЕПЛОСНАБЖЕНИЯ </w:t>
      </w:r>
      <w:r w:rsidR="00E67F7D">
        <w:rPr>
          <w:rFonts w:ascii="Times New Roman" w:eastAsia="Times New Roman" w:hAnsi="Times New Roman"/>
          <w:b/>
          <w:sz w:val="28"/>
          <w:szCs w:val="28"/>
          <w:lang w:eastAsia="ru-RU"/>
        </w:rPr>
        <w:t>КОЧУБЕЕВСКОГО</w:t>
      </w:r>
      <w:r w:rsidR="0073652B">
        <w:rPr>
          <w:rFonts w:ascii="Times New Roman" w:eastAsia="Times New Roman" w:hAnsi="Times New Roman"/>
          <w:b/>
          <w:sz w:val="28"/>
          <w:szCs w:val="28"/>
          <w:lang w:eastAsia="ru-RU"/>
        </w:rPr>
        <w:t xml:space="preserve"> МУНИЦИПАЛЬНОГО ОКРУГА</w:t>
      </w:r>
    </w:p>
    <w:p w:rsidR="00F57299" w:rsidRPr="0031239E" w:rsidRDefault="00F57299" w:rsidP="00FC3A0F">
      <w:pPr>
        <w:pStyle w:val="s1"/>
        <w:shd w:val="clear" w:color="auto" w:fill="FFFFFF"/>
        <w:spacing w:before="0" w:beforeAutospacing="0" w:after="0" w:afterAutospacing="0" w:line="276" w:lineRule="auto"/>
        <w:ind w:left="-426" w:right="-142"/>
        <w:jc w:val="center"/>
        <w:rPr>
          <w:b/>
          <w:color w:val="000000"/>
          <w:sz w:val="28"/>
          <w:szCs w:val="28"/>
        </w:rPr>
      </w:pPr>
      <w:r w:rsidRPr="0031239E">
        <w:rPr>
          <w:b/>
          <w:color w:val="000000"/>
          <w:sz w:val="28"/>
          <w:szCs w:val="28"/>
        </w:rPr>
        <w:t>13.1</w:t>
      </w:r>
      <w:r w:rsidR="00AE41FD">
        <w:rPr>
          <w:b/>
          <w:color w:val="000000"/>
          <w:sz w:val="28"/>
          <w:szCs w:val="28"/>
        </w:rPr>
        <w:t>.</w:t>
      </w:r>
      <w:r w:rsidRPr="0031239E">
        <w:rPr>
          <w:b/>
          <w:color w:val="000000"/>
          <w:sz w:val="28"/>
          <w:szCs w:val="28"/>
        </w:rPr>
        <w:t xml:space="preserve"> </w:t>
      </w:r>
      <w:r w:rsidR="00152FED" w:rsidRPr="0031239E">
        <w:rPr>
          <w:b/>
          <w:color w:val="000000"/>
          <w:sz w:val="28"/>
          <w:szCs w:val="28"/>
        </w:rPr>
        <w:t>К</w:t>
      </w:r>
      <w:r w:rsidRPr="0031239E">
        <w:rPr>
          <w:b/>
          <w:color w:val="000000"/>
          <w:sz w:val="28"/>
          <w:szCs w:val="28"/>
        </w:rPr>
        <w:t>оличество прекращений подачи тепловой энергии, теплоносителя в результате технологичес</w:t>
      </w:r>
      <w:r w:rsidR="00152FED" w:rsidRPr="0031239E">
        <w:rPr>
          <w:b/>
          <w:color w:val="000000"/>
          <w:sz w:val="28"/>
          <w:szCs w:val="28"/>
        </w:rPr>
        <w:t>ких нарушений на тепловых сетях</w:t>
      </w:r>
    </w:p>
    <w:p w:rsidR="00F84C79" w:rsidRPr="00FC496E" w:rsidRDefault="003B3E67" w:rsidP="00FC3A0F">
      <w:pPr>
        <w:pStyle w:val="s1"/>
        <w:shd w:val="clear" w:color="auto" w:fill="FFFFFF"/>
        <w:spacing w:before="0" w:beforeAutospacing="0" w:after="0" w:afterAutospacing="0" w:line="276" w:lineRule="auto"/>
        <w:ind w:left="-426" w:right="-142"/>
        <w:jc w:val="both"/>
        <w:rPr>
          <w:color w:val="000000"/>
          <w:sz w:val="28"/>
          <w:szCs w:val="28"/>
        </w:rPr>
      </w:pPr>
      <w:r w:rsidRPr="0031239E">
        <w:rPr>
          <w:color w:val="000000"/>
          <w:sz w:val="28"/>
          <w:szCs w:val="28"/>
        </w:rPr>
        <w:tab/>
      </w:r>
      <w:r w:rsidR="005A779A">
        <w:rPr>
          <w:color w:val="000000"/>
          <w:sz w:val="28"/>
          <w:szCs w:val="28"/>
        </w:rPr>
        <w:t>П</w:t>
      </w:r>
      <w:r w:rsidR="00E4265A">
        <w:rPr>
          <w:color w:val="000000"/>
          <w:sz w:val="28"/>
          <w:szCs w:val="28"/>
        </w:rPr>
        <w:t xml:space="preserve">рекращение подачи тепловой энергии, теплоносителя, в результате технологических нарушений на тепловых сетях </w:t>
      </w:r>
      <w:r w:rsidR="005A779A">
        <w:rPr>
          <w:color w:val="000000"/>
          <w:sz w:val="28"/>
          <w:szCs w:val="28"/>
        </w:rPr>
        <w:t xml:space="preserve">не </w:t>
      </w:r>
      <w:proofErr w:type="gramStart"/>
      <w:r w:rsidR="005A779A">
        <w:rPr>
          <w:color w:val="000000"/>
          <w:sz w:val="28"/>
          <w:szCs w:val="28"/>
        </w:rPr>
        <w:t>зафиксирован</w:t>
      </w:r>
      <w:proofErr w:type="gramEnd"/>
      <w:r w:rsidR="005A779A">
        <w:rPr>
          <w:color w:val="000000"/>
          <w:sz w:val="28"/>
          <w:szCs w:val="28"/>
        </w:rPr>
        <w:t>.</w:t>
      </w:r>
    </w:p>
    <w:p w:rsidR="00D55DD8" w:rsidRDefault="00152FED" w:rsidP="00FC3A0F">
      <w:pPr>
        <w:pStyle w:val="s1"/>
        <w:shd w:val="clear" w:color="auto" w:fill="FFFFFF"/>
        <w:spacing w:before="0" w:beforeAutospacing="0" w:after="0" w:afterAutospacing="0" w:line="276" w:lineRule="auto"/>
        <w:ind w:left="-426" w:right="-142"/>
        <w:jc w:val="center"/>
        <w:rPr>
          <w:b/>
          <w:color w:val="000000"/>
          <w:sz w:val="28"/>
          <w:szCs w:val="28"/>
        </w:rPr>
      </w:pPr>
      <w:r w:rsidRPr="0031239E">
        <w:rPr>
          <w:b/>
          <w:color w:val="000000"/>
          <w:sz w:val="28"/>
          <w:szCs w:val="28"/>
        </w:rPr>
        <w:t>13.2</w:t>
      </w:r>
      <w:r w:rsidR="00094F88">
        <w:rPr>
          <w:b/>
          <w:color w:val="000000"/>
          <w:sz w:val="28"/>
          <w:szCs w:val="28"/>
        </w:rPr>
        <w:t>.</w:t>
      </w:r>
      <w:r w:rsidRPr="0031239E">
        <w:rPr>
          <w:b/>
          <w:color w:val="000000"/>
          <w:sz w:val="28"/>
          <w:szCs w:val="28"/>
        </w:rPr>
        <w:t xml:space="preserve"> К</w:t>
      </w:r>
      <w:r w:rsidR="00F57299" w:rsidRPr="0031239E">
        <w:rPr>
          <w:b/>
          <w:color w:val="000000"/>
          <w:sz w:val="28"/>
          <w:szCs w:val="28"/>
        </w:rPr>
        <w:t xml:space="preserve">оличество прекращений подачи тепловой энергии, теплоносителя в результате технологических нарушений </w:t>
      </w:r>
      <w:proofErr w:type="gramStart"/>
      <w:r w:rsidR="00F57299" w:rsidRPr="0031239E">
        <w:rPr>
          <w:b/>
          <w:color w:val="000000"/>
          <w:sz w:val="28"/>
          <w:szCs w:val="28"/>
        </w:rPr>
        <w:t>на</w:t>
      </w:r>
      <w:proofErr w:type="gramEnd"/>
    </w:p>
    <w:p w:rsidR="00F57299" w:rsidRPr="0031239E" w:rsidRDefault="00F57299" w:rsidP="00FC3A0F">
      <w:pPr>
        <w:pStyle w:val="s1"/>
        <w:shd w:val="clear" w:color="auto" w:fill="FFFFFF"/>
        <w:spacing w:before="0" w:beforeAutospacing="0" w:after="0" w:afterAutospacing="0" w:line="276" w:lineRule="auto"/>
        <w:ind w:left="-426" w:right="-142"/>
        <w:jc w:val="center"/>
        <w:rPr>
          <w:b/>
          <w:color w:val="000000"/>
          <w:sz w:val="28"/>
          <w:szCs w:val="28"/>
        </w:rPr>
      </w:pPr>
      <w:proofErr w:type="gramStart"/>
      <w:r w:rsidRPr="0031239E">
        <w:rPr>
          <w:b/>
          <w:color w:val="000000"/>
          <w:sz w:val="28"/>
          <w:szCs w:val="28"/>
        </w:rPr>
        <w:t>источниках</w:t>
      </w:r>
      <w:proofErr w:type="gramEnd"/>
      <w:r w:rsidRPr="0031239E">
        <w:rPr>
          <w:b/>
          <w:color w:val="000000"/>
          <w:sz w:val="28"/>
          <w:szCs w:val="28"/>
        </w:rPr>
        <w:t xml:space="preserve"> теплово</w:t>
      </w:r>
      <w:r w:rsidR="00152FED" w:rsidRPr="0031239E">
        <w:rPr>
          <w:b/>
          <w:color w:val="000000"/>
          <w:sz w:val="28"/>
          <w:szCs w:val="28"/>
        </w:rPr>
        <w:t>й энергии</w:t>
      </w:r>
    </w:p>
    <w:p w:rsidR="000D0869" w:rsidRPr="00FC3A0F" w:rsidRDefault="003B3E67" w:rsidP="00FC3A0F">
      <w:pPr>
        <w:pStyle w:val="s1"/>
        <w:shd w:val="clear" w:color="auto" w:fill="FFFFFF"/>
        <w:spacing w:before="0" w:beforeAutospacing="0" w:after="0" w:afterAutospacing="0" w:line="276" w:lineRule="auto"/>
        <w:ind w:left="-426" w:right="-142"/>
        <w:jc w:val="both"/>
        <w:rPr>
          <w:color w:val="000000"/>
          <w:sz w:val="28"/>
          <w:szCs w:val="28"/>
        </w:rPr>
      </w:pPr>
      <w:r w:rsidRPr="0031239E">
        <w:rPr>
          <w:color w:val="000000"/>
          <w:sz w:val="28"/>
          <w:szCs w:val="28"/>
        </w:rPr>
        <w:tab/>
      </w:r>
      <w:r w:rsidR="00D55DD8">
        <w:rPr>
          <w:color w:val="000000"/>
          <w:sz w:val="28"/>
          <w:szCs w:val="28"/>
        </w:rPr>
        <w:t>П</w:t>
      </w:r>
      <w:r w:rsidRPr="0023730F">
        <w:rPr>
          <w:color w:val="000000"/>
          <w:sz w:val="28"/>
          <w:szCs w:val="28"/>
        </w:rPr>
        <w:t xml:space="preserve">рекращений подачи тепловой энергии в результате технологических нарушений </w:t>
      </w:r>
      <w:r w:rsidR="00094F88" w:rsidRPr="0023730F">
        <w:rPr>
          <w:color w:val="000000"/>
          <w:sz w:val="28"/>
          <w:szCs w:val="28"/>
        </w:rPr>
        <w:t xml:space="preserve">на источниках тепловой энергии </w:t>
      </w:r>
      <w:r w:rsidR="00D55DD8" w:rsidRPr="00D55DD8">
        <w:rPr>
          <w:color w:val="000000"/>
          <w:sz w:val="28"/>
          <w:szCs w:val="28"/>
        </w:rPr>
        <w:t>за последние пять лет не было</w:t>
      </w:r>
      <w:r w:rsidRPr="0023730F">
        <w:rPr>
          <w:color w:val="000000"/>
          <w:sz w:val="28"/>
          <w:szCs w:val="28"/>
        </w:rPr>
        <w:t>.</w:t>
      </w:r>
    </w:p>
    <w:p w:rsidR="00F57299" w:rsidRPr="001C7841" w:rsidRDefault="00152FED" w:rsidP="00FC3A0F">
      <w:pPr>
        <w:pStyle w:val="s1"/>
        <w:shd w:val="clear" w:color="auto" w:fill="FFFFFF"/>
        <w:spacing w:before="0" w:beforeAutospacing="0" w:after="0" w:afterAutospacing="0" w:line="276" w:lineRule="auto"/>
        <w:ind w:left="-426" w:right="-142"/>
        <w:jc w:val="center"/>
        <w:rPr>
          <w:b/>
          <w:color w:val="000000"/>
          <w:sz w:val="28"/>
          <w:szCs w:val="28"/>
        </w:rPr>
      </w:pPr>
      <w:r w:rsidRPr="0031239E">
        <w:rPr>
          <w:b/>
          <w:color w:val="000000"/>
          <w:sz w:val="28"/>
          <w:szCs w:val="28"/>
        </w:rPr>
        <w:t>13.3</w:t>
      </w:r>
      <w:r w:rsidR="00CF1E95">
        <w:rPr>
          <w:b/>
          <w:color w:val="000000"/>
          <w:sz w:val="28"/>
          <w:szCs w:val="28"/>
        </w:rPr>
        <w:t>.</w:t>
      </w:r>
      <w:r w:rsidR="00394DBF">
        <w:rPr>
          <w:b/>
          <w:color w:val="000000"/>
          <w:sz w:val="28"/>
          <w:szCs w:val="28"/>
        </w:rPr>
        <w:t xml:space="preserve"> </w:t>
      </w:r>
      <w:r w:rsidRPr="0031239E">
        <w:rPr>
          <w:b/>
          <w:color w:val="000000"/>
          <w:sz w:val="28"/>
          <w:szCs w:val="28"/>
        </w:rPr>
        <w:t>У</w:t>
      </w:r>
      <w:r w:rsidR="00F57299" w:rsidRPr="0031239E">
        <w:rPr>
          <w:b/>
          <w:color w:val="000000"/>
          <w:sz w:val="28"/>
          <w:szCs w:val="28"/>
        </w:rPr>
        <w:t>дельный расход условного топлива на единицу</w:t>
      </w:r>
      <w:r w:rsidR="00D55DD8">
        <w:rPr>
          <w:b/>
          <w:color w:val="000000"/>
          <w:sz w:val="28"/>
          <w:szCs w:val="28"/>
        </w:rPr>
        <w:t xml:space="preserve"> </w:t>
      </w:r>
      <w:r w:rsidR="00F57299" w:rsidRPr="0031239E">
        <w:rPr>
          <w:b/>
          <w:color w:val="000000"/>
          <w:sz w:val="28"/>
          <w:szCs w:val="28"/>
        </w:rPr>
        <w:t>тепловой энергии, отпускаемой с коллектор</w:t>
      </w:r>
      <w:r w:rsidR="00235B6F">
        <w:rPr>
          <w:b/>
          <w:color w:val="000000"/>
          <w:sz w:val="28"/>
          <w:szCs w:val="28"/>
        </w:rPr>
        <w:t>ов источников тепловой энергии</w:t>
      </w:r>
    </w:p>
    <w:p w:rsidR="0068704A" w:rsidRPr="001C7841" w:rsidRDefault="0068704A" w:rsidP="00FC3A0F">
      <w:pPr>
        <w:pStyle w:val="s1"/>
        <w:shd w:val="clear" w:color="auto" w:fill="FFFFFF"/>
        <w:spacing w:before="0" w:beforeAutospacing="0" w:after="0" w:afterAutospacing="0" w:line="276" w:lineRule="auto"/>
        <w:ind w:left="-426" w:right="-142"/>
        <w:jc w:val="both"/>
        <w:rPr>
          <w:color w:val="000000"/>
          <w:sz w:val="28"/>
          <w:szCs w:val="28"/>
        </w:rPr>
      </w:pPr>
      <w:r w:rsidRPr="001C7841">
        <w:rPr>
          <w:color w:val="000000"/>
          <w:sz w:val="28"/>
          <w:szCs w:val="28"/>
        </w:rPr>
        <w:tab/>
        <w:t xml:space="preserve">В таблице </w:t>
      </w:r>
      <w:r w:rsidR="007440AF" w:rsidRPr="001C7841">
        <w:rPr>
          <w:color w:val="000000"/>
          <w:sz w:val="28"/>
          <w:szCs w:val="28"/>
        </w:rPr>
        <w:t>2</w:t>
      </w:r>
      <w:r w:rsidR="002136DA">
        <w:rPr>
          <w:color w:val="000000"/>
          <w:sz w:val="28"/>
          <w:szCs w:val="28"/>
        </w:rPr>
        <w:t>9</w:t>
      </w:r>
      <w:r w:rsidRPr="001C7841">
        <w:rPr>
          <w:color w:val="000000"/>
          <w:sz w:val="28"/>
          <w:szCs w:val="28"/>
        </w:rPr>
        <w:t xml:space="preserve"> представлены перспективные значения удельных расходов условного топлива на отпуск тепловой энергии.</w:t>
      </w:r>
    </w:p>
    <w:p w:rsidR="0068704A" w:rsidRDefault="0068704A" w:rsidP="00FC496E">
      <w:pPr>
        <w:pStyle w:val="s1"/>
        <w:shd w:val="clear" w:color="auto" w:fill="FFFFFF"/>
        <w:spacing w:before="0" w:beforeAutospacing="0" w:after="0" w:afterAutospacing="0" w:line="276" w:lineRule="auto"/>
        <w:ind w:right="49"/>
        <w:jc w:val="right"/>
        <w:rPr>
          <w:color w:val="000000"/>
          <w:sz w:val="28"/>
          <w:szCs w:val="28"/>
        </w:rPr>
      </w:pPr>
      <w:r w:rsidRPr="001C7841">
        <w:rPr>
          <w:color w:val="000000"/>
          <w:sz w:val="28"/>
          <w:szCs w:val="28"/>
        </w:rPr>
        <w:t>Таблица</w:t>
      </w:r>
      <w:r w:rsidR="000864F2" w:rsidRPr="001C7841">
        <w:rPr>
          <w:color w:val="000000"/>
          <w:sz w:val="28"/>
          <w:szCs w:val="28"/>
        </w:rPr>
        <w:t xml:space="preserve"> </w:t>
      </w:r>
      <w:r w:rsidR="007440AF" w:rsidRPr="001C7841">
        <w:rPr>
          <w:color w:val="000000"/>
          <w:sz w:val="28"/>
          <w:szCs w:val="28"/>
        </w:rPr>
        <w:t>2</w:t>
      </w:r>
      <w:r w:rsidR="002136DA">
        <w:rPr>
          <w:color w:val="000000"/>
          <w:sz w:val="28"/>
          <w:szCs w:val="28"/>
        </w:rPr>
        <w:t>9</w:t>
      </w:r>
    </w:p>
    <w:tbl>
      <w:tblPr>
        <w:tblW w:w="1020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5"/>
        <w:gridCol w:w="2127"/>
        <w:gridCol w:w="1177"/>
        <w:gridCol w:w="996"/>
        <w:gridCol w:w="996"/>
        <w:gridCol w:w="961"/>
        <w:gridCol w:w="961"/>
        <w:gridCol w:w="1954"/>
      </w:tblGrid>
      <w:tr w:rsidR="0068704A" w:rsidRPr="008A1FB3" w:rsidTr="00FC3A0F">
        <w:tc>
          <w:tcPr>
            <w:tcW w:w="1035" w:type="dxa"/>
            <w:vMerge w:val="restart"/>
            <w:vAlign w:val="center"/>
          </w:tcPr>
          <w:p w:rsidR="0068704A" w:rsidRPr="008A1FB3" w:rsidRDefault="0068704A" w:rsidP="00FC496E">
            <w:pPr>
              <w:pStyle w:val="s1"/>
              <w:spacing w:before="0" w:beforeAutospacing="0" w:after="0" w:afterAutospacing="0" w:line="276" w:lineRule="auto"/>
              <w:ind w:right="49"/>
              <w:jc w:val="center"/>
              <w:rPr>
                <w:b/>
                <w:color w:val="000000"/>
                <w:sz w:val="22"/>
                <w:szCs w:val="22"/>
              </w:rPr>
            </w:pPr>
            <w:r w:rsidRPr="008A1FB3">
              <w:rPr>
                <w:b/>
                <w:color w:val="000000"/>
                <w:sz w:val="22"/>
                <w:szCs w:val="22"/>
              </w:rPr>
              <w:t xml:space="preserve">№ </w:t>
            </w:r>
            <w:proofErr w:type="gramStart"/>
            <w:r w:rsidRPr="008A1FB3">
              <w:rPr>
                <w:b/>
                <w:color w:val="000000"/>
                <w:sz w:val="22"/>
                <w:szCs w:val="22"/>
              </w:rPr>
              <w:t>п</w:t>
            </w:r>
            <w:proofErr w:type="gramEnd"/>
            <w:r w:rsidRPr="008A1FB3">
              <w:rPr>
                <w:b/>
                <w:color w:val="000000"/>
                <w:sz w:val="22"/>
                <w:szCs w:val="22"/>
              </w:rPr>
              <w:t>/п</w:t>
            </w:r>
          </w:p>
        </w:tc>
        <w:tc>
          <w:tcPr>
            <w:tcW w:w="2127" w:type="dxa"/>
            <w:vMerge w:val="restart"/>
            <w:vAlign w:val="center"/>
          </w:tcPr>
          <w:p w:rsidR="0068704A" w:rsidRPr="008A1FB3" w:rsidRDefault="0068704A" w:rsidP="00FC496E">
            <w:pPr>
              <w:pStyle w:val="s1"/>
              <w:spacing w:before="0" w:beforeAutospacing="0" w:after="0" w:afterAutospacing="0" w:line="276" w:lineRule="auto"/>
              <w:ind w:right="49"/>
              <w:jc w:val="center"/>
              <w:rPr>
                <w:b/>
                <w:color w:val="000000"/>
                <w:sz w:val="22"/>
                <w:szCs w:val="22"/>
              </w:rPr>
            </w:pPr>
            <w:r w:rsidRPr="008A1FB3">
              <w:rPr>
                <w:b/>
                <w:color w:val="000000"/>
                <w:sz w:val="22"/>
                <w:szCs w:val="22"/>
              </w:rPr>
              <w:t>Источник теплоснабжения</w:t>
            </w:r>
          </w:p>
        </w:tc>
        <w:tc>
          <w:tcPr>
            <w:tcW w:w="7045" w:type="dxa"/>
            <w:gridSpan w:val="6"/>
            <w:vAlign w:val="center"/>
          </w:tcPr>
          <w:p w:rsidR="0068704A" w:rsidRPr="008A1FB3" w:rsidRDefault="0068704A" w:rsidP="00694563">
            <w:pPr>
              <w:pStyle w:val="s1"/>
              <w:spacing w:before="0" w:beforeAutospacing="0" w:after="0" w:afterAutospacing="0" w:line="276" w:lineRule="auto"/>
              <w:ind w:right="49"/>
              <w:jc w:val="center"/>
              <w:rPr>
                <w:b/>
                <w:color w:val="000000"/>
                <w:sz w:val="22"/>
                <w:szCs w:val="22"/>
              </w:rPr>
            </w:pPr>
            <w:r w:rsidRPr="008A1FB3">
              <w:rPr>
                <w:b/>
                <w:color w:val="000000"/>
                <w:sz w:val="22"/>
                <w:szCs w:val="22"/>
              </w:rPr>
              <w:t xml:space="preserve">Удельный расход условного топлива на отпуск тепловой энергии </w:t>
            </w:r>
            <w:proofErr w:type="spellStart"/>
            <w:r w:rsidR="00694563">
              <w:rPr>
                <w:b/>
                <w:color w:val="000000"/>
                <w:sz w:val="22"/>
                <w:szCs w:val="22"/>
              </w:rPr>
              <w:t>кг</w:t>
            </w:r>
            <w:proofErr w:type="gramStart"/>
            <w:r w:rsidRPr="008A1FB3">
              <w:rPr>
                <w:b/>
                <w:color w:val="000000"/>
                <w:sz w:val="22"/>
                <w:szCs w:val="22"/>
              </w:rPr>
              <w:t>.у</w:t>
            </w:r>
            <w:proofErr w:type="gramEnd"/>
            <w:r w:rsidRPr="008A1FB3">
              <w:rPr>
                <w:b/>
                <w:color w:val="000000"/>
                <w:sz w:val="22"/>
                <w:szCs w:val="22"/>
              </w:rPr>
              <w:t>.т</w:t>
            </w:r>
            <w:proofErr w:type="spellEnd"/>
            <w:r w:rsidRPr="008A1FB3">
              <w:rPr>
                <w:b/>
                <w:color w:val="000000"/>
                <w:sz w:val="22"/>
                <w:szCs w:val="22"/>
              </w:rPr>
              <w:t>./Гкал</w:t>
            </w:r>
          </w:p>
        </w:tc>
      </w:tr>
      <w:tr w:rsidR="00694563" w:rsidRPr="008A1FB3" w:rsidTr="00FC3A0F">
        <w:tc>
          <w:tcPr>
            <w:tcW w:w="1035" w:type="dxa"/>
            <w:vMerge/>
            <w:tcBorders>
              <w:bottom w:val="single" w:sz="12" w:space="0" w:color="auto"/>
            </w:tcBorders>
            <w:vAlign w:val="center"/>
          </w:tcPr>
          <w:p w:rsidR="00694563" w:rsidRPr="008A1FB3" w:rsidRDefault="00694563" w:rsidP="00FC496E">
            <w:pPr>
              <w:pStyle w:val="s1"/>
              <w:spacing w:before="0" w:beforeAutospacing="0" w:after="300" w:afterAutospacing="0" w:line="276" w:lineRule="auto"/>
              <w:ind w:right="49"/>
              <w:jc w:val="center"/>
              <w:rPr>
                <w:b/>
                <w:color w:val="000000"/>
                <w:sz w:val="22"/>
                <w:szCs w:val="22"/>
              </w:rPr>
            </w:pPr>
          </w:p>
        </w:tc>
        <w:tc>
          <w:tcPr>
            <w:tcW w:w="2127" w:type="dxa"/>
            <w:vMerge/>
            <w:tcBorders>
              <w:bottom w:val="single" w:sz="12" w:space="0" w:color="auto"/>
            </w:tcBorders>
            <w:vAlign w:val="center"/>
          </w:tcPr>
          <w:p w:rsidR="00694563" w:rsidRPr="008A1FB3" w:rsidRDefault="00694563" w:rsidP="00FC496E">
            <w:pPr>
              <w:pStyle w:val="s1"/>
              <w:spacing w:before="0" w:beforeAutospacing="0" w:after="300" w:afterAutospacing="0" w:line="276" w:lineRule="auto"/>
              <w:ind w:right="49"/>
              <w:jc w:val="center"/>
              <w:rPr>
                <w:b/>
                <w:color w:val="000000"/>
                <w:sz w:val="22"/>
                <w:szCs w:val="22"/>
              </w:rPr>
            </w:pPr>
          </w:p>
        </w:tc>
        <w:tc>
          <w:tcPr>
            <w:tcW w:w="1177" w:type="dxa"/>
            <w:tcBorders>
              <w:bottom w:val="single" w:sz="12" w:space="0" w:color="auto"/>
            </w:tcBorders>
            <w:vAlign w:val="center"/>
          </w:tcPr>
          <w:p w:rsidR="00694563" w:rsidRPr="008A1FB3" w:rsidRDefault="00694563" w:rsidP="00694563">
            <w:pPr>
              <w:spacing w:after="0"/>
              <w:ind w:right="49"/>
              <w:jc w:val="center"/>
              <w:rPr>
                <w:rFonts w:ascii="Times New Roman" w:hAnsi="Times New Roman"/>
                <w:b/>
                <w:lang w:eastAsia="ru-RU"/>
              </w:rPr>
            </w:pPr>
            <w:r w:rsidRPr="008A1FB3">
              <w:rPr>
                <w:rFonts w:ascii="Times New Roman" w:hAnsi="Times New Roman"/>
                <w:b/>
                <w:lang w:eastAsia="ru-RU"/>
              </w:rPr>
              <w:t>202</w:t>
            </w:r>
            <w:r>
              <w:rPr>
                <w:rFonts w:ascii="Times New Roman" w:hAnsi="Times New Roman"/>
                <w:b/>
                <w:lang w:eastAsia="ru-RU"/>
              </w:rPr>
              <w:t>1 (</w:t>
            </w:r>
            <w:r w:rsidRPr="008A1FB3">
              <w:rPr>
                <w:rFonts w:ascii="Times New Roman" w:hAnsi="Times New Roman"/>
                <w:b/>
                <w:lang w:eastAsia="ru-RU"/>
              </w:rPr>
              <w:t>базовый год)</w:t>
            </w:r>
          </w:p>
        </w:tc>
        <w:tc>
          <w:tcPr>
            <w:tcW w:w="996" w:type="dxa"/>
            <w:tcBorders>
              <w:bottom w:val="single" w:sz="12" w:space="0" w:color="auto"/>
            </w:tcBorders>
            <w:vAlign w:val="center"/>
          </w:tcPr>
          <w:p w:rsidR="00694563" w:rsidRPr="008A1FB3" w:rsidRDefault="00694563" w:rsidP="00C33C78">
            <w:pPr>
              <w:spacing w:after="0"/>
              <w:ind w:right="49"/>
              <w:jc w:val="center"/>
              <w:rPr>
                <w:rFonts w:ascii="Times New Roman" w:hAnsi="Times New Roman"/>
                <w:b/>
                <w:lang w:eastAsia="ru-RU"/>
              </w:rPr>
            </w:pPr>
            <w:r w:rsidRPr="008A1FB3">
              <w:rPr>
                <w:rFonts w:ascii="Times New Roman" w:hAnsi="Times New Roman"/>
                <w:b/>
                <w:lang w:eastAsia="ru-RU"/>
              </w:rPr>
              <w:t>2022</w:t>
            </w:r>
          </w:p>
        </w:tc>
        <w:tc>
          <w:tcPr>
            <w:tcW w:w="996" w:type="dxa"/>
            <w:tcBorders>
              <w:bottom w:val="single" w:sz="12" w:space="0" w:color="auto"/>
            </w:tcBorders>
            <w:vAlign w:val="center"/>
          </w:tcPr>
          <w:p w:rsidR="00694563" w:rsidRPr="008A1FB3" w:rsidRDefault="00694563" w:rsidP="00C33C78">
            <w:pPr>
              <w:spacing w:after="0"/>
              <w:ind w:right="49"/>
              <w:jc w:val="center"/>
              <w:rPr>
                <w:rFonts w:ascii="Times New Roman" w:hAnsi="Times New Roman"/>
                <w:b/>
                <w:lang w:eastAsia="ru-RU"/>
              </w:rPr>
            </w:pPr>
            <w:r w:rsidRPr="008A1FB3">
              <w:rPr>
                <w:rFonts w:ascii="Times New Roman" w:hAnsi="Times New Roman"/>
                <w:b/>
                <w:lang w:eastAsia="ru-RU"/>
              </w:rPr>
              <w:t>2023</w:t>
            </w:r>
          </w:p>
        </w:tc>
        <w:tc>
          <w:tcPr>
            <w:tcW w:w="961" w:type="dxa"/>
            <w:tcBorders>
              <w:bottom w:val="single" w:sz="12" w:space="0" w:color="auto"/>
            </w:tcBorders>
            <w:vAlign w:val="center"/>
          </w:tcPr>
          <w:p w:rsidR="00694563" w:rsidRPr="008A1FB3" w:rsidRDefault="00694563" w:rsidP="00C33C78">
            <w:pPr>
              <w:spacing w:after="0"/>
              <w:ind w:right="49"/>
              <w:jc w:val="center"/>
              <w:rPr>
                <w:rFonts w:ascii="Times New Roman" w:hAnsi="Times New Roman"/>
                <w:b/>
                <w:lang w:eastAsia="ru-RU"/>
              </w:rPr>
            </w:pPr>
            <w:r w:rsidRPr="008A1FB3">
              <w:rPr>
                <w:rFonts w:ascii="Times New Roman" w:hAnsi="Times New Roman"/>
                <w:b/>
                <w:lang w:eastAsia="ru-RU"/>
              </w:rPr>
              <w:t>2024</w:t>
            </w:r>
          </w:p>
        </w:tc>
        <w:tc>
          <w:tcPr>
            <w:tcW w:w="961" w:type="dxa"/>
            <w:tcBorders>
              <w:bottom w:val="single" w:sz="12" w:space="0" w:color="auto"/>
            </w:tcBorders>
            <w:vAlign w:val="center"/>
          </w:tcPr>
          <w:p w:rsidR="00694563" w:rsidRPr="008A1FB3" w:rsidRDefault="00694563" w:rsidP="00FC496E">
            <w:pPr>
              <w:spacing w:after="0"/>
              <w:ind w:right="49"/>
              <w:jc w:val="center"/>
              <w:rPr>
                <w:rFonts w:ascii="Times New Roman" w:hAnsi="Times New Roman"/>
                <w:b/>
                <w:lang w:eastAsia="ru-RU"/>
              </w:rPr>
            </w:pPr>
            <w:r>
              <w:rPr>
                <w:rFonts w:ascii="Times New Roman" w:hAnsi="Times New Roman"/>
                <w:b/>
                <w:lang w:eastAsia="ru-RU"/>
              </w:rPr>
              <w:t>2025</w:t>
            </w:r>
          </w:p>
        </w:tc>
        <w:tc>
          <w:tcPr>
            <w:tcW w:w="1954" w:type="dxa"/>
            <w:tcBorders>
              <w:bottom w:val="single" w:sz="12" w:space="0" w:color="auto"/>
            </w:tcBorders>
            <w:vAlign w:val="center"/>
          </w:tcPr>
          <w:p w:rsidR="00694563" w:rsidRPr="008A1FB3" w:rsidRDefault="00694563" w:rsidP="00694563">
            <w:pPr>
              <w:spacing w:after="0"/>
              <w:ind w:right="49"/>
              <w:jc w:val="center"/>
              <w:rPr>
                <w:rFonts w:ascii="Times New Roman" w:hAnsi="Times New Roman"/>
                <w:b/>
                <w:lang w:eastAsia="ru-RU"/>
              </w:rPr>
            </w:pPr>
            <w:r w:rsidRPr="008A1FB3">
              <w:rPr>
                <w:rFonts w:ascii="Times New Roman" w:hAnsi="Times New Roman"/>
                <w:b/>
                <w:lang w:eastAsia="ru-RU"/>
              </w:rPr>
              <w:t>202</w:t>
            </w:r>
            <w:r>
              <w:rPr>
                <w:rFonts w:ascii="Times New Roman" w:hAnsi="Times New Roman"/>
                <w:b/>
                <w:lang w:eastAsia="ru-RU"/>
              </w:rPr>
              <w:t>6-</w:t>
            </w:r>
            <w:r w:rsidR="00B60005">
              <w:rPr>
                <w:rFonts w:ascii="Times New Roman" w:hAnsi="Times New Roman"/>
                <w:b/>
                <w:lang w:eastAsia="ru-RU"/>
              </w:rPr>
              <w:t>2038</w:t>
            </w:r>
          </w:p>
        </w:tc>
      </w:tr>
      <w:tr w:rsidR="009C36C1" w:rsidRPr="008A1FB3" w:rsidTr="00FC3A0F">
        <w:tc>
          <w:tcPr>
            <w:tcW w:w="1035" w:type="dxa"/>
            <w:tcBorders>
              <w:bottom w:val="single" w:sz="2" w:space="0" w:color="auto"/>
            </w:tcBorders>
            <w:vAlign w:val="center"/>
          </w:tcPr>
          <w:p w:rsidR="009C36C1" w:rsidRPr="008A1FB3" w:rsidRDefault="009C36C1" w:rsidP="00FC496E">
            <w:pPr>
              <w:pStyle w:val="s1"/>
              <w:spacing w:before="0" w:beforeAutospacing="0" w:after="0" w:afterAutospacing="0" w:line="276" w:lineRule="auto"/>
              <w:ind w:right="49"/>
              <w:jc w:val="center"/>
              <w:rPr>
                <w:color w:val="000000"/>
                <w:sz w:val="22"/>
                <w:szCs w:val="22"/>
              </w:rPr>
            </w:pPr>
            <w:r w:rsidRPr="008A1FB3">
              <w:rPr>
                <w:color w:val="000000"/>
                <w:sz w:val="22"/>
                <w:szCs w:val="22"/>
              </w:rPr>
              <w:t>1</w:t>
            </w:r>
          </w:p>
        </w:tc>
        <w:tc>
          <w:tcPr>
            <w:tcW w:w="2127" w:type="dxa"/>
            <w:tcBorders>
              <w:bottom w:val="single" w:sz="2" w:space="0" w:color="auto"/>
            </w:tcBorders>
            <w:vAlign w:val="center"/>
          </w:tcPr>
          <w:p w:rsidR="009C36C1" w:rsidRPr="002B6FF8" w:rsidRDefault="000B2550" w:rsidP="006D30B3">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p>
        </w:tc>
        <w:tc>
          <w:tcPr>
            <w:tcW w:w="1177" w:type="dxa"/>
            <w:tcBorders>
              <w:bottom w:val="single" w:sz="2" w:space="0" w:color="auto"/>
            </w:tcBorders>
            <w:vAlign w:val="center"/>
          </w:tcPr>
          <w:p w:rsidR="009C36C1" w:rsidRPr="009C36C1" w:rsidRDefault="009C36C1" w:rsidP="002A0005">
            <w:pPr>
              <w:autoSpaceDE w:val="0"/>
              <w:autoSpaceDN w:val="0"/>
              <w:adjustRightInd w:val="0"/>
              <w:spacing w:after="0" w:line="240" w:lineRule="auto"/>
              <w:contextualSpacing/>
              <w:jc w:val="center"/>
              <w:rPr>
                <w:rFonts w:ascii="Times New Roman" w:hAnsi="Times New Roman"/>
              </w:rPr>
            </w:pPr>
            <w:r w:rsidRPr="009C36C1">
              <w:rPr>
                <w:rFonts w:ascii="Times New Roman" w:hAnsi="Times New Roman"/>
              </w:rPr>
              <w:t>158,8</w:t>
            </w:r>
          </w:p>
        </w:tc>
        <w:tc>
          <w:tcPr>
            <w:tcW w:w="996" w:type="dxa"/>
            <w:tcBorders>
              <w:bottom w:val="single" w:sz="2" w:space="0" w:color="auto"/>
            </w:tcBorders>
            <w:vAlign w:val="center"/>
          </w:tcPr>
          <w:p w:rsidR="009C36C1" w:rsidRPr="009C36C1" w:rsidRDefault="009C36C1" w:rsidP="002A0005">
            <w:pPr>
              <w:autoSpaceDE w:val="0"/>
              <w:autoSpaceDN w:val="0"/>
              <w:adjustRightInd w:val="0"/>
              <w:spacing w:after="0" w:line="240" w:lineRule="auto"/>
              <w:contextualSpacing/>
              <w:jc w:val="center"/>
              <w:rPr>
                <w:rFonts w:ascii="Times New Roman" w:hAnsi="Times New Roman"/>
              </w:rPr>
            </w:pPr>
            <w:r w:rsidRPr="009C36C1">
              <w:rPr>
                <w:rFonts w:ascii="Times New Roman" w:hAnsi="Times New Roman"/>
              </w:rPr>
              <w:t>158,8</w:t>
            </w:r>
          </w:p>
        </w:tc>
        <w:tc>
          <w:tcPr>
            <w:tcW w:w="996" w:type="dxa"/>
            <w:tcBorders>
              <w:bottom w:val="single" w:sz="2" w:space="0" w:color="auto"/>
            </w:tcBorders>
            <w:vAlign w:val="center"/>
          </w:tcPr>
          <w:p w:rsidR="009C36C1" w:rsidRPr="009C36C1" w:rsidRDefault="009C36C1" w:rsidP="002A0005">
            <w:pPr>
              <w:autoSpaceDE w:val="0"/>
              <w:autoSpaceDN w:val="0"/>
              <w:adjustRightInd w:val="0"/>
              <w:spacing w:after="0" w:line="240" w:lineRule="auto"/>
              <w:contextualSpacing/>
              <w:jc w:val="center"/>
              <w:rPr>
                <w:rFonts w:ascii="Times New Roman" w:hAnsi="Times New Roman"/>
              </w:rPr>
            </w:pPr>
            <w:r w:rsidRPr="009C36C1">
              <w:rPr>
                <w:rFonts w:ascii="Times New Roman" w:hAnsi="Times New Roman"/>
              </w:rPr>
              <w:t>158,8</w:t>
            </w:r>
          </w:p>
        </w:tc>
        <w:tc>
          <w:tcPr>
            <w:tcW w:w="961" w:type="dxa"/>
            <w:tcBorders>
              <w:bottom w:val="single" w:sz="2" w:space="0" w:color="auto"/>
            </w:tcBorders>
            <w:vAlign w:val="center"/>
          </w:tcPr>
          <w:p w:rsidR="009C36C1" w:rsidRPr="009C36C1" w:rsidRDefault="009C36C1" w:rsidP="002A0005">
            <w:pPr>
              <w:autoSpaceDE w:val="0"/>
              <w:autoSpaceDN w:val="0"/>
              <w:adjustRightInd w:val="0"/>
              <w:spacing w:after="0" w:line="240" w:lineRule="auto"/>
              <w:contextualSpacing/>
              <w:jc w:val="center"/>
              <w:rPr>
                <w:rFonts w:ascii="Times New Roman" w:hAnsi="Times New Roman"/>
              </w:rPr>
            </w:pPr>
            <w:r w:rsidRPr="009C36C1">
              <w:rPr>
                <w:rFonts w:ascii="Times New Roman" w:hAnsi="Times New Roman"/>
              </w:rPr>
              <w:t>158,8</w:t>
            </w:r>
          </w:p>
        </w:tc>
        <w:tc>
          <w:tcPr>
            <w:tcW w:w="961" w:type="dxa"/>
            <w:tcBorders>
              <w:bottom w:val="single" w:sz="2" w:space="0" w:color="auto"/>
            </w:tcBorders>
            <w:vAlign w:val="center"/>
          </w:tcPr>
          <w:p w:rsidR="009C36C1" w:rsidRPr="009C36C1" w:rsidRDefault="009C36C1" w:rsidP="002A0005">
            <w:pPr>
              <w:autoSpaceDE w:val="0"/>
              <w:autoSpaceDN w:val="0"/>
              <w:adjustRightInd w:val="0"/>
              <w:spacing w:after="0" w:line="240" w:lineRule="auto"/>
              <w:contextualSpacing/>
              <w:jc w:val="center"/>
              <w:rPr>
                <w:rFonts w:ascii="Times New Roman" w:hAnsi="Times New Roman"/>
              </w:rPr>
            </w:pPr>
            <w:r w:rsidRPr="009C36C1">
              <w:rPr>
                <w:rFonts w:ascii="Times New Roman" w:hAnsi="Times New Roman"/>
              </w:rPr>
              <w:t>158,8</w:t>
            </w:r>
          </w:p>
        </w:tc>
        <w:tc>
          <w:tcPr>
            <w:tcW w:w="1954" w:type="dxa"/>
            <w:tcBorders>
              <w:bottom w:val="single" w:sz="2" w:space="0" w:color="auto"/>
            </w:tcBorders>
            <w:vAlign w:val="center"/>
          </w:tcPr>
          <w:p w:rsidR="009C36C1" w:rsidRPr="008A1FB3" w:rsidRDefault="009C36C1" w:rsidP="00C33C7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r>
      <w:tr w:rsidR="009C36C1" w:rsidRPr="008A1FB3" w:rsidTr="00FC3A0F">
        <w:tc>
          <w:tcPr>
            <w:tcW w:w="1035" w:type="dxa"/>
            <w:tcBorders>
              <w:top w:val="single" w:sz="2" w:space="0" w:color="auto"/>
              <w:bottom w:val="single" w:sz="2" w:space="0" w:color="auto"/>
            </w:tcBorders>
            <w:vAlign w:val="center"/>
          </w:tcPr>
          <w:p w:rsidR="009C36C1" w:rsidRPr="008A1FB3" w:rsidRDefault="009C36C1" w:rsidP="00FC496E">
            <w:pPr>
              <w:pStyle w:val="s1"/>
              <w:spacing w:before="0" w:beforeAutospacing="0" w:after="0" w:afterAutospacing="0" w:line="276" w:lineRule="auto"/>
              <w:ind w:right="49"/>
              <w:jc w:val="center"/>
              <w:rPr>
                <w:color w:val="000000"/>
                <w:sz w:val="22"/>
                <w:szCs w:val="22"/>
              </w:rPr>
            </w:pPr>
            <w:r w:rsidRPr="008A1FB3">
              <w:rPr>
                <w:color w:val="000000"/>
                <w:sz w:val="22"/>
                <w:szCs w:val="22"/>
              </w:rPr>
              <w:t>2</w:t>
            </w:r>
          </w:p>
        </w:tc>
        <w:tc>
          <w:tcPr>
            <w:tcW w:w="2127" w:type="dxa"/>
            <w:tcBorders>
              <w:top w:val="single" w:sz="2" w:space="0" w:color="auto"/>
              <w:bottom w:val="single" w:sz="2" w:space="0" w:color="auto"/>
            </w:tcBorders>
            <w:vAlign w:val="center"/>
          </w:tcPr>
          <w:p w:rsidR="009C36C1" w:rsidRPr="002B6FF8" w:rsidRDefault="009C36C1"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1177" w:type="dxa"/>
            <w:tcBorders>
              <w:top w:val="single" w:sz="2" w:space="0" w:color="auto"/>
              <w:bottom w:val="single" w:sz="2" w:space="0" w:color="auto"/>
            </w:tcBorders>
            <w:vAlign w:val="center"/>
          </w:tcPr>
          <w:p w:rsidR="009C36C1" w:rsidRPr="009C36C1" w:rsidRDefault="009C36C1" w:rsidP="002A0005">
            <w:pPr>
              <w:autoSpaceDE w:val="0"/>
              <w:autoSpaceDN w:val="0"/>
              <w:adjustRightInd w:val="0"/>
              <w:spacing w:after="0" w:line="240" w:lineRule="auto"/>
              <w:contextualSpacing/>
              <w:jc w:val="center"/>
              <w:rPr>
                <w:rFonts w:ascii="Times New Roman" w:hAnsi="Times New Roman"/>
              </w:rPr>
            </w:pPr>
            <w:r w:rsidRPr="009C36C1">
              <w:rPr>
                <w:rFonts w:ascii="Times New Roman" w:hAnsi="Times New Roman"/>
              </w:rPr>
              <w:t>158,8</w:t>
            </w:r>
          </w:p>
        </w:tc>
        <w:tc>
          <w:tcPr>
            <w:tcW w:w="996" w:type="dxa"/>
            <w:tcBorders>
              <w:top w:val="single" w:sz="2" w:space="0" w:color="auto"/>
              <w:bottom w:val="single" w:sz="2" w:space="0" w:color="auto"/>
            </w:tcBorders>
            <w:vAlign w:val="center"/>
          </w:tcPr>
          <w:p w:rsidR="009C36C1" w:rsidRPr="009C36C1" w:rsidRDefault="009C36C1" w:rsidP="002A0005">
            <w:pPr>
              <w:autoSpaceDE w:val="0"/>
              <w:autoSpaceDN w:val="0"/>
              <w:adjustRightInd w:val="0"/>
              <w:spacing w:after="0" w:line="240" w:lineRule="auto"/>
              <w:contextualSpacing/>
              <w:jc w:val="center"/>
              <w:rPr>
                <w:rFonts w:ascii="Times New Roman" w:hAnsi="Times New Roman"/>
              </w:rPr>
            </w:pPr>
            <w:r w:rsidRPr="009C36C1">
              <w:rPr>
                <w:rFonts w:ascii="Times New Roman" w:hAnsi="Times New Roman"/>
              </w:rPr>
              <w:t>158,8</w:t>
            </w:r>
          </w:p>
        </w:tc>
        <w:tc>
          <w:tcPr>
            <w:tcW w:w="996" w:type="dxa"/>
            <w:tcBorders>
              <w:top w:val="single" w:sz="2" w:space="0" w:color="auto"/>
              <w:bottom w:val="single" w:sz="2" w:space="0" w:color="auto"/>
            </w:tcBorders>
            <w:vAlign w:val="center"/>
          </w:tcPr>
          <w:p w:rsidR="009C36C1" w:rsidRPr="009C36C1" w:rsidRDefault="009C36C1" w:rsidP="002A0005">
            <w:pPr>
              <w:autoSpaceDE w:val="0"/>
              <w:autoSpaceDN w:val="0"/>
              <w:adjustRightInd w:val="0"/>
              <w:spacing w:after="0" w:line="240" w:lineRule="auto"/>
              <w:contextualSpacing/>
              <w:jc w:val="center"/>
              <w:rPr>
                <w:rFonts w:ascii="Times New Roman" w:hAnsi="Times New Roman"/>
              </w:rPr>
            </w:pPr>
            <w:r w:rsidRPr="009C36C1">
              <w:rPr>
                <w:rFonts w:ascii="Times New Roman" w:hAnsi="Times New Roman"/>
              </w:rPr>
              <w:t>158,8</w:t>
            </w:r>
          </w:p>
        </w:tc>
        <w:tc>
          <w:tcPr>
            <w:tcW w:w="961" w:type="dxa"/>
            <w:tcBorders>
              <w:top w:val="single" w:sz="2" w:space="0" w:color="auto"/>
              <w:bottom w:val="single" w:sz="2" w:space="0" w:color="auto"/>
            </w:tcBorders>
            <w:vAlign w:val="center"/>
          </w:tcPr>
          <w:p w:rsidR="009C36C1" w:rsidRPr="009C36C1" w:rsidRDefault="009C36C1" w:rsidP="002A0005">
            <w:pPr>
              <w:autoSpaceDE w:val="0"/>
              <w:autoSpaceDN w:val="0"/>
              <w:adjustRightInd w:val="0"/>
              <w:spacing w:after="0" w:line="240" w:lineRule="auto"/>
              <w:contextualSpacing/>
              <w:jc w:val="center"/>
              <w:rPr>
                <w:rFonts w:ascii="Times New Roman" w:hAnsi="Times New Roman"/>
              </w:rPr>
            </w:pPr>
            <w:r w:rsidRPr="009C36C1">
              <w:rPr>
                <w:rFonts w:ascii="Times New Roman" w:hAnsi="Times New Roman"/>
              </w:rPr>
              <w:t>158,8</w:t>
            </w:r>
          </w:p>
        </w:tc>
        <w:tc>
          <w:tcPr>
            <w:tcW w:w="961" w:type="dxa"/>
            <w:tcBorders>
              <w:top w:val="single" w:sz="2" w:space="0" w:color="auto"/>
              <w:bottom w:val="single" w:sz="2" w:space="0" w:color="auto"/>
            </w:tcBorders>
            <w:vAlign w:val="center"/>
          </w:tcPr>
          <w:p w:rsidR="009C36C1" w:rsidRPr="009C36C1" w:rsidRDefault="009C36C1" w:rsidP="002A0005">
            <w:pPr>
              <w:autoSpaceDE w:val="0"/>
              <w:autoSpaceDN w:val="0"/>
              <w:adjustRightInd w:val="0"/>
              <w:spacing w:after="0" w:line="240" w:lineRule="auto"/>
              <w:contextualSpacing/>
              <w:jc w:val="center"/>
              <w:rPr>
                <w:rFonts w:ascii="Times New Roman" w:hAnsi="Times New Roman"/>
              </w:rPr>
            </w:pPr>
            <w:r w:rsidRPr="009C36C1">
              <w:rPr>
                <w:rFonts w:ascii="Times New Roman" w:hAnsi="Times New Roman"/>
              </w:rPr>
              <w:t>158,8</w:t>
            </w:r>
          </w:p>
        </w:tc>
        <w:tc>
          <w:tcPr>
            <w:tcW w:w="1954" w:type="dxa"/>
            <w:tcBorders>
              <w:top w:val="single" w:sz="2" w:space="0" w:color="auto"/>
              <w:bottom w:val="single" w:sz="2" w:space="0" w:color="auto"/>
            </w:tcBorders>
            <w:vAlign w:val="center"/>
          </w:tcPr>
          <w:p w:rsidR="009C36C1" w:rsidRPr="008A1FB3" w:rsidRDefault="009C36C1" w:rsidP="002A000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r>
      <w:tr w:rsidR="009C36C1" w:rsidRPr="008A1FB3" w:rsidTr="00FC3A0F">
        <w:tc>
          <w:tcPr>
            <w:tcW w:w="1035" w:type="dxa"/>
            <w:tcBorders>
              <w:top w:val="single" w:sz="2" w:space="0" w:color="auto"/>
              <w:bottom w:val="single" w:sz="2" w:space="0" w:color="auto"/>
            </w:tcBorders>
            <w:vAlign w:val="center"/>
          </w:tcPr>
          <w:p w:rsidR="009C36C1" w:rsidRPr="008A1FB3" w:rsidRDefault="009C36C1" w:rsidP="00FC496E">
            <w:pPr>
              <w:pStyle w:val="s1"/>
              <w:spacing w:before="0" w:beforeAutospacing="0" w:after="0" w:afterAutospacing="0" w:line="276" w:lineRule="auto"/>
              <w:ind w:right="49"/>
              <w:jc w:val="center"/>
              <w:rPr>
                <w:color w:val="000000"/>
                <w:sz w:val="22"/>
                <w:szCs w:val="22"/>
              </w:rPr>
            </w:pPr>
            <w:r w:rsidRPr="008A1FB3">
              <w:rPr>
                <w:color w:val="000000"/>
                <w:sz w:val="22"/>
                <w:szCs w:val="22"/>
              </w:rPr>
              <w:t>3</w:t>
            </w:r>
          </w:p>
        </w:tc>
        <w:tc>
          <w:tcPr>
            <w:tcW w:w="2127" w:type="dxa"/>
            <w:tcBorders>
              <w:top w:val="single" w:sz="2" w:space="0" w:color="auto"/>
              <w:bottom w:val="single" w:sz="2" w:space="0" w:color="auto"/>
            </w:tcBorders>
            <w:vAlign w:val="center"/>
          </w:tcPr>
          <w:p w:rsidR="009C36C1" w:rsidRPr="002B6FF8" w:rsidRDefault="009C36C1"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1177" w:type="dxa"/>
            <w:tcBorders>
              <w:top w:val="single" w:sz="2" w:space="0" w:color="auto"/>
              <w:bottom w:val="single" w:sz="2" w:space="0" w:color="auto"/>
            </w:tcBorders>
            <w:vAlign w:val="center"/>
          </w:tcPr>
          <w:p w:rsidR="009C36C1" w:rsidRPr="009C36C1" w:rsidRDefault="009C36C1" w:rsidP="002A0005">
            <w:pPr>
              <w:autoSpaceDE w:val="0"/>
              <w:autoSpaceDN w:val="0"/>
              <w:adjustRightInd w:val="0"/>
              <w:spacing w:after="0" w:line="240" w:lineRule="auto"/>
              <w:contextualSpacing/>
              <w:jc w:val="center"/>
              <w:rPr>
                <w:rFonts w:ascii="Times New Roman" w:hAnsi="Times New Roman"/>
              </w:rPr>
            </w:pPr>
            <w:r w:rsidRPr="009C36C1">
              <w:rPr>
                <w:rFonts w:ascii="Times New Roman" w:hAnsi="Times New Roman"/>
              </w:rPr>
              <w:t>158,8</w:t>
            </w:r>
          </w:p>
        </w:tc>
        <w:tc>
          <w:tcPr>
            <w:tcW w:w="996" w:type="dxa"/>
            <w:tcBorders>
              <w:top w:val="single" w:sz="2" w:space="0" w:color="auto"/>
              <w:bottom w:val="single" w:sz="2" w:space="0" w:color="auto"/>
            </w:tcBorders>
            <w:vAlign w:val="center"/>
          </w:tcPr>
          <w:p w:rsidR="009C36C1" w:rsidRPr="009C36C1" w:rsidRDefault="009C36C1" w:rsidP="002A0005">
            <w:pPr>
              <w:autoSpaceDE w:val="0"/>
              <w:autoSpaceDN w:val="0"/>
              <w:adjustRightInd w:val="0"/>
              <w:spacing w:after="0" w:line="240" w:lineRule="auto"/>
              <w:contextualSpacing/>
              <w:jc w:val="center"/>
              <w:rPr>
                <w:rFonts w:ascii="Times New Roman" w:hAnsi="Times New Roman"/>
              </w:rPr>
            </w:pPr>
            <w:r w:rsidRPr="009C36C1">
              <w:rPr>
                <w:rFonts w:ascii="Times New Roman" w:hAnsi="Times New Roman"/>
              </w:rPr>
              <w:t>158,8</w:t>
            </w:r>
          </w:p>
        </w:tc>
        <w:tc>
          <w:tcPr>
            <w:tcW w:w="996" w:type="dxa"/>
            <w:tcBorders>
              <w:top w:val="single" w:sz="2" w:space="0" w:color="auto"/>
              <w:bottom w:val="single" w:sz="2" w:space="0" w:color="auto"/>
            </w:tcBorders>
            <w:vAlign w:val="center"/>
          </w:tcPr>
          <w:p w:rsidR="009C36C1" w:rsidRPr="009C36C1" w:rsidRDefault="009C36C1" w:rsidP="002A0005">
            <w:pPr>
              <w:autoSpaceDE w:val="0"/>
              <w:autoSpaceDN w:val="0"/>
              <w:adjustRightInd w:val="0"/>
              <w:spacing w:after="0" w:line="240" w:lineRule="auto"/>
              <w:contextualSpacing/>
              <w:jc w:val="center"/>
              <w:rPr>
                <w:rFonts w:ascii="Times New Roman" w:hAnsi="Times New Roman"/>
              </w:rPr>
            </w:pPr>
            <w:r w:rsidRPr="009C36C1">
              <w:rPr>
                <w:rFonts w:ascii="Times New Roman" w:hAnsi="Times New Roman"/>
              </w:rPr>
              <w:t>158,8</w:t>
            </w:r>
          </w:p>
        </w:tc>
        <w:tc>
          <w:tcPr>
            <w:tcW w:w="961" w:type="dxa"/>
            <w:tcBorders>
              <w:top w:val="single" w:sz="2" w:space="0" w:color="auto"/>
              <w:bottom w:val="single" w:sz="2" w:space="0" w:color="auto"/>
            </w:tcBorders>
            <w:vAlign w:val="center"/>
          </w:tcPr>
          <w:p w:rsidR="009C36C1" w:rsidRPr="009C36C1" w:rsidRDefault="009C36C1" w:rsidP="002A0005">
            <w:pPr>
              <w:autoSpaceDE w:val="0"/>
              <w:autoSpaceDN w:val="0"/>
              <w:adjustRightInd w:val="0"/>
              <w:spacing w:after="0" w:line="240" w:lineRule="auto"/>
              <w:contextualSpacing/>
              <w:jc w:val="center"/>
              <w:rPr>
                <w:rFonts w:ascii="Times New Roman" w:hAnsi="Times New Roman"/>
              </w:rPr>
            </w:pPr>
            <w:r w:rsidRPr="009C36C1">
              <w:rPr>
                <w:rFonts w:ascii="Times New Roman" w:hAnsi="Times New Roman"/>
              </w:rPr>
              <w:t>158,8</w:t>
            </w:r>
          </w:p>
        </w:tc>
        <w:tc>
          <w:tcPr>
            <w:tcW w:w="961" w:type="dxa"/>
            <w:tcBorders>
              <w:top w:val="single" w:sz="2" w:space="0" w:color="auto"/>
              <w:bottom w:val="single" w:sz="2" w:space="0" w:color="auto"/>
            </w:tcBorders>
            <w:vAlign w:val="center"/>
          </w:tcPr>
          <w:p w:rsidR="009C36C1" w:rsidRPr="009C36C1" w:rsidRDefault="009C36C1" w:rsidP="002A0005">
            <w:pPr>
              <w:autoSpaceDE w:val="0"/>
              <w:autoSpaceDN w:val="0"/>
              <w:adjustRightInd w:val="0"/>
              <w:spacing w:after="0" w:line="240" w:lineRule="auto"/>
              <w:contextualSpacing/>
              <w:jc w:val="center"/>
              <w:rPr>
                <w:rFonts w:ascii="Times New Roman" w:hAnsi="Times New Roman"/>
              </w:rPr>
            </w:pPr>
            <w:r w:rsidRPr="009C36C1">
              <w:rPr>
                <w:rFonts w:ascii="Times New Roman" w:hAnsi="Times New Roman"/>
              </w:rPr>
              <w:t>158,8</w:t>
            </w:r>
          </w:p>
        </w:tc>
        <w:tc>
          <w:tcPr>
            <w:tcW w:w="1954" w:type="dxa"/>
            <w:tcBorders>
              <w:top w:val="single" w:sz="2" w:space="0" w:color="auto"/>
              <w:bottom w:val="single" w:sz="2" w:space="0" w:color="auto"/>
            </w:tcBorders>
            <w:vAlign w:val="center"/>
          </w:tcPr>
          <w:p w:rsidR="009C36C1" w:rsidRPr="008A1FB3" w:rsidRDefault="009C36C1" w:rsidP="002A000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158,8</w:t>
            </w:r>
          </w:p>
        </w:tc>
      </w:tr>
      <w:tr w:rsidR="009C36C1" w:rsidRPr="00346DD6" w:rsidTr="00FC3A0F">
        <w:tc>
          <w:tcPr>
            <w:tcW w:w="1035" w:type="dxa"/>
            <w:tcBorders>
              <w:top w:val="single" w:sz="2" w:space="0" w:color="auto"/>
              <w:bottom w:val="single" w:sz="2" w:space="0" w:color="auto"/>
            </w:tcBorders>
            <w:vAlign w:val="center"/>
          </w:tcPr>
          <w:p w:rsidR="009C36C1" w:rsidRPr="00346DD6" w:rsidRDefault="009C36C1" w:rsidP="00FC496E">
            <w:pPr>
              <w:pStyle w:val="s1"/>
              <w:spacing w:before="0" w:beforeAutospacing="0" w:after="0" w:afterAutospacing="0" w:line="276" w:lineRule="auto"/>
              <w:ind w:right="49"/>
              <w:jc w:val="center"/>
              <w:rPr>
                <w:color w:val="000000"/>
                <w:sz w:val="22"/>
                <w:szCs w:val="22"/>
              </w:rPr>
            </w:pPr>
            <w:r w:rsidRPr="00346DD6">
              <w:rPr>
                <w:color w:val="000000"/>
                <w:sz w:val="22"/>
                <w:szCs w:val="22"/>
              </w:rPr>
              <w:t>4</w:t>
            </w:r>
          </w:p>
        </w:tc>
        <w:tc>
          <w:tcPr>
            <w:tcW w:w="2127" w:type="dxa"/>
            <w:tcBorders>
              <w:top w:val="single" w:sz="2" w:space="0" w:color="auto"/>
              <w:bottom w:val="single" w:sz="2" w:space="0" w:color="auto"/>
            </w:tcBorders>
            <w:vAlign w:val="center"/>
          </w:tcPr>
          <w:p w:rsidR="009C36C1" w:rsidRPr="00346DD6" w:rsidRDefault="009C36C1" w:rsidP="00446AB2">
            <w:pPr>
              <w:widowControl w:val="0"/>
              <w:spacing w:after="0" w:line="240" w:lineRule="auto"/>
              <w:rPr>
                <w:rFonts w:ascii="Times New Roman" w:eastAsia="Times New Roman" w:hAnsi="Times New Roman"/>
                <w:color w:val="000000"/>
                <w:lang w:eastAsia="ru-RU"/>
              </w:rPr>
            </w:pPr>
            <w:r w:rsidRPr="00346DD6">
              <w:rPr>
                <w:rFonts w:ascii="Times New Roman" w:eastAsia="Times New Roman" w:hAnsi="Times New Roman"/>
                <w:color w:val="000000"/>
                <w:lang w:eastAsia="ru-RU"/>
              </w:rPr>
              <w:t>Котельная №23-05 с. Кочубеевское</w:t>
            </w:r>
          </w:p>
        </w:tc>
        <w:tc>
          <w:tcPr>
            <w:tcW w:w="1177" w:type="dxa"/>
            <w:tcBorders>
              <w:top w:val="single" w:sz="2" w:space="0" w:color="auto"/>
              <w:bottom w:val="single" w:sz="2" w:space="0" w:color="auto"/>
            </w:tcBorders>
            <w:vAlign w:val="center"/>
          </w:tcPr>
          <w:p w:rsidR="009C36C1" w:rsidRPr="00346DD6" w:rsidRDefault="009C36C1"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96" w:type="dxa"/>
            <w:tcBorders>
              <w:top w:val="single" w:sz="2" w:space="0" w:color="auto"/>
              <w:bottom w:val="single" w:sz="2" w:space="0" w:color="auto"/>
            </w:tcBorders>
            <w:vAlign w:val="center"/>
          </w:tcPr>
          <w:p w:rsidR="009C36C1" w:rsidRPr="00346DD6" w:rsidRDefault="009C36C1"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96" w:type="dxa"/>
            <w:tcBorders>
              <w:top w:val="single" w:sz="2" w:space="0" w:color="auto"/>
              <w:bottom w:val="single" w:sz="2" w:space="0" w:color="auto"/>
            </w:tcBorders>
            <w:vAlign w:val="center"/>
          </w:tcPr>
          <w:p w:rsidR="009C36C1" w:rsidRPr="00346DD6" w:rsidRDefault="009C36C1"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61" w:type="dxa"/>
            <w:tcBorders>
              <w:top w:val="single" w:sz="2" w:space="0" w:color="auto"/>
              <w:bottom w:val="single" w:sz="2" w:space="0" w:color="auto"/>
            </w:tcBorders>
            <w:vAlign w:val="center"/>
          </w:tcPr>
          <w:p w:rsidR="009C36C1" w:rsidRPr="00346DD6" w:rsidRDefault="009C36C1"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61" w:type="dxa"/>
            <w:tcBorders>
              <w:top w:val="single" w:sz="2" w:space="0" w:color="auto"/>
              <w:bottom w:val="single" w:sz="2" w:space="0" w:color="auto"/>
            </w:tcBorders>
            <w:vAlign w:val="center"/>
          </w:tcPr>
          <w:p w:rsidR="009C36C1" w:rsidRPr="00346DD6" w:rsidRDefault="009C36C1"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1954" w:type="dxa"/>
            <w:tcBorders>
              <w:top w:val="single" w:sz="2" w:space="0" w:color="auto"/>
              <w:bottom w:val="single" w:sz="2" w:space="0" w:color="auto"/>
            </w:tcBorders>
            <w:vAlign w:val="center"/>
          </w:tcPr>
          <w:p w:rsidR="009C36C1" w:rsidRPr="00346DD6" w:rsidRDefault="009C36C1" w:rsidP="002A0005">
            <w:pPr>
              <w:spacing w:after="0" w:line="240" w:lineRule="auto"/>
              <w:jc w:val="center"/>
              <w:rPr>
                <w:rFonts w:ascii="Times New Roman" w:eastAsia="Times New Roman" w:hAnsi="Times New Roman"/>
                <w:lang w:eastAsia="ru-RU"/>
              </w:rPr>
            </w:pPr>
            <w:r w:rsidRPr="00346DD6">
              <w:rPr>
                <w:rFonts w:ascii="Times New Roman" w:eastAsia="Times New Roman" w:hAnsi="Times New Roman"/>
                <w:lang w:eastAsia="ru-RU"/>
              </w:rPr>
              <w:t>158,8</w:t>
            </w:r>
          </w:p>
        </w:tc>
      </w:tr>
      <w:tr w:rsidR="00452E00" w:rsidRPr="00346DD6" w:rsidTr="00FC3A0F">
        <w:tc>
          <w:tcPr>
            <w:tcW w:w="1035" w:type="dxa"/>
            <w:tcBorders>
              <w:top w:val="single" w:sz="2" w:space="0" w:color="auto"/>
              <w:bottom w:val="single" w:sz="2" w:space="0" w:color="auto"/>
            </w:tcBorders>
            <w:vAlign w:val="center"/>
          </w:tcPr>
          <w:p w:rsidR="00452E00" w:rsidRPr="00346DD6" w:rsidRDefault="00452E00" w:rsidP="00FC496E">
            <w:pPr>
              <w:pStyle w:val="s1"/>
              <w:spacing w:before="0" w:beforeAutospacing="0" w:after="0" w:afterAutospacing="0" w:line="276" w:lineRule="auto"/>
              <w:ind w:right="49"/>
              <w:jc w:val="center"/>
              <w:rPr>
                <w:color w:val="000000"/>
                <w:sz w:val="22"/>
                <w:szCs w:val="22"/>
              </w:rPr>
            </w:pPr>
            <w:r w:rsidRPr="00346DD6">
              <w:rPr>
                <w:color w:val="000000"/>
                <w:sz w:val="22"/>
                <w:szCs w:val="22"/>
              </w:rPr>
              <w:t>5</w:t>
            </w:r>
          </w:p>
        </w:tc>
        <w:tc>
          <w:tcPr>
            <w:tcW w:w="2127" w:type="dxa"/>
            <w:tcBorders>
              <w:top w:val="single" w:sz="2" w:space="0" w:color="auto"/>
              <w:bottom w:val="single" w:sz="2" w:space="0" w:color="auto"/>
            </w:tcBorders>
            <w:vAlign w:val="center"/>
          </w:tcPr>
          <w:p w:rsidR="00452E00" w:rsidRPr="00346DD6" w:rsidRDefault="00452E00" w:rsidP="00446AB2">
            <w:pPr>
              <w:widowControl w:val="0"/>
              <w:spacing w:after="0" w:line="240" w:lineRule="auto"/>
              <w:rPr>
                <w:rFonts w:ascii="Times New Roman" w:eastAsia="Times New Roman" w:hAnsi="Times New Roman"/>
                <w:color w:val="000000"/>
                <w:lang w:eastAsia="ru-RU"/>
              </w:rPr>
            </w:pPr>
            <w:r w:rsidRPr="00346DD6">
              <w:rPr>
                <w:rFonts w:ascii="Times New Roman" w:eastAsia="Times New Roman" w:hAnsi="Times New Roman"/>
                <w:color w:val="000000"/>
                <w:lang w:eastAsia="ru-RU"/>
              </w:rPr>
              <w:t>Котельная №23-06 с. Кочубеевское</w:t>
            </w:r>
          </w:p>
        </w:tc>
        <w:tc>
          <w:tcPr>
            <w:tcW w:w="1177"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96"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96"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61"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61"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1954" w:type="dxa"/>
            <w:tcBorders>
              <w:top w:val="single" w:sz="2" w:space="0" w:color="auto"/>
              <w:bottom w:val="single" w:sz="2" w:space="0" w:color="auto"/>
            </w:tcBorders>
            <w:vAlign w:val="center"/>
          </w:tcPr>
          <w:p w:rsidR="00452E00" w:rsidRPr="00346DD6" w:rsidRDefault="00452E00" w:rsidP="002A0005">
            <w:pPr>
              <w:spacing w:after="0" w:line="240" w:lineRule="auto"/>
              <w:jc w:val="center"/>
              <w:rPr>
                <w:rFonts w:ascii="Times New Roman" w:eastAsia="Times New Roman" w:hAnsi="Times New Roman"/>
                <w:lang w:eastAsia="ru-RU"/>
              </w:rPr>
            </w:pPr>
            <w:r w:rsidRPr="00346DD6">
              <w:rPr>
                <w:rFonts w:ascii="Times New Roman" w:eastAsia="Times New Roman" w:hAnsi="Times New Roman"/>
                <w:lang w:eastAsia="ru-RU"/>
              </w:rPr>
              <w:t>158,8</w:t>
            </w:r>
          </w:p>
        </w:tc>
      </w:tr>
      <w:tr w:rsidR="00452E00" w:rsidRPr="00346DD6" w:rsidTr="00FC3A0F">
        <w:tc>
          <w:tcPr>
            <w:tcW w:w="1035" w:type="dxa"/>
            <w:tcBorders>
              <w:top w:val="single" w:sz="2" w:space="0" w:color="auto"/>
              <w:bottom w:val="single" w:sz="2" w:space="0" w:color="auto"/>
            </w:tcBorders>
            <w:vAlign w:val="center"/>
          </w:tcPr>
          <w:p w:rsidR="00452E00" w:rsidRPr="00346DD6" w:rsidRDefault="00452E00" w:rsidP="00FC496E">
            <w:pPr>
              <w:pStyle w:val="s1"/>
              <w:spacing w:before="0" w:beforeAutospacing="0" w:after="0" w:afterAutospacing="0" w:line="276" w:lineRule="auto"/>
              <w:ind w:right="49"/>
              <w:jc w:val="center"/>
              <w:rPr>
                <w:color w:val="000000"/>
                <w:sz w:val="22"/>
                <w:szCs w:val="22"/>
              </w:rPr>
            </w:pPr>
            <w:r w:rsidRPr="00346DD6">
              <w:rPr>
                <w:color w:val="000000"/>
                <w:sz w:val="22"/>
                <w:szCs w:val="22"/>
              </w:rPr>
              <w:t>6</w:t>
            </w:r>
          </w:p>
        </w:tc>
        <w:tc>
          <w:tcPr>
            <w:tcW w:w="2127" w:type="dxa"/>
            <w:tcBorders>
              <w:top w:val="single" w:sz="2" w:space="0" w:color="auto"/>
              <w:bottom w:val="single" w:sz="2" w:space="0" w:color="auto"/>
            </w:tcBorders>
            <w:vAlign w:val="center"/>
          </w:tcPr>
          <w:p w:rsidR="00452E00" w:rsidRPr="00346DD6" w:rsidRDefault="00452E00" w:rsidP="00446AB2">
            <w:pPr>
              <w:widowControl w:val="0"/>
              <w:spacing w:after="0" w:line="240" w:lineRule="auto"/>
              <w:rPr>
                <w:rFonts w:ascii="Times New Roman" w:eastAsia="Times New Roman" w:hAnsi="Times New Roman"/>
                <w:color w:val="000000"/>
                <w:lang w:eastAsia="ru-RU"/>
              </w:rPr>
            </w:pPr>
            <w:r w:rsidRPr="00346DD6">
              <w:rPr>
                <w:rFonts w:ascii="Times New Roman" w:eastAsia="Times New Roman" w:hAnsi="Times New Roman"/>
                <w:color w:val="000000"/>
                <w:lang w:eastAsia="ru-RU"/>
              </w:rPr>
              <w:t>Котельная №23-09 с. Кочубеевское</w:t>
            </w:r>
          </w:p>
        </w:tc>
        <w:tc>
          <w:tcPr>
            <w:tcW w:w="1177"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96"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96"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61"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61"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1954" w:type="dxa"/>
            <w:tcBorders>
              <w:top w:val="single" w:sz="2" w:space="0" w:color="auto"/>
              <w:bottom w:val="single" w:sz="2" w:space="0" w:color="auto"/>
            </w:tcBorders>
            <w:vAlign w:val="center"/>
          </w:tcPr>
          <w:p w:rsidR="00452E00" w:rsidRPr="00346DD6" w:rsidRDefault="00452E00" w:rsidP="002A0005">
            <w:pPr>
              <w:spacing w:after="0" w:line="240" w:lineRule="auto"/>
              <w:jc w:val="center"/>
              <w:rPr>
                <w:rFonts w:ascii="Times New Roman" w:eastAsia="Times New Roman" w:hAnsi="Times New Roman"/>
                <w:lang w:eastAsia="ru-RU"/>
              </w:rPr>
            </w:pPr>
            <w:r w:rsidRPr="00346DD6">
              <w:rPr>
                <w:rFonts w:ascii="Times New Roman" w:eastAsia="Times New Roman" w:hAnsi="Times New Roman"/>
                <w:lang w:eastAsia="ru-RU"/>
              </w:rPr>
              <w:t>158,8</w:t>
            </w:r>
          </w:p>
        </w:tc>
      </w:tr>
      <w:tr w:rsidR="00452E00" w:rsidRPr="00346DD6" w:rsidTr="00FC3A0F">
        <w:tc>
          <w:tcPr>
            <w:tcW w:w="1035" w:type="dxa"/>
            <w:tcBorders>
              <w:top w:val="single" w:sz="2" w:space="0" w:color="auto"/>
              <w:bottom w:val="single" w:sz="2" w:space="0" w:color="auto"/>
            </w:tcBorders>
            <w:vAlign w:val="center"/>
          </w:tcPr>
          <w:p w:rsidR="00452E00" w:rsidRPr="00346DD6" w:rsidRDefault="00452E00" w:rsidP="002A0005">
            <w:pPr>
              <w:pStyle w:val="s1"/>
              <w:spacing w:before="0" w:beforeAutospacing="0" w:after="0" w:afterAutospacing="0" w:line="276" w:lineRule="auto"/>
              <w:ind w:right="49"/>
              <w:jc w:val="center"/>
              <w:rPr>
                <w:color w:val="000000"/>
                <w:sz w:val="22"/>
                <w:szCs w:val="22"/>
              </w:rPr>
            </w:pPr>
            <w:r w:rsidRPr="00346DD6">
              <w:rPr>
                <w:color w:val="000000"/>
                <w:sz w:val="22"/>
                <w:szCs w:val="22"/>
              </w:rPr>
              <w:t>7</w:t>
            </w:r>
          </w:p>
        </w:tc>
        <w:tc>
          <w:tcPr>
            <w:tcW w:w="2127" w:type="dxa"/>
            <w:tcBorders>
              <w:top w:val="single" w:sz="2" w:space="0" w:color="auto"/>
              <w:bottom w:val="single" w:sz="2" w:space="0" w:color="auto"/>
            </w:tcBorders>
            <w:vAlign w:val="center"/>
          </w:tcPr>
          <w:p w:rsidR="00452E00" w:rsidRPr="00346DD6" w:rsidRDefault="00452E00" w:rsidP="00446AB2">
            <w:pPr>
              <w:widowControl w:val="0"/>
              <w:spacing w:after="0" w:line="240" w:lineRule="auto"/>
              <w:rPr>
                <w:rFonts w:ascii="Times New Roman" w:eastAsia="Times New Roman" w:hAnsi="Times New Roman"/>
                <w:color w:val="000000"/>
                <w:lang w:eastAsia="ru-RU"/>
              </w:rPr>
            </w:pPr>
            <w:r w:rsidRPr="00346DD6">
              <w:rPr>
                <w:rFonts w:ascii="Times New Roman" w:eastAsia="Times New Roman" w:hAnsi="Times New Roman"/>
                <w:color w:val="000000"/>
                <w:lang w:eastAsia="ru-RU"/>
              </w:rPr>
              <w:t>Котельная №23-10 с. Кочубеевское</w:t>
            </w:r>
          </w:p>
        </w:tc>
        <w:tc>
          <w:tcPr>
            <w:tcW w:w="1177"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96"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96"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61"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61"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1954" w:type="dxa"/>
            <w:tcBorders>
              <w:top w:val="single" w:sz="2" w:space="0" w:color="auto"/>
              <w:bottom w:val="single" w:sz="2" w:space="0" w:color="auto"/>
            </w:tcBorders>
            <w:vAlign w:val="center"/>
          </w:tcPr>
          <w:p w:rsidR="00452E00" w:rsidRPr="00346DD6" w:rsidRDefault="00452E00" w:rsidP="002A0005">
            <w:pPr>
              <w:spacing w:after="0" w:line="240" w:lineRule="auto"/>
              <w:jc w:val="center"/>
              <w:rPr>
                <w:rFonts w:ascii="Times New Roman" w:eastAsia="Times New Roman" w:hAnsi="Times New Roman"/>
                <w:lang w:eastAsia="ru-RU"/>
              </w:rPr>
            </w:pPr>
            <w:r w:rsidRPr="00346DD6">
              <w:rPr>
                <w:rFonts w:ascii="Times New Roman" w:eastAsia="Times New Roman" w:hAnsi="Times New Roman"/>
                <w:lang w:eastAsia="ru-RU"/>
              </w:rPr>
              <w:t>158,8</w:t>
            </w:r>
          </w:p>
        </w:tc>
      </w:tr>
      <w:tr w:rsidR="00452E00" w:rsidRPr="00346DD6" w:rsidTr="00FC3A0F">
        <w:tc>
          <w:tcPr>
            <w:tcW w:w="1035" w:type="dxa"/>
            <w:tcBorders>
              <w:top w:val="single" w:sz="2" w:space="0" w:color="auto"/>
              <w:bottom w:val="single" w:sz="2" w:space="0" w:color="auto"/>
            </w:tcBorders>
            <w:vAlign w:val="center"/>
          </w:tcPr>
          <w:p w:rsidR="00452E00" w:rsidRPr="00346DD6" w:rsidRDefault="00452E00" w:rsidP="002A0005">
            <w:pPr>
              <w:pStyle w:val="s1"/>
              <w:spacing w:before="0" w:beforeAutospacing="0" w:after="0" w:afterAutospacing="0" w:line="276" w:lineRule="auto"/>
              <w:ind w:right="49"/>
              <w:jc w:val="center"/>
              <w:rPr>
                <w:color w:val="000000"/>
                <w:sz w:val="22"/>
                <w:szCs w:val="22"/>
              </w:rPr>
            </w:pPr>
            <w:r w:rsidRPr="00346DD6">
              <w:rPr>
                <w:color w:val="000000"/>
                <w:sz w:val="22"/>
                <w:szCs w:val="22"/>
              </w:rPr>
              <w:t>8</w:t>
            </w:r>
          </w:p>
        </w:tc>
        <w:tc>
          <w:tcPr>
            <w:tcW w:w="2127" w:type="dxa"/>
            <w:tcBorders>
              <w:top w:val="single" w:sz="2" w:space="0" w:color="auto"/>
              <w:bottom w:val="single" w:sz="2" w:space="0" w:color="auto"/>
            </w:tcBorders>
            <w:vAlign w:val="center"/>
          </w:tcPr>
          <w:p w:rsidR="00452E00" w:rsidRPr="00346DD6" w:rsidRDefault="00452E00" w:rsidP="00446AB2">
            <w:pPr>
              <w:widowControl w:val="0"/>
              <w:spacing w:after="0" w:line="240" w:lineRule="auto"/>
              <w:rPr>
                <w:rFonts w:ascii="Times New Roman" w:eastAsia="Times New Roman" w:hAnsi="Times New Roman"/>
                <w:color w:val="000000"/>
                <w:lang w:eastAsia="ru-RU"/>
              </w:rPr>
            </w:pPr>
            <w:r w:rsidRPr="00346DD6">
              <w:rPr>
                <w:rFonts w:ascii="Times New Roman" w:eastAsia="Times New Roman" w:hAnsi="Times New Roman"/>
                <w:color w:val="000000"/>
                <w:lang w:eastAsia="ru-RU"/>
              </w:rPr>
              <w:t>Котельная №23-12 с. Кочубеевское</w:t>
            </w:r>
          </w:p>
        </w:tc>
        <w:tc>
          <w:tcPr>
            <w:tcW w:w="1177"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96"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96"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61"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61"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1954" w:type="dxa"/>
            <w:tcBorders>
              <w:top w:val="single" w:sz="2" w:space="0" w:color="auto"/>
              <w:bottom w:val="single" w:sz="2" w:space="0" w:color="auto"/>
            </w:tcBorders>
            <w:vAlign w:val="center"/>
          </w:tcPr>
          <w:p w:rsidR="00452E00" w:rsidRPr="00346DD6" w:rsidRDefault="00452E00" w:rsidP="002A0005">
            <w:pPr>
              <w:spacing w:after="0" w:line="240" w:lineRule="auto"/>
              <w:jc w:val="center"/>
              <w:rPr>
                <w:rFonts w:ascii="Times New Roman" w:eastAsia="Times New Roman" w:hAnsi="Times New Roman"/>
                <w:lang w:eastAsia="ru-RU"/>
              </w:rPr>
            </w:pPr>
            <w:r w:rsidRPr="00346DD6">
              <w:rPr>
                <w:rFonts w:ascii="Times New Roman" w:eastAsia="Times New Roman" w:hAnsi="Times New Roman"/>
                <w:lang w:eastAsia="ru-RU"/>
              </w:rPr>
              <w:t>158,8</w:t>
            </w:r>
          </w:p>
        </w:tc>
      </w:tr>
      <w:tr w:rsidR="00452E00" w:rsidRPr="00346DD6" w:rsidTr="00FC3A0F">
        <w:tc>
          <w:tcPr>
            <w:tcW w:w="1035" w:type="dxa"/>
            <w:tcBorders>
              <w:top w:val="single" w:sz="2" w:space="0" w:color="auto"/>
              <w:bottom w:val="single" w:sz="2" w:space="0" w:color="auto"/>
            </w:tcBorders>
            <w:vAlign w:val="center"/>
          </w:tcPr>
          <w:p w:rsidR="00452E00" w:rsidRPr="00346DD6" w:rsidRDefault="00452E00" w:rsidP="002A0005">
            <w:pPr>
              <w:pStyle w:val="s1"/>
              <w:spacing w:before="0" w:beforeAutospacing="0" w:after="0" w:afterAutospacing="0" w:line="276" w:lineRule="auto"/>
              <w:ind w:right="49"/>
              <w:jc w:val="center"/>
              <w:rPr>
                <w:color w:val="000000"/>
                <w:sz w:val="22"/>
                <w:szCs w:val="22"/>
              </w:rPr>
            </w:pPr>
            <w:r w:rsidRPr="00346DD6">
              <w:rPr>
                <w:color w:val="000000"/>
                <w:sz w:val="22"/>
                <w:szCs w:val="22"/>
              </w:rPr>
              <w:t>9</w:t>
            </w:r>
          </w:p>
        </w:tc>
        <w:tc>
          <w:tcPr>
            <w:tcW w:w="2127" w:type="dxa"/>
            <w:tcBorders>
              <w:top w:val="single" w:sz="2" w:space="0" w:color="auto"/>
              <w:bottom w:val="single" w:sz="2" w:space="0" w:color="auto"/>
            </w:tcBorders>
            <w:vAlign w:val="center"/>
          </w:tcPr>
          <w:p w:rsidR="00452E00" w:rsidRPr="00346DD6" w:rsidRDefault="00452E00" w:rsidP="00446AB2">
            <w:pPr>
              <w:widowControl w:val="0"/>
              <w:spacing w:after="0" w:line="240" w:lineRule="auto"/>
              <w:rPr>
                <w:rFonts w:ascii="Times New Roman" w:eastAsia="Times New Roman" w:hAnsi="Times New Roman"/>
                <w:color w:val="000000"/>
                <w:lang w:eastAsia="ru-RU"/>
              </w:rPr>
            </w:pPr>
            <w:r w:rsidRPr="00346DD6">
              <w:rPr>
                <w:rFonts w:ascii="Times New Roman" w:eastAsia="Times New Roman" w:hAnsi="Times New Roman"/>
                <w:color w:val="000000"/>
                <w:lang w:eastAsia="ru-RU"/>
              </w:rPr>
              <w:t xml:space="preserve">Котельная №23-13 с. </w:t>
            </w:r>
            <w:proofErr w:type="gramStart"/>
            <w:r w:rsidRPr="00346DD6">
              <w:rPr>
                <w:rFonts w:ascii="Times New Roman" w:eastAsia="Times New Roman" w:hAnsi="Times New Roman"/>
                <w:color w:val="000000"/>
                <w:lang w:eastAsia="ru-RU"/>
              </w:rPr>
              <w:t>Ивановское</w:t>
            </w:r>
            <w:proofErr w:type="gramEnd"/>
            <w:r w:rsidRPr="00346DD6">
              <w:rPr>
                <w:rFonts w:ascii="Times New Roman" w:eastAsia="Times New Roman" w:hAnsi="Times New Roman"/>
                <w:color w:val="000000"/>
                <w:lang w:eastAsia="ru-RU"/>
              </w:rPr>
              <w:t>, ул. Калинина, 117</w:t>
            </w:r>
          </w:p>
        </w:tc>
        <w:tc>
          <w:tcPr>
            <w:tcW w:w="1177"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96"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96"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61"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961" w:type="dxa"/>
            <w:tcBorders>
              <w:top w:val="single" w:sz="2" w:space="0" w:color="auto"/>
              <w:bottom w:val="single" w:sz="2" w:space="0" w:color="auto"/>
            </w:tcBorders>
            <w:vAlign w:val="center"/>
          </w:tcPr>
          <w:p w:rsidR="00452E00" w:rsidRPr="00346DD6" w:rsidRDefault="00452E00" w:rsidP="002A0005">
            <w:pPr>
              <w:autoSpaceDE w:val="0"/>
              <w:autoSpaceDN w:val="0"/>
              <w:adjustRightInd w:val="0"/>
              <w:spacing w:after="0" w:line="240" w:lineRule="auto"/>
              <w:contextualSpacing/>
              <w:jc w:val="center"/>
              <w:rPr>
                <w:rFonts w:ascii="Times New Roman" w:hAnsi="Times New Roman"/>
              </w:rPr>
            </w:pPr>
            <w:r w:rsidRPr="00346DD6">
              <w:rPr>
                <w:rFonts w:ascii="Times New Roman" w:hAnsi="Times New Roman"/>
              </w:rPr>
              <w:t>158,8</w:t>
            </w:r>
          </w:p>
        </w:tc>
        <w:tc>
          <w:tcPr>
            <w:tcW w:w="1954" w:type="dxa"/>
            <w:tcBorders>
              <w:top w:val="single" w:sz="2" w:space="0" w:color="auto"/>
              <w:bottom w:val="single" w:sz="2" w:space="0" w:color="auto"/>
            </w:tcBorders>
            <w:vAlign w:val="center"/>
          </w:tcPr>
          <w:p w:rsidR="00452E00" w:rsidRPr="00346DD6" w:rsidRDefault="00452E00" w:rsidP="002A0005">
            <w:pPr>
              <w:spacing w:after="0" w:line="240" w:lineRule="auto"/>
              <w:jc w:val="center"/>
              <w:rPr>
                <w:rFonts w:ascii="Times New Roman" w:eastAsia="Times New Roman" w:hAnsi="Times New Roman"/>
                <w:lang w:eastAsia="ru-RU"/>
              </w:rPr>
            </w:pPr>
            <w:r w:rsidRPr="00346DD6">
              <w:rPr>
                <w:rFonts w:ascii="Times New Roman" w:eastAsia="Times New Roman" w:hAnsi="Times New Roman"/>
                <w:lang w:eastAsia="ru-RU"/>
              </w:rPr>
              <w:t>158,8</w:t>
            </w:r>
          </w:p>
        </w:tc>
      </w:tr>
      <w:tr w:rsidR="00452E00" w:rsidRPr="003B0BFB" w:rsidTr="00FC3A0F">
        <w:tc>
          <w:tcPr>
            <w:tcW w:w="1035" w:type="dxa"/>
            <w:tcBorders>
              <w:top w:val="single" w:sz="2" w:space="0" w:color="auto"/>
              <w:bottom w:val="single" w:sz="2" w:space="0" w:color="auto"/>
            </w:tcBorders>
            <w:vAlign w:val="center"/>
          </w:tcPr>
          <w:p w:rsidR="00452E00" w:rsidRPr="00572480" w:rsidRDefault="00452E00" w:rsidP="002A0005">
            <w:pPr>
              <w:pStyle w:val="s1"/>
              <w:spacing w:before="0" w:beforeAutospacing="0" w:after="0" w:afterAutospacing="0" w:line="276" w:lineRule="auto"/>
              <w:ind w:right="49"/>
              <w:jc w:val="center"/>
              <w:rPr>
                <w:color w:val="000000"/>
                <w:sz w:val="20"/>
                <w:szCs w:val="20"/>
              </w:rPr>
            </w:pPr>
            <w:r w:rsidRPr="00572480">
              <w:rPr>
                <w:color w:val="000000"/>
                <w:sz w:val="20"/>
                <w:szCs w:val="20"/>
              </w:rPr>
              <w:t>10</w:t>
            </w:r>
          </w:p>
        </w:tc>
        <w:tc>
          <w:tcPr>
            <w:tcW w:w="2127" w:type="dxa"/>
            <w:tcBorders>
              <w:top w:val="single" w:sz="2" w:space="0" w:color="auto"/>
              <w:bottom w:val="single" w:sz="2" w:space="0" w:color="auto"/>
            </w:tcBorders>
            <w:vAlign w:val="center"/>
          </w:tcPr>
          <w:p w:rsidR="00452E00" w:rsidRPr="00572480" w:rsidRDefault="00452E00" w:rsidP="00446AB2">
            <w:pPr>
              <w:widowControl w:val="0"/>
              <w:spacing w:after="0" w:line="240" w:lineRule="auto"/>
              <w:rPr>
                <w:rFonts w:ascii="Times New Roman" w:eastAsia="Times New Roman" w:hAnsi="Times New Roman"/>
                <w:color w:val="000000"/>
                <w:lang w:eastAsia="ru-RU"/>
              </w:rPr>
            </w:pPr>
            <w:r w:rsidRPr="00572480">
              <w:rPr>
                <w:rFonts w:ascii="Times New Roman" w:eastAsia="Times New Roman" w:hAnsi="Times New Roman"/>
                <w:color w:val="000000"/>
                <w:lang w:eastAsia="ru-RU"/>
              </w:rPr>
              <w:t>Котельная №23-14</w:t>
            </w:r>
          </w:p>
        </w:tc>
        <w:tc>
          <w:tcPr>
            <w:tcW w:w="1177"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96"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96"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61"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61"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1954" w:type="dxa"/>
            <w:tcBorders>
              <w:top w:val="single" w:sz="2" w:space="0" w:color="auto"/>
              <w:bottom w:val="single" w:sz="2" w:space="0" w:color="auto"/>
            </w:tcBorders>
            <w:vAlign w:val="center"/>
          </w:tcPr>
          <w:p w:rsidR="00452E00" w:rsidRPr="00572480" w:rsidRDefault="00452E00" w:rsidP="002A0005">
            <w:pPr>
              <w:spacing w:after="0" w:line="240" w:lineRule="auto"/>
              <w:jc w:val="center"/>
              <w:rPr>
                <w:rFonts w:ascii="Times New Roman" w:eastAsia="Times New Roman" w:hAnsi="Times New Roman"/>
                <w:lang w:eastAsia="ru-RU"/>
              </w:rPr>
            </w:pPr>
            <w:r w:rsidRPr="00572480">
              <w:rPr>
                <w:rFonts w:ascii="Times New Roman" w:eastAsia="Times New Roman" w:hAnsi="Times New Roman"/>
                <w:lang w:eastAsia="ru-RU"/>
              </w:rPr>
              <w:t>158,8</w:t>
            </w:r>
          </w:p>
        </w:tc>
      </w:tr>
      <w:tr w:rsidR="00452E00" w:rsidRPr="00346DD6" w:rsidTr="00FC3A0F">
        <w:tc>
          <w:tcPr>
            <w:tcW w:w="1035" w:type="dxa"/>
            <w:tcBorders>
              <w:top w:val="single" w:sz="2" w:space="0" w:color="auto"/>
              <w:bottom w:val="single" w:sz="2" w:space="0" w:color="auto"/>
            </w:tcBorders>
            <w:vAlign w:val="center"/>
          </w:tcPr>
          <w:p w:rsidR="00452E00" w:rsidRPr="00572480" w:rsidRDefault="00452E00" w:rsidP="002A0005">
            <w:pPr>
              <w:pStyle w:val="s1"/>
              <w:spacing w:before="0" w:beforeAutospacing="0" w:after="0" w:afterAutospacing="0" w:line="276" w:lineRule="auto"/>
              <w:ind w:right="49"/>
              <w:jc w:val="center"/>
              <w:rPr>
                <w:color w:val="000000"/>
                <w:sz w:val="20"/>
                <w:szCs w:val="20"/>
              </w:rPr>
            </w:pPr>
            <w:r w:rsidRPr="00572480">
              <w:rPr>
                <w:color w:val="000000"/>
                <w:sz w:val="20"/>
                <w:szCs w:val="20"/>
              </w:rPr>
              <w:t>11</w:t>
            </w:r>
          </w:p>
        </w:tc>
        <w:tc>
          <w:tcPr>
            <w:tcW w:w="2127" w:type="dxa"/>
            <w:tcBorders>
              <w:top w:val="single" w:sz="2" w:space="0" w:color="auto"/>
              <w:bottom w:val="single" w:sz="2" w:space="0" w:color="auto"/>
            </w:tcBorders>
            <w:vAlign w:val="center"/>
          </w:tcPr>
          <w:p w:rsidR="00452E00" w:rsidRPr="00572480" w:rsidRDefault="00452E00" w:rsidP="00446AB2">
            <w:pPr>
              <w:widowControl w:val="0"/>
              <w:spacing w:after="0" w:line="240" w:lineRule="auto"/>
              <w:rPr>
                <w:rFonts w:ascii="Times New Roman" w:eastAsia="Times New Roman" w:hAnsi="Times New Roman"/>
                <w:color w:val="000000"/>
                <w:lang w:eastAsia="ru-RU"/>
              </w:rPr>
            </w:pPr>
            <w:r w:rsidRPr="00572480">
              <w:rPr>
                <w:rFonts w:ascii="Times New Roman" w:eastAsia="Times New Roman" w:hAnsi="Times New Roman"/>
                <w:color w:val="000000"/>
                <w:lang w:eastAsia="ru-RU"/>
              </w:rPr>
              <w:t xml:space="preserve">Котельная №23-15 ст. </w:t>
            </w:r>
            <w:proofErr w:type="spellStart"/>
            <w:r w:rsidRPr="00572480">
              <w:rPr>
                <w:rFonts w:ascii="Times New Roman" w:eastAsia="Times New Roman" w:hAnsi="Times New Roman"/>
                <w:color w:val="000000"/>
                <w:lang w:eastAsia="ru-RU"/>
              </w:rPr>
              <w:t>Барсуковская</w:t>
            </w:r>
            <w:proofErr w:type="spellEnd"/>
            <w:r w:rsidRPr="00572480">
              <w:rPr>
                <w:rFonts w:ascii="Times New Roman" w:eastAsia="Times New Roman" w:hAnsi="Times New Roman"/>
                <w:color w:val="000000"/>
                <w:lang w:eastAsia="ru-RU"/>
              </w:rPr>
              <w:t xml:space="preserve">, </w:t>
            </w:r>
            <w:r w:rsidRPr="00572480">
              <w:rPr>
                <w:rFonts w:ascii="Times New Roman" w:eastAsia="Times New Roman" w:hAnsi="Times New Roman"/>
                <w:color w:val="000000"/>
                <w:lang w:eastAsia="ru-RU"/>
              </w:rPr>
              <w:lastRenderedPageBreak/>
              <w:t>ул. Шевченко, 2г</w:t>
            </w:r>
          </w:p>
        </w:tc>
        <w:tc>
          <w:tcPr>
            <w:tcW w:w="1177"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lastRenderedPageBreak/>
              <w:t>158,8</w:t>
            </w:r>
          </w:p>
        </w:tc>
        <w:tc>
          <w:tcPr>
            <w:tcW w:w="996"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96"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61"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61"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1954" w:type="dxa"/>
            <w:tcBorders>
              <w:top w:val="single" w:sz="2" w:space="0" w:color="auto"/>
              <w:bottom w:val="single" w:sz="2" w:space="0" w:color="auto"/>
            </w:tcBorders>
            <w:vAlign w:val="center"/>
          </w:tcPr>
          <w:p w:rsidR="00452E00" w:rsidRPr="00572480" w:rsidRDefault="00452E00" w:rsidP="002A0005">
            <w:pPr>
              <w:spacing w:after="0" w:line="240" w:lineRule="auto"/>
              <w:jc w:val="center"/>
              <w:rPr>
                <w:rFonts w:ascii="Times New Roman" w:eastAsia="Times New Roman" w:hAnsi="Times New Roman"/>
                <w:lang w:eastAsia="ru-RU"/>
              </w:rPr>
            </w:pPr>
            <w:r w:rsidRPr="00572480">
              <w:rPr>
                <w:rFonts w:ascii="Times New Roman" w:eastAsia="Times New Roman" w:hAnsi="Times New Roman"/>
                <w:lang w:eastAsia="ru-RU"/>
              </w:rPr>
              <w:t>158,8</w:t>
            </w:r>
          </w:p>
        </w:tc>
      </w:tr>
      <w:tr w:rsidR="00452E00" w:rsidRPr="00346DD6" w:rsidTr="00FC3A0F">
        <w:tc>
          <w:tcPr>
            <w:tcW w:w="1035" w:type="dxa"/>
            <w:tcBorders>
              <w:top w:val="single" w:sz="2" w:space="0" w:color="auto"/>
              <w:bottom w:val="single" w:sz="2" w:space="0" w:color="auto"/>
            </w:tcBorders>
            <w:vAlign w:val="center"/>
          </w:tcPr>
          <w:p w:rsidR="00452E00" w:rsidRPr="00572480" w:rsidRDefault="00452E00" w:rsidP="002A0005">
            <w:pPr>
              <w:pStyle w:val="s1"/>
              <w:spacing w:before="0" w:beforeAutospacing="0" w:after="0" w:afterAutospacing="0" w:line="276" w:lineRule="auto"/>
              <w:ind w:right="49"/>
              <w:jc w:val="center"/>
              <w:rPr>
                <w:color w:val="000000"/>
                <w:sz w:val="20"/>
                <w:szCs w:val="20"/>
              </w:rPr>
            </w:pPr>
            <w:r w:rsidRPr="00572480">
              <w:rPr>
                <w:color w:val="000000"/>
                <w:sz w:val="20"/>
                <w:szCs w:val="20"/>
              </w:rPr>
              <w:lastRenderedPageBreak/>
              <w:t>12</w:t>
            </w:r>
          </w:p>
        </w:tc>
        <w:tc>
          <w:tcPr>
            <w:tcW w:w="2127" w:type="dxa"/>
            <w:tcBorders>
              <w:top w:val="single" w:sz="2" w:space="0" w:color="auto"/>
              <w:bottom w:val="single" w:sz="2" w:space="0" w:color="auto"/>
            </w:tcBorders>
            <w:vAlign w:val="center"/>
          </w:tcPr>
          <w:p w:rsidR="00452E00" w:rsidRPr="00572480" w:rsidRDefault="00452E00" w:rsidP="00446AB2">
            <w:pPr>
              <w:widowControl w:val="0"/>
              <w:spacing w:after="0" w:line="240" w:lineRule="auto"/>
              <w:rPr>
                <w:rFonts w:ascii="Times New Roman" w:eastAsia="Times New Roman" w:hAnsi="Times New Roman"/>
                <w:color w:val="000000"/>
                <w:lang w:eastAsia="ru-RU"/>
              </w:rPr>
            </w:pPr>
            <w:r w:rsidRPr="00572480">
              <w:rPr>
                <w:rFonts w:ascii="Times New Roman" w:eastAsia="Times New Roman" w:hAnsi="Times New Roman"/>
                <w:color w:val="000000"/>
                <w:lang w:eastAsia="ru-RU"/>
              </w:rPr>
              <w:t xml:space="preserve">Котельная №23-20 ст. </w:t>
            </w:r>
            <w:proofErr w:type="spellStart"/>
            <w:r w:rsidRPr="00572480">
              <w:rPr>
                <w:rFonts w:ascii="Times New Roman" w:eastAsia="Times New Roman" w:hAnsi="Times New Roman"/>
                <w:color w:val="000000"/>
                <w:lang w:eastAsia="ru-RU"/>
              </w:rPr>
              <w:t>Барсуковская</w:t>
            </w:r>
            <w:proofErr w:type="spellEnd"/>
            <w:r w:rsidRPr="00572480">
              <w:rPr>
                <w:rFonts w:ascii="Times New Roman" w:eastAsia="Times New Roman" w:hAnsi="Times New Roman"/>
                <w:color w:val="000000"/>
                <w:lang w:eastAsia="ru-RU"/>
              </w:rPr>
              <w:t>, ул. Аптечная, 18</w:t>
            </w:r>
          </w:p>
        </w:tc>
        <w:tc>
          <w:tcPr>
            <w:tcW w:w="1177"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96"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96"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61"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61"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1954" w:type="dxa"/>
            <w:tcBorders>
              <w:top w:val="single" w:sz="2" w:space="0" w:color="auto"/>
              <w:bottom w:val="single" w:sz="2" w:space="0" w:color="auto"/>
            </w:tcBorders>
            <w:vAlign w:val="center"/>
          </w:tcPr>
          <w:p w:rsidR="00452E00" w:rsidRPr="00572480" w:rsidRDefault="00452E00" w:rsidP="002A0005">
            <w:pPr>
              <w:spacing w:after="0" w:line="240" w:lineRule="auto"/>
              <w:jc w:val="center"/>
              <w:rPr>
                <w:rFonts w:ascii="Times New Roman" w:eastAsia="Times New Roman" w:hAnsi="Times New Roman"/>
                <w:lang w:eastAsia="ru-RU"/>
              </w:rPr>
            </w:pPr>
            <w:r w:rsidRPr="00572480">
              <w:rPr>
                <w:rFonts w:ascii="Times New Roman" w:eastAsia="Times New Roman" w:hAnsi="Times New Roman"/>
                <w:lang w:eastAsia="ru-RU"/>
              </w:rPr>
              <w:t>158,8</w:t>
            </w:r>
          </w:p>
        </w:tc>
      </w:tr>
      <w:tr w:rsidR="00452E00" w:rsidRPr="00346DD6" w:rsidTr="00FC3A0F">
        <w:tc>
          <w:tcPr>
            <w:tcW w:w="1035" w:type="dxa"/>
            <w:tcBorders>
              <w:top w:val="single" w:sz="2" w:space="0" w:color="auto"/>
              <w:bottom w:val="single" w:sz="2" w:space="0" w:color="auto"/>
            </w:tcBorders>
            <w:vAlign w:val="center"/>
          </w:tcPr>
          <w:p w:rsidR="00452E00" w:rsidRPr="00572480" w:rsidRDefault="00452E00" w:rsidP="002A0005">
            <w:pPr>
              <w:pStyle w:val="s1"/>
              <w:spacing w:before="0" w:beforeAutospacing="0" w:after="0" w:afterAutospacing="0" w:line="276" w:lineRule="auto"/>
              <w:ind w:right="49"/>
              <w:jc w:val="center"/>
              <w:rPr>
                <w:color w:val="000000"/>
                <w:sz w:val="20"/>
                <w:szCs w:val="20"/>
              </w:rPr>
            </w:pPr>
            <w:r w:rsidRPr="00572480">
              <w:rPr>
                <w:color w:val="000000"/>
                <w:sz w:val="20"/>
                <w:szCs w:val="20"/>
              </w:rPr>
              <w:t>13</w:t>
            </w:r>
          </w:p>
        </w:tc>
        <w:tc>
          <w:tcPr>
            <w:tcW w:w="2127" w:type="dxa"/>
            <w:tcBorders>
              <w:top w:val="single" w:sz="2" w:space="0" w:color="auto"/>
              <w:bottom w:val="single" w:sz="2" w:space="0" w:color="auto"/>
            </w:tcBorders>
            <w:vAlign w:val="center"/>
          </w:tcPr>
          <w:p w:rsidR="00452E00" w:rsidRPr="00572480" w:rsidRDefault="00452E00" w:rsidP="00446AB2">
            <w:pPr>
              <w:widowControl w:val="0"/>
              <w:spacing w:after="0" w:line="240" w:lineRule="auto"/>
              <w:rPr>
                <w:rFonts w:ascii="Times New Roman" w:eastAsia="Times New Roman" w:hAnsi="Times New Roman"/>
                <w:color w:val="000000"/>
                <w:lang w:eastAsia="ru-RU"/>
              </w:rPr>
            </w:pPr>
            <w:r w:rsidRPr="00572480">
              <w:rPr>
                <w:rFonts w:ascii="Times New Roman" w:eastAsia="Times New Roman" w:hAnsi="Times New Roman"/>
                <w:color w:val="000000"/>
                <w:lang w:eastAsia="ru-RU"/>
              </w:rPr>
              <w:t xml:space="preserve">Котельная №23-21 с. </w:t>
            </w:r>
            <w:proofErr w:type="spellStart"/>
            <w:r w:rsidRPr="00572480">
              <w:rPr>
                <w:rFonts w:ascii="Times New Roman" w:eastAsia="Times New Roman" w:hAnsi="Times New Roman"/>
                <w:color w:val="000000"/>
                <w:lang w:eastAsia="ru-RU"/>
              </w:rPr>
              <w:t>Балахоновское</w:t>
            </w:r>
            <w:proofErr w:type="spellEnd"/>
            <w:r w:rsidRPr="00572480">
              <w:rPr>
                <w:rFonts w:ascii="Times New Roman" w:eastAsia="Times New Roman" w:hAnsi="Times New Roman"/>
                <w:color w:val="000000"/>
                <w:lang w:eastAsia="ru-RU"/>
              </w:rPr>
              <w:t>, ул. Красная, 4а</w:t>
            </w:r>
          </w:p>
        </w:tc>
        <w:tc>
          <w:tcPr>
            <w:tcW w:w="1177"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96"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96"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61"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61"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1954" w:type="dxa"/>
            <w:tcBorders>
              <w:top w:val="single" w:sz="2" w:space="0" w:color="auto"/>
              <w:bottom w:val="single" w:sz="2" w:space="0" w:color="auto"/>
            </w:tcBorders>
            <w:vAlign w:val="center"/>
          </w:tcPr>
          <w:p w:rsidR="00452E00" w:rsidRPr="00572480" w:rsidRDefault="00452E00" w:rsidP="002A0005">
            <w:pPr>
              <w:spacing w:after="0" w:line="240" w:lineRule="auto"/>
              <w:jc w:val="center"/>
              <w:rPr>
                <w:rFonts w:ascii="Times New Roman" w:eastAsia="Times New Roman" w:hAnsi="Times New Roman"/>
                <w:lang w:eastAsia="ru-RU"/>
              </w:rPr>
            </w:pPr>
            <w:r w:rsidRPr="00572480">
              <w:rPr>
                <w:rFonts w:ascii="Times New Roman" w:eastAsia="Times New Roman" w:hAnsi="Times New Roman"/>
                <w:lang w:eastAsia="ru-RU"/>
              </w:rPr>
              <w:t>158,8</w:t>
            </w:r>
          </w:p>
        </w:tc>
      </w:tr>
      <w:tr w:rsidR="00452E00" w:rsidRPr="00346DD6" w:rsidTr="00FC3A0F">
        <w:tc>
          <w:tcPr>
            <w:tcW w:w="1035" w:type="dxa"/>
            <w:tcBorders>
              <w:top w:val="single" w:sz="2" w:space="0" w:color="auto"/>
              <w:bottom w:val="single" w:sz="2" w:space="0" w:color="auto"/>
            </w:tcBorders>
            <w:vAlign w:val="center"/>
          </w:tcPr>
          <w:p w:rsidR="00452E00" w:rsidRPr="00572480" w:rsidRDefault="00452E00" w:rsidP="002A0005">
            <w:pPr>
              <w:pStyle w:val="s1"/>
              <w:spacing w:before="0" w:beforeAutospacing="0" w:after="0" w:afterAutospacing="0" w:line="276" w:lineRule="auto"/>
              <w:ind w:right="49"/>
              <w:jc w:val="center"/>
              <w:rPr>
                <w:color w:val="000000"/>
                <w:sz w:val="20"/>
                <w:szCs w:val="20"/>
              </w:rPr>
            </w:pPr>
            <w:r w:rsidRPr="00572480">
              <w:rPr>
                <w:color w:val="000000"/>
                <w:sz w:val="20"/>
                <w:szCs w:val="20"/>
              </w:rPr>
              <w:t>14</w:t>
            </w:r>
          </w:p>
        </w:tc>
        <w:tc>
          <w:tcPr>
            <w:tcW w:w="2127" w:type="dxa"/>
            <w:tcBorders>
              <w:top w:val="single" w:sz="2" w:space="0" w:color="auto"/>
              <w:bottom w:val="single" w:sz="2" w:space="0" w:color="auto"/>
            </w:tcBorders>
            <w:vAlign w:val="center"/>
          </w:tcPr>
          <w:p w:rsidR="00452E00" w:rsidRPr="00572480" w:rsidRDefault="00452E00" w:rsidP="00446AB2">
            <w:pPr>
              <w:widowControl w:val="0"/>
              <w:spacing w:after="0" w:line="240" w:lineRule="auto"/>
              <w:rPr>
                <w:rFonts w:ascii="Times New Roman" w:eastAsia="Times New Roman" w:hAnsi="Times New Roman"/>
                <w:color w:val="000000"/>
                <w:lang w:eastAsia="ru-RU"/>
              </w:rPr>
            </w:pPr>
            <w:r w:rsidRPr="00572480">
              <w:rPr>
                <w:rFonts w:ascii="Times New Roman" w:eastAsia="Times New Roman" w:hAnsi="Times New Roman"/>
                <w:color w:val="000000"/>
                <w:lang w:eastAsia="ru-RU"/>
              </w:rPr>
              <w:t>Котельная №23-22 с. Кочубеевское</w:t>
            </w:r>
          </w:p>
        </w:tc>
        <w:tc>
          <w:tcPr>
            <w:tcW w:w="1177"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96"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96"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61"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61"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1954" w:type="dxa"/>
            <w:tcBorders>
              <w:top w:val="single" w:sz="2" w:space="0" w:color="auto"/>
              <w:bottom w:val="single" w:sz="2" w:space="0" w:color="auto"/>
            </w:tcBorders>
            <w:vAlign w:val="center"/>
          </w:tcPr>
          <w:p w:rsidR="00452E00" w:rsidRPr="00572480" w:rsidRDefault="00452E00" w:rsidP="002A0005">
            <w:pPr>
              <w:spacing w:after="0" w:line="240" w:lineRule="auto"/>
              <w:jc w:val="center"/>
              <w:rPr>
                <w:rFonts w:ascii="Times New Roman" w:eastAsia="Times New Roman" w:hAnsi="Times New Roman"/>
                <w:lang w:eastAsia="ru-RU"/>
              </w:rPr>
            </w:pPr>
            <w:r w:rsidRPr="00572480">
              <w:rPr>
                <w:rFonts w:ascii="Times New Roman" w:eastAsia="Times New Roman" w:hAnsi="Times New Roman"/>
                <w:lang w:eastAsia="ru-RU"/>
              </w:rPr>
              <w:t>158,8</w:t>
            </w:r>
          </w:p>
        </w:tc>
      </w:tr>
      <w:tr w:rsidR="00452E00" w:rsidRPr="00346DD6" w:rsidTr="00FC3A0F">
        <w:tc>
          <w:tcPr>
            <w:tcW w:w="1035" w:type="dxa"/>
            <w:tcBorders>
              <w:top w:val="single" w:sz="2" w:space="0" w:color="auto"/>
              <w:bottom w:val="single" w:sz="2" w:space="0" w:color="auto"/>
            </w:tcBorders>
            <w:vAlign w:val="center"/>
          </w:tcPr>
          <w:p w:rsidR="00452E00" w:rsidRPr="00572480" w:rsidRDefault="00452E00" w:rsidP="002A0005">
            <w:pPr>
              <w:pStyle w:val="s1"/>
              <w:spacing w:before="0" w:beforeAutospacing="0" w:after="0" w:afterAutospacing="0" w:line="276" w:lineRule="auto"/>
              <w:ind w:right="49"/>
              <w:jc w:val="center"/>
              <w:rPr>
                <w:color w:val="000000"/>
                <w:sz w:val="20"/>
                <w:szCs w:val="20"/>
              </w:rPr>
            </w:pPr>
            <w:r w:rsidRPr="00572480">
              <w:rPr>
                <w:color w:val="000000"/>
                <w:sz w:val="20"/>
                <w:szCs w:val="20"/>
              </w:rPr>
              <w:t>15</w:t>
            </w:r>
          </w:p>
        </w:tc>
        <w:tc>
          <w:tcPr>
            <w:tcW w:w="2127" w:type="dxa"/>
            <w:tcBorders>
              <w:top w:val="single" w:sz="2" w:space="0" w:color="auto"/>
              <w:bottom w:val="single" w:sz="2" w:space="0" w:color="auto"/>
            </w:tcBorders>
            <w:vAlign w:val="center"/>
          </w:tcPr>
          <w:p w:rsidR="00452E00" w:rsidRPr="00572480" w:rsidRDefault="00452E00" w:rsidP="00446AB2">
            <w:pPr>
              <w:widowControl w:val="0"/>
              <w:spacing w:after="0" w:line="240" w:lineRule="auto"/>
              <w:rPr>
                <w:rFonts w:ascii="Times New Roman" w:eastAsia="Times New Roman" w:hAnsi="Times New Roman"/>
                <w:color w:val="000000"/>
                <w:lang w:eastAsia="ru-RU"/>
              </w:rPr>
            </w:pPr>
            <w:r w:rsidRPr="00572480">
              <w:rPr>
                <w:rFonts w:ascii="Times New Roman" w:eastAsia="Times New Roman" w:hAnsi="Times New Roman"/>
                <w:color w:val="000000"/>
                <w:lang w:eastAsia="ru-RU"/>
              </w:rPr>
              <w:t xml:space="preserve">Котельная №23-23 с. </w:t>
            </w:r>
            <w:proofErr w:type="gramStart"/>
            <w:r w:rsidRPr="00572480">
              <w:rPr>
                <w:rFonts w:ascii="Times New Roman" w:eastAsia="Times New Roman" w:hAnsi="Times New Roman"/>
                <w:color w:val="000000"/>
                <w:lang w:eastAsia="ru-RU"/>
              </w:rPr>
              <w:t>Надзорное</w:t>
            </w:r>
            <w:proofErr w:type="gramEnd"/>
            <w:r w:rsidRPr="00572480">
              <w:rPr>
                <w:rFonts w:ascii="Times New Roman" w:eastAsia="Times New Roman" w:hAnsi="Times New Roman"/>
                <w:color w:val="000000"/>
                <w:lang w:eastAsia="ru-RU"/>
              </w:rPr>
              <w:t>, ул. Ленина, 4</w:t>
            </w:r>
          </w:p>
        </w:tc>
        <w:tc>
          <w:tcPr>
            <w:tcW w:w="1177"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96"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96"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61"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61"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1954" w:type="dxa"/>
            <w:tcBorders>
              <w:top w:val="single" w:sz="2" w:space="0" w:color="auto"/>
              <w:bottom w:val="single" w:sz="2" w:space="0" w:color="auto"/>
            </w:tcBorders>
            <w:vAlign w:val="center"/>
          </w:tcPr>
          <w:p w:rsidR="00452E00" w:rsidRPr="00572480" w:rsidRDefault="00452E00" w:rsidP="002A0005">
            <w:pPr>
              <w:spacing w:after="0" w:line="240" w:lineRule="auto"/>
              <w:jc w:val="center"/>
              <w:rPr>
                <w:rFonts w:ascii="Times New Roman" w:eastAsia="Times New Roman" w:hAnsi="Times New Roman"/>
                <w:lang w:eastAsia="ru-RU"/>
              </w:rPr>
            </w:pPr>
            <w:r w:rsidRPr="00572480">
              <w:rPr>
                <w:rFonts w:ascii="Times New Roman" w:eastAsia="Times New Roman" w:hAnsi="Times New Roman"/>
                <w:lang w:eastAsia="ru-RU"/>
              </w:rPr>
              <w:t>158,8</w:t>
            </w:r>
          </w:p>
        </w:tc>
      </w:tr>
      <w:tr w:rsidR="00452E00" w:rsidRPr="00346DD6" w:rsidTr="00FC3A0F">
        <w:tc>
          <w:tcPr>
            <w:tcW w:w="1035" w:type="dxa"/>
            <w:tcBorders>
              <w:top w:val="single" w:sz="2" w:space="0" w:color="auto"/>
              <w:bottom w:val="single" w:sz="2" w:space="0" w:color="auto"/>
            </w:tcBorders>
            <w:vAlign w:val="center"/>
          </w:tcPr>
          <w:p w:rsidR="00452E00" w:rsidRPr="00572480" w:rsidRDefault="00452E00" w:rsidP="002A0005">
            <w:pPr>
              <w:pStyle w:val="s1"/>
              <w:spacing w:before="0" w:beforeAutospacing="0" w:after="0" w:afterAutospacing="0" w:line="276" w:lineRule="auto"/>
              <w:ind w:right="49"/>
              <w:jc w:val="center"/>
              <w:rPr>
                <w:color w:val="000000"/>
                <w:sz w:val="20"/>
                <w:szCs w:val="20"/>
              </w:rPr>
            </w:pPr>
            <w:r w:rsidRPr="00572480">
              <w:rPr>
                <w:color w:val="000000"/>
                <w:sz w:val="20"/>
                <w:szCs w:val="20"/>
              </w:rPr>
              <w:t>16</w:t>
            </w:r>
          </w:p>
        </w:tc>
        <w:tc>
          <w:tcPr>
            <w:tcW w:w="2127" w:type="dxa"/>
            <w:tcBorders>
              <w:top w:val="single" w:sz="2" w:space="0" w:color="auto"/>
              <w:bottom w:val="single" w:sz="2" w:space="0" w:color="auto"/>
            </w:tcBorders>
            <w:vAlign w:val="center"/>
          </w:tcPr>
          <w:p w:rsidR="00452E00" w:rsidRPr="00572480" w:rsidRDefault="00452E00" w:rsidP="00446AB2">
            <w:pPr>
              <w:widowControl w:val="0"/>
              <w:spacing w:after="0" w:line="240" w:lineRule="auto"/>
              <w:rPr>
                <w:rFonts w:ascii="Times New Roman" w:eastAsia="Times New Roman" w:hAnsi="Times New Roman"/>
                <w:color w:val="000000"/>
                <w:lang w:eastAsia="ru-RU"/>
              </w:rPr>
            </w:pPr>
            <w:r w:rsidRPr="00572480">
              <w:rPr>
                <w:rFonts w:ascii="Times New Roman" w:eastAsia="Times New Roman" w:hAnsi="Times New Roman"/>
                <w:color w:val="000000"/>
                <w:lang w:eastAsia="ru-RU"/>
              </w:rPr>
              <w:t xml:space="preserve">Котельная №23-27 с. </w:t>
            </w:r>
            <w:proofErr w:type="spellStart"/>
            <w:r w:rsidRPr="00572480">
              <w:rPr>
                <w:rFonts w:ascii="Times New Roman" w:eastAsia="Times New Roman" w:hAnsi="Times New Roman"/>
                <w:color w:val="000000"/>
                <w:lang w:eastAsia="ru-RU"/>
              </w:rPr>
              <w:t>Балахоновское</w:t>
            </w:r>
            <w:proofErr w:type="spellEnd"/>
            <w:r w:rsidRPr="00572480">
              <w:rPr>
                <w:rFonts w:ascii="Times New Roman" w:eastAsia="Times New Roman" w:hAnsi="Times New Roman"/>
                <w:color w:val="000000"/>
                <w:lang w:eastAsia="ru-RU"/>
              </w:rPr>
              <w:t>, ул. Калинина, 5б</w:t>
            </w:r>
          </w:p>
        </w:tc>
        <w:tc>
          <w:tcPr>
            <w:tcW w:w="1177"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96"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96"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61"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61"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1954" w:type="dxa"/>
            <w:tcBorders>
              <w:top w:val="single" w:sz="2" w:space="0" w:color="auto"/>
              <w:bottom w:val="single" w:sz="2" w:space="0" w:color="auto"/>
            </w:tcBorders>
            <w:vAlign w:val="center"/>
          </w:tcPr>
          <w:p w:rsidR="00452E00" w:rsidRPr="00572480" w:rsidRDefault="00452E00" w:rsidP="002A0005">
            <w:pPr>
              <w:spacing w:after="0" w:line="240" w:lineRule="auto"/>
              <w:jc w:val="center"/>
              <w:rPr>
                <w:rFonts w:ascii="Times New Roman" w:eastAsia="Times New Roman" w:hAnsi="Times New Roman"/>
                <w:lang w:eastAsia="ru-RU"/>
              </w:rPr>
            </w:pPr>
            <w:r w:rsidRPr="00572480">
              <w:rPr>
                <w:rFonts w:ascii="Times New Roman" w:eastAsia="Times New Roman" w:hAnsi="Times New Roman"/>
                <w:lang w:eastAsia="ru-RU"/>
              </w:rPr>
              <w:t>158,8</w:t>
            </w:r>
          </w:p>
        </w:tc>
      </w:tr>
      <w:tr w:rsidR="00452E00" w:rsidRPr="005C1974" w:rsidTr="00FC3A0F">
        <w:tc>
          <w:tcPr>
            <w:tcW w:w="1035" w:type="dxa"/>
            <w:tcBorders>
              <w:top w:val="single" w:sz="2" w:space="0" w:color="auto"/>
              <w:bottom w:val="single" w:sz="2" w:space="0" w:color="auto"/>
            </w:tcBorders>
            <w:vAlign w:val="center"/>
          </w:tcPr>
          <w:p w:rsidR="00452E00" w:rsidRPr="00572480" w:rsidRDefault="00452E00" w:rsidP="002A0005">
            <w:pPr>
              <w:pStyle w:val="s1"/>
              <w:spacing w:before="0" w:beforeAutospacing="0" w:after="0" w:afterAutospacing="0" w:line="276" w:lineRule="auto"/>
              <w:ind w:right="49"/>
              <w:jc w:val="center"/>
              <w:rPr>
                <w:color w:val="000000"/>
                <w:sz w:val="20"/>
                <w:szCs w:val="20"/>
              </w:rPr>
            </w:pPr>
            <w:r w:rsidRPr="00572480">
              <w:rPr>
                <w:color w:val="000000"/>
                <w:sz w:val="20"/>
                <w:szCs w:val="20"/>
              </w:rPr>
              <w:t>17</w:t>
            </w:r>
          </w:p>
        </w:tc>
        <w:tc>
          <w:tcPr>
            <w:tcW w:w="2127" w:type="dxa"/>
            <w:tcBorders>
              <w:top w:val="single" w:sz="2" w:space="0" w:color="auto"/>
              <w:bottom w:val="single" w:sz="2" w:space="0" w:color="auto"/>
            </w:tcBorders>
            <w:vAlign w:val="center"/>
          </w:tcPr>
          <w:p w:rsidR="00452E00" w:rsidRPr="00572480" w:rsidRDefault="00452E00" w:rsidP="00446AB2">
            <w:pPr>
              <w:widowControl w:val="0"/>
              <w:spacing w:after="0" w:line="240" w:lineRule="auto"/>
              <w:rPr>
                <w:rFonts w:ascii="Times New Roman" w:eastAsia="Times New Roman" w:hAnsi="Times New Roman"/>
                <w:color w:val="000000"/>
                <w:lang w:eastAsia="ru-RU"/>
              </w:rPr>
            </w:pPr>
            <w:r w:rsidRPr="00572480">
              <w:rPr>
                <w:rFonts w:ascii="Times New Roman" w:eastAsia="Times New Roman" w:hAnsi="Times New Roman"/>
                <w:color w:val="000000"/>
                <w:lang w:eastAsia="ru-RU"/>
              </w:rPr>
              <w:t xml:space="preserve">Котельная №23-28 с. </w:t>
            </w:r>
            <w:proofErr w:type="gramStart"/>
            <w:r w:rsidRPr="00572480">
              <w:rPr>
                <w:rFonts w:ascii="Times New Roman" w:eastAsia="Times New Roman" w:hAnsi="Times New Roman"/>
                <w:color w:val="000000"/>
                <w:lang w:eastAsia="ru-RU"/>
              </w:rPr>
              <w:t>Ивановское</w:t>
            </w:r>
            <w:proofErr w:type="gramEnd"/>
            <w:r w:rsidRPr="00572480">
              <w:rPr>
                <w:rFonts w:ascii="Times New Roman" w:eastAsia="Times New Roman" w:hAnsi="Times New Roman"/>
                <w:color w:val="000000"/>
                <w:lang w:eastAsia="ru-RU"/>
              </w:rPr>
              <w:t>, ул. Юбилейная, 17а</w:t>
            </w:r>
          </w:p>
        </w:tc>
        <w:tc>
          <w:tcPr>
            <w:tcW w:w="1177"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96"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96"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61"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961" w:type="dxa"/>
            <w:tcBorders>
              <w:top w:val="single" w:sz="2" w:space="0" w:color="auto"/>
              <w:bottom w:val="single" w:sz="2" w:space="0" w:color="auto"/>
            </w:tcBorders>
            <w:vAlign w:val="center"/>
          </w:tcPr>
          <w:p w:rsidR="00452E00" w:rsidRPr="00572480" w:rsidRDefault="00452E00" w:rsidP="002A0005">
            <w:pPr>
              <w:autoSpaceDE w:val="0"/>
              <w:autoSpaceDN w:val="0"/>
              <w:adjustRightInd w:val="0"/>
              <w:spacing w:after="0" w:line="240" w:lineRule="auto"/>
              <w:contextualSpacing/>
              <w:jc w:val="center"/>
              <w:rPr>
                <w:rFonts w:ascii="Times New Roman" w:hAnsi="Times New Roman"/>
              </w:rPr>
            </w:pPr>
            <w:r w:rsidRPr="00572480">
              <w:rPr>
                <w:rFonts w:ascii="Times New Roman" w:hAnsi="Times New Roman"/>
              </w:rPr>
              <w:t>158,8</w:t>
            </w:r>
          </w:p>
        </w:tc>
        <w:tc>
          <w:tcPr>
            <w:tcW w:w="1954" w:type="dxa"/>
            <w:tcBorders>
              <w:top w:val="single" w:sz="2" w:space="0" w:color="auto"/>
              <w:bottom w:val="single" w:sz="2" w:space="0" w:color="auto"/>
            </w:tcBorders>
            <w:vAlign w:val="center"/>
          </w:tcPr>
          <w:p w:rsidR="00452E00" w:rsidRPr="00572480" w:rsidRDefault="00452E00" w:rsidP="002A0005">
            <w:pPr>
              <w:spacing w:after="0" w:line="240" w:lineRule="auto"/>
              <w:jc w:val="center"/>
              <w:rPr>
                <w:rFonts w:ascii="Times New Roman" w:eastAsia="Times New Roman" w:hAnsi="Times New Roman"/>
                <w:lang w:eastAsia="ru-RU"/>
              </w:rPr>
            </w:pPr>
            <w:r w:rsidRPr="00572480">
              <w:rPr>
                <w:rFonts w:ascii="Times New Roman" w:eastAsia="Times New Roman" w:hAnsi="Times New Roman"/>
                <w:lang w:eastAsia="ru-RU"/>
              </w:rPr>
              <w:t>158,8</w:t>
            </w:r>
          </w:p>
        </w:tc>
      </w:tr>
    </w:tbl>
    <w:p w:rsidR="00235806" w:rsidRDefault="00235806" w:rsidP="00FC3A0F">
      <w:pPr>
        <w:pStyle w:val="s1"/>
        <w:shd w:val="clear" w:color="auto" w:fill="FFFFFF"/>
        <w:spacing w:before="0" w:beforeAutospacing="0" w:after="0" w:afterAutospacing="0" w:line="276" w:lineRule="auto"/>
        <w:ind w:left="-426" w:right="-142"/>
        <w:jc w:val="center"/>
        <w:rPr>
          <w:b/>
          <w:color w:val="000000"/>
          <w:sz w:val="28"/>
          <w:szCs w:val="28"/>
        </w:rPr>
      </w:pPr>
    </w:p>
    <w:p w:rsidR="00F57299" w:rsidRPr="00234A45" w:rsidRDefault="00152FED" w:rsidP="00FC3A0F">
      <w:pPr>
        <w:pStyle w:val="s1"/>
        <w:shd w:val="clear" w:color="auto" w:fill="FFFFFF"/>
        <w:spacing w:before="0" w:beforeAutospacing="0" w:after="0" w:afterAutospacing="0" w:line="276" w:lineRule="auto"/>
        <w:ind w:left="-426" w:right="-142"/>
        <w:jc w:val="center"/>
        <w:rPr>
          <w:b/>
          <w:color w:val="000000"/>
          <w:sz w:val="28"/>
          <w:szCs w:val="28"/>
        </w:rPr>
      </w:pPr>
      <w:r w:rsidRPr="0031239E">
        <w:rPr>
          <w:b/>
          <w:color w:val="000000"/>
          <w:sz w:val="28"/>
          <w:szCs w:val="28"/>
        </w:rPr>
        <w:t>13.4</w:t>
      </w:r>
      <w:r w:rsidR="00650D58">
        <w:rPr>
          <w:b/>
          <w:color w:val="000000"/>
          <w:sz w:val="28"/>
          <w:szCs w:val="28"/>
        </w:rPr>
        <w:t>.</w:t>
      </w:r>
      <w:r w:rsidR="00D55DD8">
        <w:rPr>
          <w:b/>
          <w:color w:val="000000"/>
          <w:sz w:val="28"/>
          <w:szCs w:val="28"/>
        </w:rPr>
        <w:t xml:space="preserve"> </w:t>
      </w:r>
      <w:r w:rsidRPr="0031239E">
        <w:rPr>
          <w:b/>
          <w:color w:val="000000"/>
          <w:sz w:val="28"/>
          <w:szCs w:val="28"/>
        </w:rPr>
        <w:t>О</w:t>
      </w:r>
      <w:r w:rsidR="00F57299" w:rsidRPr="0031239E">
        <w:rPr>
          <w:b/>
          <w:color w:val="000000"/>
          <w:sz w:val="28"/>
          <w:szCs w:val="28"/>
        </w:rPr>
        <w:t xml:space="preserve">тношение величины технологических потерь тепловой энергии, </w:t>
      </w:r>
      <w:r w:rsidR="00F57299" w:rsidRPr="00234A45">
        <w:rPr>
          <w:b/>
          <w:color w:val="000000"/>
          <w:sz w:val="28"/>
          <w:szCs w:val="28"/>
        </w:rPr>
        <w:t>теплоносителя к материальн</w:t>
      </w:r>
      <w:r w:rsidRPr="00234A45">
        <w:rPr>
          <w:b/>
          <w:color w:val="000000"/>
          <w:sz w:val="28"/>
          <w:szCs w:val="28"/>
        </w:rPr>
        <w:t>ой характеристике тепловой сети</w:t>
      </w:r>
    </w:p>
    <w:p w:rsidR="002A0005" w:rsidRPr="00E54FFE" w:rsidRDefault="002A0005" w:rsidP="00FC3A0F">
      <w:pPr>
        <w:shd w:val="clear" w:color="auto" w:fill="FFFFFF"/>
        <w:tabs>
          <w:tab w:val="left" w:pos="-426"/>
        </w:tabs>
        <w:spacing w:after="0"/>
        <w:ind w:left="-426"/>
        <w:jc w:val="both"/>
        <w:rPr>
          <w:rFonts w:ascii="Times New Roman" w:eastAsia="Times New Roman" w:hAnsi="Times New Roman"/>
          <w:b/>
          <w:sz w:val="28"/>
          <w:szCs w:val="28"/>
          <w:u w:val="single"/>
          <w:lang w:eastAsia="ru-RU"/>
        </w:rPr>
      </w:pPr>
      <w:r w:rsidRPr="00E54FFE">
        <w:rPr>
          <w:rFonts w:ascii="Times New Roman" w:eastAsia="Times New Roman" w:hAnsi="Times New Roman"/>
          <w:b/>
          <w:sz w:val="28"/>
          <w:szCs w:val="28"/>
          <w:u w:val="single"/>
          <w:lang w:eastAsia="ru-RU"/>
        </w:rPr>
        <w:t>Потери тепловой энергии:</w:t>
      </w:r>
    </w:p>
    <w:p w:rsidR="002A0005" w:rsidRPr="00E54FFE" w:rsidRDefault="00346DD6"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№23-02 </w:t>
      </w:r>
      <w:r w:rsidR="002A0005" w:rsidRPr="00E54FFE">
        <w:rPr>
          <w:rFonts w:ascii="Times New Roman" w:eastAsia="Times New Roman" w:hAnsi="Times New Roman"/>
          <w:sz w:val="28"/>
          <w:szCs w:val="28"/>
          <w:lang w:eastAsia="ru-RU"/>
        </w:rPr>
        <w:t xml:space="preserve">– </w:t>
      </w:r>
      <w:r w:rsidRPr="00E54FFE">
        <w:rPr>
          <w:rFonts w:ascii="Times New Roman" w:eastAsia="Times New Roman" w:hAnsi="Times New Roman"/>
          <w:sz w:val="28"/>
          <w:szCs w:val="28"/>
          <w:lang w:eastAsia="ru-RU"/>
        </w:rPr>
        <w:t xml:space="preserve">309,72 </w:t>
      </w:r>
      <w:r w:rsidR="002A0005" w:rsidRPr="00E54FFE">
        <w:rPr>
          <w:rFonts w:ascii="Times New Roman" w:eastAsia="Times New Roman" w:hAnsi="Times New Roman"/>
          <w:sz w:val="28"/>
          <w:szCs w:val="28"/>
          <w:lang w:eastAsia="ru-RU"/>
        </w:rPr>
        <w:t>Гкал/год;</w:t>
      </w:r>
    </w:p>
    <w:p w:rsidR="00346DD6" w:rsidRPr="00E54FFE" w:rsidRDefault="00346DD6"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№23-03 </w:t>
      </w:r>
      <w:r w:rsidRPr="00E54FFE">
        <w:rPr>
          <w:rFonts w:ascii="Times New Roman" w:eastAsia="Times New Roman" w:hAnsi="Times New Roman"/>
          <w:sz w:val="28"/>
          <w:szCs w:val="28"/>
          <w:lang w:eastAsia="ru-RU"/>
        </w:rPr>
        <w:t>– 173,99 Гкал/год;</w:t>
      </w:r>
    </w:p>
    <w:p w:rsidR="00346DD6" w:rsidRPr="00E54FFE" w:rsidRDefault="00346DD6"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№23-04 </w:t>
      </w:r>
      <w:r w:rsidRPr="00E54FFE">
        <w:rPr>
          <w:rFonts w:ascii="Times New Roman" w:eastAsia="Times New Roman" w:hAnsi="Times New Roman"/>
          <w:sz w:val="28"/>
          <w:szCs w:val="28"/>
          <w:lang w:eastAsia="ru-RU"/>
        </w:rPr>
        <w:t>– 816,31 Гкал/год;</w:t>
      </w:r>
    </w:p>
    <w:p w:rsidR="00346DD6" w:rsidRPr="00E54FFE" w:rsidRDefault="00346DD6"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№23-05 </w:t>
      </w:r>
      <w:r w:rsidRPr="00E54FFE">
        <w:rPr>
          <w:rFonts w:ascii="Times New Roman" w:eastAsia="Times New Roman" w:hAnsi="Times New Roman"/>
          <w:sz w:val="28"/>
          <w:szCs w:val="28"/>
          <w:lang w:eastAsia="ru-RU"/>
        </w:rPr>
        <w:t>– 356,68 Гкал/год;</w:t>
      </w:r>
    </w:p>
    <w:p w:rsidR="00346DD6" w:rsidRPr="00E54FFE" w:rsidRDefault="00346DD6"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№23-06 </w:t>
      </w:r>
      <w:r w:rsidRPr="00E54FFE">
        <w:rPr>
          <w:rFonts w:ascii="Times New Roman" w:eastAsia="Times New Roman" w:hAnsi="Times New Roman"/>
          <w:sz w:val="28"/>
          <w:szCs w:val="28"/>
          <w:lang w:eastAsia="ru-RU"/>
        </w:rPr>
        <w:t>– 1688,67  Гкал/год;</w:t>
      </w:r>
    </w:p>
    <w:p w:rsidR="00346DD6" w:rsidRPr="00E54FFE" w:rsidRDefault="00346DD6"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№23-09 </w:t>
      </w:r>
      <w:r w:rsidRPr="00E54FFE">
        <w:rPr>
          <w:rFonts w:ascii="Times New Roman" w:eastAsia="Times New Roman" w:hAnsi="Times New Roman"/>
          <w:sz w:val="28"/>
          <w:szCs w:val="28"/>
          <w:lang w:eastAsia="ru-RU"/>
        </w:rPr>
        <w:t>– 167,0 Гкал/год;</w:t>
      </w:r>
    </w:p>
    <w:p w:rsidR="00346DD6" w:rsidRPr="00E54FFE" w:rsidRDefault="00346DD6"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№23-10 </w:t>
      </w:r>
      <w:r w:rsidRPr="00E54FFE">
        <w:rPr>
          <w:rFonts w:ascii="Times New Roman" w:eastAsia="Times New Roman" w:hAnsi="Times New Roman"/>
          <w:sz w:val="28"/>
          <w:szCs w:val="28"/>
          <w:lang w:eastAsia="ru-RU"/>
        </w:rPr>
        <w:t>– 110,0 Гкал/год;</w:t>
      </w:r>
    </w:p>
    <w:p w:rsidR="00346DD6" w:rsidRPr="00E54FFE" w:rsidRDefault="00346DD6"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№23-12 </w:t>
      </w:r>
      <w:r w:rsidRPr="00E54FFE">
        <w:rPr>
          <w:rFonts w:ascii="Times New Roman" w:eastAsia="Times New Roman" w:hAnsi="Times New Roman"/>
          <w:sz w:val="28"/>
          <w:szCs w:val="28"/>
          <w:lang w:eastAsia="ru-RU"/>
        </w:rPr>
        <w:t>– 52  Гкал/год;</w:t>
      </w:r>
    </w:p>
    <w:p w:rsidR="00346DD6" w:rsidRPr="00E54FFE" w:rsidRDefault="00346DD6"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№23-13 </w:t>
      </w:r>
      <w:r w:rsidRPr="00E54FFE">
        <w:rPr>
          <w:rFonts w:ascii="Times New Roman" w:eastAsia="Times New Roman" w:hAnsi="Times New Roman"/>
          <w:sz w:val="28"/>
          <w:szCs w:val="28"/>
          <w:lang w:eastAsia="ru-RU"/>
        </w:rPr>
        <w:t xml:space="preserve">– </w:t>
      </w:r>
      <w:r w:rsidR="003B0BFB" w:rsidRPr="00E54FFE">
        <w:rPr>
          <w:rFonts w:ascii="Times New Roman" w:eastAsia="Times New Roman" w:hAnsi="Times New Roman"/>
          <w:sz w:val="28"/>
          <w:szCs w:val="28"/>
          <w:lang w:eastAsia="ru-RU"/>
        </w:rPr>
        <w:t>170,57</w:t>
      </w:r>
      <w:r w:rsidRPr="00E54FFE">
        <w:rPr>
          <w:rFonts w:ascii="Times New Roman" w:eastAsia="Times New Roman" w:hAnsi="Times New Roman"/>
          <w:sz w:val="28"/>
          <w:szCs w:val="28"/>
          <w:lang w:eastAsia="ru-RU"/>
        </w:rPr>
        <w:t xml:space="preserve">  Гкал/год;</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№23-14 </w:t>
      </w:r>
      <w:r w:rsidRPr="00E54FFE">
        <w:rPr>
          <w:rFonts w:ascii="Times New Roman" w:eastAsia="Times New Roman" w:hAnsi="Times New Roman"/>
          <w:sz w:val="28"/>
          <w:szCs w:val="28"/>
          <w:lang w:eastAsia="ru-RU"/>
        </w:rPr>
        <w:t>– 80  Гкал/год;</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№23-15 </w:t>
      </w:r>
      <w:r w:rsidRPr="00E54FFE">
        <w:rPr>
          <w:rFonts w:ascii="Times New Roman" w:eastAsia="Times New Roman" w:hAnsi="Times New Roman"/>
          <w:sz w:val="28"/>
          <w:szCs w:val="28"/>
          <w:lang w:eastAsia="ru-RU"/>
        </w:rPr>
        <w:t>– 109  Гкал/год;</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№23-20 </w:t>
      </w:r>
      <w:r w:rsidRPr="00E54FFE">
        <w:rPr>
          <w:rFonts w:ascii="Times New Roman" w:eastAsia="Times New Roman" w:hAnsi="Times New Roman"/>
          <w:sz w:val="28"/>
          <w:szCs w:val="28"/>
          <w:lang w:eastAsia="ru-RU"/>
        </w:rPr>
        <w:t>– 759,83  Гкал/год;</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№23-21 </w:t>
      </w:r>
      <w:r w:rsidRPr="00E54FFE">
        <w:rPr>
          <w:rFonts w:ascii="Times New Roman" w:eastAsia="Times New Roman" w:hAnsi="Times New Roman"/>
          <w:sz w:val="28"/>
          <w:szCs w:val="28"/>
          <w:lang w:eastAsia="ru-RU"/>
        </w:rPr>
        <w:t>– 121,53  Гкал/год;</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№23-22 </w:t>
      </w:r>
      <w:r w:rsidRPr="00E54FFE">
        <w:rPr>
          <w:rFonts w:ascii="Times New Roman" w:eastAsia="Times New Roman" w:hAnsi="Times New Roman"/>
          <w:sz w:val="28"/>
          <w:szCs w:val="28"/>
          <w:lang w:eastAsia="ru-RU"/>
        </w:rPr>
        <w:t>– 5,92  Гкал/год;</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№23-23 </w:t>
      </w:r>
      <w:r w:rsidRPr="00E54FFE">
        <w:rPr>
          <w:rFonts w:ascii="Times New Roman" w:eastAsia="Times New Roman" w:hAnsi="Times New Roman"/>
          <w:sz w:val="28"/>
          <w:szCs w:val="28"/>
          <w:lang w:eastAsia="ru-RU"/>
        </w:rPr>
        <w:t>– 140,54  Гкал/год;</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№23-27 </w:t>
      </w:r>
      <w:r w:rsidRPr="00E54FFE">
        <w:rPr>
          <w:rFonts w:ascii="Times New Roman" w:eastAsia="Times New Roman" w:hAnsi="Times New Roman"/>
          <w:sz w:val="28"/>
          <w:szCs w:val="28"/>
          <w:lang w:eastAsia="ru-RU"/>
        </w:rPr>
        <w:t>– 82  Гкал/год;</w:t>
      </w:r>
    </w:p>
    <w:p w:rsidR="003B0BFB" w:rsidRPr="00FC3A0F"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№23-28 </w:t>
      </w:r>
      <w:r w:rsidR="00FC3A0F">
        <w:rPr>
          <w:rFonts w:ascii="Times New Roman" w:eastAsia="Times New Roman" w:hAnsi="Times New Roman"/>
          <w:sz w:val="28"/>
          <w:szCs w:val="28"/>
          <w:lang w:eastAsia="ru-RU"/>
        </w:rPr>
        <w:t>– 356,68  Гкал/год.</w:t>
      </w:r>
    </w:p>
    <w:p w:rsidR="002A0005" w:rsidRPr="00E54FFE" w:rsidRDefault="002A0005" w:rsidP="00FC3A0F">
      <w:pPr>
        <w:shd w:val="clear" w:color="auto" w:fill="FFFFFF"/>
        <w:tabs>
          <w:tab w:val="left" w:pos="-426"/>
        </w:tabs>
        <w:spacing w:after="0"/>
        <w:ind w:left="-426"/>
        <w:jc w:val="both"/>
        <w:rPr>
          <w:rFonts w:ascii="Times New Roman" w:eastAsia="Times New Roman" w:hAnsi="Times New Roman"/>
          <w:b/>
          <w:sz w:val="28"/>
          <w:szCs w:val="28"/>
          <w:u w:val="single"/>
          <w:lang w:eastAsia="ru-RU"/>
        </w:rPr>
      </w:pPr>
      <w:r w:rsidRPr="00E54FFE">
        <w:rPr>
          <w:rFonts w:ascii="Times New Roman" w:eastAsia="Times New Roman" w:hAnsi="Times New Roman"/>
          <w:b/>
          <w:sz w:val="28"/>
          <w:szCs w:val="28"/>
          <w:u w:val="single"/>
          <w:lang w:eastAsia="ru-RU"/>
        </w:rPr>
        <w:t>Материальная характеристика сети:</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№23-02 </w:t>
      </w:r>
      <w:r w:rsidRPr="00E54FFE">
        <w:rPr>
          <w:rFonts w:ascii="Times New Roman" w:eastAsia="Times New Roman" w:hAnsi="Times New Roman"/>
          <w:sz w:val="28"/>
          <w:szCs w:val="28"/>
          <w:lang w:eastAsia="ru-RU"/>
        </w:rPr>
        <w:t xml:space="preserve">– </w:t>
      </w:r>
      <w:r w:rsidR="00693EC4" w:rsidRPr="00E54FFE">
        <w:rPr>
          <w:rFonts w:ascii="Times New Roman" w:eastAsia="Times New Roman" w:hAnsi="Times New Roman"/>
          <w:sz w:val="28"/>
          <w:szCs w:val="28"/>
          <w:lang w:eastAsia="ru-RU"/>
        </w:rPr>
        <w:t xml:space="preserve">50 </w:t>
      </w:r>
      <w:r w:rsidRPr="00E54FFE">
        <w:rPr>
          <w:rFonts w:ascii="Times New Roman" w:eastAsia="Times New Roman" w:hAnsi="Times New Roman"/>
          <w:sz w:val="28"/>
          <w:szCs w:val="28"/>
          <w:lang w:eastAsia="ru-RU"/>
        </w:rPr>
        <w:t xml:space="preserve"> м</w:t>
      </w:r>
      <w:proofErr w:type="gramStart"/>
      <w:r w:rsidRPr="00E54FFE">
        <w:rPr>
          <w:rFonts w:ascii="Times New Roman" w:eastAsia="Times New Roman" w:hAnsi="Times New Roman"/>
          <w:sz w:val="28"/>
          <w:szCs w:val="28"/>
          <w:vertAlign w:val="superscript"/>
          <w:lang w:eastAsia="ru-RU"/>
        </w:rPr>
        <w:t>2</w:t>
      </w:r>
      <w:proofErr w:type="gramEnd"/>
      <w:r w:rsidRPr="00E54FFE">
        <w:rPr>
          <w:rFonts w:ascii="Times New Roman" w:eastAsia="Times New Roman" w:hAnsi="Times New Roman"/>
          <w:sz w:val="28"/>
          <w:szCs w:val="28"/>
          <w:lang w:eastAsia="ru-RU"/>
        </w:rPr>
        <w:t>;</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№23-03 </w:t>
      </w:r>
      <w:r w:rsidRPr="00E54FFE">
        <w:rPr>
          <w:rFonts w:ascii="Times New Roman" w:eastAsia="Times New Roman" w:hAnsi="Times New Roman"/>
          <w:sz w:val="28"/>
          <w:szCs w:val="28"/>
          <w:lang w:eastAsia="ru-RU"/>
        </w:rPr>
        <w:t xml:space="preserve">– </w:t>
      </w:r>
      <w:r w:rsidR="00693EC4" w:rsidRPr="00E54FFE">
        <w:rPr>
          <w:rFonts w:ascii="Times New Roman" w:eastAsia="Times New Roman" w:hAnsi="Times New Roman"/>
          <w:sz w:val="28"/>
          <w:szCs w:val="28"/>
          <w:lang w:eastAsia="ru-RU"/>
        </w:rPr>
        <w:t>56,4</w:t>
      </w:r>
      <w:r w:rsidRPr="00E54FFE">
        <w:rPr>
          <w:rFonts w:ascii="Times New Roman" w:eastAsia="Times New Roman" w:hAnsi="Times New Roman"/>
          <w:sz w:val="28"/>
          <w:szCs w:val="28"/>
          <w:lang w:eastAsia="ru-RU"/>
        </w:rPr>
        <w:t xml:space="preserve"> м</w:t>
      </w:r>
      <w:proofErr w:type="gramStart"/>
      <w:r w:rsidRPr="00E54FFE">
        <w:rPr>
          <w:rFonts w:ascii="Times New Roman" w:eastAsia="Times New Roman" w:hAnsi="Times New Roman"/>
          <w:sz w:val="28"/>
          <w:szCs w:val="28"/>
          <w:vertAlign w:val="superscript"/>
          <w:lang w:eastAsia="ru-RU"/>
        </w:rPr>
        <w:t>2</w:t>
      </w:r>
      <w:proofErr w:type="gramEnd"/>
      <w:r w:rsidRPr="00E54FFE">
        <w:rPr>
          <w:rFonts w:ascii="Times New Roman" w:eastAsia="Times New Roman" w:hAnsi="Times New Roman"/>
          <w:sz w:val="28"/>
          <w:szCs w:val="28"/>
          <w:lang w:eastAsia="ru-RU"/>
        </w:rPr>
        <w:t>;</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№23-04 </w:t>
      </w:r>
      <w:r w:rsidRPr="00E54FFE">
        <w:rPr>
          <w:rFonts w:ascii="Times New Roman" w:eastAsia="Times New Roman" w:hAnsi="Times New Roman"/>
          <w:sz w:val="28"/>
          <w:szCs w:val="28"/>
          <w:lang w:eastAsia="ru-RU"/>
        </w:rPr>
        <w:t xml:space="preserve">– </w:t>
      </w:r>
      <w:r w:rsidR="00693EC4" w:rsidRPr="00E54FFE">
        <w:rPr>
          <w:rFonts w:ascii="Times New Roman" w:eastAsia="Times New Roman" w:hAnsi="Times New Roman"/>
          <w:sz w:val="28"/>
          <w:szCs w:val="28"/>
          <w:lang w:eastAsia="ru-RU"/>
        </w:rPr>
        <w:t>132,2</w:t>
      </w:r>
      <w:r w:rsidRPr="00E54FFE">
        <w:rPr>
          <w:rFonts w:ascii="Times New Roman" w:eastAsia="Times New Roman" w:hAnsi="Times New Roman"/>
          <w:sz w:val="28"/>
          <w:szCs w:val="28"/>
          <w:lang w:eastAsia="ru-RU"/>
        </w:rPr>
        <w:t xml:space="preserve"> м</w:t>
      </w:r>
      <w:proofErr w:type="gramStart"/>
      <w:r w:rsidRPr="00E54FFE">
        <w:rPr>
          <w:rFonts w:ascii="Times New Roman" w:eastAsia="Times New Roman" w:hAnsi="Times New Roman"/>
          <w:sz w:val="28"/>
          <w:szCs w:val="28"/>
          <w:vertAlign w:val="superscript"/>
          <w:lang w:eastAsia="ru-RU"/>
        </w:rPr>
        <w:t>2</w:t>
      </w:r>
      <w:proofErr w:type="gramEnd"/>
      <w:r w:rsidRPr="00E54FFE">
        <w:rPr>
          <w:rFonts w:ascii="Times New Roman" w:eastAsia="Times New Roman" w:hAnsi="Times New Roman"/>
          <w:sz w:val="28"/>
          <w:szCs w:val="28"/>
          <w:lang w:eastAsia="ru-RU"/>
        </w:rPr>
        <w:t>;</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№23-05 </w:t>
      </w:r>
      <w:r w:rsidRPr="00E54FFE">
        <w:rPr>
          <w:rFonts w:ascii="Times New Roman" w:eastAsia="Times New Roman" w:hAnsi="Times New Roman"/>
          <w:sz w:val="28"/>
          <w:szCs w:val="28"/>
          <w:lang w:eastAsia="ru-RU"/>
        </w:rPr>
        <w:t xml:space="preserve">– </w:t>
      </w:r>
      <w:r w:rsidR="00693EC4" w:rsidRPr="00E54FFE">
        <w:rPr>
          <w:rFonts w:ascii="Times New Roman" w:eastAsia="Times New Roman" w:hAnsi="Times New Roman"/>
          <w:sz w:val="28"/>
          <w:szCs w:val="28"/>
          <w:lang w:eastAsia="ru-RU"/>
        </w:rPr>
        <w:t>0</w:t>
      </w:r>
      <w:r w:rsidRPr="00E54FFE">
        <w:rPr>
          <w:rFonts w:ascii="Times New Roman" w:eastAsia="Times New Roman" w:hAnsi="Times New Roman"/>
          <w:sz w:val="28"/>
          <w:szCs w:val="28"/>
          <w:lang w:eastAsia="ru-RU"/>
        </w:rPr>
        <w:t xml:space="preserve"> м</w:t>
      </w:r>
      <w:proofErr w:type="gramStart"/>
      <w:r w:rsidRPr="00E54FFE">
        <w:rPr>
          <w:rFonts w:ascii="Times New Roman" w:eastAsia="Times New Roman" w:hAnsi="Times New Roman"/>
          <w:sz w:val="28"/>
          <w:szCs w:val="28"/>
          <w:vertAlign w:val="superscript"/>
          <w:lang w:eastAsia="ru-RU"/>
        </w:rPr>
        <w:t>2</w:t>
      </w:r>
      <w:proofErr w:type="gramEnd"/>
      <w:r w:rsidRPr="00E54FFE">
        <w:rPr>
          <w:rFonts w:ascii="Times New Roman" w:eastAsia="Times New Roman" w:hAnsi="Times New Roman"/>
          <w:sz w:val="28"/>
          <w:szCs w:val="28"/>
          <w:lang w:eastAsia="ru-RU"/>
        </w:rPr>
        <w:t>;</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№23-06 </w:t>
      </w:r>
      <w:r w:rsidRPr="00E54FFE">
        <w:rPr>
          <w:rFonts w:ascii="Times New Roman" w:eastAsia="Times New Roman" w:hAnsi="Times New Roman"/>
          <w:sz w:val="28"/>
          <w:szCs w:val="28"/>
          <w:lang w:eastAsia="ru-RU"/>
        </w:rPr>
        <w:t xml:space="preserve">– </w:t>
      </w:r>
      <w:r w:rsidR="00693EC4" w:rsidRPr="00E54FFE">
        <w:rPr>
          <w:rFonts w:ascii="Times New Roman" w:eastAsia="Times New Roman" w:hAnsi="Times New Roman"/>
          <w:sz w:val="28"/>
          <w:szCs w:val="28"/>
          <w:lang w:eastAsia="ru-RU"/>
        </w:rPr>
        <w:t>156,0</w:t>
      </w:r>
      <w:r w:rsidRPr="00E54FFE">
        <w:rPr>
          <w:rFonts w:ascii="Times New Roman" w:eastAsia="Times New Roman" w:hAnsi="Times New Roman"/>
          <w:sz w:val="28"/>
          <w:szCs w:val="28"/>
          <w:lang w:eastAsia="ru-RU"/>
        </w:rPr>
        <w:t xml:space="preserve">  м</w:t>
      </w:r>
      <w:proofErr w:type="gramStart"/>
      <w:r w:rsidRPr="00E54FFE">
        <w:rPr>
          <w:rFonts w:ascii="Times New Roman" w:eastAsia="Times New Roman" w:hAnsi="Times New Roman"/>
          <w:sz w:val="28"/>
          <w:szCs w:val="28"/>
          <w:vertAlign w:val="superscript"/>
          <w:lang w:eastAsia="ru-RU"/>
        </w:rPr>
        <w:t>2</w:t>
      </w:r>
      <w:proofErr w:type="gramEnd"/>
      <w:r w:rsidRPr="00E54FFE">
        <w:rPr>
          <w:rFonts w:ascii="Times New Roman" w:eastAsia="Times New Roman" w:hAnsi="Times New Roman"/>
          <w:sz w:val="28"/>
          <w:szCs w:val="28"/>
          <w:lang w:eastAsia="ru-RU"/>
        </w:rPr>
        <w:t>;</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lastRenderedPageBreak/>
        <w:t xml:space="preserve">Котельная №23-09 </w:t>
      </w:r>
      <w:r w:rsidRPr="00E54FFE">
        <w:rPr>
          <w:rFonts w:ascii="Times New Roman" w:eastAsia="Times New Roman" w:hAnsi="Times New Roman"/>
          <w:sz w:val="28"/>
          <w:szCs w:val="28"/>
          <w:lang w:eastAsia="ru-RU"/>
        </w:rPr>
        <w:t xml:space="preserve">– </w:t>
      </w:r>
      <w:r w:rsidR="00693EC4" w:rsidRPr="00E54FFE">
        <w:rPr>
          <w:rFonts w:ascii="Times New Roman" w:eastAsia="Times New Roman" w:hAnsi="Times New Roman"/>
          <w:sz w:val="28"/>
          <w:szCs w:val="28"/>
          <w:lang w:eastAsia="ru-RU"/>
        </w:rPr>
        <w:t>6</w:t>
      </w:r>
      <w:r w:rsidRPr="00E54FFE">
        <w:rPr>
          <w:rFonts w:ascii="Times New Roman" w:eastAsia="Times New Roman" w:hAnsi="Times New Roman"/>
          <w:sz w:val="28"/>
          <w:szCs w:val="28"/>
          <w:lang w:eastAsia="ru-RU"/>
        </w:rPr>
        <w:t xml:space="preserve"> м</w:t>
      </w:r>
      <w:proofErr w:type="gramStart"/>
      <w:r w:rsidRPr="00E54FFE">
        <w:rPr>
          <w:rFonts w:ascii="Times New Roman" w:eastAsia="Times New Roman" w:hAnsi="Times New Roman"/>
          <w:sz w:val="28"/>
          <w:szCs w:val="28"/>
          <w:vertAlign w:val="superscript"/>
          <w:lang w:eastAsia="ru-RU"/>
        </w:rPr>
        <w:t>2</w:t>
      </w:r>
      <w:proofErr w:type="gramEnd"/>
      <w:r w:rsidRPr="00E54FFE">
        <w:rPr>
          <w:rFonts w:ascii="Times New Roman" w:eastAsia="Times New Roman" w:hAnsi="Times New Roman"/>
          <w:sz w:val="28"/>
          <w:szCs w:val="28"/>
          <w:lang w:eastAsia="ru-RU"/>
        </w:rPr>
        <w:t>;</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№23-10 </w:t>
      </w:r>
      <w:r w:rsidRPr="00E54FFE">
        <w:rPr>
          <w:rFonts w:ascii="Times New Roman" w:eastAsia="Times New Roman" w:hAnsi="Times New Roman"/>
          <w:sz w:val="28"/>
          <w:szCs w:val="28"/>
          <w:lang w:eastAsia="ru-RU"/>
        </w:rPr>
        <w:t xml:space="preserve">– </w:t>
      </w:r>
      <w:r w:rsidR="00693EC4" w:rsidRPr="00E54FFE">
        <w:rPr>
          <w:rFonts w:ascii="Times New Roman" w:eastAsia="Times New Roman" w:hAnsi="Times New Roman"/>
          <w:sz w:val="28"/>
          <w:szCs w:val="28"/>
          <w:lang w:eastAsia="ru-RU"/>
        </w:rPr>
        <w:t xml:space="preserve">8 </w:t>
      </w:r>
      <w:r w:rsidRPr="00E54FFE">
        <w:rPr>
          <w:rFonts w:ascii="Times New Roman" w:eastAsia="Times New Roman" w:hAnsi="Times New Roman"/>
          <w:sz w:val="28"/>
          <w:szCs w:val="28"/>
          <w:lang w:eastAsia="ru-RU"/>
        </w:rPr>
        <w:t xml:space="preserve"> м</w:t>
      </w:r>
      <w:proofErr w:type="gramStart"/>
      <w:r w:rsidRPr="00E54FFE">
        <w:rPr>
          <w:rFonts w:ascii="Times New Roman" w:eastAsia="Times New Roman" w:hAnsi="Times New Roman"/>
          <w:sz w:val="28"/>
          <w:szCs w:val="28"/>
          <w:vertAlign w:val="superscript"/>
          <w:lang w:eastAsia="ru-RU"/>
        </w:rPr>
        <w:t>2</w:t>
      </w:r>
      <w:proofErr w:type="gramEnd"/>
      <w:r w:rsidRPr="00E54FFE">
        <w:rPr>
          <w:rFonts w:ascii="Times New Roman" w:eastAsia="Times New Roman" w:hAnsi="Times New Roman"/>
          <w:sz w:val="28"/>
          <w:szCs w:val="28"/>
          <w:lang w:eastAsia="ru-RU"/>
        </w:rPr>
        <w:t>;</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№23-12 </w:t>
      </w:r>
      <w:r w:rsidRPr="00E54FFE">
        <w:rPr>
          <w:rFonts w:ascii="Times New Roman" w:eastAsia="Times New Roman" w:hAnsi="Times New Roman"/>
          <w:sz w:val="28"/>
          <w:szCs w:val="28"/>
          <w:lang w:eastAsia="ru-RU"/>
        </w:rPr>
        <w:t xml:space="preserve">– </w:t>
      </w:r>
      <w:r w:rsidR="00693EC4" w:rsidRPr="00E54FFE">
        <w:rPr>
          <w:rFonts w:ascii="Times New Roman" w:eastAsia="Times New Roman" w:hAnsi="Times New Roman"/>
          <w:sz w:val="28"/>
          <w:szCs w:val="28"/>
          <w:lang w:eastAsia="ru-RU"/>
        </w:rPr>
        <w:t>1,8</w:t>
      </w:r>
      <w:r w:rsidRPr="00E54FFE">
        <w:rPr>
          <w:rFonts w:ascii="Times New Roman" w:eastAsia="Times New Roman" w:hAnsi="Times New Roman"/>
          <w:sz w:val="28"/>
          <w:szCs w:val="28"/>
          <w:lang w:eastAsia="ru-RU"/>
        </w:rPr>
        <w:t xml:space="preserve">  м</w:t>
      </w:r>
      <w:proofErr w:type="gramStart"/>
      <w:r w:rsidRPr="00E54FFE">
        <w:rPr>
          <w:rFonts w:ascii="Times New Roman" w:eastAsia="Times New Roman" w:hAnsi="Times New Roman"/>
          <w:sz w:val="28"/>
          <w:szCs w:val="28"/>
          <w:vertAlign w:val="superscript"/>
          <w:lang w:eastAsia="ru-RU"/>
        </w:rPr>
        <w:t>2</w:t>
      </w:r>
      <w:proofErr w:type="gramEnd"/>
      <w:r w:rsidRPr="00E54FFE">
        <w:rPr>
          <w:rFonts w:ascii="Times New Roman" w:eastAsia="Times New Roman" w:hAnsi="Times New Roman"/>
          <w:sz w:val="28"/>
          <w:szCs w:val="28"/>
          <w:lang w:eastAsia="ru-RU"/>
        </w:rPr>
        <w:t>;</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№23-13 </w:t>
      </w:r>
      <w:r w:rsidRPr="00E54FFE">
        <w:rPr>
          <w:rFonts w:ascii="Times New Roman" w:eastAsia="Times New Roman" w:hAnsi="Times New Roman"/>
          <w:sz w:val="28"/>
          <w:szCs w:val="28"/>
          <w:lang w:eastAsia="ru-RU"/>
        </w:rPr>
        <w:t xml:space="preserve">– </w:t>
      </w:r>
      <w:r w:rsidR="00693EC4" w:rsidRPr="00E54FFE">
        <w:rPr>
          <w:rFonts w:ascii="Times New Roman" w:eastAsia="Times New Roman" w:hAnsi="Times New Roman"/>
          <w:sz w:val="28"/>
          <w:szCs w:val="28"/>
          <w:lang w:eastAsia="ru-RU"/>
        </w:rPr>
        <w:t>4,8</w:t>
      </w:r>
      <w:r w:rsidRPr="00E54FFE">
        <w:rPr>
          <w:rFonts w:ascii="Times New Roman" w:eastAsia="Times New Roman" w:hAnsi="Times New Roman"/>
          <w:sz w:val="28"/>
          <w:szCs w:val="28"/>
          <w:lang w:eastAsia="ru-RU"/>
        </w:rPr>
        <w:t xml:space="preserve">  м</w:t>
      </w:r>
      <w:proofErr w:type="gramStart"/>
      <w:r w:rsidRPr="00E54FFE">
        <w:rPr>
          <w:rFonts w:ascii="Times New Roman" w:eastAsia="Times New Roman" w:hAnsi="Times New Roman"/>
          <w:sz w:val="28"/>
          <w:szCs w:val="28"/>
          <w:vertAlign w:val="superscript"/>
          <w:lang w:eastAsia="ru-RU"/>
        </w:rPr>
        <w:t>2</w:t>
      </w:r>
      <w:proofErr w:type="gramEnd"/>
      <w:r w:rsidRPr="00E54FFE">
        <w:rPr>
          <w:rFonts w:ascii="Times New Roman" w:eastAsia="Times New Roman" w:hAnsi="Times New Roman"/>
          <w:sz w:val="28"/>
          <w:szCs w:val="28"/>
          <w:lang w:eastAsia="ru-RU"/>
        </w:rPr>
        <w:t>;</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№23-14 </w:t>
      </w:r>
      <w:r w:rsidRPr="00E54FFE">
        <w:rPr>
          <w:rFonts w:ascii="Times New Roman" w:eastAsia="Times New Roman" w:hAnsi="Times New Roman"/>
          <w:sz w:val="28"/>
          <w:szCs w:val="28"/>
          <w:lang w:eastAsia="ru-RU"/>
        </w:rPr>
        <w:t xml:space="preserve">– </w:t>
      </w:r>
      <w:r w:rsidR="00693EC4" w:rsidRPr="00E54FFE">
        <w:rPr>
          <w:rFonts w:ascii="Times New Roman" w:eastAsia="Times New Roman" w:hAnsi="Times New Roman"/>
          <w:sz w:val="28"/>
          <w:szCs w:val="28"/>
          <w:lang w:eastAsia="ru-RU"/>
        </w:rPr>
        <w:t>22,12</w:t>
      </w:r>
      <w:r w:rsidRPr="00E54FFE">
        <w:rPr>
          <w:rFonts w:ascii="Times New Roman" w:eastAsia="Times New Roman" w:hAnsi="Times New Roman"/>
          <w:sz w:val="28"/>
          <w:szCs w:val="28"/>
          <w:lang w:eastAsia="ru-RU"/>
        </w:rPr>
        <w:t xml:space="preserve">  м</w:t>
      </w:r>
      <w:proofErr w:type="gramStart"/>
      <w:r w:rsidRPr="00E54FFE">
        <w:rPr>
          <w:rFonts w:ascii="Times New Roman" w:eastAsia="Times New Roman" w:hAnsi="Times New Roman"/>
          <w:sz w:val="28"/>
          <w:szCs w:val="28"/>
          <w:vertAlign w:val="superscript"/>
          <w:lang w:eastAsia="ru-RU"/>
        </w:rPr>
        <w:t>2</w:t>
      </w:r>
      <w:proofErr w:type="gramEnd"/>
      <w:r w:rsidRPr="00E54FFE">
        <w:rPr>
          <w:rFonts w:ascii="Times New Roman" w:eastAsia="Times New Roman" w:hAnsi="Times New Roman"/>
          <w:sz w:val="28"/>
          <w:szCs w:val="28"/>
          <w:lang w:eastAsia="ru-RU"/>
        </w:rPr>
        <w:t>;</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№23-15 </w:t>
      </w:r>
      <w:r w:rsidRPr="00E54FFE">
        <w:rPr>
          <w:rFonts w:ascii="Times New Roman" w:eastAsia="Times New Roman" w:hAnsi="Times New Roman"/>
          <w:sz w:val="28"/>
          <w:szCs w:val="28"/>
          <w:lang w:eastAsia="ru-RU"/>
        </w:rPr>
        <w:t xml:space="preserve">– </w:t>
      </w:r>
      <w:r w:rsidR="00693EC4" w:rsidRPr="00E54FFE">
        <w:rPr>
          <w:rFonts w:ascii="Times New Roman" w:eastAsia="Times New Roman" w:hAnsi="Times New Roman"/>
          <w:sz w:val="28"/>
          <w:szCs w:val="28"/>
          <w:lang w:eastAsia="ru-RU"/>
        </w:rPr>
        <w:t>0</w:t>
      </w:r>
      <w:r w:rsidRPr="00E54FFE">
        <w:rPr>
          <w:rFonts w:ascii="Times New Roman" w:eastAsia="Times New Roman" w:hAnsi="Times New Roman"/>
          <w:sz w:val="28"/>
          <w:szCs w:val="28"/>
          <w:lang w:eastAsia="ru-RU"/>
        </w:rPr>
        <w:t xml:space="preserve">  м</w:t>
      </w:r>
      <w:proofErr w:type="gramStart"/>
      <w:r w:rsidRPr="00E54FFE">
        <w:rPr>
          <w:rFonts w:ascii="Times New Roman" w:eastAsia="Times New Roman" w:hAnsi="Times New Roman"/>
          <w:sz w:val="28"/>
          <w:szCs w:val="28"/>
          <w:vertAlign w:val="superscript"/>
          <w:lang w:eastAsia="ru-RU"/>
        </w:rPr>
        <w:t>2</w:t>
      </w:r>
      <w:proofErr w:type="gramEnd"/>
      <w:r w:rsidRPr="00E54FFE">
        <w:rPr>
          <w:rFonts w:ascii="Times New Roman" w:eastAsia="Times New Roman" w:hAnsi="Times New Roman"/>
          <w:sz w:val="28"/>
          <w:szCs w:val="28"/>
          <w:lang w:eastAsia="ru-RU"/>
        </w:rPr>
        <w:t>;</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№23-20 </w:t>
      </w:r>
      <w:r w:rsidRPr="00E54FFE">
        <w:rPr>
          <w:rFonts w:ascii="Times New Roman" w:eastAsia="Times New Roman" w:hAnsi="Times New Roman"/>
          <w:sz w:val="28"/>
          <w:szCs w:val="28"/>
          <w:lang w:eastAsia="ru-RU"/>
        </w:rPr>
        <w:t xml:space="preserve">– </w:t>
      </w:r>
      <w:r w:rsidR="00693EC4" w:rsidRPr="00E54FFE">
        <w:rPr>
          <w:rFonts w:ascii="Times New Roman" w:eastAsia="Times New Roman" w:hAnsi="Times New Roman"/>
          <w:sz w:val="28"/>
          <w:szCs w:val="28"/>
          <w:lang w:eastAsia="ru-RU"/>
        </w:rPr>
        <w:t>64</w:t>
      </w:r>
      <w:r w:rsidRPr="00E54FFE">
        <w:rPr>
          <w:rFonts w:ascii="Times New Roman" w:eastAsia="Times New Roman" w:hAnsi="Times New Roman"/>
          <w:sz w:val="28"/>
          <w:szCs w:val="28"/>
          <w:lang w:eastAsia="ru-RU"/>
        </w:rPr>
        <w:t xml:space="preserve">  м</w:t>
      </w:r>
      <w:proofErr w:type="gramStart"/>
      <w:r w:rsidRPr="00E54FFE">
        <w:rPr>
          <w:rFonts w:ascii="Times New Roman" w:eastAsia="Times New Roman" w:hAnsi="Times New Roman"/>
          <w:sz w:val="28"/>
          <w:szCs w:val="28"/>
          <w:vertAlign w:val="superscript"/>
          <w:lang w:eastAsia="ru-RU"/>
        </w:rPr>
        <w:t>2</w:t>
      </w:r>
      <w:proofErr w:type="gramEnd"/>
      <w:r w:rsidRPr="00E54FFE">
        <w:rPr>
          <w:rFonts w:ascii="Times New Roman" w:eastAsia="Times New Roman" w:hAnsi="Times New Roman"/>
          <w:sz w:val="28"/>
          <w:szCs w:val="28"/>
          <w:lang w:eastAsia="ru-RU"/>
        </w:rPr>
        <w:t>;</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№23-21 </w:t>
      </w:r>
      <w:r w:rsidRPr="00E54FFE">
        <w:rPr>
          <w:rFonts w:ascii="Times New Roman" w:eastAsia="Times New Roman" w:hAnsi="Times New Roman"/>
          <w:sz w:val="28"/>
          <w:szCs w:val="28"/>
          <w:lang w:eastAsia="ru-RU"/>
        </w:rPr>
        <w:t xml:space="preserve">– </w:t>
      </w:r>
      <w:r w:rsidR="00693EC4" w:rsidRPr="00E54FFE">
        <w:rPr>
          <w:rFonts w:ascii="Times New Roman" w:eastAsia="Times New Roman" w:hAnsi="Times New Roman"/>
          <w:sz w:val="28"/>
          <w:szCs w:val="28"/>
          <w:lang w:eastAsia="ru-RU"/>
        </w:rPr>
        <w:t xml:space="preserve">26 </w:t>
      </w:r>
      <w:r w:rsidRPr="00E54FFE">
        <w:rPr>
          <w:rFonts w:ascii="Times New Roman" w:eastAsia="Times New Roman" w:hAnsi="Times New Roman"/>
          <w:sz w:val="28"/>
          <w:szCs w:val="28"/>
          <w:lang w:eastAsia="ru-RU"/>
        </w:rPr>
        <w:t>м</w:t>
      </w:r>
      <w:proofErr w:type="gramStart"/>
      <w:r w:rsidRPr="00E54FFE">
        <w:rPr>
          <w:rFonts w:ascii="Times New Roman" w:eastAsia="Times New Roman" w:hAnsi="Times New Roman"/>
          <w:sz w:val="28"/>
          <w:szCs w:val="28"/>
          <w:vertAlign w:val="superscript"/>
          <w:lang w:eastAsia="ru-RU"/>
        </w:rPr>
        <w:t>2</w:t>
      </w:r>
      <w:proofErr w:type="gramEnd"/>
      <w:r w:rsidRPr="00E54FFE">
        <w:rPr>
          <w:rFonts w:ascii="Times New Roman" w:eastAsia="Times New Roman" w:hAnsi="Times New Roman"/>
          <w:sz w:val="28"/>
          <w:szCs w:val="28"/>
          <w:lang w:eastAsia="ru-RU"/>
        </w:rPr>
        <w:t>;</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№23-22 </w:t>
      </w:r>
      <w:r w:rsidRPr="00E54FFE">
        <w:rPr>
          <w:rFonts w:ascii="Times New Roman" w:eastAsia="Times New Roman" w:hAnsi="Times New Roman"/>
          <w:sz w:val="28"/>
          <w:szCs w:val="28"/>
          <w:lang w:eastAsia="ru-RU"/>
        </w:rPr>
        <w:t xml:space="preserve">– </w:t>
      </w:r>
      <w:r w:rsidR="00693EC4" w:rsidRPr="00E54FFE">
        <w:rPr>
          <w:rFonts w:ascii="Times New Roman" w:eastAsia="Times New Roman" w:hAnsi="Times New Roman"/>
          <w:sz w:val="28"/>
          <w:szCs w:val="28"/>
          <w:lang w:eastAsia="ru-RU"/>
        </w:rPr>
        <w:t>1,6</w:t>
      </w:r>
      <w:r w:rsidRPr="00E54FFE">
        <w:rPr>
          <w:rFonts w:ascii="Times New Roman" w:eastAsia="Times New Roman" w:hAnsi="Times New Roman"/>
          <w:sz w:val="28"/>
          <w:szCs w:val="28"/>
          <w:lang w:eastAsia="ru-RU"/>
        </w:rPr>
        <w:t xml:space="preserve">  м</w:t>
      </w:r>
      <w:proofErr w:type="gramStart"/>
      <w:r w:rsidRPr="00E54FFE">
        <w:rPr>
          <w:rFonts w:ascii="Times New Roman" w:eastAsia="Times New Roman" w:hAnsi="Times New Roman"/>
          <w:sz w:val="28"/>
          <w:szCs w:val="28"/>
          <w:vertAlign w:val="superscript"/>
          <w:lang w:eastAsia="ru-RU"/>
        </w:rPr>
        <w:t>2</w:t>
      </w:r>
      <w:proofErr w:type="gramEnd"/>
      <w:r w:rsidRPr="00E54FFE">
        <w:rPr>
          <w:rFonts w:ascii="Times New Roman" w:eastAsia="Times New Roman" w:hAnsi="Times New Roman"/>
          <w:sz w:val="28"/>
          <w:szCs w:val="28"/>
          <w:lang w:eastAsia="ru-RU"/>
        </w:rPr>
        <w:t>;</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№23-23 </w:t>
      </w:r>
      <w:r w:rsidRPr="00E54FFE">
        <w:rPr>
          <w:rFonts w:ascii="Times New Roman" w:eastAsia="Times New Roman" w:hAnsi="Times New Roman"/>
          <w:sz w:val="28"/>
          <w:szCs w:val="28"/>
          <w:lang w:eastAsia="ru-RU"/>
        </w:rPr>
        <w:t xml:space="preserve">– </w:t>
      </w:r>
      <w:r w:rsidR="00693EC4" w:rsidRPr="00E54FFE">
        <w:rPr>
          <w:rFonts w:ascii="Times New Roman" w:eastAsia="Times New Roman" w:hAnsi="Times New Roman"/>
          <w:sz w:val="28"/>
          <w:szCs w:val="28"/>
          <w:lang w:eastAsia="ru-RU"/>
        </w:rPr>
        <w:t>48</w:t>
      </w:r>
      <w:r w:rsidRPr="00E54FFE">
        <w:rPr>
          <w:rFonts w:ascii="Times New Roman" w:eastAsia="Times New Roman" w:hAnsi="Times New Roman"/>
          <w:sz w:val="28"/>
          <w:szCs w:val="28"/>
          <w:lang w:eastAsia="ru-RU"/>
        </w:rPr>
        <w:t xml:space="preserve">  м</w:t>
      </w:r>
      <w:proofErr w:type="gramStart"/>
      <w:r w:rsidRPr="00E54FFE">
        <w:rPr>
          <w:rFonts w:ascii="Times New Roman" w:eastAsia="Times New Roman" w:hAnsi="Times New Roman"/>
          <w:sz w:val="28"/>
          <w:szCs w:val="28"/>
          <w:vertAlign w:val="superscript"/>
          <w:lang w:eastAsia="ru-RU"/>
        </w:rPr>
        <w:t>2</w:t>
      </w:r>
      <w:proofErr w:type="gramEnd"/>
      <w:r w:rsidRPr="00E54FFE">
        <w:rPr>
          <w:rFonts w:ascii="Times New Roman" w:eastAsia="Times New Roman" w:hAnsi="Times New Roman"/>
          <w:sz w:val="28"/>
          <w:szCs w:val="28"/>
          <w:lang w:eastAsia="ru-RU"/>
        </w:rPr>
        <w:t>;</w:t>
      </w:r>
    </w:p>
    <w:p w:rsidR="003B0BFB" w:rsidRPr="00E54FFE"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№23-27 </w:t>
      </w:r>
      <w:r w:rsidRPr="00E54FFE">
        <w:rPr>
          <w:rFonts w:ascii="Times New Roman" w:eastAsia="Times New Roman" w:hAnsi="Times New Roman"/>
          <w:sz w:val="28"/>
          <w:szCs w:val="28"/>
          <w:lang w:eastAsia="ru-RU"/>
        </w:rPr>
        <w:t xml:space="preserve">– </w:t>
      </w:r>
      <w:r w:rsidR="00693EC4" w:rsidRPr="00E54FFE">
        <w:rPr>
          <w:rFonts w:ascii="Times New Roman" w:eastAsia="Times New Roman" w:hAnsi="Times New Roman"/>
          <w:sz w:val="28"/>
          <w:szCs w:val="28"/>
          <w:lang w:eastAsia="ru-RU"/>
        </w:rPr>
        <w:t>12</w:t>
      </w:r>
      <w:r w:rsidRPr="00E54FFE">
        <w:rPr>
          <w:rFonts w:ascii="Times New Roman" w:eastAsia="Times New Roman" w:hAnsi="Times New Roman"/>
          <w:sz w:val="28"/>
          <w:szCs w:val="28"/>
          <w:lang w:eastAsia="ru-RU"/>
        </w:rPr>
        <w:t xml:space="preserve">  м</w:t>
      </w:r>
      <w:proofErr w:type="gramStart"/>
      <w:r w:rsidRPr="00E54FFE">
        <w:rPr>
          <w:rFonts w:ascii="Times New Roman" w:eastAsia="Times New Roman" w:hAnsi="Times New Roman"/>
          <w:sz w:val="28"/>
          <w:szCs w:val="28"/>
          <w:vertAlign w:val="superscript"/>
          <w:lang w:eastAsia="ru-RU"/>
        </w:rPr>
        <w:t>2</w:t>
      </w:r>
      <w:proofErr w:type="gramEnd"/>
      <w:r w:rsidRPr="00E54FFE">
        <w:rPr>
          <w:rFonts w:ascii="Times New Roman" w:eastAsia="Times New Roman" w:hAnsi="Times New Roman"/>
          <w:sz w:val="28"/>
          <w:szCs w:val="28"/>
          <w:lang w:eastAsia="ru-RU"/>
        </w:rPr>
        <w:t>;</w:t>
      </w:r>
    </w:p>
    <w:p w:rsidR="002A0005" w:rsidRPr="002A0005" w:rsidRDefault="003B0BFB" w:rsidP="00FC3A0F">
      <w:pPr>
        <w:shd w:val="clear" w:color="auto" w:fill="FFFFFF"/>
        <w:tabs>
          <w:tab w:val="left" w:pos="-426"/>
          <w:tab w:val="left" w:pos="5490"/>
        </w:tabs>
        <w:spacing w:after="0"/>
        <w:ind w:left="-426"/>
        <w:jc w:val="both"/>
        <w:rPr>
          <w:rFonts w:ascii="Times New Roman" w:eastAsia="Times New Roman" w:hAnsi="Times New Roman"/>
          <w:sz w:val="28"/>
          <w:szCs w:val="28"/>
          <w:lang w:eastAsia="ru-RU"/>
        </w:rPr>
      </w:pPr>
      <w:r w:rsidRPr="00E54FFE">
        <w:rPr>
          <w:rFonts w:ascii="Times New Roman" w:eastAsia="Times New Roman" w:hAnsi="Times New Roman"/>
          <w:color w:val="000000"/>
          <w:sz w:val="28"/>
          <w:szCs w:val="28"/>
          <w:lang w:eastAsia="ru-RU"/>
        </w:rPr>
        <w:t xml:space="preserve">Котельная №23-28 </w:t>
      </w:r>
      <w:r w:rsidRPr="00E54FFE">
        <w:rPr>
          <w:rFonts w:ascii="Times New Roman" w:eastAsia="Times New Roman" w:hAnsi="Times New Roman"/>
          <w:sz w:val="28"/>
          <w:szCs w:val="28"/>
          <w:lang w:eastAsia="ru-RU"/>
        </w:rPr>
        <w:t xml:space="preserve">– </w:t>
      </w:r>
      <w:r w:rsidR="00693EC4" w:rsidRPr="00E54FFE">
        <w:rPr>
          <w:rFonts w:ascii="Times New Roman" w:eastAsia="Times New Roman" w:hAnsi="Times New Roman"/>
          <w:sz w:val="28"/>
          <w:szCs w:val="28"/>
          <w:lang w:eastAsia="ru-RU"/>
        </w:rPr>
        <w:t>1,2</w:t>
      </w:r>
      <w:r w:rsidRPr="00E54FFE">
        <w:rPr>
          <w:rFonts w:ascii="Times New Roman" w:eastAsia="Times New Roman" w:hAnsi="Times New Roman"/>
          <w:sz w:val="28"/>
          <w:szCs w:val="28"/>
          <w:lang w:eastAsia="ru-RU"/>
        </w:rPr>
        <w:t xml:space="preserve">  м</w:t>
      </w:r>
      <w:proofErr w:type="gramStart"/>
      <w:r w:rsidRPr="00E54FFE">
        <w:rPr>
          <w:rFonts w:ascii="Times New Roman" w:eastAsia="Times New Roman" w:hAnsi="Times New Roman"/>
          <w:sz w:val="28"/>
          <w:szCs w:val="28"/>
          <w:vertAlign w:val="superscript"/>
          <w:lang w:eastAsia="ru-RU"/>
        </w:rPr>
        <w:t>2</w:t>
      </w:r>
      <w:proofErr w:type="gramEnd"/>
      <w:r w:rsidR="00FC3A0F">
        <w:rPr>
          <w:rFonts w:ascii="Times New Roman" w:eastAsia="Times New Roman" w:hAnsi="Times New Roman"/>
          <w:sz w:val="28"/>
          <w:szCs w:val="28"/>
          <w:lang w:eastAsia="ru-RU"/>
        </w:rPr>
        <w:t>.</w:t>
      </w:r>
    </w:p>
    <w:p w:rsidR="002A0005" w:rsidRPr="00AE1A7B" w:rsidRDefault="002A0005" w:rsidP="00FC3A0F">
      <w:pPr>
        <w:shd w:val="clear" w:color="auto" w:fill="FFFFFF"/>
        <w:tabs>
          <w:tab w:val="left" w:pos="-426"/>
        </w:tabs>
        <w:spacing w:after="0"/>
        <w:ind w:left="-426" w:firstLine="708"/>
        <w:jc w:val="center"/>
        <w:rPr>
          <w:rFonts w:ascii="Times New Roman" w:eastAsia="Times New Roman" w:hAnsi="Times New Roman"/>
          <w:b/>
          <w:color w:val="000000"/>
          <w:sz w:val="28"/>
          <w:szCs w:val="28"/>
          <w:lang w:eastAsia="ru-RU"/>
        </w:rPr>
      </w:pPr>
      <w:r w:rsidRPr="00AE1A7B">
        <w:rPr>
          <w:rFonts w:ascii="Times New Roman" w:eastAsia="Times New Roman" w:hAnsi="Times New Roman"/>
          <w:b/>
          <w:color w:val="000000"/>
          <w:sz w:val="28"/>
          <w:szCs w:val="28"/>
          <w:lang w:eastAsia="ru-RU"/>
        </w:rPr>
        <w:t>Отношение величины технологических потерь тепловой энергии, теплоносителя к материальной характеристике тепловой сети:</w:t>
      </w:r>
    </w:p>
    <w:p w:rsidR="00E54FFE" w:rsidRPr="00E54FFE" w:rsidRDefault="00E54FFE" w:rsidP="00FC3A0F">
      <w:pPr>
        <w:shd w:val="clear" w:color="auto" w:fill="FFFFFF"/>
        <w:tabs>
          <w:tab w:val="left" w:pos="-426"/>
        </w:tabs>
        <w:spacing w:after="0"/>
        <w:ind w:left="-426"/>
        <w:jc w:val="both"/>
        <w:rPr>
          <w:rFonts w:ascii="Times New Roman" w:eastAsia="Times New Roman" w:hAnsi="Times New Roman"/>
          <w:b/>
          <w:color w:val="000000"/>
          <w:sz w:val="28"/>
          <w:szCs w:val="28"/>
          <w:lang w:eastAsia="ru-RU"/>
        </w:rPr>
      </w:pPr>
      <w:r w:rsidRPr="00E54FFE">
        <w:rPr>
          <w:rFonts w:ascii="Times New Roman" w:eastAsia="Times New Roman" w:hAnsi="Times New Roman"/>
          <w:color w:val="000000"/>
          <w:sz w:val="28"/>
          <w:szCs w:val="28"/>
          <w:lang w:eastAsia="ru-RU"/>
        </w:rPr>
        <w:t xml:space="preserve">Котельная №23-02 </w:t>
      </w:r>
      <w:r w:rsidRPr="00E54FFE">
        <w:rPr>
          <w:rFonts w:ascii="Times New Roman" w:eastAsia="Times New Roman" w:hAnsi="Times New Roman"/>
          <w:sz w:val="28"/>
          <w:szCs w:val="28"/>
          <w:lang w:eastAsia="ru-RU"/>
        </w:rPr>
        <w:t xml:space="preserve">– </w:t>
      </w:r>
      <w:r w:rsidR="00AE1A7B">
        <w:rPr>
          <w:rFonts w:ascii="Times New Roman" w:eastAsia="Times New Roman" w:hAnsi="Times New Roman"/>
          <w:sz w:val="28"/>
          <w:szCs w:val="28"/>
          <w:lang w:eastAsia="ru-RU"/>
        </w:rPr>
        <w:t>6,19</w:t>
      </w:r>
      <w:r w:rsidRPr="00E54FFE">
        <w:rPr>
          <w:rFonts w:ascii="Times New Roman" w:eastAsia="Times New Roman" w:hAnsi="Times New Roman"/>
          <w:sz w:val="28"/>
          <w:szCs w:val="28"/>
          <w:lang w:eastAsia="ru-RU"/>
        </w:rPr>
        <w:t xml:space="preserve">  </w:t>
      </w:r>
      <w:r w:rsidRPr="00E54FFE">
        <w:rPr>
          <w:rFonts w:ascii="Times New Roman" w:eastAsia="Times New Roman" w:hAnsi="Times New Roman"/>
          <w:color w:val="000000"/>
          <w:sz w:val="28"/>
          <w:szCs w:val="28"/>
          <w:lang w:eastAsia="ru-RU"/>
        </w:rPr>
        <w:t>Гкал/м</w:t>
      </w:r>
      <w:proofErr w:type="gramStart"/>
      <w:r w:rsidRPr="00E54FFE">
        <w:rPr>
          <w:rFonts w:ascii="Times New Roman" w:eastAsia="Times New Roman" w:hAnsi="Times New Roman"/>
          <w:color w:val="000000"/>
          <w:sz w:val="28"/>
          <w:szCs w:val="28"/>
          <w:vertAlign w:val="superscript"/>
          <w:lang w:eastAsia="ru-RU"/>
        </w:rPr>
        <w:t>2</w:t>
      </w:r>
      <w:proofErr w:type="gramEnd"/>
      <w:r w:rsidRPr="00E54FFE">
        <w:rPr>
          <w:rFonts w:ascii="Times New Roman" w:eastAsia="Times New Roman" w:hAnsi="Times New Roman"/>
          <w:color w:val="000000"/>
          <w:sz w:val="28"/>
          <w:szCs w:val="28"/>
          <w:lang w:eastAsia="ru-RU"/>
        </w:rPr>
        <w:t>/год</w:t>
      </w:r>
      <w:r w:rsidRPr="00E54FFE">
        <w:rPr>
          <w:rFonts w:ascii="Times New Roman" w:eastAsia="Times New Roman" w:hAnsi="Times New Roman"/>
          <w:sz w:val="28"/>
          <w:szCs w:val="28"/>
          <w:lang w:eastAsia="ru-RU"/>
        </w:rPr>
        <w:t>;</w:t>
      </w:r>
    </w:p>
    <w:p w:rsidR="00E54FFE" w:rsidRPr="00AE1A7B" w:rsidRDefault="00E54FFE" w:rsidP="00FC3A0F">
      <w:pPr>
        <w:shd w:val="clear" w:color="auto" w:fill="FFFFFF"/>
        <w:tabs>
          <w:tab w:val="left" w:pos="-426"/>
        </w:tabs>
        <w:spacing w:after="0"/>
        <w:ind w:left="-426"/>
        <w:jc w:val="both"/>
        <w:rPr>
          <w:rFonts w:ascii="Times New Roman" w:eastAsia="Times New Roman" w:hAnsi="Times New Roman"/>
          <w:b/>
          <w:color w:val="000000"/>
          <w:sz w:val="28"/>
          <w:szCs w:val="28"/>
          <w:lang w:eastAsia="ru-RU"/>
        </w:rPr>
      </w:pPr>
      <w:r w:rsidRPr="00AE1A7B">
        <w:rPr>
          <w:rFonts w:ascii="Times New Roman" w:eastAsia="Times New Roman" w:hAnsi="Times New Roman"/>
          <w:color w:val="000000"/>
          <w:sz w:val="28"/>
          <w:szCs w:val="28"/>
          <w:lang w:eastAsia="ru-RU"/>
        </w:rPr>
        <w:t xml:space="preserve">Котельная №23-03 </w:t>
      </w:r>
      <w:r w:rsidRPr="00AE1A7B">
        <w:rPr>
          <w:rFonts w:ascii="Times New Roman" w:eastAsia="Times New Roman" w:hAnsi="Times New Roman"/>
          <w:sz w:val="28"/>
          <w:szCs w:val="28"/>
          <w:lang w:eastAsia="ru-RU"/>
        </w:rPr>
        <w:t xml:space="preserve">– </w:t>
      </w:r>
      <w:r w:rsidR="00AE1A7B" w:rsidRPr="00AE1A7B">
        <w:rPr>
          <w:rFonts w:ascii="Times New Roman" w:eastAsia="Times New Roman" w:hAnsi="Times New Roman"/>
          <w:sz w:val="28"/>
          <w:szCs w:val="28"/>
          <w:lang w:eastAsia="ru-RU"/>
        </w:rPr>
        <w:t>3,085</w:t>
      </w:r>
      <w:r w:rsidRPr="00AE1A7B">
        <w:rPr>
          <w:rFonts w:ascii="Times New Roman" w:eastAsia="Times New Roman" w:hAnsi="Times New Roman"/>
          <w:sz w:val="28"/>
          <w:szCs w:val="28"/>
          <w:lang w:eastAsia="ru-RU"/>
        </w:rPr>
        <w:t xml:space="preserve"> </w:t>
      </w:r>
      <w:r w:rsidRPr="00AE1A7B">
        <w:rPr>
          <w:rFonts w:ascii="Times New Roman" w:eastAsia="Times New Roman" w:hAnsi="Times New Roman"/>
          <w:color w:val="000000"/>
          <w:sz w:val="28"/>
          <w:szCs w:val="28"/>
          <w:lang w:eastAsia="ru-RU"/>
        </w:rPr>
        <w:t>Гкал/м</w:t>
      </w:r>
      <w:proofErr w:type="gramStart"/>
      <w:r w:rsidRPr="00AE1A7B">
        <w:rPr>
          <w:rFonts w:ascii="Times New Roman" w:eastAsia="Times New Roman" w:hAnsi="Times New Roman"/>
          <w:color w:val="000000"/>
          <w:sz w:val="28"/>
          <w:szCs w:val="28"/>
          <w:vertAlign w:val="superscript"/>
          <w:lang w:eastAsia="ru-RU"/>
        </w:rPr>
        <w:t>2</w:t>
      </w:r>
      <w:proofErr w:type="gramEnd"/>
      <w:r w:rsidRPr="00AE1A7B">
        <w:rPr>
          <w:rFonts w:ascii="Times New Roman" w:eastAsia="Times New Roman" w:hAnsi="Times New Roman"/>
          <w:color w:val="000000"/>
          <w:sz w:val="28"/>
          <w:szCs w:val="28"/>
          <w:lang w:eastAsia="ru-RU"/>
        </w:rPr>
        <w:t>/год</w:t>
      </w:r>
      <w:r w:rsidRPr="00AE1A7B">
        <w:rPr>
          <w:rFonts w:ascii="Times New Roman" w:eastAsia="Times New Roman" w:hAnsi="Times New Roman"/>
          <w:sz w:val="28"/>
          <w:szCs w:val="28"/>
          <w:lang w:eastAsia="ru-RU"/>
        </w:rPr>
        <w:t>;</w:t>
      </w:r>
    </w:p>
    <w:p w:rsidR="00E54FFE" w:rsidRPr="005D285F" w:rsidRDefault="00E54FFE" w:rsidP="00FC3A0F">
      <w:pPr>
        <w:shd w:val="clear" w:color="auto" w:fill="FFFFFF"/>
        <w:tabs>
          <w:tab w:val="left" w:pos="-426"/>
        </w:tabs>
        <w:spacing w:after="0"/>
        <w:ind w:left="-426"/>
        <w:jc w:val="both"/>
        <w:rPr>
          <w:rFonts w:ascii="Times New Roman" w:eastAsia="Times New Roman" w:hAnsi="Times New Roman"/>
          <w:b/>
          <w:color w:val="000000"/>
          <w:sz w:val="28"/>
          <w:szCs w:val="28"/>
          <w:lang w:eastAsia="ru-RU"/>
        </w:rPr>
      </w:pPr>
      <w:r w:rsidRPr="005D285F">
        <w:rPr>
          <w:rFonts w:ascii="Times New Roman" w:eastAsia="Times New Roman" w:hAnsi="Times New Roman"/>
          <w:color w:val="000000"/>
          <w:sz w:val="28"/>
          <w:szCs w:val="28"/>
          <w:lang w:eastAsia="ru-RU"/>
        </w:rPr>
        <w:t xml:space="preserve">Котельная №23-04 </w:t>
      </w:r>
      <w:r w:rsidRPr="005D285F">
        <w:rPr>
          <w:rFonts w:ascii="Times New Roman" w:eastAsia="Times New Roman" w:hAnsi="Times New Roman"/>
          <w:sz w:val="28"/>
          <w:szCs w:val="28"/>
          <w:lang w:eastAsia="ru-RU"/>
        </w:rPr>
        <w:t xml:space="preserve">– </w:t>
      </w:r>
      <w:r w:rsidR="005D285F" w:rsidRPr="005D285F">
        <w:rPr>
          <w:rFonts w:ascii="Times New Roman" w:eastAsia="Times New Roman" w:hAnsi="Times New Roman"/>
          <w:sz w:val="28"/>
          <w:szCs w:val="28"/>
          <w:lang w:eastAsia="ru-RU"/>
        </w:rPr>
        <w:t>6,17</w:t>
      </w:r>
      <w:r w:rsidRPr="005D285F">
        <w:rPr>
          <w:rFonts w:ascii="Times New Roman" w:eastAsia="Times New Roman" w:hAnsi="Times New Roman"/>
          <w:sz w:val="28"/>
          <w:szCs w:val="28"/>
          <w:lang w:eastAsia="ru-RU"/>
        </w:rPr>
        <w:t xml:space="preserve"> </w:t>
      </w:r>
      <w:r w:rsidRPr="005D285F">
        <w:rPr>
          <w:rFonts w:ascii="Times New Roman" w:eastAsia="Times New Roman" w:hAnsi="Times New Roman"/>
          <w:color w:val="000000"/>
          <w:sz w:val="28"/>
          <w:szCs w:val="28"/>
          <w:lang w:eastAsia="ru-RU"/>
        </w:rPr>
        <w:t>Гкал/м</w:t>
      </w:r>
      <w:proofErr w:type="gramStart"/>
      <w:r w:rsidRPr="005D285F">
        <w:rPr>
          <w:rFonts w:ascii="Times New Roman" w:eastAsia="Times New Roman" w:hAnsi="Times New Roman"/>
          <w:color w:val="000000"/>
          <w:sz w:val="28"/>
          <w:szCs w:val="28"/>
          <w:vertAlign w:val="superscript"/>
          <w:lang w:eastAsia="ru-RU"/>
        </w:rPr>
        <w:t>2</w:t>
      </w:r>
      <w:proofErr w:type="gramEnd"/>
      <w:r w:rsidRPr="005D285F">
        <w:rPr>
          <w:rFonts w:ascii="Times New Roman" w:eastAsia="Times New Roman" w:hAnsi="Times New Roman"/>
          <w:color w:val="000000"/>
          <w:sz w:val="28"/>
          <w:szCs w:val="28"/>
          <w:lang w:eastAsia="ru-RU"/>
        </w:rPr>
        <w:t>/год</w:t>
      </w:r>
      <w:r w:rsidRPr="005D285F">
        <w:rPr>
          <w:rFonts w:ascii="Times New Roman" w:eastAsia="Times New Roman" w:hAnsi="Times New Roman"/>
          <w:sz w:val="28"/>
          <w:szCs w:val="28"/>
          <w:lang w:eastAsia="ru-RU"/>
        </w:rPr>
        <w:t>;</w:t>
      </w:r>
    </w:p>
    <w:p w:rsidR="00E54FFE" w:rsidRPr="005D285F" w:rsidRDefault="00E54FFE" w:rsidP="00FC3A0F">
      <w:pPr>
        <w:shd w:val="clear" w:color="auto" w:fill="FFFFFF"/>
        <w:tabs>
          <w:tab w:val="left" w:pos="-426"/>
        </w:tabs>
        <w:spacing w:after="0"/>
        <w:ind w:left="-426"/>
        <w:jc w:val="both"/>
        <w:rPr>
          <w:rFonts w:ascii="Times New Roman" w:eastAsia="Times New Roman" w:hAnsi="Times New Roman"/>
          <w:b/>
          <w:color w:val="000000"/>
          <w:sz w:val="28"/>
          <w:szCs w:val="28"/>
          <w:lang w:eastAsia="ru-RU"/>
        </w:rPr>
      </w:pPr>
      <w:r w:rsidRPr="005D285F">
        <w:rPr>
          <w:rFonts w:ascii="Times New Roman" w:eastAsia="Times New Roman" w:hAnsi="Times New Roman"/>
          <w:color w:val="000000"/>
          <w:sz w:val="28"/>
          <w:szCs w:val="28"/>
          <w:lang w:eastAsia="ru-RU"/>
        </w:rPr>
        <w:t xml:space="preserve">Котельная №23-05 </w:t>
      </w:r>
      <w:r w:rsidRPr="005D285F">
        <w:rPr>
          <w:rFonts w:ascii="Times New Roman" w:eastAsia="Times New Roman" w:hAnsi="Times New Roman"/>
          <w:sz w:val="28"/>
          <w:szCs w:val="28"/>
          <w:lang w:eastAsia="ru-RU"/>
        </w:rPr>
        <w:t xml:space="preserve">– </w:t>
      </w:r>
      <w:r w:rsidR="005D285F" w:rsidRPr="005D285F">
        <w:rPr>
          <w:rFonts w:ascii="Times New Roman" w:eastAsia="Times New Roman" w:hAnsi="Times New Roman"/>
          <w:sz w:val="28"/>
          <w:szCs w:val="28"/>
          <w:lang w:eastAsia="ru-RU"/>
        </w:rPr>
        <w:t xml:space="preserve">0 </w:t>
      </w:r>
      <w:r w:rsidRPr="005D285F">
        <w:rPr>
          <w:rFonts w:ascii="Times New Roman" w:eastAsia="Times New Roman" w:hAnsi="Times New Roman"/>
          <w:color w:val="000000"/>
          <w:sz w:val="28"/>
          <w:szCs w:val="28"/>
          <w:lang w:eastAsia="ru-RU"/>
        </w:rPr>
        <w:t>Гкал/м</w:t>
      </w:r>
      <w:proofErr w:type="gramStart"/>
      <w:r w:rsidRPr="005D285F">
        <w:rPr>
          <w:rFonts w:ascii="Times New Roman" w:eastAsia="Times New Roman" w:hAnsi="Times New Roman"/>
          <w:color w:val="000000"/>
          <w:sz w:val="28"/>
          <w:szCs w:val="28"/>
          <w:vertAlign w:val="superscript"/>
          <w:lang w:eastAsia="ru-RU"/>
        </w:rPr>
        <w:t>2</w:t>
      </w:r>
      <w:proofErr w:type="gramEnd"/>
      <w:r w:rsidRPr="005D285F">
        <w:rPr>
          <w:rFonts w:ascii="Times New Roman" w:eastAsia="Times New Roman" w:hAnsi="Times New Roman"/>
          <w:color w:val="000000"/>
          <w:sz w:val="28"/>
          <w:szCs w:val="28"/>
          <w:lang w:eastAsia="ru-RU"/>
        </w:rPr>
        <w:t>/год</w:t>
      </w:r>
      <w:r w:rsidRPr="005D285F">
        <w:rPr>
          <w:rFonts w:ascii="Times New Roman" w:eastAsia="Times New Roman" w:hAnsi="Times New Roman"/>
          <w:sz w:val="28"/>
          <w:szCs w:val="28"/>
          <w:lang w:eastAsia="ru-RU"/>
        </w:rPr>
        <w:t>;</w:t>
      </w:r>
    </w:p>
    <w:p w:rsidR="00E54FFE" w:rsidRPr="005D285F" w:rsidRDefault="00E54FFE" w:rsidP="00FC3A0F">
      <w:pPr>
        <w:shd w:val="clear" w:color="auto" w:fill="FFFFFF"/>
        <w:tabs>
          <w:tab w:val="left" w:pos="-426"/>
        </w:tabs>
        <w:spacing w:after="0"/>
        <w:ind w:left="-426"/>
        <w:jc w:val="both"/>
        <w:rPr>
          <w:rFonts w:ascii="Times New Roman" w:eastAsia="Times New Roman" w:hAnsi="Times New Roman"/>
          <w:b/>
          <w:color w:val="000000"/>
          <w:sz w:val="28"/>
          <w:szCs w:val="28"/>
          <w:lang w:eastAsia="ru-RU"/>
        </w:rPr>
      </w:pPr>
      <w:r w:rsidRPr="005D285F">
        <w:rPr>
          <w:rFonts w:ascii="Times New Roman" w:eastAsia="Times New Roman" w:hAnsi="Times New Roman"/>
          <w:color w:val="000000"/>
          <w:sz w:val="28"/>
          <w:szCs w:val="28"/>
          <w:lang w:eastAsia="ru-RU"/>
        </w:rPr>
        <w:t xml:space="preserve">Котельная №23-06 </w:t>
      </w:r>
      <w:r w:rsidRPr="005D285F">
        <w:rPr>
          <w:rFonts w:ascii="Times New Roman" w:eastAsia="Times New Roman" w:hAnsi="Times New Roman"/>
          <w:sz w:val="28"/>
          <w:szCs w:val="28"/>
          <w:lang w:eastAsia="ru-RU"/>
        </w:rPr>
        <w:t xml:space="preserve">– </w:t>
      </w:r>
      <w:r w:rsidR="005D285F" w:rsidRPr="005D285F">
        <w:rPr>
          <w:rFonts w:ascii="Times New Roman" w:eastAsia="Times New Roman" w:hAnsi="Times New Roman"/>
          <w:sz w:val="28"/>
          <w:szCs w:val="28"/>
          <w:lang w:eastAsia="ru-RU"/>
        </w:rPr>
        <w:t>10,82</w:t>
      </w:r>
      <w:r w:rsidRPr="005D285F">
        <w:rPr>
          <w:rFonts w:ascii="Times New Roman" w:eastAsia="Times New Roman" w:hAnsi="Times New Roman"/>
          <w:sz w:val="28"/>
          <w:szCs w:val="28"/>
          <w:lang w:eastAsia="ru-RU"/>
        </w:rPr>
        <w:t xml:space="preserve">  </w:t>
      </w:r>
      <w:r w:rsidRPr="005D285F">
        <w:rPr>
          <w:rFonts w:ascii="Times New Roman" w:eastAsia="Times New Roman" w:hAnsi="Times New Roman"/>
          <w:color w:val="000000"/>
          <w:sz w:val="28"/>
          <w:szCs w:val="28"/>
          <w:lang w:eastAsia="ru-RU"/>
        </w:rPr>
        <w:t>Гкал/м</w:t>
      </w:r>
      <w:proofErr w:type="gramStart"/>
      <w:r w:rsidRPr="005D285F">
        <w:rPr>
          <w:rFonts w:ascii="Times New Roman" w:eastAsia="Times New Roman" w:hAnsi="Times New Roman"/>
          <w:color w:val="000000"/>
          <w:sz w:val="28"/>
          <w:szCs w:val="28"/>
          <w:vertAlign w:val="superscript"/>
          <w:lang w:eastAsia="ru-RU"/>
        </w:rPr>
        <w:t>2</w:t>
      </w:r>
      <w:proofErr w:type="gramEnd"/>
      <w:r w:rsidRPr="005D285F">
        <w:rPr>
          <w:rFonts w:ascii="Times New Roman" w:eastAsia="Times New Roman" w:hAnsi="Times New Roman"/>
          <w:color w:val="000000"/>
          <w:sz w:val="28"/>
          <w:szCs w:val="28"/>
          <w:lang w:eastAsia="ru-RU"/>
        </w:rPr>
        <w:t>/год</w:t>
      </w:r>
      <w:r w:rsidRPr="005D285F">
        <w:rPr>
          <w:rFonts w:ascii="Times New Roman" w:eastAsia="Times New Roman" w:hAnsi="Times New Roman"/>
          <w:sz w:val="28"/>
          <w:szCs w:val="28"/>
          <w:lang w:eastAsia="ru-RU"/>
        </w:rPr>
        <w:t>;</w:t>
      </w:r>
    </w:p>
    <w:p w:rsidR="00E54FFE" w:rsidRPr="005D285F" w:rsidRDefault="00E54FFE" w:rsidP="00FC3A0F">
      <w:pPr>
        <w:shd w:val="clear" w:color="auto" w:fill="FFFFFF"/>
        <w:tabs>
          <w:tab w:val="left" w:pos="-426"/>
        </w:tabs>
        <w:spacing w:after="0"/>
        <w:ind w:left="-426"/>
        <w:jc w:val="both"/>
        <w:rPr>
          <w:rFonts w:ascii="Times New Roman" w:eastAsia="Times New Roman" w:hAnsi="Times New Roman"/>
          <w:b/>
          <w:color w:val="000000"/>
          <w:sz w:val="28"/>
          <w:szCs w:val="28"/>
          <w:lang w:eastAsia="ru-RU"/>
        </w:rPr>
      </w:pPr>
      <w:r w:rsidRPr="005D285F">
        <w:rPr>
          <w:rFonts w:ascii="Times New Roman" w:eastAsia="Times New Roman" w:hAnsi="Times New Roman"/>
          <w:color w:val="000000"/>
          <w:sz w:val="28"/>
          <w:szCs w:val="28"/>
          <w:lang w:eastAsia="ru-RU"/>
        </w:rPr>
        <w:t xml:space="preserve">Котельная №23-09 </w:t>
      </w:r>
      <w:r w:rsidRPr="005D285F">
        <w:rPr>
          <w:rFonts w:ascii="Times New Roman" w:eastAsia="Times New Roman" w:hAnsi="Times New Roman"/>
          <w:sz w:val="28"/>
          <w:szCs w:val="28"/>
          <w:lang w:eastAsia="ru-RU"/>
        </w:rPr>
        <w:t xml:space="preserve">– </w:t>
      </w:r>
      <w:r w:rsidR="005D285F" w:rsidRPr="005D285F">
        <w:rPr>
          <w:rFonts w:ascii="Times New Roman" w:eastAsia="Times New Roman" w:hAnsi="Times New Roman"/>
          <w:sz w:val="28"/>
          <w:szCs w:val="28"/>
          <w:lang w:eastAsia="ru-RU"/>
        </w:rPr>
        <w:t>27,83</w:t>
      </w:r>
      <w:r w:rsidRPr="005D285F">
        <w:rPr>
          <w:rFonts w:ascii="Times New Roman" w:eastAsia="Times New Roman" w:hAnsi="Times New Roman"/>
          <w:sz w:val="28"/>
          <w:szCs w:val="28"/>
          <w:lang w:eastAsia="ru-RU"/>
        </w:rPr>
        <w:t xml:space="preserve"> </w:t>
      </w:r>
      <w:r w:rsidRPr="005D285F">
        <w:rPr>
          <w:rFonts w:ascii="Times New Roman" w:eastAsia="Times New Roman" w:hAnsi="Times New Roman"/>
          <w:color w:val="000000"/>
          <w:sz w:val="28"/>
          <w:szCs w:val="28"/>
          <w:lang w:eastAsia="ru-RU"/>
        </w:rPr>
        <w:t>Гкал/м</w:t>
      </w:r>
      <w:proofErr w:type="gramStart"/>
      <w:r w:rsidRPr="005D285F">
        <w:rPr>
          <w:rFonts w:ascii="Times New Roman" w:eastAsia="Times New Roman" w:hAnsi="Times New Roman"/>
          <w:color w:val="000000"/>
          <w:sz w:val="28"/>
          <w:szCs w:val="28"/>
          <w:vertAlign w:val="superscript"/>
          <w:lang w:eastAsia="ru-RU"/>
        </w:rPr>
        <w:t>2</w:t>
      </w:r>
      <w:proofErr w:type="gramEnd"/>
      <w:r w:rsidRPr="005D285F">
        <w:rPr>
          <w:rFonts w:ascii="Times New Roman" w:eastAsia="Times New Roman" w:hAnsi="Times New Roman"/>
          <w:color w:val="000000"/>
          <w:sz w:val="28"/>
          <w:szCs w:val="28"/>
          <w:lang w:eastAsia="ru-RU"/>
        </w:rPr>
        <w:t>/год</w:t>
      </w:r>
      <w:r w:rsidRPr="005D285F">
        <w:rPr>
          <w:rFonts w:ascii="Times New Roman" w:eastAsia="Times New Roman" w:hAnsi="Times New Roman"/>
          <w:sz w:val="28"/>
          <w:szCs w:val="28"/>
          <w:lang w:eastAsia="ru-RU"/>
        </w:rPr>
        <w:t>;</w:t>
      </w:r>
    </w:p>
    <w:p w:rsidR="00E54FFE" w:rsidRPr="005D285F" w:rsidRDefault="00E54FFE" w:rsidP="00FC3A0F">
      <w:pPr>
        <w:shd w:val="clear" w:color="auto" w:fill="FFFFFF"/>
        <w:tabs>
          <w:tab w:val="left" w:pos="-426"/>
        </w:tabs>
        <w:spacing w:after="0"/>
        <w:ind w:left="-426"/>
        <w:jc w:val="both"/>
        <w:rPr>
          <w:rFonts w:ascii="Times New Roman" w:eastAsia="Times New Roman" w:hAnsi="Times New Roman"/>
          <w:b/>
          <w:color w:val="000000"/>
          <w:sz w:val="28"/>
          <w:szCs w:val="28"/>
          <w:lang w:eastAsia="ru-RU"/>
        </w:rPr>
      </w:pPr>
      <w:r w:rsidRPr="005D285F">
        <w:rPr>
          <w:rFonts w:ascii="Times New Roman" w:eastAsia="Times New Roman" w:hAnsi="Times New Roman"/>
          <w:color w:val="000000"/>
          <w:sz w:val="28"/>
          <w:szCs w:val="28"/>
          <w:lang w:eastAsia="ru-RU"/>
        </w:rPr>
        <w:t xml:space="preserve">Котельная №23-10 </w:t>
      </w:r>
      <w:r w:rsidRPr="005D285F">
        <w:rPr>
          <w:rFonts w:ascii="Times New Roman" w:eastAsia="Times New Roman" w:hAnsi="Times New Roman"/>
          <w:sz w:val="28"/>
          <w:szCs w:val="28"/>
          <w:lang w:eastAsia="ru-RU"/>
        </w:rPr>
        <w:t xml:space="preserve">– </w:t>
      </w:r>
      <w:r w:rsidR="005D285F" w:rsidRPr="005D285F">
        <w:rPr>
          <w:rFonts w:ascii="Times New Roman" w:eastAsia="Times New Roman" w:hAnsi="Times New Roman"/>
          <w:sz w:val="28"/>
          <w:szCs w:val="28"/>
          <w:lang w:eastAsia="ru-RU"/>
        </w:rPr>
        <w:t>13,75</w:t>
      </w:r>
      <w:r w:rsidRPr="005D285F">
        <w:rPr>
          <w:rFonts w:ascii="Times New Roman" w:eastAsia="Times New Roman" w:hAnsi="Times New Roman"/>
          <w:sz w:val="28"/>
          <w:szCs w:val="28"/>
          <w:lang w:eastAsia="ru-RU"/>
        </w:rPr>
        <w:t xml:space="preserve">  </w:t>
      </w:r>
      <w:r w:rsidRPr="005D285F">
        <w:rPr>
          <w:rFonts w:ascii="Times New Roman" w:eastAsia="Times New Roman" w:hAnsi="Times New Roman"/>
          <w:color w:val="000000"/>
          <w:sz w:val="28"/>
          <w:szCs w:val="28"/>
          <w:lang w:eastAsia="ru-RU"/>
        </w:rPr>
        <w:t>Гкал/м</w:t>
      </w:r>
      <w:proofErr w:type="gramStart"/>
      <w:r w:rsidRPr="005D285F">
        <w:rPr>
          <w:rFonts w:ascii="Times New Roman" w:eastAsia="Times New Roman" w:hAnsi="Times New Roman"/>
          <w:color w:val="000000"/>
          <w:sz w:val="28"/>
          <w:szCs w:val="28"/>
          <w:vertAlign w:val="superscript"/>
          <w:lang w:eastAsia="ru-RU"/>
        </w:rPr>
        <w:t>2</w:t>
      </w:r>
      <w:proofErr w:type="gramEnd"/>
      <w:r w:rsidRPr="005D285F">
        <w:rPr>
          <w:rFonts w:ascii="Times New Roman" w:eastAsia="Times New Roman" w:hAnsi="Times New Roman"/>
          <w:color w:val="000000"/>
          <w:sz w:val="28"/>
          <w:szCs w:val="28"/>
          <w:lang w:eastAsia="ru-RU"/>
        </w:rPr>
        <w:t>/год</w:t>
      </w:r>
      <w:r w:rsidRPr="005D285F">
        <w:rPr>
          <w:rFonts w:ascii="Times New Roman" w:eastAsia="Times New Roman" w:hAnsi="Times New Roman"/>
          <w:sz w:val="28"/>
          <w:szCs w:val="28"/>
          <w:lang w:eastAsia="ru-RU"/>
        </w:rPr>
        <w:t>;</w:t>
      </w:r>
    </w:p>
    <w:p w:rsidR="00E54FFE" w:rsidRPr="005D285F" w:rsidRDefault="00E54FFE" w:rsidP="00FC3A0F">
      <w:pPr>
        <w:shd w:val="clear" w:color="auto" w:fill="FFFFFF"/>
        <w:tabs>
          <w:tab w:val="left" w:pos="-426"/>
        </w:tabs>
        <w:spacing w:after="0"/>
        <w:ind w:left="-426"/>
        <w:jc w:val="both"/>
        <w:rPr>
          <w:rFonts w:ascii="Times New Roman" w:eastAsia="Times New Roman" w:hAnsi="Times New Roman"/>
          <w:b/>
          <w:color w:val="000000"/>
          <w:sz w:val="28"/>
          <w:szCs w:val="28"/>
          <w:lang w:eastAsia="ru-RU"/>
        </w:rPr>
      </w:pPr>
      <w:r w:rsidRPr="005D285F">
        <w:rPr>
          <w:rFonts w:ascii="Times New Roman" w:eastAsia="Times New Roman" w:hAnsi="Times New Roman"/>
          <w:color w:val="000000"/>
          <w:sz w:val="28"/>
          <w:szCs w:val="28"/>
          <w:lang w:eastAsia="ru-RU"/>
        </w:rPr>
        <w:t xml:space="preserve">Котельная №23-12 </w:t>
      </w:r>
      <w:r w:rsidRPr="005D285F">
        <w:rPr>
          <w:rFonts w:ascii="Times New Roman" w:eastAsia="Times New Roman" w:hAnsi="Times New Roman"/>
          <w:sz w:val="28"/>
          <w:szCs w:val="28"/>
          <w:lang w:eastAsia="ru-RU"/>
        </w:rPr>
        <w:t xml:space="preserve">– </w:t>
      </w:r>
      <w:r w:rsidR="005D285F" w:rsidRPr="005D285F">
        <w:rPr>
          <w:rFonts w:ascii="Times New Roman" w:eastAsia="Times New Roman" w:hAnsi="Times New Roman"/>
          <w:sz w:val="28"/>
          <w:szCs w:val="28"/>
          <w:lang w:eastAsia="ru-RU"/>
        </w:rPr>
        <w:t xml:space="preserve">28,9 </w:t>
      </w:r>
      <w:r w:rsidRPr="005D285F">
        <w:rPr>
          <w:rFonts w:ascii="Times New Roman" w:eastAsia="Times New Roman" w:hAnsi="Times New Roman"/>
          <w:color w:val="000000"/>
          <w:sz w:val="28"/>
          <w:szCs w:val="28"/>
          <w:lang w:eastAsia="ru-RU"/>
        </w:rPr>
        <w:t>Гкал/м</w:t>
      </w:r>
      <w:proofErr w:type="gramStart"/>
      <w:r w:rsidRPr="005D285F">
        <w:rPr>
          <w:rFonts w:ascii="Times New Roman" w:eastAsia="Times New Roman" w:hAnsi="Times New Roman"/>
          <w:color w:val="000000"/>
          <w:sz w:val="28"/>
          <w:szCs w:val="28"/>
          <w:vertAlign w:val="superscript"/>
          <w:lang w:eastAsia="ru-RU"/>
        </w:rPr>
        <w:t>2</w:t>
      </w:r>
      <w:proofErr w:type="gramEnd"/>
      <w:r w:rsidRPr="005D285F">
        <w:rPr>
          <w:rFonts w:ascii="Times New Roman" w:eastAsia="Times New Roman" w:hAnsi="Times New Roman"/>
          <w:color w:val="000000"/>
          <w:sz w:val="28"/>
          <w:szCs w:val="28"/>
          <w:lang w:eastAsia="ru-RU"/>
        </w:rPr>
        <w:t>/год</w:t>
      </w:r>
      <w:r w:rsidRPr="005D285F">
        <w:rPr>
          <w:rFonts w:ascii="Times New Roman" w:eastAsia="Times New Roman" w:hAnsi="Times New Roman"/>
          <w:sz w:val="28"/>
          <w:szCs w:val="28"/>
          <w:lang w:eastAsia="ru-RU"/>
        </w:rPr>
        <w:t>;</w:t>
      </w:r>
    </w:p>
    <w:p w:rsidR="00E54FFE" w:rsidRPr="005D285F" w:rsidRDefault="00E54FFE" w:rsidP="00FC3A0F">
      <w:pPr>
        <w:shd w:val="clear" w:color="auto" w:fill="FFFFFF"/>
        <w:tabs>
          <w:tab w:val="left" w:pos="-426"/>
        </w:tabs>
        <w:spacing w:after="0"/>
        <w:ind w:left="-426"/>
        <w:jc w:val="both"/>
        <w:rPr>
          <w:rFonts w:ascii="Times New Roman" w:eastAsia="Times New Roman" w:hAnsi="Times New Roman"/>
          <w:b/>
          <w:color w:val="000000"/>
          <w:sz w:val="28"/>
          <w:szCs w:val="28"/>
          <w:lang w:eastAsia="ru-RU"/>
        </w:rPr>
      </w:pPr>
      <w:r w:rsidRPr="005D285F">
        <w:rPr>
          <w:rFonts w:ascii="Times New Roman" w:eastAsia="Times New Roman" w:hAnsi="Times New Roman"/>
          <w:color w:val="000000"/>
          <w:sz w:val="28"/>
          <w:szCs w:val="28"/>
          <w:lang w:eastAsia="ru-RU"/>
        </w:rPr>
        <w:t xml:space="preserve">Котельная №23-13 </w:t>
      </w:r>
      <w:r w:rsidRPr="005D285F">
        <w:rPr>
          <w:rFonts w:ascii="Times New Roman" w:eastAsia="Times New Roman" w:hAnsi="Times New Roman"/>
          <w:sz w:val="28"/>
          <w:szCs w:val="28"/>
          <w:lang w:eastAsia="ru-RU"/>
        </w:rPr>
        <w:t xml:space="preserve">– </w:t>
      </w:r>
      <w:r w:rsidR="005D285F" w:rsidRPr="005D285F">
        <w:rPr>
          <w:rFonts w:ascii="Times New Roman" w:eastAsia="Times New Roman" w:hAnsi="Times New Roman"/>
          <w:sz w:val="28"/>
          <w:szCs w:val="28"/>
          <w:lang w:eastAsia="ru-RU"/>
        </w:rPr>
        <w:t>35,54</w:t>
      </w:r>
      <w:r w:rsidRPr="005D285F">
        <w:rPr>
          <w:rFonts w:ascii="Times New Roman" w:eastAsia="Times New Roman" w:hAnsi="Times New Roman"/>
          <w:sz w:val="28"/>
          <w:szCs w:val="28"/>
          <w:lang w:eastAsia="ru-RU"/>
        </w:rPr>
        <w:t xml:space="preserve">  </w:t>
      </w:r>
      <w:r w:rsidRPr="005D285F">
        <w:rPr>
          <w:rFonts w:ascii="Times New Roman" w:eastAsia="Times New Roman" w:hAnsi="Times New Roman"/>
          <w:color w:val="000000"/>
          <w:sz w:val="28"/>
          <w:szCs w:val="28"/>
          <w:lang w:eastAsia="ru-RU"/>
        </w:rPr>
        <w:t>Гкал/м</w:t>
      </w:r>
      <w:proofErr w:type="gramStart"/>
      <w:r w:rsidRPr="005D285F">
        <w:rPr>
          <w:rFonts w:ascii="Times New Roman" w:eastAsia="Times New Roman" w:hAnsi="Times New Roman"/>
          <w:color w:val="000000"/>
          <w:sz w:val="28"/>
          <w:szCs w:val="28"/>
          <w:vertAlign w:val="superscript"/>
          <w:lang w:eastAsia="ru-RU"/>
        </w:rPr>
        <w:t>2</w:t>
      </w:r>
      <w:proofErr w:type="gramEnd"/>
      <w:r w:rsidRPr="005D285F">
        <w:rPr>
          <w:rFonts w:ascii="Times New Roman" w:eastAsia="Times New Roman" w:hAnsi="Times New Roman"/>
          <w:color w:val="000000"/>
          <w:sz w:val="28"/>
          <w:szCs w:val="28"/>
          <w:lang w:eastAsia="ru-RU"/>
        </w:rPr>
        <w:t>/год</w:t>
      </w:r>
      <w:r w:rsidRPr="005D285F">
        <w:rPr>
          <w:rFonts w:ascii="Times New Roman" w:eastAsia="Times New Roman" w:hAnsi="Times New Roman"/>
          <w:sz w:val="28"/>
          <w:szCs w:val="28"/>
          <w:lang w:eastAsia="ru-RU"/>
        </w:rPr>
        <w:t>;</w:t>
      </w:r>
    </w:p>
    <w:p w:rsidR="00E54FFE" w:rsidRPr="00B60005" w:rsidRDefault="00E54FFE" w:rsidP="00FC3A0F">
      <w:pPr>
        <w:shd w:val="clear" w:color="auto" w:fill="FFFFFF"/>
        <w:tabs>
          <w:tab w:val="left" w:pos="-426"/>
        </w:tabs>
        <w:spacing w:after="0"/>
        <w:ind w:left="-426"/>
        <w:jc w:val="both"/>
        <w:rPr>
          <w:rFonts w:ascii="Times New Roman" w:eastAsia="Times New Roman" w:hAnsi="Times New Roman"/>
          <w:b/>
          <w:color w:val="000000"/>
          <w:sz w:val="28"/>
          <w:szCs w:val="28"/>
          <w:lang w:eastAsia="ru-RU"/>
        </w:rPr>
      </w:pPr>
      <w:r w:rsidRPr="00B60005">
        <w:rPr>
          <w:rFonts w:ascii="Times New Roman" w:eastAsia="Times New Roman" w:hAnsi="Times New Roman"/>
          <w:color w:val="000000"/>
          <w:sz w:val="28"/>
          <w:szCs w:val="28"/>
          <w:lang w:eastAsia="ru-RU"/>
        </w:rPr>
        <w:t xml:space="preserve">Котельная №23-14 </w:t>
      </w:r>
      <w:r w:rsidRPr="00B60005">
        <w:rPr>
          <w:rFonts w:ascii="Times New Roman" w:eastAsia="Times New Roman" w:hAnsi="Times New Roman"/>
          <w:sz w:val="28"/>
          <w:szCs w:val="28"/>
          <w:lang w:eastAsia="ru-RU"/>
        </w:rPr>
        <w:t xml:space="preserve">– </w:t>
      </w:r>
      <w:r w:rsidR="005D285F" w:rsidRPr="00B60005">
        <w:rPr>
          <w:rFonts w:ascii="Times New Roman" w:eastAsia="Times New Roman" w:hAnsi="Times New Roman"/>
          <w:sz w:val="28"/>
          <w:szCs w:val="28"/>
          <w:lang w:eastAsia="ru-RU"/>
        </w:rPr>
        <w:t>3,62</w:t>
      </w:r>
      <w:r w:rsidRPr="00B60005">
        <w:rPr>
          <w:rFonts w:ascii="Times New Roman" w:eastAsia="Times New Roman" w:hAnsi="Times New Roman"/>
          <w:sz w:val="28"/>
          <w:szCs w:val="28"/>
          <w:lang w:eastAsia="ru-RU"/>
        </w:rPr>
        <w:t xml:space="preserve">  </w:t>
      </w:r>
      <w:r w:rsidRPr="00B60005">
        <w:rPr>
          <w:rFonts w:ascii="Times New Roman" w:eastAsia="Times New Roman" w:hAnsi="Times New Roman"/>
          <w:color w:val="000000"/>
          <w:sz w:val="28"/>
          <w:szCs w:val="28"/>
          <w:lang w:eastAsia="ru-RU"/>
        </w:rPr>
        <w:t>Гкал/м</w:t>
      </w:r>
      <w:proofErr w:type="gramStart"/>
      <w:r w:rsidRPr="00B60005">
        <w:rPr>
          <w:rFonts w:ascii="Times New Roman" w:eastAsia="Times New Roman" w:hAnsi="Times New Roman"/>
          <w:color w:val="000000"/>
          <w:sz w:val="28"/>
          <w:szCs w:val="28"/>
          <w:vertAlign w:val="superscript"/>
          <w:lang w:eastAsia="ru-RU"/>
        </w:rPr>
        <w:t>2</w:t>
      </w:r>
      <w:proofErr w:type="gramEnd"/>
      <w:r w:rsidRPr="00B60005">
        <w:rPr>
          <w:rFonts w:ascii="Times New Roman" w:eastAsia="Times New Roman" w:hAnsi="Times New Roman"/>
          <w:color w:val="000000"/>
          <w:sz w:val="28"/>
          <w:szCs w:val="28"/>
          <w:lang w:eastAsia="ru-RU"/>
        </w:rPr>
        <w:t>/год</w:t>
      </w:r>
      <w:r w:rsidRPr="00B60005">
        <w:rPr>
          <w:rFonts w:ascii="Times New Roman" w:eastAsia="Times New Roman" w:hAnsi="Times New Roman"/>
          <w:sz w:val="28"/>
          <w:szCs w:val="28"/>
          <w:lang w:eastAsia="ru-RU"/>
        </w:rPr>
        <w:t>;</w:t>
      </w:r>
    </w:p>
    <w:p w:rsidR="00E54FFE" w:rsidRPr="00B60005" w:rsidRDefault="00E54FFE" w:rsidP="00FC3A0F">
      <w:pPr>
        <w:shd w:val="clear" w:color="auto" w:fill="FFFFFF"/>
        <w:tabs>
          <w:tab w:val="left" w:pos="-426"/>
        </w:tabs>
        <w:spacing w:after="0"/>
        <w:ind w:left="-426"/>
        <w:jc w:val="both"/>
        <w:rPr>
          <w:rFonts w:ascii="Times New Roman" w:eastAsia="Times New Roman" w:hAnsi="Times New Roman"/>
          <w:b/>
          <w:color w:val="000000"/>
          <w:sz w:val="28"/>
          <w:szCs w:val="28"/>
          <w:lang w:eastAsia="ru-RU"/>
        </w:rPr>
      </w:pPr>
      <w:r w:rsidRPr="00B60005">
        <w:rPr>
          <w:rFonts w:ascii="Times New Roman" w:eastAsia="Times New Roman" w:hAnsi="Times New Roman"/>
          <w:color w:val="000000"/>
          <w:sz w:val="28"/>
          <w:szCs w:val="28"/>
          <w:lang w:eastAsia="ru-RU"/>
        </w:rPr>
        <w:t xml:space="preserve">Котельная №23-15 </w:t>
      </w:r>
      <w:r w:rsidRPr="00B60005">
        <w:rPr>
          <w:rFonts w:ascii="Times New Roman" w:eastAsia="Times New Roman" w:hAnsi="Times New Roman"/>
          <w:sz w:val="28"/>
          <w:szCs w:val="28"/>
          <w:lang w:eastAsia="ru-RU"/>
        </w:rPr>
        <w:t xml:space="preserve">– 0  </w:t>
      </w:r>
      <w:r w:rsidRPr="00B60005">
        <w:rPr>
          <w:rFonts w:ascii="Times New Roman" w:eastAsia="Times New Roman" w:hAnsi="Times New Roman"/>
          <w:color w:val="000000"/>
          <w:sz w:val="28"/>
          <w:szCs w:val="28"/>
          <w:lang w:eastAsia="ru-RU"/>
        </w:rPr>
        <w:t>Гкал/м</w:t>
      </w:r>
      <w:proofErr w:type="gramStart"/>
      <w:r w:rsidRPr="00B60005">
        <w:rPr>
          <w:rFonts w:ascii="Times New Roman" w:eastAsia="Times New Roman" w:hAnsi="Times New Roman"/>
          <w:color w:val="000000"/>
          <w:sz w:val="28"/>
          <w:szCs w:val="28"/>
          <w:vertAlign w:val="superscript"/>
          <w:lang w:eastAsia="ru-RU"/>
        </w:rPr>
        <w:t>2</w:t>
      </w:r>
      <w:proofErr w:type="gramEnd"/>
      <w:r w:rsidRPr="00B60005">
        <w:rPr>
          <w:rFonts w:ascii="Times New Roman" w:eastAsia="Times New Roman" w:hAnsi="Times New Roman"/>
          <w:color w:val="000000"/>
          <w:sz w:val="28"/>
          <w:szCs w:val="28"/>
          <w:lang w:eastAsia="ru-RU"/>
        </w:rPr>
        <w:t>/год</w:t>
      </w:r>
      <w:r w:rsidRPr="00B60005">
        <w:rPr>
          <w:rFonts w:ascii="Times New Roman" w:eastAsia="Times New Roman" w:hAnsi="Times New Roman"/>
          <w:sz w:val="28"/>
          <w:szCs w:val="28"/>
          <w:lang w:eastAsia="ru-RU"/>
        </w:rPr>
        <w:t>;</w:t>
      </w:r>
    </w:p>
    <w:p w:rsidR="00E54FFE" w:rsidRPr="00B60005" w:rsidRDefault="00E54FFE" w:rsidP="00FC3A0F">
      <w:pPr>
        <w:shd w:val="clear" w:color="auto" w:fill="FFFFFF"/>
        <w:tabs>
          <w:tab w:val="left" w:pos="-426"/>
        </w:tabs>
        <w:spacing w:after="0"/>
        <w:ind w:left="-426"/>
        <w:jc w:val="both"/>
        <w:rPr>
          <w:rFonts w:ascii="Times New Roman" w:eastAsia="Times New Roman" w:hAnsi="Times New Roman"/>
          <w:b/>
          <w:color w:val="000000"/>
          <w:sz w:val="28"/>
          <w:szCs w:val="28"/>
          <w:lang w:eastAsia="ru-RU"/>
        </w:rPr>
      </w:pPr>
      <w:r w:rsidRPr="00B60005">
        <w:rPr>
          <w:rFonts w:ascii="Times New Roman" w:eastAsia="Times New Roman" w:hAnsi="Times New Roman"/>
          <w:color w:val="000000"/>
          <w:sz w:val="28"/>
          <w:szCs w:val="28"/>
          <w:lang w:eastAsia="ru-RU"/>
        </w:rPr>
        <w:t xml:space="preserve">Котельная №23-20 </w:t>
      </w:r>
      <w:r w:rsidRPr="00B60005">
        <w:rPr>
          <w:rFonts w:ascii="Times New Roman" w:eastAsia="Times New Roman" w:hAnsi="Times New Roman"/>
          <w:sz w:val="28"/>
          <w:szCs w:val="28"/>
          <w:lang w:eastAsia="ru-RU"/>
        </w:rPr>
        <w:t xml:space="preserve">– </w:t>
      </w:r>
      <w:r w:rsidR="00B60005" w:rsidRPr="00B60005">
        <w:rPr>
          <w:rFonts w:ascii="Times New Roman" w:eastAsia="Times New Roman" w:hAnsi="Times New Roman"/>
          <w:sz w:val="28"/>
          <w:szCs w:val="28"/>
          <w:lang w:eastAsia="ru-RU"/>
        </w:rPr>
        <w:t>11,87</w:t>
      </w:r>
      <w:r w:rsidRPr="00B60005">
        <w:rPr>
          <w:rFonts w:ascii="Times New Roman" w:eastAsia="Times New Roman" w:hAnsi="Times New Roman"/>
          <w:sz w:val="28"/>
          <w:szCs w:val="28"/>
          <w:lang w:eastAsia="ru-RU"/>
        </w:rPr>
        <w:t xml:space="preserve">  </w:t>
      </w:r>
      <w:r w:rsidRPr="00B60005">
        <w:rPr>
          <w:rFonts w:ascii="Times New Roman" w:eastAsia="Times New Roman" w:hAnsi="Times New Roman"/>
          <w:color w:val="000000"/>
          <w:sz w:val="28"/>
          <w:szCs w:val="28"/>
          <w:lang w:eastAsia="ru-RU"/>
        </w:rPr>
        <w:t>Гкал/м</w:t>
      </w:r>
      <w:proofErr w:type="gramStart"/>
      <w:r w:rsidRPr="00B60005">
        <w:rPr>
          <w:rFonts w:ascii="Times New Roman" w:eastAsia="Times New Roman" w:hAnsi="Times New Roman"/>
          <w:color w:val="000000"/>
          <w:sz w:val="28"/>
          <w:szCs w:val="28"/>
          <w:vertAlign w:val="superscript"/>
          <w:lang w:eastAsia="ru-RU"/>
        </w:rPr>
        <w:t>2</w:t>
      </w:r>
      <w:proofErr w:type="gramEnd"/>
      <w:r w:rsidRPr="00B60005">
        <w:rPr>
          <w:rFonts w:ascii="Times New Roman" w:eastAsia="Times New Roman" w:hAnsi="Times New Roman"/>
          <w:color w:val="000000"/>
          <w:sz w:val="28"/>
          <w:szCs w:val="28"/>
          <w:lang w:eastAsia="ru-RU"/>
        </w:rPr>
        <w:t>/год</w:t>
      </w:r>
      <w:r w:rsidRPr="00B60005">
        <w:rPr>
          <w:rFonts w:ascii="Times New Roman" w:eastAsia="Times New Roman" w:hAnsi="Times New Roman"/>
          <w:sz w:val="28"/>
          <w:szCs w:val="28"/>
          <w:lang w:eastAsia="ru-RU"/>
        </w:rPr>
        <w:t>;</w:t>
      </w:r>
    </w:p>
    <w:p w:rsidR="00E54FFE" w:rsidRPr="00B60005" w:rsidRDefault="00E54FFE" w:rsidP="00FC3A0F">
      <w:pPr>
        <w:shd w:val="clear" w:color="auto" w:fill="FFFFFF"/>
        <w:tabs>
          <w:tab w:val="left" w:pos="-426"/>
        </w:tabs>
        <w:spacing w:after="0"/>
        <w:ind w:left="-426"/>
        <w:jc w:val="both"/>
        <w:rPr>
          <w:rFonts w:ascii="Times New Roman" w:eastAsia="Times New Roman" w:hAnsi="Times New Roman"/>
          <w:b/>
          <w:color w:val="000000"/>
          <w:sz w:val="28"/>
          <w:szCs w:val="28"/>
          <w:lang w:eastAsia="ru-RU"/>
        </w:rPr>
      </w:pPr>
      <w:r w:rsidRPr="00B60005">
        <w:rPr>
          <w:rFonts w:ascii="Times New Roman" w:eastAsia="Times New Roman" w:hAnsi="Times New Roman"/>
          <w:color w:val="000000"/>
          <w:sz w:val="28"/>
          <w:szCs w:val="28"/>
          <w:lang w:eastAsia="ru-RU"/>
        </w:rPr>
        <w:t xml:space="preserve">Котельная №23-21 </w:t>
      </w:r>
      <w:r w:rsidRPr="00B60005">
        <w:rPr>
          <w:rFonts w:ascii="Times New Roman" w:eastAsia="Times New Roman" w:hAnsi="Times New Roman"/>
          <w:sz w:val="28"/>
          <w:szCs w:val="28"/>
          <w:lang w:eastAsia="ru-RU"/>
        </w:rPr>
        <w:t xml:space="preserve">– </w:t>
      </w:r>
      <w:r w:rsidR="00B60005" w:rsidRPr="00B60005">
        <w:rPr>
          <w:rFonts w:ascii="Times New Roman" w:eastAsia="Times New Roman" w:hAnsi="Times New Roman"/>
          <w:sz w:val="28"/>
          <w:szCs w:val="28"/>
          <w:lang w:eastAsia="ru-RU"/>
        </w:rPr>
        <w:t>4,67</w:t>
      </w:r>
      <w:r w:rsidRPr="00B60005">
        <w:rPr>
          <w:rFonts w:ascii="Times New Roman" w:eastAsia="Times New Roman" w:hAnsi="Times New Roman"/>
          <w:sz w:val="28"/>
          <w:szCs w:val="28"/>
          <w:lang w:eastAsia="ru-RU"/>
        </w:rPr>
        <w:t xml:space="preserve"> </w:t>
      </w:r>
      <w:r w:rsidRPr="00B60005">
        <w:rPr>
          <w:rFonts w:ascii="Times New Roman" w:eastAsia="Times New Roman" w:hAnsi="Times New Roman"/>
          <w:color w:val="000000"/>
          <w:sz w:val="28"/>
          <w:szCs w:val="28"/>
          <w:lang w:eastAsia="ru-RU"/>
        </w:rPr>
        <w:t>Гкал/м</w:t>
      </w:r>
      <w:proofErr w:type="gramStart"/>
      <w:r w:rsidRPr="00B60005">
        <w:rPr>
          <w:rFonts w:ascii="Times New Roman" w:eastAsia="Times New Roman" w:hAnsi="Times New Roman"/>
          <w:color w:val="000000"/>
          <w:sz w:val="28"/>
          <w:szCs w:val="28"/>
          <w:vertAlign w:val="superscript"/>
          <w:lang w:eastAsia="ru-RU"/>
        </w:rPr>
        <w:t>2</w:t>
      </w:r>
      <w:proofErr w:type="gramEnd"/>
      <w:r w:rsidRPr="00B60005">
        <w:rPr>
          <w:rFonts w:ascii="Times New Roman" w:eastAsia="Times New Roman" w:hAnsi="Times New Roman"/>
          <w:color w:val="000000"/>
          <w:sz w:val="28"/>
          <w:szCs w:val="28"/>
          <w:lang w:eastAsia="ru-RU"/>
        </w:rPr>
        <w:t>/год</w:t>
      </w:r>
      <w:r w:rsidRPr="00B60005">
        <w:rPr>
          <w:rFonts w:ascii="Times New Roman" w:eastAsia="Times New Roman" w:hAnsi="Times New Roman"/>
          <w:sz w:val="28"/>
          <w:szCs w:val="28"/>
          <w:lang w:eastAsia="ru-RU"/>
        </w:rPr>
        <w:t>;</w:t>
      </w:r>
    </w:p>
    <w:p w:rsidR="00E54FFE" w:rsidRPr="00B60005" w:rsidRDefault="00E54FFE" w:rsidP="00FC3A0F">
      <w:pPr>
        <w:shd w:val="clear" w:color="auto" w:fill="FFFFFF"/>
        <w:tabs>
          <w:tab w:val="left" w:pos="-426"/>
        </w:tabs>
        <w:spacing w:after="0"/>
        <w:ind w:left="-426"/>
        <w:jc w:val="both"/>
        <w:rPr>
          <w:rFonts w:ascii="Times New Roman" w:eastAsia="Times New Roman" w:hAnsi="Times New Roman"/>
          <w:b/>
          <w:color w:val="000000"/>
          <w:sz w:val="28"/>
          <w:szCs w:val="28"/>
          <w:lang w:eastAsia="ru-RU"/>
        </w:rPr>
      </w:pPr>
      <w:r w:rsidRPr="00B60005">
        <w:rPr>
          <w:rFonts w:ascii="Times New Roman" w:eastAsia="Times New Roman" w:hAnsi="Times New Roman"/>
          <w:color w:val="000000"/>
          <w:sz w:val="28"/>
          <w:szCs w:val="28"/>
          <w:lang w:eastAsia="ru-RU"/>
        </w:rPr>
        <w:t xml:space="preserve">Котельная №23-22 </w:t>
      </w:r>
      <w:r w:rsidRPr="00B60005">
        <w:rPr>
          <w:rFonts w:ascii="Times New Roman" w:eastAsia="Times New Roman" w:hAnsi="Times New Roman"/>
          <w:sz w:val="28"/>
          <w:szCs w:val="28"/>
          <w:lang w:eastAsia="ru-RU"/>
        </w:rPr>
        <w:t xml:space="preserve">– </w:t>
      </w:r>
      <w:r w:rsidR="00B60005" w:rsidRPr="00B60005">
        <w:rPr>
          <w:rFonts w:ascii="Times New Roman" w:eastAsia="Times New Roman" w:hAnsi="Times New Roman"/>
          <w:sz w:val="28"/>
          <w:szCs w:val="28"/>
          <w:lang w:eastAsia="ru-RU"/>
        </w:rPr>
        <w:t>3,7</w:t>
      </w:r>
      <w:r w:rsidRPr="00B60005">
        <w:rPr>
          <w:rFonts w:ascii="Times New Roman" w:eastAsia="Times New Roman" w:hAnsi="Times New Roman"/>
          <w:sz w:val="28"/>
          <w:szCs w:val="28"/>
          <w:lang w:eastAsia="ru-RU"/>
        </w:rPr>
        <w:t xml:space="preserve">  </w:t>
      </w:r>
      <w:r w:rsidRPr="00B60005">
        <w:rPr>
          <w:rFonts w:ascii="Times New Roman" w:eastAsia="Times New Roman" w:hAnsi="Times New Roman"/>
          <w:color w:val="000000"/>
          <w:sz w:val="28"/>
          <w:szCs w:val="28"/>
          <w:lang w:eastAsia="ru-RU"/>
        </w:rPr>
        <w:t>Гкал/м</w:t>
      </w:r>
      <w:proofErr w:type="gramStart"/>
      <w:r w:rsidRPr="00B60005">
        <w:rPr>
          <w:rFonts w:ascii="Times New Roman" w:eastAsia="Times New Roman" w:hAnsi="Times New Roman"/>
          <w:color w:val="000000"/>
          <w:sz w:val="28"/>
          <w:szCs w:val="28"/>
          <w:vertAlign w:val="superscript"/>
          <w:lang w:eastAsia="ru-RU"/>
        </w:rPr>
        <w:t>2</w:t>
      </w:r>
      <w:proofErr w:type="gramEnd"/>
      <w:r w:rsidRPr="00B60005">
        <w:rPr>
          <w:rFonts w:ascii="Times New Roman" w:eastAsia="Times New Roman" w:hAnsi="Times New Roman"/>
          <w:color w:val="000000"/>
          <w:sz w:val="28"/>
          <w:szCs w:val="28"/>
          <w:lang w:eastAsia="ru-RU"/>
        </w:rPr>
        <w:t>/год</w:t>
      </w:r>
      <w:r w:rsidRPr="00B60005">
        <w:rPr>
          <w:rFonts w:ascii="Times New Roman" w:eastAsia="Times New Roman" w:hAnsi="Times New Roman"/>
          <w:sz w:val="28"/>
          <w:szCs w:val="28"/>
          <w:lang w:eastAsia="ru-RU"/>
        </w:rPr>
        <w:t>;</w:t>
      </w:r>
    </w:p>
    <w:p w:rsidR="00E54FFE" w:rsidRPr="00B60005" w:rsidRDefault="00E54FFE" w:rsidP="00FC3A0F">
      <w:pPr>
        <w:shd w:val="clear" w:color="auto" w:fill="FFFFFF"/>
        <w:tabs>
          <w:tab w:val="left" w:pos="-426"/>
        </w:tabs>
        <w:spacing w:after="0"/>
        <w:ind w:left="-426"/>
        <w:jc w:val="both"/>
        <w:rPr>
          <w:rFonts w:ascii="Times New Roman" w:eastAsia="Times New Roman" w:hAnsi="Times New Roman"/>
          <w:b/>
          <w:color w:val="000000"/>
          <w:sz w:val="28"/>
          <w:szCs w:val="28"/>
          <w:lang w:eastAsia="ru-RU"/>
        </w:rPr>
      </w:pPr>
      <w:r w:rsidRPr="00B60005">
        <w:rPr>
          <w:rFonts w:ascii="Times New Roman" w:eastAsia="Times New Roman" w:hAnsi="Times New Roman"/>
          <w:color w:val="000000"/>
          <w:sz w:val="28"/>
          <w:szCs w:val="28"/>
          <w:lang w:eastAsia="ru-RU"/>
        </w:rPr>
        <w:t xml:space="preserve">Котельная №23-23 </w:t>
      </w:r>
      <w:r w:rsidRPr="00B60005">
        <w:rPr>
          <w:rFonts w:ascii="Times New Roman" w:eastAsia="Times New Roman" w:hAnsi="Times New Roman"/>
          <w:sz w:val="28"/>
          <w:szCs w:val="28"/>
          <w:lang w:eastAsia="ru-RU"/>
        </w:rPr>
        <w:t xml:space="preserve">– </w:t>
      </w:r>
      <w:r w:rsidR="00B60005" w:rsidRPr="00B60005">
        <w:rPr>
          <w:rFonts w:ascii="Times New Roman" w:eastAsia="Times New Roman" w:hAnsi="Times New Roman"/>
          <w:sz w:val="28"/>
          <w:szCs w:val="28"/>
          <w:lang w:eastAsia="ru-RU"/>
        </w:rPr>
        <w:t>2,93</w:t>
      </w:r>
      <w:r w:rsidRPr="00B60005">
        <w:rPr>
          <w:rFonts w:ascii="Times New Roman" w:eastAsia="Times New Roman" w:hAnsi="Times New Roman"/>
          <w:sz w:val="28"/>
          <w:szCs w:val="28"/>
          <w:lang w:eastAsia="ru-RU"/>
        </w:rPr>
        <w:t xml:space="preserve">  </w:t>
      </w:r>
      <w:r w:rsidRPr="00B60005">
        <w:rPr>
          <w:rFonts w:ascii="Times New Roman" w:eastAsia="Times New Roman" w:hAnsi="Times New Roman"/>
          <w:color w:val="000000"/>
          <w:sz w:val="28"/>
          <w:szCs w:val="28"/>
          <w:lang w:eastAsia="ru-RU"/>
        </w:rPr>
        <w:t>Гкал/м</w:t>
      </w:r>
      <w:proofErr w:type="gramStart"/>
      <w:r w:rsidRPr="00B60005">
        <w:rPr>
          <w:rFonts w:ascii="Times New Roman" w:eastAsia="Times New Roman" w:hAnsi="Times New Roman"/>
          <w:color w:val="000000"/>
          <w:sz w:val="28"/>
          <w:szCs w:val="28"/>
          <w:vertAlign w:val="superscript"/>
          <w:lang w:eastAsia="ru-RU"/>
        </w:rPr>
        <w:t>2</w:t>
      </w:r>
      <w:proofErr w:type="gramEnd"/>
      <w:r w:rsidRPr="00B60005">
        <w:rPr>
          <w:rFonts w:ascii="Times New Roman" w:eastAsia="Times New Roman" w:hAnsi="Times New Roman"/>
          <w:color w:val="000000"/>
          <w:sz w:val="28"/>
          <w:szCs w:val="28"/>
          <w:lang w:eastAsia="ru-RU"/>
        </w:rPr>
        <w:t>/год</w:t>
      </w:r>
      <w:r w:rsidRPr="00B60005">
        <w:rPr>
          <w:rFonts w:ascii="Times New Roman" w:eastAsia="Times New Roman" w:hAnsi="Times New Roman"/>
          <w:sz w:val="28"/>
          <w:szCs w:val="28"/>
          <w:lang w:eastAsia="ru-RU"/>
        </w:rPr>
        <w:t>;</w:t>
      </w:r>
    </w:p>
    <w:p w:rsidR="00E54FFE" w:rsidRPr="00B60005" w:rsidRDefault="00E54FFE" w:rsidP="00FC3A0F">
      <w:pPr>
        <w:shd w:val="clear" w:color="auto" w:fill="FFFFFF"/>
        <w:tabs>
          <w:tab w:val="left" w:pos="-426"/>
        </w:tabs>
        <w:spacing w:after="0"/>
        <w:ind w:left="-426"/>
        <w:jc w:val="both"/>
        <w:rPr>
          <w:rFonts w:ascii="Times New Roman" w:eastAsia="Times New Roman" w:hAnsi="Times New Roman"/>
          <w:b/>
          <w:color w:val="000000"/>
          <w:sz w:val="28"/>
          <w:szCs w:val="28"/>
          <w:lang w:eastAsia="ru-RU"/>
        </w:rPr>
      </w:pPr>
      <w:r w:rsidRPr="00B60005">
        <w:rPr>
          <w:rFonts w:ascii="Times New Roman" w:eastAsia="Times New Roman" w:hAnsi="Times New Roman"/>
          <w:color w:val="000000"/>
          <w:sz w:val="28"/>
          <w:szCs w:val="28"/>
          <w:lang w:eastAsia="ru-RU"/>
        </w:rPr>
        <w:t xml:space="preserve">Котельная №23-27 </w:t>
      </w:r>
      <w:r w:rsidRPr="00B60005">
        <w:rPr>
          <w:rFonts w:ascii="Times New Roman" w:eastAsia="Times New Roman" w:hAnsi="Times New Roman"/>
          <w:sz w:val="28"/>
          <w:szCs w:val="28"/>
          <w:lang w:eastAsia="ru-RU"/>
        </w:rPr>
        <w:t xml:space="preserve">– </w:t>
      </w:r>
      <w:r w:rsidR="00B60005" w:rsidRPr="00B60005">
        <w:rPr>
          <w:rFonts w:ascii="Times New Roman" w:eastAsia="Times New Roman" w:hAnsi="Times New Roman"/>
          <w:sz w:val="28"/>
          <w:szCs w:val="28"/>
          <w:lang w:eastAsia="ru-RU"/>
        </w:rPr>
        <w:t>6,83</w:t>
      </w:r>
      <w:r w:rsidRPr="00B60005">
        <w:rPr>
          <w:rFonts w:ascii="Times New Roman" w:eastAsia="Times New Roman" w:hAnsi="Times New Roman"/>
          <w:sz w:val="28"/>
          <w:szCs w:val="28"/>
          <w:lang w:eastAsia="ru-RU"/>
        </w:rPr>
        <w:t xml:space="preserve">  </w:t>
      </w:r>
      <w:r w:rsidRPr="00B60005">
        <w:rPr>
          <w:rFonts w:ascii="Times New Roman" w:eastAsia="Times New Roman" w:hAnsi="Times New Roman"/>
          <w:color w:val="000000"/>
          <w:sz w:val="28"/>
          <w:szCs w:val="28"/>
          <w:lang w:eastAsia="ru-RU"/>
        </w:rPr>
        <w:t>Гкал/м</w:t>
      </w:r>
      <w:proofErr w:type="gramStart"/>
      <w:r w:rsidRPr="00B60005">
        <w:rPr>
          <w:rFonts w:ascii="Times New Roman" w:eastAsia="Times New Roman" w:hAnsi="Times New Roman"/>
          <w:color w:val="000000"/>
          <w:sz w:val="28"/>
          <w:szCs w:val="28"/>
          <w:vertAlign w:val="superscript"/>
          <w:lang w:eastAsia="ru-RU"/>
        </w:rPr>
        <w:t>2</w:t>
      </w:r>
      <w:proofErr w:type="gramEnd"/>
      <w:r w:rsidRPr="00B60005">
        <w:rPr>
          <w:rFonts w:ascii="Times New Roman" w:eastAsia="Times New Roman" w:hAnsi="Times New Roman"/>
          <w:color w:val="000000"/>
          <w:sz w:val="28"/>
          <w:szCs w:val="28"/>
          <w:lang w:eastAsia="ru-RU"/>
        </w:rPr>
        <w:t>/год</w:t>
      </w:r>
      <w:r w:rsidRPr="00B60005">
        <w:rPr>
          <w:rFonts w:ascii="Times New Roman" w:eastAsia="Times New Roman" w:hAnsi="Times New Roman"/>
          <w:sz w:val="28"/>
          <w:szCs w:val="28"/>
          <w:lang w:eastAsia="ru-RU"/>
        </w:rPr>
        <w:t>;</w:t>
      </w:r>
    </w:p>
    <w:p w:rsidR="00E54FFE" w:rsidRPr="00FC3A0F" w:rsidRDefault="00E54FFE" w:rsidP="00FC3A0F">
      <w:pPr>
        <w:shd w:val="clear" w:color="auto" w:fill="FFFFFF"/>
        <w:tabs>
          <w:tab w:val="left" w:pos="-426"/>
        </w:tabs>
        <w:spacing w:after="0"/>
        <w:ind w:left="-426"/>
        <w:jc w:val="both"/>
        <w:rPr>
          <w:rFonts w:ascii="Times New Roman" w:eastAsia="Times New Roman" w:hAnsi="Times New Roman"/>
          <w:b/>
          <w:color w:val="000000"/>
          <w:sz w:val="28"/>
          <w:szCs w:val="28"/>
          <w:lang w:eastAsia="ru-RU"/>
        </w:rPr>
      </w:pPr>
      <w:r w:rsidRPr="00B60005">
        <w:rPr>
          <w:rFonts w:ascii="Times New Roman" w:eastAsia="Times New Roman" w:hAnsi="Times New Roman"/>
          <w:color w:val="000000"/>
          <w:sz w:val="28"/>
          <w:szCs w:val="28"/>
          <w:lang w:eastAsia="ru-RU"/>
        </w:rPr>
        <w:t xml:space="preserve">Котельная №23-28 </w:t>
      </w:r>
      <w:r w:rsidRPr="00B60005">
        <w:rPr>
          <w:rFonts w:ascii="Times New Roman" w:eastAsia="Times New Roman" w:hAnsi="Times New Roman"/>
          <w:sz w:val="28"/>
          <w:szCs w:val="28"/>
          <w:lang w:eastAsia="ru-RU"/>
        </w:rPr>
        <w:t xml:space="preserve">– </w:t>
      </w:r>
      <w:r w:rsidR="00B60005" w:rsidRPr="00B60005">
        <w:rPr>
          <w:rFonts w:ascii="Times New Roman" w:eastAsia="Times New Roman" w:hAnsi="Times New Roman"/>
          <w:sz w:val="28"/>
          <w:szCs w:val="28"/>
          <w:lang w:eastAsia="ru-RU"/>
        </w:rPr>
        <w:t>297,2</w:t>
      </w:r>
      <w:r w:rsidRPr="00B60005">
        <w:rPr>
          <w:rFonts w:ascii="Times New Roman" w:eastAsia="Times New Roman" w:hAnsi="Times New Roman"/>
          <w:sz w:val="28"/>
          <w:szCs w:val="28"/>
          <w:lang w:eastAsia="ru-RU"/>
        </w:rPr>
        <w:t xml:space="preserve">  </w:t>
      </w:r>
      <w:r w:rsidRPr="00B60005">
        <w:rPr>
          <w:rFonts w:ascii="Times New Roman" w:eastAsia="Times New Roman" w:hAnsi="Times New Roman"/>
          <w:color w:val="000000"/>
          <w:sz w:val="28"/>
          <w:szCs w:val="28"/>
          <w:lang w:eastAsia="ru-RU"/>
        </w:rPr>
        <w:t>Гкал/м</w:t>
      </w:r>
      <w:proofErr w:type="gramStart"/>
      <w:r w:rsidRPr="00B60005">
        <w:rPr>
          <w:rFonts w:ascii="Times New Roman" w:eastAsia="Times New Roman" w:hAnsi="Times New Roman"/>
          <w:color w:val="000000"/>
          <w:sz w:val="28"/>
          <w:szCs w:val="28"/>
          <w:vertAlign w:val="superscript"/>
          <w:lang w:eastAsia="ru-RU"/>
        </w:rPr>
        <w:t>2</w:t>
      </w:r>
      <w:proofErr w:type="gramEnd"/>
      <w:r w:rsidRPr="00B60005">
        <w:rPr>
          <w:rFonts w:ascii="Times New Roman" w:eastAsia="Times New Roman" w:hAnsi="Times New Roman"/>
          <w:color w:val="000000"/>
          <w:sz w:val="28"/>
          <w:szCs w:val="28"/>
          <w:lang w:eastAsia="ru-RU"/>
        </w:rPr>
        <w:t>/год</w:t>
      </w:r>
      <w:r w:rsidRPr="00B60005">
        <w:rPr>
          <w:rFonts w:ascii="Times New Roman" w:eastAsia="Times New Roman" w:hAnsi="Times New Roman"/>
          <w:sz w:val="28"/>
          <w:szCs w:val="28"/>
          <w:lang w:eastAsia="ru-RU"/>
        </w:rPr>
        <w:t>.</w:t>
      </w:r>
    </w:p>
    <w:p w:rsidR="00F57299" w:rsidRPr="0031239E" w:rsidRDefault="00152FED" w:rsidP="00DA6E59">
      <w:pPr>
        <w:pStyle w:val="s1"/>
        <w:shd w:val="clear" w:color="auto" w:fill="FFFFFF"/>
        <w:spacing w:before="0" w:beforeAutospacing="0" w:after="0" w:afterAutospacing="0" w:line="276" w:lineRule="auto"/>
        <w:ind w:left="-426" w:right="-142"/>
        <w:jc w:val="both"/>
        <w:rPr>
          <w:b/>
          <w:color w:val="000000"/>
          <w:sz w:val="28"/>
          <w:szCs w:val="28"/>
        </w:rPr>
      </w:pPr>
      <w:r w:rsidRPr="0031239E">
        <w:rPr>
          <w:b/>
          <w:color w:val="000000"/>
          <w:sz w:val="28"/>
          <w:szCs w:val="28"/>
        </w:rPr>
        <w:t>13.5</w:t>
      </w:r>
      <w:r w:rsidR="00D15D1A">
        <w:rPr>
          <w:b/>
          <w:color w:val="000000"/>
          <w:sz w:val="28"/>
          <w:szCs w:val="28"/>
        </w:rPr>
        <w:t>.</w:t>
      </w:r>
      <w:r w:rsidRPr="0031239E">
        <w:rPr>
          <w:b/>
          <w:color w:val="000000"/>
          <w:sz w:val="28"/>
          <w:szCs w:val="28"/>
        </w:rPr>
        <w:t xml:space="preserve"> К</w:t>
      </w:r>
      <w:r w:rsidR="00F57299" w:rsidRPr="0031239E">
        <w:rPr>
          <w:b/>
          <w:color w:val="000000"/>
          <w:sz w:val="28"/>
          <w:szCs w:val="28"/>
        </w:rPr>
        <w:t xml:space="preserve">оэффициент использования </w:t>
      </w:r>
      <w:r w:rsidRPr="0031239E">
        <w:rPr>
          <w:b/>
          <w:color w:val="000000"/>
          <w:sz w:val="28"/>
          <w:szCs w:val="28"/>
        </w:rPr>
        <w:t>установленной тепловой мощности</w:t>
      </w:r>
    </w:p>
    <w:p w:rsidR="00380CC6" w:rsidRPr="00FC3A0F" w:rsidRDefault="00450028" w:rsidP="00DA6E59">
      <w:pPr>
        <w:pStyle w:val="s1"/>
        <w:shd w:val="clear" w:color="auto" w:fill="FFFFFF"/>
        <w:spacing w:before="0" w:beforeAutospacing="0" w:after="0" w:afterAutospacing="0" w:line="276" w:lineRule="auto"/>
        <w:ind w:left="-426" w:right="-142"/>
        <w:jc w:val="both"/>
        <w:rPr>
          <w:sz w:val="28"/>
          <w:szCs w:val="28"/>
        </w:rPr>
      </w:pPr>
      <w:r w:rsidRPr="001F6E7B">
        <w:rPr>
          <w:sz w:val="28"/>
          <w:szCs w:val="28"/>
        </w:rPr>
        <w:tab/>
      </w:r>
      <w:r w:rsidRPr="00B9378B">
        <w:rPr>
          <w:sz w:val="28"/>
          <w:szCs w:val="28"/>
        </w:rPr>
        <w:t>Показатель с 20</w:t>
      </w:r>
      <w:r w:rsidR="001F6E7B" w:rsidRPr="00B9378B">
        <w:rPr>
          <w:sz w:val="28"/>
          <w:szCs w:val="28"/>
        </w:rPr>
        <w:t>2</w:t>
      </w:r>
      <w:r w:rsidR="00F1282C">
        <w:rPr>
          <w:sz w:val="28"/>
          <w:szCs w:val="28"/>
        </w:rPr>
        <w:t>2</w:t>
      </w:r>
      <w:r w:rsidRPr="00B9378B">
        <w:rPr>
          <w:sz w:val="28"/>
          <w:szCs w:val="28"/>
        </w:rPr>
        <w:t xml:space="preserve"> по </w:t>
      </w:r>
      <w:r w:rsidR="00B60005">
        <w:rPr>
          <w:sz w:val="28"/>
          <w:szCs w:val="28"/>
        </w:rPr>
        <w:t>2038</w:t>
      </w:r>
      <w:r w:rsidR="00380CC6">
        <w:rPr>
          <w:sz w:val="28"/>
          <w:szCs w:val="28"/>
        </w:rPr>
        <w:t xml:space="preserve"> года </w:t>
      </w:r>
      <w:r w:rsidR="00B60005">
        <w:rPr>
          <w:sz w:val="28"/>
          <w:szCs w:val="28"/>
        </w:rPr>
        <w:t>60</w:t>
      </w:r>
      <w:r w:rsidRPr="00B9378B">
        <w:rPr>
          <w:sz w:val="28"/>
          <w:szCs w:val="28"/>
        </w:rPr>
        <w:t xml:space="preserve"> %. Это объясняется использование установленной тепловой мощности в неполном объеме, наличие технической возможности подключения (присоединение) абонентов.</w:t>
      </w:r>
    </w:p>
    <w:p w:rsidR="00F57299" w:rsidRPr="0031239E" w:rsidRDefault="00152FED" w:rsidP="00DA6E59">
      <w:pPr>
        <w:pStyle w:val="s1"/>
        <w:shd w:val="clear" w:color="auto" w:fill="FFFFFF"/>
        <w:spacing w:before="0" w:beforeAutospacing="0" w:after="0" w:afterAutospacing="0" w:line="276" w:lineRule="auto"/>
        <w:ind w:left="-426" w:right="-142"/>
        <w:jc w:val="both"/>
        <w:rPr>
          <w:b/>
          <w:color w:val="000000"/>
          <w:sz w:val="28"/>
          <w:szCs w:val="28"/>
        </w:rPr>
      </w:pPr>
      <w:r w:rsidRPr="0031239E">
        <w:rPr>
          <w:b/>
          <w:color w:val="000000"/>
          <w:sz w:val="28"/>
          <w:szCs w:val="28"/>
        </w:rPr>
        <w:t>13.6</w:t>
      </w:r>
      <w:r w:rsidR="000B6606">
        <w:rPr>
          <w:b/>
          <w:color w:val="000000"/>
          <w:sz w:val="28"/>
          <w:szCs w:val="28"/>
        </w:rPr>
        <w:t>.</w:t>
      </w:r>
      <w:r w:rsidRPr="0031239E">
        <w:rPr>
          <w:b/>
          <w:color w:val="000000"/>
          <w:sz w:val="28"/>
          <w:szCs w:val="28"/>
        </w:rPr>
        <w:t xml:space="preserve"> У</w:t>
      </w:r>
      <w:r w:rsidR="00F57299" w:rsidRPr="0031239E">
        <w:rPr>
          <w:b/>
          <w:color w:val="000000"/>
          <w:sz w:val="28"/>
          <w:szCs w:val="28"/>
        </w:rPr>
        <w:t>дельная материальная характеристика тепловых сетей, приведенна</w:t>
      </w:r>
      <w:r w:rsidRPr="0031239E">
        <w:rPr>
          <w:b/>
          <w:color w:val="000000"/>
          <w:sz w:val="28"/>
          <w:szCs w:val="28"/>
        </w:rPr>
        <w:t>я к расчетной тепловой нагрузке</w:t>
      </w:r>
    </w:p>
    <w:p w:rsidR="00972A93" w:rsidRPr="003B7B6B" w:rsidRDefault="00972A93" w:rsidP="00DA6E59">
      <w:pPr>
        <w:shd w:val="clear" w:color="auto" w:fill="FFFFFF"/>
        <w:tabs>
          <w:tab w:val="left" w:pos="5490"/>
        </w:tabs>
        <w:spacing w:after="0"/>
        <w:ind w:left="-426" w:right="-142"/>
        <w:jc w:val="both"/>
        <w:rPr>
          <w:rFonts w:ascii="Times New Roman" w:eastAsia="Times New Roman" w:hAnsi="Times New Roman"/>
          <w:sz w:val="28"/>
          <w:szCs w:val="28"/>
          <w:lang w:eastAsia="ru-RU"/>
        </w:rPr>
      </w:pPr>
      <w:r w:rsidRPr="003B7B6B">
        <w:rPr>
          <w:rFonts w:ascii="Times New Roman" w:eastAsia="Times New Roman" w:hAnsi="Times New Roman"/>
          <w:color w:val="000000"/>
          <w:sz w:val="28"/>
          <w:szCs w:val="28"/>
          <w:lang w:eastAsia="ru-RU"/>
        </w:rPr>
        <w:t xml:space="preserve">Котельная №23-02 </w:t>
      </w:r>
      <w:r w:rsidRPr="003B7B6B">
        <w:rPr>
          <w:rFonts w:ascii="Times New Roman" w:eastAsia="Times New Roman" w:hAnsi="Times New Roman"/>
          <w:sz w:val="28"/>
          <w:szCs w:val="28"/>
          <w:lang w:eastAsia="ru-RU"/>
        </w:rPr>
        <w:t xml:space="preserve">– </w:t>
      </w:r>
      <w:r w:rsidR="00115C6A" w:rsidRPr="003B7B6B">
        <w:rPr>
          <w:rFonts w:ascii="Times New Roman" w:eastAsia="Times New Roman" w:hAnsi="Times New Roman"/>
          <w:sz w:val="28"/>
          <w:szCs w:val="28"/>
          <w:lang w:eastAsia="ru-RU"/>
        </w:rPr>
        <w:t>38,46</w:t>
      </w:r>
      <w:r w:rsidRPr="003B7B6B">
        <w:rPr>
          <w:rFonts w:ascii="Times New Roman" w:eastAsia="Times New Roman" w:hAnsi="Times New Roman"/>
          <w:sz w:val="28"/>
          <w:szCs w:val="28"/>
          <w:lang w:eastAsia="ru-RU"/>
        </w:rPr>
        <w:t xml:space="preserve">  </w:t>
      </w:r>
      <w:r w:rsidRPr="003B7B6B">
        <w:rPr>
          <w:rFonts w:ascii="Times New Roman" w:hAnsi="Times New Roman"/>
          <w:sz w:val="28"/>
          <w:szCs w:val="28"/>
        </w:rPr>
        <w:t>м</w:t>
      </w:r>
      <w:proofErr w:type="gramStart"/>
      <w:r w:rsidRPr="003B7B6B">
        <w:rPr>
          <w:rFonts w:ascii="Times New Roman" w:hAnsi="Times New Roman"/>
          <w:sz w:val="28"/>
          <w:szCs w:val="28"/>
          <w:vertAlign w:val="superscript"/>
        </w:rPr>
        <w:t>2</w:t>
      </w:r>
      <w:proofErr w:type="gramEnd"/>
      <w:r w:rsidRPr="003B7B6B">
        <w:rPr>
          <w:rFonts w:ascii="Times New Roman" w:hAnsi="Times New Roman"/>
          <w:sz w:val="28"/>
          <w:szCs w:val="28"/>
        </w:rPr>
        <w:t>/Гкал/ч;</w:t>
      </w:r>
    </w:p>
    <w:p w:rsidR="00972A93" w:rsidRPr="003B7B6B" w:rsidRDefault="00972A93" w:rsidP="00DA6E59">
      <w:pPr>
        <w:shd w:val="clear" w:color="auto" w:fill="FFFFFF"/>
        <w:tabs>
          <w:tab w:val="left" w:pos="5490"/>
        </w:tabs>
        <w:spacing w:after="0"/>
        <w:ind w:left="-426" w:right="-142"/>
        <w:jc w:val="both"/>
        <w:rPr>
          <w:rFonts w:ascii="Times New Roman" w:eastAsia="Times New Roman" w:hAnsi="Times New Roman"/>
          <w:sz w:val="28"/>
          <w:szCs w:val="28"/>
          <w:lang w:eastAsia="ru-RU"/>
        </w:rPr>
      </w:pPr>
      <w:r w:rsidRPr="003B7B6B">
        <w:rPr>
          <w:rFonts w:ascii="Times New Roman" w:eastAsia="Times New Roman" w:hAnsi="Times New Roman"/>
          <w:color w:val="000000"/>
          <w:sz w:val="28"/>
          <w:szCs w:val="28"/>
          <w:lang w:eastAsia="ru-RU"/>
        </w:rPr>
        <w:t xml:space="preserve">Котельная №23-03 </w:t>
      </w:r>
      <w:r w:rsidRPr="003B7B6B">
        <w:rPr>
          <w:rFonts w:ascii="Times New Roman" w:eastAsia="Times New Roman" w:hAnsi="Times New Roman"/>
          <w:sz w:val="28"/>
          <w:szCs w:val="28"/>
          <w:lang w:eastAsia="ru-RU"/>
        </w:rPr>
        <w:t xml:space="preserve">– </w:t>
      </w:r>
      <w:r w:rsidR="00115C6A" w:rsidRPr="003B7B6B">
        <w:rPr>
          <w:rFonts w:ascii="Times New Roman" w:eastAsia="Times New Roman" w:hAnsi="Times New Roman"/>
          <w:sz w:val="28"/>
          <w:szCs w:val="28"/>
          <w:lang w:eastAsia="ru-RU"/>
        </w:rPr>
        <w:t>40,3</w:t>
      </w:r>
      <w:r w:rsidRPr="003B7B6B">
        <w:rPr>
          <w:rFonts w:ascii="Times New Roman" w:eastAsia="Times New Roman" w:hAnsi="Times New Roman"/>
          <w:sz w:val="28"/>
          <w:szCs w:val="28"/>
          <w:lang w:eastAsia="ru-RU"/>
        </w:rPr>
        <w:t xml:space="preserve"> </w:t>
      </w:r>
      <w:r w:rsidRPr="003B7B6B">
        <w:rPr>
          <w:rFonts w:ascii="Times New Roman" w:hAnsi="Times New Roman"/>
          <w:sz w:val="28"/>
          <w:szCs w:val="28"/>
        </w:rPr>
        <w:t>м</w:t>
      </w:r>
      <w:proofErr w:type="gramStart"/>
      <w:r w:rsidRPr="003B7B6B">
        <w:rPr>
          <w:rFonts w:ascii="Times New Roman" w:hAnsi="Times New Roman"/>
          <w:sz w:val="28"/>
          <w:szCs w:val="28"/>
          <w:vertAlign w:val="superscript"/>
        </w:rPr>
        <w:t>2</w:t>
      </w:r>
      <w:proofErr w:type="gramEnd"/>
      <w:r w:rsidRPr="003B7B6B">
        <w:rPr>
          <w:rFonts w:ascii="Times New Roman" w:hAnsi="Times New Roman"/>
          <w:sz w:val="28"/>
          <w:szCs w:val="28"/>
        </w:rPr>
        <w:t>/Гкал/ч;</w:t>
      </w:r>
    </w:p>
    <w:p w:rsidR="00972A93" w:rsidRPr="003B7B6B" w:rsidRDefault="00972A93" w:rsidP="00DA6E59">
      <w:pPr>
        <w:shd w:val="clear" w:color="auto" w:fill="FFFFFF"/>
        <w:tabs>
          <w:tab w:val="left" w:pos="5490"/>
        </w:tabs>
        <w:spacing w:after="0"/>
        <w:ind w:left="-426" w:right="-142"/>
        <w:jc w:val="both"/>
        <w:rPr>
          <w:rFonts w:ascii="Times New Roman" w:eastAsia="Times New Roman" w:hAnsi="Times New Roman"/>
          <w:sz w:val="28"/>
          <w:szCs w:val="28"/>
          <w:lang w:eastAsia="ru-RU"/>
        </w:rPr>
      </w:pPr>
      <w:r w:rsidRPr="003B7B6B">
        <w:rPr>
          <w:rFonts w:ascii="Times New Roman" w:eastAsia="Times New Roman" w:hAnsi="Times New Roman"/>
          <w:color w:val="000000"/>
          <w:sz w:val="28"/>
          <w:szCs w:val="28"/>
          <w:lang w:eastAsia="ru-RU"/>
        </w:rPr>
        <w:t xml:space="preserve">Котельная №23-04 </w:t>
      </w:r>
      <w:r w:rsidRPr="003B7B6B">
        <w:rPr>
          <w:rFonts w:ascii="Times New Roman" w:eastAsia="Times New Roman" w:hAnsi="Times New Roman"/>
          <w:sz w:val="28"/>
          <w:szCs w:val="28"/>
          <w:lang w:eastAsia="ru-RU"/>
        </w:rPr>
        <w:t xml:space="preserve">– </w:t>
      </w:r>
      <w:r w:rsidR="00115C6A" w:rsidRPr="003B7B6B">
        <w:rPr>
          <w:rFonts w:ascii="Times New Roman" w:eastAsia="Times New Roman" w:hAnsi="Times New Roman"/>
          <w:sz w:val="28"/>
          <w:szCs w:val="28"/>
          <w:lang w:eastAsia="ru-RU"/>
        </w:rPr>
        <w:t>49,33</w:t>
      </w:r>
      <w:r w:rsidRPr="003B7B6B">
        <w:rPr>
          <w:rFonts w:ascii="Times New Roman" w:eastAsia="Times New Roman" w:hAnsi="Times New Roman"/>
          <w:sz w:val="28"/>
          <w:szCs w:val="28"/>
          <w:lang w:eastAsia="ru-RU"/>
        </w:rPr>
        <w:t xml:space="preserve"> </w:t>
      </w:r>
      <w:r w:rsidRPr="003B7B6B">
        <w:rPr>
          <w:rFonts w:ascii="Times New Roman" w:hAnsi="Times New Roman"/>
          <w:sz w:val="28"/>
          <w:szCs w:val="28"/>
        </w:rPr>
        <w:t>м</w:t>
      </w:r>
      <w:proofErr w:type="gramStart"/>
      <w:r w:rsidRPr="003B7B6B">
        <w:rPr>
          <w:rFonts w:ascii="Times New Roman" w:hAnsi="Times New Roman"/>
          <w:sz w:val="28"/>
          <w:szCs w:val="28"/>
          <w:vertAlign w:val="superscript"/>
        </w:rPr>
        <w:t>2</w:t>
      </w:r>
      <w:proofErr w:type="gramEnd"/>
      <w:r w:rsidRPr="003B7B6B">
        <w:rPr>
          <w:rFonts w:ascii="Times New Roman" w:hAnsi="Times New Roman"/>
          <w:sz w:val="28"/>
          <w:szCs w:val="28"/>
        </w:rPr>
        <w:t>/Гкал/ч;</w:t>
      </w:r>
    </w:p>
    <w:p w:rsidR="00972A93" w:rsidRPr="003B7B6B" w:rsidRDefault="00972A93" w:rsidP="00DA6E59">
      <w:pPr>
        <w:shd w:val="clear" w:color="auto" w:fill="FFFFFF"/>
        <w:tabs>
          <w:tab w:val="left" w:pos="5490"/>
        </w:tabs>
        <w:spacing w:after="0"/>
        <w:ind w:left="-426" w:right="-142"/>
        <w:jc w:val="both"/>
        <w:rPr>
          <w:rFonts w:ascii="Times New Roman" w:eastAsia="Times New Roman" w:hAnsi="Times New Roman"/>
          <w:sz w:val="28"/>
          <w:szCs w:val="28"/>
          <w:lang w:eastAsia="ru-RU"/>
        </w:rPr>
      </w:pPr>
      <w:r w:rsidRPr="003B7B6B">
        <w:rPr>
          <w:rFonts w:ascii="Times New Roman" w:eastAsia="Times New Roman" w:hAnsi="Times New Roman"/>
          <w:color w:val="000000"/>
          <w:sz w:val="28"/>
          <w:szCs w:val="28"/>
          <w:lang w:eastAsia="ru-RU"/>
        </w:rPr>
        <w:lastRenderedPageBreak/>
        <w:t xml:space="preserve">Котельная №23-05 </w:t>
      </w:r>
      <w:r w:rsidRPr="003B7B6B">
        <w:rPr>
          <w:rFonts w:ascii="Times New Roman" w:eastAsia="Times New Roman" w:hAnsi="Times New Roman"/>
          <w:sz w:val="28"/>
          <w:szCs w:val="28"/>
          <w:lang w:eastAsia="ru-RU"/>
        </w:rPr>
        <w:t xml:space="preserve">– 0 </w:t>
      </w:r>
      <w:r w:rsidRPr="003B7B6B">
        <w:rPr>
          <w:rFonts w:ascii="Times New Roman" w:hAnsi="Times New Roman"/>
          <w:sz w:val="28"/>
          <w:szCs w:val="28"/>
        </w:rPr>
        <w:t>м</w:t>
      </w:r>
      <w:proofErr w:type="gramStart"/>
      <w:r w:rsidRPr="003B7B6B">
        <w:rPr>
          <w:rFonts w:ascii="Times New Roman" w:hAnsi="Times New Roman"/>
          <w:sz w:val="28"/>
          <w:szCs w:val="28"/>
          <w:vertAlign w:val="superscript"/>
        </w:rPr>
        <w:t>2</w:t>
      </w:r>
      <w:proofErr w:type="gramEnd"/>
      <w:r w:rsidRPr="003B7B6B">
        <w:rPr>
          <w:rFonts w:ascii="Times New Roman" w:hAnsi="Times New Roman"/>
          <w:sz w:val="28"/>
          <w:szCs w:val="28"/>
        </w:rPr>
        <w:t>/Гкал/ч;</w:t>
      </w:r>
    </w:p>
    <w:p w:rsidR="00972A93" w:rsidRPr="003B7B6B" w:rsidRDefault="00972A93" w:rsidP="00DA6E59">
      <w:pPr>
        <w:shd w:val="clear" w:color="auto" w:fill="FFFFFF"/>
        <w:tabs>
          <w:tab w:val="left" w:pos="5490"/>
        </w:tabs>
        <w:spacing w:after="0"/>
        <w:ind w:left="-426" w:right="-142"/>
        <w:jc w:val="both"/>
        <w:rPr>
          <w:rFonts w:ascii="Times New Roman" w:eastAsia="Times New Roman" w:hAnsi="Times New Roman"/>
          <w:sz w:val="28"/>
          <w:szCs w:val="28"/>
          <w:lang w:eastAsia="ru-RU"/>
        </w:rPr>
      </w:pPr>
      <w:r w:rsidRPr="003B7B6B">
        <w:rPr>
          <w:rFonts w:ascii="Times New Roman" w:eastAsia="Times New Roman" w:hAnsi="Times New Roman"/>
          <w:color w:val="000000"/>
          <w:sz w:val="28"/>
          <w:szCs w:val="28"/>
          <w:lang w:eastAsia="ru-RU"/>
        </w:rPr>
        <w:t xml:space="preserve">Котельная №23-06 </w:t>
      </w:r>
      <w:r w:rsidRPr="003B7B6B">
        <w:rPr>
          <w:rFonts w:ascii="Times New Roman" w:eastAsia="Times New Roman" w:hAnsi="Times New Roman"/>
          <w:sz w:val="28"/>
          <w:szCs w:val="28"/>
          <w:lang w:eastAsia="ru-RU"/>
        </w:rPr>
        <w:t xml:space="preserve">– </w:t>
      </w:r>
      <w:r w:rsidR="00115C6A" w:rsidRPr="003B7B6B">
        <w:rPr>
          <w:rFonts w:ascii="Times New Roman" w:eastAsia="Times New Roman" w:hAnsi="Times New Roman"/>
          <w:sz w:val="28"/>
          <w:szCs w:val="28"/>
          <w:lang w:eastAsia="ru-RU"/>
        </w:rPr>
        <w:t>43,21</w:t>
      </w:r>
      <w:r w:rsidRPr="003B7B6B">
        <w:rPr>
          <w:rFonts w:ascii="Times New Roman" w:eastAsia="Times New Roman" w:hAnsi="Times New Roman"/>
          <w:sz w:val="28"/>
          <w:szCs w:val="28"/>
          <w:lang w:eastAsia="ru-RU"/>
        </w:rPr>
        <w:t xml:space="preserve">  </w:t>
      </w:r>
      <w:r w:rsidRPr="003B7B6B">
        <w:rPr>
          <w:rFonts w:ascii="Times New Roman" w:hAnsi="Times New Roman"/>
          <w:sz w:val="28"/>
          <w:szCs w:val="28"/>
        </w:rPr>
        <w:t>м</w:t>
      </w:r>
      <w:proofErr w:type="gramStart"/>
      <w:r w:rsidRPr="003B7B6B">
        <w:rPr>
          <w:rFonts w:ascii="Times New Roman" w:hAnsi="Times New Roman"/>
          <w:sz w:val="28"/>
          <w:szCs w:val="28"/>
          <w:vertAlign w:val="superscript"/>
        </w:rPr>
        <w:t>2</w:t>
      </w:r>
      <w:proofErr w:type="gramEnd"/>
      <w:r w:rsidRPr="003B7B6B">
        <w:rPr>
          <w:rFonts w:ascii="Times New Roman" w:hAnsi="Times New Roman"/>
          <w:sz w:val="28"/>
          <w:szCs w:val="28"/>
        </w:rPr>
        <w:t>/Гкал/ч;</w:t>
      </w:r>
    </w:p>
    <w:p w:rsidR="00972A93" w:rsidRPr="003B7B6B" w:rsidRDefault="00972A93" w:rsidP="00DA6E59">
      <w:pPr>
        <w:shd w:val="clear" w:color="auto" w:fill="FFFFFF"/>
        <w:tabs>
          <w:tab w:val="left" w:pos="5490"/>
        </w:tabs>
        <w:spacing w:after="0"/>
        <w:ind w:left="-426" w:right="-142"/>
        <w:jc w:val="both"/>
        <w:rPr>
          <w:rFonts w:ascii="Times New Roman" w:eastAsia="Times New Roman" w:hAnsi="Times New Roman"/>
          <w:sz w:val="28"/>
          <w:szCs w:val="28"/>
          <w:lang w:eastAsia="ru-RU"/>
        </w:rPr>
      </w:pPr>
      <w:r w:rsidRPr="003B7B6B">
        <w:rPr>
          <w:rFonts w:ascii="Times New Roman" w:eastAsia="Times New Roman" w:hAnsi="Times New Roman"/>
          <w:color w:val="000000"/>
          <w:sz w:val="28"/>
          <w:szCs w:val="28"/>
          <w:lang w:eastAsia="ru-RU"/>
        </w:rPr>
        <w:t xml:space="preserve">Котельная №23-09 </w:t>
      </w:r>
      <w:r w:rsidRPr="003B7B6B">
        <w:rPr>
          <w:rFonts w:ascii="Times New Roman" w:eastAsia="Times New Roman" w:hAnsi="Times New Roman"/>
          <w:sz w:val="28"/>
          <w:szCs w:val="28"/>
          <w:lang w:eastAsia="ru-RU"/>
        </w:rPr>
        <w:t xml:space="preserve">– </w:t>
      </w:r>
      <w:r w:rsidR="00115C6A" w:rsidRPr="003B7B6B">
        <w:rPr>
          <w:rFonts w:ascii="Times New Roman" w:eastAsia="Times New Roman" w:hAnsi="Times New Roman"/>
          <w:sz w:val="28"/>
          <w:szCs w:val="28"/>
          <w:lang w:eastAsia="ru-RU"/>
        </w:rPr>
        <w:t>12,5</w:t>
      </w:r>
      <w:r w:rsidRPr="003B7B6B">
        <w:rPr>
          <w:rFonts w:ascii="Times New Roman" w:eastAsia="Times New Roman" w:hAnsi="Times New Roman"/>
          <w:sz w:val="28"/>
          <w:szCs w:val="28"/>
          <w:lang w:eastAsia="ru-RU"/>
        </w:rPr>
        <w:t xml:space="preserve"> </w:t>
      </w:r>
      <w:r w:rsidRPr="003B7B6B">
        <w:rPr>
          <w:rFonts w:ascii="Times New Roman" w:hAnsi="Times New Roman"/>
          <w:sz w:val="28"/>
          <w:szCs w:val="28"/>
        </w:rPr>
        <w:t>м</w:t>
      </w:r>
      <w:proofErr w:type="gramStart"/>
      <w:r w:rsidRPr="003B7B6B">
        <w:rPr>
          <w:rFonts w:ascii="Times New Roman" w:hAnsi="Times New Roman"/>
          <w:sz w:val="28"/>
          <w:szCs w:val="28"/>
          <w:vertAlign w:val="superscript"/>
        </w:rPr>
        <w:t>2</w:t>
      </w:r>
      <w:proofErr w:type="gramEnd"/>
      <w:r w:rsidRPr="003B7B6B">
        <w:rPr>
          <w:rFonts w:ascii="Times New Roman" w:hAnsi="Times New Roman"/>
          <w:sz w:val="28"/>
          <w:szCs w:val="28"/>
        </w:rPr>
        <w:t>/Гкал/ч;</w:t>
      </w:r>
    </w:p>
    <w:p w:rsidR="00972A93" w:rsidRPr="003B7B6B" w:rsidRDefault="00972A93" w:rsidP="00DA6E59">
      <w:pPr>
        <w:shd w:val="clear" w:color="auto" w:fill="FFFFFF"/>
        <w:tabs>
          <w:tab w:val="left" w:pos="5490"/>
        </w:tabs>
        <w:spacing w:after="0"/>
        <w:ind w:left="-426" w:right="-142"/>
        <w:jc w:val="both"/>
        <w:rPr>
          <w:rFonts w:ascii="Times New Roman" w:eastAsia="Times New Roman" w:hAnsi="Times New Roman"/>
          <w:sz w:val="28"/>
          <w:szCs w:val="28"/>
          <w:lang w:eastAsia="ru-RU"/>
        </w:rPr>
      </w:pPr>
      <w:r w:rsidRPr="003B7B6B">
        <w:rPr>
          <w:rFonts w:ascii="Times New Roman" w:eastAsia="Times New Roman" w:hAnsi="Times New Roman"/>
          <w:color w:val="000000"/>
          <w:sz w:val="28"/>
          <w:szCs w:val="28"/>
          <w:lang w:eastAsia="ru-RU"/>
        </w:rPr>
        <w:t xml:space="preserve">Котельная №23-10 </w:t>
      </w:r>
      <w:r w:rsidRPr="003B7B6B">
        <w:rPr>
          <w:rFonts w:ascii="Times New Roman" w:eastAsia="Times New Roman" w:hAnsi="Times New Roman"/>
          <w:sz w:val="28"/>
          <w:szCs w:val="28"/>
          <w:lang w:eastAsia="ru-RU"/>
        </w:rPr>
        <w:t xml:space="preserve">– </w:t>
      </w:r>
      <w:r w:rsidR="00115C6A" w:rsidRPr="003B7B6B">
        <w:rPr>
          <w:rFonts w:ascii="Times New Roman" w:eastAsia="Times New Roman" w:hAnsi="Times New Roman"/>
          <w:sz w:val="28"/>
          <w:szCs w:val="28"/>
          <w:lang w:eastAsia="ru-RU"/>
        </w:rPr>
        <w:t>29,63</w:t>
      </w:r>
      <w:r w:rsidRPr="003B7B6B">
        <w:rPr>
          <w:rFonts w:ascii="Times New Roman" w:eastAsia="Times New Roman" w:hAnsi="Times New Roman"/>
          <w:sz w:val="28"/>
          <w:szCs w:val="28"/>
          <w:lang w:eastAsia="ru-RU"/>
        </w:rPr>
        <w:t xml:space="preserve">  </w:t>
      </w:r>
      <w:r w:rsidRPr="003B7B6B">
        <w:rPr>
          <w:rFonts w:ascii="Times New Roman" w:hAnsi="Times New Roman"/>
          <w:sz w:val="28"/>
          <w:szCs w:val="28"/>
        </w:rPr>
        <w:t>м</w:t>
      </w:r>
      <w:proofErr w:type="gramStart"/>
      <w:r w:rsidRPr="003B7B6B">
        <w:rPr>
          <w:rFonts w:ascii="Times New Roman" w:hAnsi="Times New Roman"/>
          <w:sz w:val="28"/>
          <w:szCs w:val="28"/>
          <w:vertAlign w:val="superscript"/>
        </w:rPr>
        <w:t>2</w:t>
      </w:r>
      <w:proofErr w:type="gramEnd"/>
      <w:r w:rsidRPr="003B7B6B">
        <w:rPr>
          <w:rFonts w:ascii="Times New Roman" w:hAnsi="Times New Roman"/>
          <w:sz w:val="28"/>
          <w:szCs w:val="28"/>
        </w:rPr>
        <w:t>/Гкал/ч;</w:t>
      </w:r>
    </w:p>
    <w:p w:rsidR="00972A93" w:rsidRPr="003B7B6B" w:rsidRDefault="00972A93" w:rsidP="00DA6E59">
      <w:pPr>
        <w:shd w:val="clear" w:color="auto" w:fill="FFFFFF"/>
        <w:tabs>
          <w:tab w:val="left" w:pos="5490"/>
        </w:tabs>
        <w:spacing w:after="0"/>
        <w:ind w:left="-426" w:right="-142"/>
        <w:jc w:val="both"/>
        <w:rPr>
          <w:rFonts w:ascii="Times New Roman" w:eastAsia="Times New Roman" w:hAnsi="Times New Roman"/>
          <w:sz w:val="28"/>
          <w:szCs w:val="28"/>
          <w:lang w:eastAsia="ru-RU"/>
        </w:rPr>
      </w:pPr>
      <w:r w:rsidRPr="003B7B6B">
        <w:rPr>
          <w:rFonts w:ascii="Times New Roman" w:eastAsia="Times New Roman" w:hAnsi="Times New Roman"/>
          <w:color w:val="000000"/>
          <w:sz w:val="28"/>
          <w:szCs w:val="28"/>
          <w:lang w:eastAsia="ru-RU"/>
        </w:rPr>
        <w:t xml:space="preserve">Котельная №23-12 </w:t>
      </w:r>
      <w:r w:rsidRPr="003B7B6B">
        <w:rPr>
          <w:rFonts w:ascii="Times New Roman" w:eastAsia="Times New Roman" w:hAnsi="Times New Roman"/>
          <w:sz w:val="28"/>
          <w:szCs w:val="28"/>
          <w:lang w:eastAsia="ru-RU"/>
        </w:rPr>
        <w:t xml:space="preserve">– </w:t>
      </w:r>
      <w:r w:rsidR="00115C6A" w:rsidRPr="003B7B6B">
        <w:rPr>
          <w:rFonts w:ascii="Times New Roman" w:eastAsia="Times New Roman" w:hAnsi="Times New Roman"/>
          <w:sz w:val="28"/>
          <w:szCs w:val="28"/>
          <w:lang w:eastAsia="ru-RU"/>
        </w:rPr>
        <w:t>9</w:t>
      </w:r>
      <w:r w:rsidRPr="003B7B6B">
        <w:rPr>
          <w:rFonts w:ascii="Times New Roman" w:eastAsia="Times New Roman" w:hAnsi="Times New Roman"/>
          <w:sz w:val="28"/>
          <w:szCs w:val="28"/>
          <w:lang w:eastAsia="ru-RU"/>
        </w:rPr>
        <w:t xml:space="preserve">  </w:t>
      </w:r>
      <w:r w:rsidRPr="003B7B6B">
        <w:rPr>
          <w:rFonts w:ascii="Times New Roman" w:hAnsi="Times New Roman"/>
          <w:sz w:val="28"/>
          <w:szCs w:val="28"/>
        </w:rPr>
        <w:t>м</w:t>
      </w:r>
      <w:proofErr w:type="gramStart"/>
      <w:r w:rsidRPr="003B7B6B">
        <w:rPr>
          <w:rFonts w:ascii="Times New Roman" w:hAnsi="Times New Roman"/>
          <w:sz w:val="28"/>
          <w:szCs w:val="28"/>
          <w:vertAlign w:val="superscript"/>
        </w:rPr>
        <w:t>2</w:t>
      </w:r>
      <w:proofErr w:type="gramEnd"/>
      <w:r w:rsidRPr="003B7B6B">
        <w:rPr>
          <w:rFonts w:ascii="Times New Roman" w:hAnsi="Times New Roman"/>
          <w:sz w:val="28"/>
          <w:szCs w:val="28"/>
        </w:rPr>
        <w:t>/Гкал/ч;</w:t>
      </w:r>
    </w:p>
    <w:p w:rsidR="00972A93" w:rsidRPr="003B7B6B" w:rsidRDefault="00972A93" w:rsidP="00DA6E59">
      <w:pPr>
        <w:shd w:val="clear" w:color="auto" w:fill="FFFFFF"/>
        <w:tabs>
          <w:tab w:val="left" w:pos="5490"/>
        </w:tabs>
        <w:spacing w:after="0"/>
        <w:ind w:left="-426" w:right="-142"/>
        <w:jc w:val="both"/>
        <w:rPr>
          <w:rFonts w:ascii="Times New Roman" w:eastAsia="Times New Roman" w:hAnsi="Times New Roman"/>
          <w:sz w:val="28"/>
          <w:szCs w:val="28"/>
          <w:lang w:eastAsia="ru-RU"/>
        </w:rPr>
      </w:pPr>
      <w:r w:rsidRPr="003B7B6B">
        <w:rPr>
          <w:rFonts w:ascii="Times New Roman" w:eastAsia="Times New Roman" w:hAnsi="Times New Roman"/>
          <w:color w:val="000000"/>
          <w:sz w:val="28"/>
          <w:szCs w:val="28"/>
          <w:lang w:eastAsia="ru-RU"/>
        </w:rPr>
        <w:t xml:space="preserve">Котельная №23-13 </w:t>
      </w:r>
      <w:r w:rsidRPr="003B7B6B">
        <w:rPr>
          <w:rFonts w:ascii="Times New Roman" w:eastAsia="Times New Roman" w:hAnsi="Times New Roman"/>
          <w:sz w:val="28"/>
          <w:szCs w:val="28"/>
          <w:lang w:eastAsia="ru-RU"/>
        </w:rPr>
        <w:t xml:space="preserve">– </w:t>
      </w:r>
      <w:r w:rsidR="00BC6931" w:rsidRPr="003B7B6B">
        <w:rPr>
          <w:rFonts w:ascii="Times New Roman" w:eastAsia="Times New Roman" w:hAnsi="Times New Roman"/>
          <w:sz w:val="28"/>
          <w:szCs w:val="28"/>
          <w:lang w:eastAsia="ru-RU"/>
        </w:rPr>
        <w:t>3,92</w:t>
      </w:r>
      <w:r w:rsidRPr="003B7B6B">
        <w:rPr>
          <w:rFonts w:ascii="Times New Roman" w:eastAsia="Times New Roman" w:hAnsi="Times New Roman"/>
          <w:sz w:val="28"/>
          <w:szCs w:val="28"/>
          <w:lang w:eastAsia="ru-RU"/>
        </w:rPr>
        <w:t xml:space="preserve">  </w:t>
      </w:r>
      <w:r w:rsidRPr="003B7B6B">
        <w:rPr>
          <w:rFonts w:ascii="Times New Roman" w:hAnsi="Times New Roman"/>
          <w:sz w:val="28"/>
          <w:szCs w:val="28"/>
        </w:rPr>
        <w:t>м</w:t>
      </w:r>
      <w:proofErr w:type="gramStart"/>
      <w:r w:rsidRPr="003B7B6B">
        <w:rPr>
          <w:rFonts w:ascii="Times New Roman" w:hAnsi="Times New Roman"/>
          <w:sz w:val="28"/>
          <w:szCs w:val="28"/>
          <w:vertAlign w:val="superscript"/>
        </w:rPr>
        <w:t>2</w:t>
      </w:r>
      <w:proofErr w:type="gramEnd"/>
      <w:r w:rsidRPr="003B7B6B">
        <w:rPr>
          <w:rFonts w:ascii="Times New Roman" w:hAnsi="Times New Roman"/>
          <w:sz w:val="28"/>
          <w:szCs w:val="28"/>
        </w:rPr>
        <w:t>/Гкал/ч;</w:t>
      </w:r>
    </w:p>
    <w:p w:rsidR="00972A93" w:rsidRPr="003B7B6B" w:rsidRDefault="00972A93" w:rsidP="00DA6E59">
      <w:pPr>
        <w:shd w:val="clear" w:color="auto" w:fill="FFFFFF"/>
        <w:tabs>
          <w:tab w:val="left" w:pos="5490"/>
        </w:tabs>
        <w:spacing w:after="0"/>
        <w:ind w:left="-426" w:right="-142"/>
        <w:jc w:val="both"/>
        <w:rPr>
          <w:rFonts w:ascii="Times New Roman" w:eastAsia="Times New Roman" w:hAnsi="Times New Roman"/>
          <w:sz w:val="28"/>
          <w:szCs w:val="28"/>
          <w:lang w:eastAsia="ru-RU"/>
        </w:rPr>
      </w:pPr>
      <w:r w:rsidRPr="003B7B6B">
        <w:rPr>
          <w:rFonts w:ascii="Times New Roman" w:eastAsia="Times New Roman" w:hAnsi="Times New Roman"/>
          <w:color w:val="000000"/>
          <w:sz w:val="28"/>
          <w:szCs w:val="28"/>
          <w:lang w:eastAsia="ru-RU"/>
        </w:rPr>
        <w:t xml:space="preserve">Котельная №23-14 </w:t>
      </w:r>
      <w:r w:rsidRPr="003B7B6B">
        <w:rPr>
          <w:rFonts w:ascii="Times New Roman" w:eastAsia="Times New Roman" w:hAnsi="Times New Roman"/>
          <w:sz w:val="28"/>
          <w:szCs w:val="28"/>
          <w:lang w:eastAsia="ru-RU"/>
        </w:rPr>
        <w:t xml:space="preserve">– </w:t>
      </w:r>
      <w:r w:rsidR="00BC6931" w:rsidRPr="003B7B6B">
        <w:rPr>
          <w:rFonts w:ascii="Times New Roman" w:eastAsia="Times New Roman" w:hAnsi="Times New Roman"/>
          <w:sz w:val="28"/>
          <w:szCs w:val="28"/>
          <w:lang w:eastAsia="ru-RU"/>
        </w:rPr>
        <w:t>100,5</w:t>
      </w:r>
      <w:r w:rsidRPr="003B7B6B">
        <w:rPr>
          <w:rFonts w:ascii="Times New Roman" w:eastAsia="Times New Roman" w:hAnsi="Times New Roman"/>
          <w:sz w:val="28"/>
          <w:szCs w:val="28"/>
          <w:lang w:eastAsia="ru-RU"/>
        </w:rPr>
        <w:t xml:space="preserve">  </w:t>
      </w:r>
      <w:r w:rsidRPr="003B7B6B">
        <w:rPr>
          <w:rFonts w:ascii="Times New Roman" w:hAnsi="Times New Roman"/>
          <w:sz w:val="28"/>
          <w:szCs w:val="28"/>
        </w:rPr>
        <w:t>м</w:t>
      </w:r>
      <w:proofErr w:type="gramStart"/>
      <w:r w:rsidRPr="003B7B6B">
        <w:rPr>
          <w:rFonts w:ascii="Times New Roman" w:hAnsi="Times New Roman"/>
          <w:sz w:val="28"/>
          <w:szCs w:val="28"/>
          <w:vertAlign w:val="superscript"/>
        </w:rPr>
        <w:t>2</w:t>
      </w:r>
      <w:proofErr w:type="gramEnd"/>
      <w:r w:rsidRPr="003B7B6B">
        <w:rPr>
          <w:rFonts w:ascii="Times New Roman" w:hAnsi="Times New Roman"/>
          <w:sz w:val="28"/>
          <w:szCs w:val="28"/>
        </w:rPr>
        <w:t>/Гкал/ч;</w:t>
      </w:r>
    </w:p>
    <w:p w:rsidR="00972A93" w:rsidRPr="003B7B6B" w:rsidRDefault="00972A93" w:rsidP="00DA6E59">
      <w:pPr>
        <w:shd w:val="clear" w:color="auto" w:fill="FFFFFF"/>
        <w:tabs>
          <w:tab w:val="left" w:pos="5490"/>
        </w:tabs>
        <w:spacing w:after="0"/>
        <w:ind w:left="-426" w:right="-142"/>
        <w:jc w:val="both"/>
        <w:rPr>
          <w:rFonts w:ascii="Times New Roman" w:eastAsia="Times New Roman" w:hAnsi="Times New Roman"/>
          <w:sz w:val="28"/>
          <w:szCs w:val="28"/>
          <w:lang w:eastAsia="ru-RU"/>
        </w:rPr>
      </w:pPr>
      <w:r w:rsidRPr="003B7B6B">
        <w:rPr>
          <w:rFonts w:ascii="Times New Roman" w:eastAsia="Times New Roman" w:hAnsi="Times New Roman"/>
          <w:color w:val="000000"/>
          <w:sz w:val="28"/>
          <w:szCs w:val="28"/>
          <w:lang w:eastAsia="ru-RU"/>
        </w:rPr>
        <w:t xml:space="preserve">Котельная №23-15 </w:t>
      </w:r>
      <w:r w:rsidRPr="003B7B6B">
        <w:rPr>
          <w:rFonts w:ascii="Times New Roman" w:eastAsia="Times New Roman" w:hAnsi="Times New Roman"/>
          <w:sz w:val="28"/>
          <w:szCs w:val="28"/>
          <w:lang w:eastAsia="ru-RU"/>
        </w:rPr>
        <w:t xml:space="preserve">– 0  </w:t>
      </w:r>
      <w:r w:rsidRPr="003B7B6B">
        <w:rPr>
          <w:rFonts w:ascii="Times New Roman" w:hAnsi="Times New Roman"/>
          <w:sz w:val="28"/>
          <w:szCs w:val="28"/>
        </w:rPr>
        <w:t>м</w:t>
      </w:r>
      <w:proofErr w:type="gramStart"/>
      <w:r w:rsidRPr="003B7B6B">
        <w:rPr>
          <w:rFonts w:ascii="Times New Roman" w:hAnsi="Times New Roman"/>
          <w:sz w:val="28"/>
          <w:szCs w:val="28"/>
          <w:vertAlign w:val="superscript"/>
        </w:rPr>
        <w:t>2</w:t>
      </w:r>
      <w:proofErr w:type="gramEnd"/>
      <w:r w:rsidRPr="003B7B6B">
        <w:rPr>
          <w:rFonts w:ascii="Times New Roman" w:hAnsi="Times New Roman"/>
          <w:sz w:val="28"/>
          <w:szCs w:val="28"/>
        </w:rPr>
        <w:t>/Гкал/ч;</w:t>
      </w:r>
    </w:p>
    <w:p w:rsidR="00972A93" w:rsidRPr="003B7B6B" w:rsidRDefault="00972A93" w:rsidP="00DA6E59">
      <w:pPr>
        <w:shd w:val="clear" w:color="auto" w:fill="FFFFFF"/>
        <w:tabs>
          <w:tab w:val="left" w:pos="5490"/>
        </w:tabs>
        <w:spacing w:after="0"/>
        <w:ind w:left="-426" w:right="-142"/>
        <w:jc w:val="both"/>
        <w:rPr>
          <w:rFonts w:ascii="Times New Roman" w:eastAsia="Times New Roman" w:hAnsi="Times New Roman"/>
          <w:sz w:val="28"/>
          <w:szCs w:val="28"/>
          <w:lang w:eastAsia="ru-RU"/>
        </w:rPr>
      </w:pPr>
      <w:r w:rsidRPr="003B7B6B">
        <w:rPr>
          <w:rFonts w:ascii="Times New Roman" w:eastAsia="Times New Roman" w:hAnsi="Times New Roman"/>
          <w:color w:val="000000"/>
          <w:sz w:val="28"/>
          <w:szCs w:val="28"/>
          <w:lang w:eastAsia="ru-RU"/>
        </w:rPr>
        <w:t xml:space="preserve">Котельная №23-20 </w:t>
      </w:r>
      <w:r w:rsidRPr="003B7B6B">
        <w:rPr>
          <w:rFonts w:ascii="Times New Roman" w:eastAsia="Times New Roman" w:hAnsi="Times New Roman"/>
          <w:sz w:val="28"/>
          <w:szCs w:val="28"/>
          <w:lang w:eastAsia="ru-RU"/>
        </w:rPr>
        <w:t xml:space="preserve">– </w:t>
      </w:r>
      <w:r w:rsidR="00BC6931" w:rsidRPr="003B7B6B">
        <w:rPr>
          <w:rFonts w:ascii="Times New Roman" w:eastAsia="Times New Roman" w:hAnsi="Times New Roman"/>
          <w:sz w:val="28"/>
          <w:szCs w:val="28"/>
          <w:lang w:eastAsia="ru-RU"/>
        </w:rPr>
        <w:t>181,1</w:t>
      </w:r>
      <w:r w:rsidRPr="003B7B6B">
        <w:rPr>
          <w:rFonts w:ascii="Times New Roman" w:eastAsia="Times New Roman" w:hAnsi="Times New Roman"/>
          <w:sz w:val="28"/>
          <w:szCs w:val="28"/>
          <w:lang w:eastAsia="ru-RU"/>
        </w:rPr>
        <w:t xml:space="preserve">  </w:t>
      </w:r>
      <w:r w:rsidRPr="003B7B6B">
        <w:rPr>
          <w:rFonts w:ascii="Times New Roman" w:hAnsi="Times New Roman"/>
          <w:sz w:val="28"/>
          <w:szCs w:val="28"/>
        </w:rPr>
        <w:t>м</w:t>
      </w:r>
      <w:proofErr w:type="gramStart"/>
      <w:r w:rsidRPr="003B7B6B">
        <w:rPr>
          <w:rFonts w:ascii="Times New Roman" w:hAnsi="Times New Roman"/>
          <w:sz w:val="28"/>
          <w:szCs w:val="28"/>
          <w:vertAlign w:val="superscript"/>
        </w:rPr>
        <w:t>2</w:t>
      </w:r>
      <w:proofErr w:type="gramEnd"/>
      <w:r w:rsidRPr="003B7B6B">
        <w:rPr>
          <w:rFonts w:ascii="Times New Roman" w:hAnsi="Times New Roman"/>
          <w:sz w:val="28"/>
          <w:szCs w:val="28"/>
        </w:rPr>
        <w:t>/Гкал/ч;</w:t>
      </w:r>
    </w:p>
    <w:p w:rsidR="00972A93" w:rsidRPr="003B7B6B" w:rsidRDefault="00972A93" w:rsidP="00DA6E59">
      <w:pPr>
        <w:shd w:val="clear" w:color="auto" w:fill="FFFFFF"/>
        <w:tabs>
          <w:tab w:val="left" w:pos="5490"/>
        </w:tabs>
        <w:spacing w:after="0"/>
        <w:ind w:left="-426" w:right="-142"/>
        <w:jc w:val="both"/>
        <w:rPr>
          <w:rFonts w:ascii="Times New Roman" w:eastAsia="Times New Roman" w:hAnsi="Times New Roman"/>
          <w:sz w:val="28"/>
          <w:szCs w:val="28"/>
          <w:lang w:eastAsia="ru-RU"/>
        </w:rPr>
      </w:pPr>
      <w:r w:rsidRPr="003B7B6B">
        <w:rPr>
          <w:rFonts w:ascii="Times New Roman" w:eastAsia="Times New Roman" w:hAnsi="Times New Roman"/>
          <w:color w:val="000000"/>
          <w:sz w:val="28"/>
          <w:szCs w:val="28"/>
          <w:lang w:eastAsia="ru-RU"/>
        </w:rPr>
        <w:t xml:space="preserve">Котельная №23-21 </w:t>
      </w:r>
      <w:r w:rsidRPr="003B7B6B">
        <w:rPr>
          <w:rFonts w:ascii="Times New Roman" w:eastAsia="Times New Roman" w:hAnsi="Times New Roman"/>
          <w:sz w:val="28"/>
          <w:szCs w:val="28"/>
          <w:lang w:eastAsia="ru-RU"/>
        </w:rPr>
        <w:t xml:space="preserve">– </w:t>
      </w:r>
      <w:r w:rsidR="00BC6931" w:rsidRPr="003B7B6B">
        <w:rPr>
          <w:rFonts w:ascii="Times New Roman" w:eastAsia="Times New Roman" w:hAnsi="Times New Roman"/>
          <w:sz w:val="28"/>
          <w:szCs w:val="28"/>
          <w:lang w:eastAsia="ru-RU"/>
        </w:rPr>
        <w:t>161,5</w:t>
      </w:r>
      <w:r w:rsidRPr="003B7B6B">
        <w:rPr>
          <w:rFonts w:ascii="Times New Roman" w:eastAsia="Times New Roman" w:hAnsi="Times New Roman"/>
          <w:sz w:val="28"/>
          <w:szCs w:val="28"/>
          <w:lang w:eastAsia="ru-RU"/>
        </w:rPr>
        <w:t xml:space="preserve"> </w:t>
      </w:r>
      <w:r w:rsidRPr="003B7B6B">
        <w:rPr>
          <w:rFonts w:ascii="Times New Roman" w:hAnsi="Times New Roman"/>
          <w:sz w:val="28"/>
          <w:szCs w:val="28"/>
        </w:rPr>
        <w:t>м</w:t>
      </w:r>
      <w:proofErr w:type="gramStart"/>
      <w:r w:rsidRPr="003B7B6B">
        <w:rPr>
          <w:rFonts w:ascii="Times New Roman" w:hAnsi="Times New Roman"/>
          <w:sz w:val="28"/>
          <w:szCs w:val="28"/>
          <w:vertAlign w:val="superscript"/>
        </w:rPr>
        <w:t>2</w:t>
      </w:r>
      <w:proofErr w:type="gramEnd"/>
      <w:r w:rsidRPr="003B7B6B">
        <w:rPr>
          <w:rFonts w:ascii="Times New Roman" w:hAnsi="Times New Roman"/>
          <w:sz w:val="28"/>
          <w:szCs w:val="28"/>
        </w:rPr>
        <w:t>/Гкал/ч;</w:t>
      </w:r>
    </w:p>
    <w:p w:rsidR="00972A93" w:rsidRPr="003B7B6B" w:rsidRDefault="00972A93" w:rsidP="00DA6E59">
      <w:pPr>
        <w:shd w:val="clear" w:color="auto" w:fill="FFFFFF"/>
        <w:tabs>
          <w:tab w:val="left" w:pos="5490"/>
        </w:tabs>
        <w:spacing w:after="0"/>
        <w:ind w:left="-426" w:right="-142"/>
        <w:jc w:val="both"/>
        <w:rPr>
          <w:rFonts w:ascii="Times New Roman" w:eastAsia="Times New Roman" w:hAnsi="Times New Roman"/>
          <w:sz w:val="28"/>
          <w:szCs w:val="28"/>
          <w:lang w:eastAsia="ru-RU"/>
        </w:rPr>
      </w:pPr>
      <w:r w:rsidRPr="003B7B6B">
        <w:rPr>
          <w:rFonts w:ascii="Times New Roman" w:eastAsia="Times New Roman" w:hAnsi="Times New Roman"/>
          <w:color w:val="000000"/>
          <w:sz w:val="28"/>
          <w:szCs w:val="28"/>
          <w:lang w:eastAsia="ru-RU"/>
        </w:rPr>
        <w:t xml:space="preserve">Котельная №23-22 </w:t>
      </w:r>
      <w:r w:rsidRPr="003B7B6B">
        <w:rPr>
          <w:rFonts w:ascii="Times New Roman" w:eastAsia="Times New Roman" w:hAnsi="Times New Roman"/>
          <w:sz w:val="28"/>
          <w:szCs w:val="28"/>
          <w:lang w:eastAsia="ru-RU"/>
        </w:rPr>
        <w:t xml:space="preserve">– </w:t>
      </w:r>
      <w:r w:rsidR="00BC6931" w:rsidRPr="003B7B6B">
        <w:rPr>
          <w:rFonts w:ascii="Times New Roman" w:eastAsia="Times New Roman" w:hAnsi="Times New Roman"/>
          <w:sz w:val="28"/>
          <w:szCs w:val="28"/>
          <w:lang w:eastAsia="ru-RU"/>
        </w:rPr>
        <w:t>22,9</w:t>
      </w:r>
      <w:r w:rsidRPr="003B7B6B">
        <w:rPr>
          <w:rFonts w:ascii="Times New Roman" w:eastAsia="Times New Roman" w:hAnsi="Times New Roman"/>
          <w:sz w:val="28"/>
          <w:szCs w:val="28"/>
          <w:lang w:eastAsia="ru-RU"/>
        </w:rPr>
        <w:t xml:space="preserve">  </w:t>
      </w:r>
      <w:r w:rsidRPr="003B7B6B">
        <w:rPr>
          <w:rFonts w:ascii="Times New Roman" w:hAnsi="Times New Roman"/>
          <w:sz w:val="28"/>
          <w:szCs w:val="28"/>
        </w:rPr>
        <w:t>м</w:t>
      </w:r>
      <w:proofErr w:type="gramStart"/>
      <w:r w:rsidRPr="003B7B6B">
        <w:rPr>
          <w:rFonts w:ascii="Times New Roman" w:hAnsi="Times New Roman"/>
          <w:sz w:val="28"/>
          <w:szCs w:val="28"/>
          <w:vertAlign w:val="superscript"/>
        </w:rPr>
        <w:t>2</w:t>
      </w:r>
      <w:proofErr w:type="gramEnd"/>
      <w:r w:rsidRPr="003B7B6B">
        <w:rPr>
          <w:rFonts w:ascii="Times New Roman" w:hAnsi="Times New Roman"/>
          <w:sz w:val="28"/>
          <w:szCs w:val="28"/>
        </w:rPr>
        <w:t>/Гкал/ч;</w:t>
      </w:r>
    </w:p>
    <w:p w:rsidR="00972A93" w:rsidRPr="003B7B6B" w:rsidRDefault="00972A93" w:rsidP="00DA6E59">
      <w:pPr>
        <w:shd w:val="clear" w:color="auto" w:fill="FFFFFF"/>
        <w:tabs>
          <w:tab w:val="left" w:pos="5490"/>
        </w:tabs>
        <w:spacing w:after="0"/>
        <w:ind w:left="-426" w:right="-142"/>
        <w:jc w:val="both"/>
        <w:rPr>
          <w:rFonts w:ascii="Times New Roman" w:eastAsia="Times New Roman" w:hAnsi="Times New Roman"/>
          <w:sz w:val="28"/>
          <w:szCs w:val="28"/>
          <w:lang w:eastAsia="ru-RU"/>
        </w:rPr>
      </w:pPr>
      <w:r w:rsidRPr="003B7B6B">
        <w:rPr>
          <w:rFonts w:ascii="Times New Roman" w:eastAsia="Times New Roman" w:hAnsi="Times New Roman"/>
          <w:color w:val="000000"/>
          <w:sz w:val="28"/>
          <w:szCs w:val="28"/>
          <w:lang w:eastAsia="ru-RU"/>
        </w:rPr>
        <w:t xml:space="preserve">Котельная №23-23 </w:t>
      </w:r>
      <w:r w:rsidRPr="003B7B6B">
        <w:rPr>
          <w:rFonts w:ascii="Times New Roman" w:eastAsia="Times New Roman" w:hAnsi="Times New Roman"/>
          <w:sz w:val="28"/>
          <w:szCs w:val="28"/>
          <w:lang w:eastAsia="ru-RU"/>
        </w:rPr>
        <w:t xml:space="preserve">– </w:t>
      </w:r>
      <w:r w:rsidR="00BC6931" w:rsidRPr="003B7B6B">
        <w:rPr>
          <w:rFonts w:ascii="Times New Roman" w:eastAsia="Times New Roman" w:hAnsi="Times New Roman"/>
          <w:sz w:val="28"/>
          <w:szCs w:val="28"/>
          <w:lang w:eastAsia="ru-RU"/>
        </w:rPr>
        <w:t>527,0</w:t>
      </w:r>
      <w:r w:rsidRPr="003B7B6B">
        <w:rPr>
          <w:rFonts w:ascii="Times New Roman" w:eastAsia="Times New Roman" w:hAnsi="Times New Roman"/>
          <w:sz w:val="28"/>
          <w:szCs w:val="28"/>
          <w:lang w:eastAsia="ru-RU"/>
        </w:rPr>
        <w:t xml:space="preserve">  </w:t>
      </w:r>
      <w:r w:rsidRPr="003B7B6B">
        <w:rPr>
          <w:rFonts w:ascii="Times New Roman" w:hAnsi="Times New Roman"/>
          <w:sz w:val="28"/>
          <w:szCs w:val="28"/>
        </w:rPr>
        <w:t>м</w:t>
      </w:r>
      <w:proofErr w:type="gramStart"/>
      <w:r w:rsidRPr="003B7B6B">
        <w:rPr>
          <w:rFonts w:ascii="Times New Roman" w:hAnsi="Times New Roman"/>
          <w:sz w:val="28"/>
          <w:szCs w:val="28"/>
          <w:vertAlign w:val="superscript"/>
        </w:rPr>
        <w:t>2</w:t>
      </w:r>
      <w:proofErr w:type="gramEnd"/>
      <w:r w:rsidRPr="003B7B6B">
        <w:rPr>
          <w:rFonts w:ascii="Times New Roman" w:hAnsi="Times New Roman"/>
          <w:sz w:val="28"/>
          <w:szCs w:val="28"/>
        </w:rPr>
        <w:t>/Гкал/ч;</w:t>
      </w:r>
    </w:p>
    <w:p w:rsidR="00972A93" w:rsidRPr="003B7B6B" w:rsidRDefault="00972A93" w:rsidP="00DA6E59">
      <w:pPr>
        <w:shd w:val="clear" w:color="auto" w:fill="FFFFFF"/>
        <w:tabs>
          <w:tab w:val="left" w:pos="5490"/>
        </w:tabs>
        <w:spacing w:after="0"/>
        <w:ind w:left="-426" w:right="-142"/>
        <w:jc w:val="both"/>
        <w:rPr>
          <w:rFonts w:ascii="Times New Roman" w:eastAsia="Times New Roman" w:hAnsi="Times New Roman"/>
          <w:sz w:val="28"/>
          <w:szCs w:val="28"/>
          <w:lang w:eastAsia="ru-RU"/>
        </w:rPr>
      </w:pPr>
      <w:r w:rsidRPr="003B7B6B">
        <w:rPr>
          <w:rFonts w:ascii="Times New Roman" w:eastAsia="Times New Roman" w:hAnsi="Times New Roman"/>
          <w:color w:val="000000"/>
          <w:sz w:val="28"/>
          <w:szCs w:val="28"/>
          <w:lang w:eastAsia="ru-RU"/>
        </w:rPr>
        <w:t xml:space="preserve">Котельная №23-27 </w:t>
      </w:r>
      <w:r w:rsidRPr="003B7B6B">
        <w:rPr>
          <w:rFonts w:ascii="Times New Roman" w:eastAsia="Times New Roman" w:hAnsi="Times New Roman"/>
          <w:sz w:val="28"/>
          <w:szCs w:val="28"/>
          <w:lang w:eastAsia="ru-RU"/>
        </w:rPr>
        <w:t xml:space="preserve">– </w:t>
      </w:r>
      <w:r w:rsidR="003B7B6B" w:rsidRPr="003B7B6B">
        <w:rPr>
          <w:rFonts w:ascii="Times New Roman" w:eastAsia="Times New Roman" w:hAnsi="Times New Roman"/>
          <w:sz w:val="28"/>
          <w:szCs w:val="28"/>
          <w:lang w:eastAsia="ru-RU"/>
        </w:rPr>
        <w:t>104,3</w:t>
      </w:r>
      <w:r w:rsidRPr="003B7B6B">
        <w:rPr>
          <w:rFonts w:ascii="Times New Roman" w:eastAsia="Times New Roman" w:hAnsi="Times New Roman"/>
          <w:sz w:val="28"/>
          <w:szCs w:val="28"/>
          <w:lang w:eastAsia="ru-RU"/>
        </w:rPr>
        <w:t xml:space="preserve">  </w:t>
      </w:r>
      <w:r w:rsidRPr="003B7B6B">
        <w:rPr>
          <w:rFonts w:ascii="Times New Roman" w:hAnsi="Times New Roman"/>
          <w:sz w:val="28"/>
          <w:szCs w:val="28"/>
        </w:rPr>
        <w:t>м</w:t>
      </w:r>
      <w:proofErr w:type="gramStart"/>
      <w:r w:rsidRPr="003B7B6B">
        <w:rPr>
          <w:rFonts w:ascii="Times New Roman" w:hAnsi="Times New Roman"/>
          <w:sz w:val="28"/>
          <w:szCs w:val="28"/>
          <w:vertAlign w:val="superscript"/>
        </w:rPr>
        <w:t>2</w:t>
      </w:r>
      <w:proofErr w:type="gramEnd"/>
      <w:r w:rsidRPr="003B7B6B">
        <w:rPr>
          <w:rFonts w:ascii="Times New Roman" w:hAnsi="Times New Roman"/>
          <w:sz w:val="28"/>
          <w:szCs w:val="28"/>
        </w:rPr>
        <w:t>/Гкал/ч;</w:t>
      </w:r>
    </w:p>
    <w:p w:rsidR="00972A93" w:rsidRPr="003B7B6B" w:rsidRDefault="00972A93" w:rsidP="00DA6E59">
      <w:pPr>
        <w:shd w:val="clear" w:color="auto" w:fill="FFFFFF"/>
        <w:tabs>
          <w:tab w:val="left" w:pos="5490"/>
        </w:tabs>
        <w:spacing w:after="0"/>
        <w:ind w:left="-426" w:right="-142"/>
        <w:jc w:val="both"/>
        <w:rPr>
          <w:rFonts w:ascii="Times New Roman" w:eastAsia="Times New Roman" w:hAnsi="Times New Roman"/>
          <w:sz w:val="28"/>
          <w:szCs w:val="28"/>
          <w:lang w:eastAsia="ru-RU"/>
        </w:rPr>
      </w:pPr>
      <w:r w:rsidRPr="003B7B6B">
        <w:rPr>
          <w:rFonts w:ascii="Times New Roman" w:eastAsia="Times New Roman" w:hAnsi="Times New Roman"/>
          <w:color w:val="000000"/>
          <w:sz w:val="28"/>
          <w:szCs w:val="28"/>
          <w:lang w:eastAsia="ru-RU"/>
        </w:rPr>
        <w:t xml:space="preserve">Котельная №23-28 </w:t>
      </w:r>
      <w:r w:rsidRPr="003B7B6B">
        <w:rPr>
          <w:rFonts w:ascii="Times New Roman" w:eastAsia="Times New Roman" w:hAnsi="Times New Roman"/>
          <w:sz w:val="28"/>
          <w:szCs w:val="28"/>
          <w:lang w:eastAsia="ru-RU"/>
        </w:rPr>
        <w:t xml:space="preserve">– </w:t>
      </w:r>
      <w:r w:rsidR="003B7B6B" w:rsidRPr="003B7B6B">
        <w:rPr>
          <w:rFonts w:ascii="Times New Roman" w:eastAsia="Times New Roman" w:hAnsi="Times New Roman"/>
          <w:sz w:val="28"/>
          <w:szCs w:val="28"/>
          <w:lang w:eastAsia="ru-RU"/>
        </w:rPr>
        <w:t>14,46</w:t>
      </w:r>
      <w:r w:rsidRPr="003B7B6B">
        <w:rPr>
          <w:rFonts w:ascii="Times New Roman" w:eastAsia="Times New Roman" w:hAnsi="Times New Roman"/>
          <w:sz w:val="28"/>
          <w:szCs w:val="28"/>
          <w:lang w:eastAsia="ru-RU"/>
        </w:rPr>
        <w:t xml:space="preserve">  </w:t>
      </w:r>
      <w:r w:rsidRPr="003B7B6B">
        <w:rPr>
          <w:rFonts w:ascii="Times New Roman" w:hAnsi="Times New Roman"/>
          <w:sz w:val="28"/>
          <w:szCs w:val="28"/>
        </w:rPr>
        <w:t>м</w:t>
      </w:r>
      <w:proofErr w:type="gramStart"/>
      <w:r w:rsidRPr="003B7B6B">
        <w:rPr>
          <w:rFonts w:ascii="Times New Roman" w:hAnsi="Times New Roman"/>
          <w:sz w:val="28"/>
          <w:szCs w:val="28"/>
          <w:vertAlign w:val="superscript"/>
        </w:rPr>
        <w:t>2</w:t>
      </w:r>
      <w:proofErr w:type="gramEnd"/>
      <w:r w:rsidRPr="003B7B6B">
        <w:rPr>
          <w:rFonts w:ascii="Times New Roman" w:hAnsi="Times New Roman"/>
          <w:sz w:val="28"/>
          <w:szCs w:val="28"/>
        </w:rPr>
        <w:t>/Гкал/ч.</w:t>
      </w:r>
    </w:p>
    <w:p w:rsidR="001D5ADC" w:rsidRDefault="001D5ADC" w:rsidP="00DA6E59">
      <w:pPr>
        <w:pStyle w:val="s1"/>
        <w:shd w:val="clear" w:color="auto" w:fill="FFFFFF"/>
        <w:spacing w:before="0" w:beforeAutospacing="0" w:after="0" w:afterAutospacing="0" w:line="276" w:lineRule="auto"/>
        <w:ind w:left="-426" w:right="-142"/>
        <w:jc w:val="both"/>
        <w:rPr>
          <w:kern w:val="1"/>
          <w:sz w:val="28"/>
          <w:szCs w:val="28"/>
          <w:lang w:eastAsia="ja-JP"/>
        </w:rPr>
      </w:pPr>
    </w:p>
    <w:p w:rsidR="00F57299" w:rsidRPr="0031239E" w:rsidRDefault="00152FED" w:rsidP="00DA6E59">
      <w:pPr>
        <w:pStyle w:val="s1"/>
        <w:shd w:val="clear" w:color="auto" w:fill="FFFFFF"/>
        <w:spacing w:before="0" w:beforeAutospacing="0" w:after="0" w:afterAutospacing="0" w:line="276" w:lineRule="auto"/>
        <w:ind w:left="-426" w:right="-142"/>
        <w:jc w:val="both"/>
        <w:rPr>
          <w:b/>
          <w:color w:val="000000"/>
          <w:sz w:val="28"/>
          <w:szCs w:val="28"/>
        </w:rPr>
      </w:pPr>
      <w:r w:rsidRPr="0031239E">
        <w:rPr>
          <w:b/>
          <w:color w:val="000000"/>
          <w:sz w:val="28"/>
          <w:szCs w:val="28"/>
        </w:rPr>
        <w:t>13.7</w:t>
      </w:r>
      <w:r w:rsidR="00A056F0">
        <w:rPr>
          <w:b/>
          <w:color w:val="000000"/>
          <w:sz w:val="28"/>
          <w:szCs w:val="28"/>
        </w:rPr>
        <w:t>.</w:t>
      </w:r>
      <w:r w:rsidRPr="0031239E">
        <w:rPr>
          <w:b/>
          <w:color w:val="000000"/>
          <w:sz w:val="28"/>
          <w:szCs w:val="28"/>
        </w:rPr>
        <w:t xml:space="preserve"> Д</w:t>
      </w:r>
      <w:r w:rsidR="00F57299" w:rsidRPr="0031239E">
        <w:rPr>
          <w:b/>
          <w:color w:val="000000"/>
          <w:sz w:val="28"/>
          <w:szCs w:val="28"/>
        </w:rPr>
        <w:t xml:space="preserve">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007528DD">
        <w:rPr>
          <w:b/>
          <w:color w:val="000000"/>
          <w:sz w:val="28"/>
          <w:szCs w:val="28"/>
        </w:rPr>
        <w:t>округа</w:t>
      </w:r>
      <w:r w:rsidRPr="0031239E">
        <w:rPr>
          <w:b/>
          <w:color w:val="000000"/>
          <w:sz w:val="28"/>
          <w:szCs w:val="28"/>
        </w:rPr>
        <w:t>)</w:t>
      </w:r>
    </w:p>
    <w:p w:rsidR="00450028" w:rsidRDefault="00235806" w:rsidP="00DA6E59">
      <w:pPr>
        <w:pStyle w:val="s1"/>
        <w:shd w:val="clear" w:color="auto" w:fill="FFFFFF"/>
        <w:spacing w:before="0" w:beforeAutospacing="0" w:after="0" w:afterAutospacing="0" w:line="276" w:lineRule="auto"/>
        <w:ind w:left="-426" w:right="-142"/>
        <w:jc w:val="both"/>
        <w:rPr>
          <w:sz w:val="28"/>
          <w:szCs w:val="28"/>
        </w:rPr>
      </w:pPr>
      <w:r w:rsidRPr="001F6E7B">
        <w:rPr>
          <w:color w:val="000000"/>
          <w:sz w:val="28"/>
          <w:szCs w:val="28"/>
        </w:rPr>
        <w:tab/>
      </w:r>
      <w:r w:rsidR="00450028" w:rsidRPr="001F6E7B">
        <w:rPr>
          <w:sz w:val="28"/>
          <w:szCs w:val="28"/>
        </w:rPr>
        <w:t xml:space="preserve">Показатель не предусмотрен, в связи с отсутствием тепловой энергии, </w:t>
      </w:r>
      <w:r w:rsidR="00CD1D0E">
        <w:rPr>
          <w:sz w:val="28"/>
          <w:szCs w:val="28"/>
        </w:rPr>
        <w:t xml:space="preserve"> </w:t>
      </w:r>
      <w:r w:rsidR="00450028" w:rsidRPr="001F6E7B">
        <w:rPr>
          <w:sz w:val="28"/>
          <w:szCs w:val="28"/>
        </w:rPr>
        <w:t>выработанной в комбинированном режиме.</w:t>
      </w:r>
    </w:p>
    <w:p w:rsidR="00380CC6" w:rsidRPr="001F6E7B" w:rsidRDefault="00380CC6" w:rsidP="00DA6E59">
      <w:pPr>
        <w:pStyle w:val="s1"/>
        <w:shd w:val="clear" w:color="auto" w:fill="FFFFFF"/>
        <w:spacing w:before="0" w:beforeAutospacing="0" w:after="0" w:afterAutospacing="0" w:line="276" w:lineRule="auto"/>
        <w:ind w:left="-426" w:right="-142"/>
        <w:jc w:val="both"/>
        <w:rPr>
          <w:sz w:val="28"/>
          <w:szCs w:val="28"/>
        </w:rPr>
      </w:pPr>
    </w:p>
    <w:p w:rsidR="00F57299" w:rsidRPr="0031239E" w:rsidRDefault="00152FED" w:rsidP="00DA6E59">
      <w:pPr>
        <w:pStyle w:val="s1"/>
        <w:shd w:val="clear" w:color="auto" w:fill="FFFFFF"/>
        <w:spacing w:before="0" w:beforeAutospacing="0" w:after="0" w:afterAutospacing="0" w:line="276" w:lineRule="auto"/>
        <w:ind w:left="-426" w:right="-142"/>
        <w:jc w:val="both"/>
        <w:rPr>
          <w:b/>
          <w:color w:val="000000"/>
          <w:sz w:val="28"/>
          <w:szCs w:val="28"/>
        </w:rPr>
      </w:pPr>
      <w:r w:rsidRPr="0031239E">
        <w:rPr>
          <w:b/>
          <w:color w:val="000000"/>
          <w:sz w:val="28"/>
          <w:szCs w:val="28"/>
        </w:rPr>
        <w:t>13.8</w:t>
      </w:r>
      <w:r w:rsidR="002F4B34">
        <w:rPr>
          <w:b/>
          <w:color w:val="000000"/>
          <w:sz w:val="28"/>
          <w:szCs w:val="28"/>
        </w:rPr>
        <w:t>.</w:t>
      </w:r>
      <w:r w:rsidRPr="0031239E">
        <w:rPr>
          <w:b/>
          <w:color w:val="000000"/>
          <w:sz w:val="28"/>
          <w:szCs w:val="28"/>
        </w:rPr>
        <w:t xml:space="preserve"> У</w:t>
      </w:r>
      <w:r w:rsidR="00F57299" w:rsidRPr="0031239E">
        <w:rPr>
          <w:b/>
          <w:color w:val="000000"/>
          <w:sz w:val="28"/>
          <w:szCs w:val="28"/>
        </w:rPr>
        <w:t xml:space="preserve">дельный расход условного топлива </w:t>
      </w:r>
      <w:r w:rsidRPr="0031239E">
        <w:rPr>
          <w:b/>
          <w:color w:val="000000"/>
          <w:sz w:val="28"/>
          <w:szCs w:val="28"/>
        </w:rPr>
        <w:t>на отпуск электрической энергии</w:t>
      </w:r>
    </w:p>
    <w:p w:rsidR="007068BB" w:rsidRPr="00DA6E59" w:rsidRDefault="001F6E7B" w:rsidP="00DA6E59">
      <w:pPr>
        <w:pStyle w:val="s1"/>
        <w:shd w:val="clear" w:color="auto" w:fill="FFFFFF"/>
        <w:spacing w:before="0" w:beforeAutospacing="0" w:after="0" w:afterAutospacing="0" w:line="276" w:lineRule="auto"/>
        <w:ind w:left="-426" w:right="-142"/>
        <w:jc w:val="both"/>
        <w:rPr>
          <w:color w:val="000000"/>
          <w:sz w:val="28"/>
          <w:szCs w:val="28"/>
        </w:rPr>
      </w:pPr>
      <w:r w:rsidRPr="00CD1D0E">
        <w:rPr>
          <w:sz w:val="28"/>
          <w:szCs w:val="28"/>
        </w:rPr>
        <w:tab/>
      </w:r>
      <w:r w:rsidR="007068BB" w:rsidRPr="00CD1D0E">
        <w:rPr>
          <w:color w:val="000000"/>
          <w:sz w:val="28"/>
          <w:szCs w:val="28"/>
        </w:rPr>
        <w:t>Удельный расход условного топлива на отпуск электрической энергии</w:t>
      </w:r>
      <w:r w:rsidR="007068BB">
        <w:rPr>
          <w:color w:val="000000"/>
          <w:sz w:val="28"/>
          <w:szCs w:val="28"/>
        </w:rPr>
        <w:t xml:space="preserve"> </w:t>
      </w:r>
      <w:r w:rsidR="002546DB">
        <w:rPr>
          <w:color w:val="000000"/>
          <w:sz w:val="28"/>
          <w:szCs w:val="28"/>
        </w:rPr>
        <w:t>–</w:t>
      </w:r>
      <w:r w:rsidR="007068BB">
        <w:rPr>
          <w:color w:val="000000"/>
          <w:sz w:val="28"/>
          <w:szCs w:val="28"/>
        </w:rPr>
        <w:t xml:space="preserve"> </w:t>
      </w:r>
      <w:r w:rsidR="000B201C">
        <w:rPr>
          <w:color w:val="000000"/>
          <w:sz w:val="28"/>
          <w:szCs w:val="28"/>
        </w:rPr>
        <w:t>42,8</w:t>
      </w:r>
      <w:r w:rsidR="002546DB">
        <w:rPr>
          <w:color w:val="000000"/>
          <w:sz w:val="28"/>
          <w:szCs w:val="28"/>
        </w:rPr>
        <w:t xml:space="preserve"> </w:t>
      </w:r>
      <w:r w:rsidR="007068BB">
        <w:rPr>
          <w:color w:val="000000"/>
          <w:sz w:val="28"/>
          <w:szCs w:val="28"/>
        </w:rPr>
        <w:t xml:space="preserve"> кВт*</w:t>
      </w:r>
      <w:proofErr w:type="gramStart"/>
      <w:r w:rsidR="007068BB">
        <w:rPr>
          <w:color w:val="000000"/>
          <w:sz w:val="28"/>
          <w:szCs w:val="28"/>
        </w:rPr>
        <w:t>ч</w:t>
      </w:r>
      <w:proofErr w:type="gramEnd"/>
      <w:r w:rsidR="007068BB">
        <w:rPr>
          <w:color w:val="000000"/>
          <w:sz w:val="28"/>
          <w:szCs w:val="28"/>
        </w:rPr>
        <w:t>/Гкал.</w:t>
      </w:r>
    </w:p>
    <w:p w:rsidR="00D55DD8" w:rsidRPr="005A274B" w:rsidRDefault="00152FED" w:rsidP="00DA6E59">
      <w:pPr>
        <w:pStyle w:val="s1"/>
        <w:shd w:val="clear" w:color="auto" w:fill="FFFFFF"/>
        <w:spacing w:before="0" w:beforeAutospacing="0" w:after="0" w:afterAutospacing="0" w:line="276" w:lineRule="auto"/>
        <w:ind w:left="-426" w:right="-142"/>
        <w:jc w:val="both"/>
        <w:rPr>
          <w:b/>
          <w:color w:val="000000"/>
          <w:sz w:val="28"/>
          <w:szCs w:val="28"/>
        </w:rPr>
      </w:pPr>
      <w:r w:rsidRPr="0031239E">
        <w:rPr>
          <w:b/>
          <w:color w:val="000000"/>
          <w:sz w:val="28"/>
          <w:szCs w:val="28"/>
        </w:rPr>
        <w:t>13.9</w:t>
      </w:r>
      <w:r w:rsidR="002F4B34">
        <w:rPr>
          <w:b/>
          <w:color w:val="000000"/>
          <w:sz w:val="28"/>
          <w:szCs w:val="28"/>
        </w:rPr>
        <w:t>.</w:t>
      </w:r>
      <w:r w:rsidRPr="0031239E">
        <w:rPr>
          <w:b/>
          <w:color w:val="000000"/>
          <w:sz w:val="28"/>
          <w:szCs w:val="28"/>
        </w:rPr>
        <w:t xml:space="preserve"> К</w:t>
      </w:r>
      <w:r w:rsidR="00F57299" w:rsidRPr="0031239E">
        <w:rPr>
          <w:b/>
          <w:color w:val="000000"/>
          <w:sz w:val="28"/>
          <w:szCs w:val="28"/>
        </w:rPr>
        <w:t>оэффициент использования теплоты топлива (только для источников тепловой энергии, функционирующих в режиме комбинированной выработки эл</w:t>
      </w:r>
      <w:r w:rsidRPr="0031239E">
        <w:rPr>
          <w:b/>
          <w:color w:val="000000"/>
          <w:sz w:val="28"/>
          <w:szCs w:val="28"/>
        </w:rPr>
        <w:t>ектрической и тепловой энергии)</w:t>
      </w:r>
    </w:p>
    <w:p w:rsidR="008C4BF9" w:rsidRPr="001F6E7B" w:rsidRDefault="00235806" w:rsidP="00DA6E59">
      <w:pPr>
        <w:pStyle w:val="s1"/>
        <w:shd w:val="clear" w:color="auto" w:fill="FFFFFF"/>
        <w:spacing w:before="0" w:beforeAutospacing="0" w:after="0" w:afterAutospacing="0" w:line="276" w:lineRule="auto"/>
        <w:ind w:left="-426" w:right="-142"/>
        <w:jc w:val="both"/>
        <w:rPr>
          <w:sz w:val="28"/>
          <w:szCs w:val="28"/>
        </w:rPr>
      </w:pPr>
      <w:r w:rsidRPr="001F6E7B">
        <w:rPr>
          <w:color w:val="000000"/>
          <w:sz w:val="28"/>
          <w:szCs w:val="28"/>
        </w:rPr>
        <w:tab/>
      </w:r>
      <w:r w:rsidR="008C4BF9" w:rsidRPr="001F6E7B">
        <w:rPr>
          <w:sz w:val="28"/>
          <w:szCs w:val="28"/>
        </w:rPr>
        <w:t>Показатель не предусмотрен, в связи с отсутствием тепловой энергии, выработанной в комбинированном режиме.</w:t>
      </w:r>
    </w:p>
    <w:p w:rsidR="00F57299" w:rsidRDefault="00B46B3B" w:rsidP="00DA6E59">
      <w:pPr>
        <w:pStyle w:val="s1"/>
        <w:shd w:val="clear" w:color="auto" w:fill="FFFFFF"/>
        <w:spacing w:before="0" w:beforeAutospacing="0" w:after="0" w:afterAutospacing="0" w:line="276" w:lineRule="auto"/>
        <w:ind w:left="-426" w:right="-142"/>
        <w:jc w:val="both"/>
        <w:rPr>
          <w:b/>
          <w:color w:val="000000"/>
          <w:sz w:val="28"/>
          <w:szCs w:val="28"/>
        </w:rPr>
      </w:pPr>
      <w:r>
        <w:rPr>
          <w:b/>
          <w:color w:val="000000"/>
          <w:sz w:val="28"/>
          <w:szCs w:val="28"/>
        </w:rPr>
        <w:t>13.10.</w:t>
      </w:r>
      <w:r w:rsidR="00D55DD8">
        <w:rPr>
          <w:b/>
          <w:color w:val="000000"/>
          <w:sz w:val="28"/>
          <w:szCs w:val="28"/>
        </w:rPr>
        <w:t xml:space="preserve"> </w:t>
      </w:r>
      <w:r w:rsidR="00152FED" w:rsidRPr="0031239E">
        <w:rPr>
          <w:b/>
          <w:color w:val="000000"/>
          <w:sz w:val="28"/>
          <w:szCs w:val="28"/>
        </w:rPr>
        <w:t>Д</w:t>
      </w:r>
      <w:r w:rsidR="00F57299" w:rsidRPr="0031239E">
        <w:rPr>
          <w:b/>
          <w:color w:val="000000"/>
          <w:sz w:val="28"/>
          <w:szCs w:val="28"/>
        </w:rPr>
        <w:t>оля отпуска тепловой энергии, осуществляемого потребителям по приборам учета, в общем объ</w:t>
      </w:r>
      <w:r w:rsidR="00152FED" w:rsidRPr="0031239E">
        <w:rPr>
          <w:b/>
          <w:color w:val="000000"/>
          <w:sz w:val="28"/>
          <w:szCs w:val="28"/>
        </w:rPr>
        <w:t>еме отпущенной тепловой энергии</w:t>
      </w:r>
    </w:p>
    <w:p w:rsidR="00235806" w:rsidRDefault="00235806" w:rsidP="00FC496E">
      <w:pPr>
        <w:autoSpaceDE w:val="0"/>
        <w:autoSpaceDN w:val="0"/>
        <w:adjustRightInd w:val="0"/>
        <w:spacing w:after="0"/>
        <w:ind w:right="49" w:firstLine="709"/>
        <w:contextualSpacing/>
        <w:jc w:val="right"/>
        <w:rPr>
          <w:rFonts w:ascii="Times New Roman" w:hAnsi="Times New Roman"/>
          <w:sz w:val="28"/>
          <w:szCs w:val="28"/>
        </w:rPr>
      </w:pPr>
      <w:r w:rsidRPr="0031239E">
        <w:rPr>
          <w:rFonts w:ascii="Times New Roman" w:hAnsi="Times New Roman"/>
          <w:sz w:val="28"/>
          <w:szCs w:val="28"/>
        </w:rPr>
        <w:t xml:space="preserve">Таблица </w:t>
      </w:r>
      <w:r w:rsidR="007440AF">
        <w:rPr>
          <w:rFonts w:ascii="Times New Roman" w:hAnsi="Times New Roman"/>
          <w:sz w:val="28"/>
          <w:szCs w:val="28"/>
        </w:rPr>
        <w:t>3</w:t>
      </w:r>
      <w:r w:rsidR="005E6DC7">
        <w:rPr>
          <w:rFonts w:ascii="Times New Roman" w:hAnsi="Times New Roman"/>
          <w:sz w:val="28"/>
          <w:szCs w:val="28"/>
        </w:rPr>
        <w:t>0</w:t>
      </w:r>
    </w:p>
    <w:tbl>
      <w:tblPr>
        <w:tblW w:w="1020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51"/>
        <w:gridCol w:w="1059"/>
        <w:gridCol w:w="1060"/>
        <w:gridCol w:w="1061"/>
        <w:gridCol w:w="1316"/>
        <w:gridCol w:w="1417"/>
        <w:gridCol w:w="1843"/>
      </w:tblGrid>
      <w:tr w:rsidR="00235806" w:rsidRPr="00A300B8" w:rsidTr="00DA6E59">
        <w:tc>
          <w:tcPr>
            <w:tcW w:w="2451" w:type="dxa"/>
            <w:vMerge w:val="restart"/>
            <w:vAlign w:val="center"/>
          </w:tcPr>
          <w:p w:rsidR="00235806" w:rsidRPr="00A300B8" w:rsidRDefault="00235806" w:rsidP="00FC496E">
            <w:pPr>
              <w:autoSpaceDE w:val="0"/>
              <w:autoSpaceDN w:val="0"/>
              <w:adjustRightInd w:val="0"/>
              <w:ind w:right="49"/>
              <w:contextualSpacing/>
              <w:jc w:val="center"/>
              <w:rPr>
                <w:rFonts w:ascii="Times New Roman" w:hAnsi="Times New Roman"/>
                <w:b/>
              </w:rPr>
            </w:pPr>
            <w:r w:rsidRPr="00A300B8">
              <w:rPr>
                <w:rFonts w:ascii="Times New Roman" w:hAnsi="Times New Roman"/>
                <w:b/>
              </w:rPr>
              <w:t>Наименование источника</w:t>
            </w:r>
          </w:p>
        </w:tc>
        <w:tc>
          <w:tcPr>
            <w:tcW w:w="7756" w:type="dxa"/>
            <w:gridSpan w:val="6"/>
            <w:vAlign w:val="center"/>
          </w:tcPr>
          <w:p w:rsidR="00235806" w:rsidRPr="00A300B8" w:rsidRDefault="00235806" w:rsidP="00FC496E">
            <w:pPr>
              <w:shd w:val="clear" w:color="auto" w:fill="FFFFFF"/>
              <w:spacing w:after="0"/>
              <w:ind w:right="49"/>
              <w:jc w:val="center"/>
              <w:rPr>
                <w:rFonts w:ascii="Times New Roman" w:eastAsia="Times New Roman" w:hAnsi="Times New Roman"/>
                <w:b/>
                <w:color w:val="000000"/>
                <w:lang w:eastAsia="ru-RU"/>
              </w:rPr>
            </w:pPr>
            <w:r w:rsidRPr="00A300B8">
              <w:rPr>
                <w:rFonts w:ascii="Times New Roman" w:eastAsia="Times New Roman" w:hAnsi="Times New Roman"/>
                <w:b/>
                <w:color w:val="000000"/>
                <w:lang w:eastAsia="ru-RU"/>
              </w:rPr>
              <w:t>Доля отпуска тепловой энергии, осуществляемого</w:t>
            </w:r>
          </w:p>
          <w:p w:rsidR="00235806" w:rsidRPr="00A300B8" w:rsidRDefault="00235806" w:rsidP="00FC496E">
            <w:pPr>
              <w:shd w:val="clear" w:color="auto" w:fill="FFFFFF"/>
              <w:spacing w:after="0"/>
              <w:ind w:right="49"/>
              <w:jc w:val="center"/>
              <w:rPr>
                <w:rFonts w:ascii="Times New Roman" w:eastAsia="Times New Roman" w:hAnsi="Times New Roman"/>
                <w:b/>
                <w:color w:val="000000"/>
                <w:lang w:eastAsia="ru-RU"/>
              </w:rPr>
            </w:pPr>
            <w:r w:rsidRPr="00A300B8">
              <w:rPr>
                <w:rFonts w:ascii="Times New Roman" w:eastAsia="Times New Roman" w:hAnsi="Times New Roman"/>
                <w:b/>
                <w:color w:val="000000"/>
                <w:lang w:eastAsia="ru-RU"/>
              </w:rPr>
              <w:t xml:space="preserve">потребителям по приборам учета, в общем объеме </w:t>
            </w:r>
            <w:proofErr w:type="gramStart"/>
            <w:r w:rsidRPr="00A300B8">
              <w:rPr>
                <w:rFonts w:ascii="Times New Roman" w:eastAsia="Times New Roman" w:hAnsi="Times New Roman"/>
                <w:b/>
                <w:color w:val="000000"/>
                <w:lang w:eastAsia="ru-RU"/>
              </w:rPr>
              <w:t>отпущенной</w:t>
            </w:r>
            <w:proofErr w:type="gramEnd"/>
          </w:p>
          <w:p w:rsidR="00235806" w:rsidRPr="00A300B8" w:rsidRDefault="00235806" w:rsidP="00FC496E">
            <w:pPr>
              <w:shd w:val="clear" w:color="auto" w:fill="FFFFFF"/>
              <w:spacing w:after="0"/>
              <w:ind w:right="49"/>
              <w:jc w:val="center"/>
              <w:rPr>
                <w:rFonts w:ascii="Times New Roman" w:eastAsia="Times New Roman" w:hAnsi="Times New Roman"/>
                <w:color w:val="000000"/>
                <w:lang w:eastAsia="ru-RU"/>
              </w:rPr>
            </w:pPr>
            <w:r w:rsidRPr="00A300B8">
              <w:rPr>
                <w:rFonts w:ascii="Times New Roman" w:eastAsia="Times New Roman" w:hAnsi="Times New Roman"/>
                <w:b/>
                <w:color w:val="000000"/>
                <w:lang w:eastAsia="ru-RU"/>
              </w:rPr>
              <w:t>тепловой энергии, %</w:t>
            </w:r>
          </w:p>
        </w:tc>
      </w:tr>
      <w:tr w:rsidR="00F1282C" w:rsidRPr="00A300B8" w:rsidTr="00DA6E59">
        <w:tc>
          <w:tcPr>
            <w:tcW w:w="2451" w:type="dxa"/>
            <w:vMerge/>
            <w:tcBorders>
              <w:bottom w:val="single" w:sz="12" w:space="0" w:color="auto"/>
            </w:tcBorders>
            <w:vAlign w:val="center"/>
          </w:tcPr>
          <w:p w:rsidR="00F1282C" w:rsidRPr="00A300B8" w:rsidRDefault="00F1282C" w:rsidP="00FC496E">
            <w:pPr>
              <w:autoSpaceDE w:val="0"/>
              <w:autoSpaceDN w:val="0"/>
              <w:adjustRightInd w:val="0"/>
              <w:spacing w:after="0"/>
              <w:ind w:right="49"/>
              <w:contextualSpacing/>
              <w:jc w:val="center"/>
              <w:rPr>
                <w:rFonts w:ascii="Times New Roman" w:hAnsi="Times New Roman"/>
                <w:b/>
              </w:rPr>
            </w:pPr>
          </w:p>
        </w:tc>
        <w:tc>
          <w:tcPr>
            <w:tcW w:w="1059" w:type="dxa"/>
            <w:tcBorders>
              <w:bottom w:val="single" w:sz="12" w:space="0" w:color="auto"/>
            </w:tcBorders>
            <w:vAlign w:val="center"/>
          </w:tcPr>
          <w:p w:rsidR="00F1282C" w:rsidRPr="00A300B8" w:rsidRDefault="00F1282C" w:rsidP="00930CAD">
            <w:pPr>
              <w:autoSpaceDE w:val="0"/>
              <w:autoSpaceDN w:val="0"/>
              <w:adjustRightInd w:val="0"/>
              <w:spacing w:after="0"/>
              <w:ind w:right="49"/>
              <w:contextualSpacing/>
              <w:jc w:val="center"/>
              <w:rPr>
                <w:rFonts w:ascii="Times New Roman" w:hAnsi="Times New Roman"/>
                <w:b/>
              </w:rPr>
            </w:pPr>
            <w:r w:rsidRPr="00A300B8">
              <w:rPr>
                <w:rFonts w:ascii="Times New Roman" w:hAnsi="Times New Roman"/>
                <w:b/>
              </w:rPr>
              <w:t>2022</w:t>
            </w:r>
          </w:p>
        </w:tc>
        <w:tc>
          <w:tcPr>
            <w:tcW w:w="1060" w:type="dxa"/>
            <w:tcBorders>
              <w:bottom w:val="single" w:sz="12" w:space="0" w:color="auto"/>
            </w:tcBorders>
            <w:vAlign w:val="center"/>
          </w:tcPr>
          <w:p w:rsidR="00F1282C" w:rsidRPr="00A300B8" w:rsidRDefault="00F1282C" w:rsidP="00930CAD">
            <w:pPr>
              <w:autoSpaceDE w:val="0"/>
              <w:autoSpaceDN w:val="0"/>
              <w:adjustRightInd w:val="0"/>
              <w:spacing w:after="0"/>
              <w:ind w:right="49"/>
              <w:contextualSpacing/>
              <w:jc w:val="center"/>
              <w:rPr>
                <w:rFonts w:ascii="Times New Roman" w:hAnsi="Times New Roman"/>
                <w:b/>
              </w:rPr>
            </w:pPr>
            <w:r w:rsidRPr="00A300B8">
              <w:rPr>
                <w:rFonts w:ascii="Times New Roman" w:hAnsi="Times New Roman"/>
                <w:b/>
              </w:rPr>
              <w:t>2023</w:t>
            </w:r>
          </w:p>
        </w:tc>
        <w:tc>
          <w:tcPr>
            <w:tcW w:w="1061" w:type="dxa"/>
            <w:tcBorders>
              <w:bottom w:val="single" w:sz="12" w:space="0" w:color="auto"/>
            </w:tcBorders>
            <w:vAlign w:val="center"/>
          </w:tcPr>
          <w:p w:rsidR="00F1282C" w:rsidRPr="00A300B8" w:rsidRDefault="00F1282C" w:rsidP="00930CAD">
            <w:pPr>
              <w:autoSpaceDE w:val="0"/>
              <w:autoSpaceDN w:val="0"/>
              <w:adjustRightInd w:val="0"/>
              <w:spacing w:after="0"/>
              <w:ind w:right="49"/>
              <w:contextualSpacing/>
              <w:jc w:val="center"/>
              <w:rPr>
                <w:rFonts w:ascii="Times New Roman" w:hAnsi="Times New Roman"/>
                <w:b/>
              </w:rPr>
            </w:pPr>
            <w:r w:rsidRPr="00A300B8">
              <w:rPr>
                <w:rFonts w:ascii="Times New Roman" w:hAnsi="Times New Roman"/>
                <w:b/>
              </w:rPr>
              <w:t>2024</w:t>
            </w:r>
          </w:p>
        </w:tc>
        <w:tc>
          <w:tcPr>
            <w:tcW w:w="1316" w:type="dxa"/>
            <w:tcBorders>
              <w:bottom w:val="single" w:sz="12" w:space="0" w:color="auto"/>
            </w:tcBorders>
            <w:vAlign w:val="center"/>
          </w:tcPr>
          <w:p w:rsidR="00F1282C" w:rsidRPr="00A300B8" w:rsidRDefault="00F1282C" w:rsidP="00FC496E">
            <w:pPr>
              <w:autoSpaceDE w:val="0"/>
              <w:autoSpaceDN w:val="0"/>
              <w:adjustRightInd w:val="0"/>
              <w:spacing w:after="0"/>
              <w:ind w:right="49"/>
              <w:contextualSpacing/>
              <w:jc w:val="center"/>
              <w:rPr>
                <w:rFonts w:ascii="Times New Roman" w:hAnsi="Times New Roman"/>
                <w:b/>
              </w:rPr>
            </w:pPr>
            <w:r>
              <w:rPr>
                <w:rFonts w:ascii="Times New Roman" w:hAnsi="Times New Roman"/>
                <w:b/>
              </w:rPr>
              <w:t>2025</w:t>
            </w:r>
          </w:p>
        </w:tc>
        <w:tc>
          <w:tcPr>
            <w:tcW w:w="1417" w:type="dxa"/>
            <w:tcBorders>
              <w:bottom w:val="single" w:sz="12" w:space="0" w:color="auto"/>
            </w:tcBorders>
            <w:vAlign w:val="center"/>
          </w:tcPr>
          <w:p w:rsidR="00F1282C" w:rsidRPr="00A300B8" w:rsidRDefault="00F1282C" w:rsidP="00FC496E">
            <w:pPr>
              <w:autoSpaceDE w:val="0"/>
              <w:autoSpaceDN w:val="0"/>
              <w:adjustRightInd w:val="0"/>
              <w:spacing w:after="0"/>
              <w:ind w:right="49"/>
              <w:contextualSpacing/>
              <w:jc w:val="center"/>
              <w:rPr>
                <w:rFonts w:ascii="Times New Roman" w:hAnsi="Times New Roman"/>
                <w:b/>
              </w:rPr>
            </w:pPr>
            <w:r>
              <w:rPr>
                <w:rFonts w:ascii="Times New Roman" w:hAnsi="Times New Roman"/>
                <w:b/>
              </w:rPr>
              <w:t>2026</w:t>
            </w:r>
          </w:p>
        </w:tc>
        <w:tc>
          <w:tcPr>
            <w:tcW w:w="1843" w:type="dxa"/>
            <w:tcBorders>
              <w:bottom w:val="single" w:sz="12" w:space="0" w:color="auto"/>
            </w:tcBorders>
            <w:vAlign w:val="center"/>
          </w:tcPr>
          <w:p w:rsidR="00F1282C" w:rsidRPr="00A300B8" w:rsidRDefault="00F1282C" w:rsidP="00F1282C">
            <w:pPr>
              <w:autoSpaceDE w:val="0"/>
              <w:autoSpaceDN w:val="0"/>
              <w:adjustRightInd w:val="0"/>
              <w:spacing w:after="0"/>
              <w:ind w:right="49"/>
              <w:contextualSpacing/>
              <w:jc w:val="center"/>
              <w:rPr>
                <w:rFonts w:ascii="Times New Roman" w:hAnsi="Times New Roman"/>
                <w:b/>
              </w:rPr>
            </w:pPr>
            <w:r w:rsidRPr="00A300B8">
              <w:rPr>
                <w:rFonts w:ascii="Times New Roman" w:hAnsi="Times New Roman"/>
                <w:b/>
              </w:rPr>
              <w:t>202</w:t>
            </w:r>
            <w:r>
              <w:rPr>
                <w:rFonts w:ascii="Times New Roman" w:hAnsi="Times New Roman"/>
                <w:b/>
              </w:rPr>
              <w:t>7-</w:t>
            </w:r>
            <w:r w:rsidR="00B60005">
              <w:rPr>
                <w:rFonts w:ascii="Times New Roman" w:hAnsi="Times New Roman"/>
                <w:b/>
              </w:rPr>
              <w:t>2038</w:t>
            </w:r>
          </w:p>
        </w:tc>
      </w:tr>
      <w:tr w:rsidR="003B7B6B" w:rsidRPr="00A300B8" w:rsidTr="00DA6E59">
        <w:tc>
          <w:tcPr>
            <w:tcW w:w="2451" w:type="dxa"/>
            <w:tcBorders>
              <w:bottom w:val="single" w:sz="2" w:space="0" w:color="auto"/>
            </w:tcBorders>
            <w:vAlign w:val="center"/>
          </w:tcPr>
          <w:p w:rsidR="003B7B6B" w:rsidRPr="002B6FF8" w:rsidRDefault="000B2550" w:rsidP="006D30B3">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p>
        </w:tc>
        <w:tc>
          <w:tcPr>
            <w:tcW w:w="1059" w:type="dxa"/>
            <w:tcBorders>
              <w:bottom w:val="single" w:sz="2" w:space="0" w:color="auto"/>
            </w:tcBorders>
            <w:vAlign w:val="center"/>
          </w:tcPr>
          <w:p w:rsidR="003B7B6B" w:rsidRPr="00A300B8" w:rsidRDefault="003B7B6B" w:rsidP="00930CAD">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0" w:type="dxa"/>
            <w:tcBorders>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1" w:type="dxa"/>
            <w:tcBorders>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316" w:type="dxa"/>
            <w:tcBorders>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417" w:type="dxa"/>
            <w:tcBorders>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843" w:type="dxa"/>
            <w:tcBorders>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r>
      <w:tr w:rsidR="003B7B6B" w:rsidRPr="00A300B8" w:rsidTr="00DA6E59">
        <w:tc>
          <w:tcPr>
            <w:tcW w:w="2451" w:type="dxa"/>
            <w:tcBorders>
              <w:top w:val="single" w:sz="2" w:space="0" w:color="auto"/>
              <w:bottom w:val="single" w:sz="2" w:space="0" w:color="auto"/>
            </w:tcBorders>
            <w:vAlign w:val="center"/>
          </w:tcPr>
          <w:p w:rsidR="003B7B6B" w:rsidRPr="002B6FF8" w:rsidRDefault="003B7B6B"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1059" w:type="dxa"/>
            <w:tcBorders>
              <w:top w:val="single" w:sz="2" w:space="0" w:color="auto"/>
              <w:bottom w:val="single" w:sz="2" w:space="0" w:color="auto"/>
            </w:tcBorders>
            <w:vAlign w:val="center"/>
          </w:tcPr>
          <w:p w:rsidR="003B7B6B" w:rsidRPr="00A300B8" w:rsidRDefault="003B7B6B" w:rsidP="00930CAD">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0"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1"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316"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417"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843"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r>
      <w:tr w:rsidR="003B7B6B" w:rsidRPr="00A300B8" w:rsidTr="00DA6E59">
        <w:tc>
          <w:tcPr>
            <w:tcW w:w="2451" w:type="dxa"/>
            <w:tcBorders>
              <w:top w:val="single" w:sz="2" w:space="0" w:color="auto"/>
              <w:bottom w:val="single" w:sz="2" w:space="0" w:color="auto"/>
            </w:tcBorders>
            <w:vAlign w:val="center"/>
          </w:tcPr>
          <w:p w:rsidR="003B7B6B" w:rsidRPr="002B6FF8" w:rsidRDefault="003B7B6B"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lastRenderedPageBreak/>
              <w:t>Котельная №23-04 с. Кочубеевское</w:t>
            </w:r>
          </w:p>
        </w:tc>
        <w:tc>
          <w:tcPr>
            <w:tcW w:w="1059"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0"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1"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316"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417"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843"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r>
      <w:tr w:rsidR="003B7B6B" w:rsidRPr="00A300B8" w:rsidTr="00DA6E59">
        <w:tc>
          <w:tcPr>
            <w:tcW w:w="2451" w:type="dxa"/>
            <w:tcBorders>
              <w:top w:val="single" w:sz="2" w:space="0" w:color="auto"/>
              <w:bottom w:val="single" w:sz="2" w:space="0" w:color="auto"/>
            </w:tcBorders>
            <w:vAlign w:val="center"/>
          </w:tcPr>
          <w:p w:rsidR="003B7B6B" w:rsidRPr="002B6FF8" w:rsidRDefault="003B7B6B"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1059"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0"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1"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316"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417"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843"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r>
      <w:tr w:rsidR="003B7B6B" w:rsidRPr="00A300B8" w:rsidTr="00DA6E59">
        <w:tc>
          <w:tcPr>
            <w:tcW w:w="2451" w:type="dxa"/>
            <w:tcBorders>
              <w:top w:val="single" w:sz="2" w:space="0" w:color="auto"/>
              <w:bottom w:val="single" w:sz="2" w:space="0" w:color="auto"/>
            </w:tcBorders>
            <w:vAlign w:val="center"/>
          </w:tcPr>
          <w:p w:rsidR="003B7B6B" w:rsidRPr="002B6FF8" w:rsidRDefault="003B7B6B"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1059"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0"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1"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316"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417"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843"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r>
      <w:tr w:rsidR="003B7B6B" w:rsidRPr="00A300B8" w:rsidTr="00DA6E59">
        <w:tc>
          <w:tcPr>
            <w:tcW w:w="2451" w:type="dxa"/>
            <w:tcBorders>
              <w:top w:val="single" w:sz="2" w:space="0" w:color="auto"/>
              <w:bottom w:val="single" w:sz="2" w:space="0" w:color="auto"/>
            </w:tcBorders>
            <w:vAlign w:val="center"/>
          </w:tcPr>
          <w:p w:rsidR="003B7B6B" w:rsidRPr="002B6FF8" w:rsidRDefault="003B7B6B"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1059"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0"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1"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316"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417"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843"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r>
      <w:tr w:rsidR="003B7B6B" w:rsidRPr="00A300B8" w:rsidTr="00DA6E59">
        <w:tc>
          <w:tcPr>
            <w:tcW w:w="2451" w:type="dxa"/>
            <w:tcBorders>
              <w:top w:val="single" w:sz="2" w:space="0" w:color="auto"/>
              <w:bottom w:val="single" w:sz="2" w:space="0" w:color="auto"/>
            </w:tcBorders>
            <w:vAlign w:val="center"/>
          </w:tcPr>
          <w:p w:rsidR="003B7B6B" w:rsidRPr="00A251BC" w:rsidRDefault="003B7B6B"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1059"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0"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1"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316"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417"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843"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r>
      <w:tr w:rsidR="003B7B6B" w:rsidRPr="00A300B8" w:rsidTr="00DA6E59">
        <w:tc>
          <w:tcPr>
            <w:tcW w:w="2451" w:type="dxa"/>
            <w:tcBorders>
              <w:top w:val="single" w:sz="2" w:space="0" w:color="auto"/>
              <w:bottom w:val="single" w:sz="2" w:space="0" w:color="auto"/>
            </w:tcBorders>
            <w:vAlign w:val="center"/>
          </w:tcPr>
          <w:p w:rsidR="003B7B6B" w:rsidRPr="00A251BC" w:rsidRDefault="003B7B6B"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1059"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0"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1"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316"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417"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843"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r>
      <w:tr w:rsidR="003B7B6B" w:rsidRPr="00A300B8" w:rsidTr="00DA6E59">
        <w:tc>
          <w:tcPr>
            <w:tcW w:w="2451" w:type="dxa"/>
            <w:tcBorders>
              <w:top w:val="single" w:sz="2" w:space="0" w:color="auto"/>
              <w:bottom w:val="single" w:sz="2" w:space="0" w:color="auto"/>
            </w:tcBorders>
            <w:vAlign w:val="center"/>
          </w:tcPr>
          <w:p w:rsidR="003B7B6B" w:rsidRPr="00A251BC" w:rsidRDefault="003B7B6B"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1059"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0"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1"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316"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417"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843"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r>
      <w:tr w:rsidR="003B7B6B" w:rsidRPr="00A300B8" w:rsidTr="00DA6E59">
        <w:tc>
          <w:tcPr>
            <w:tcW w:w="2451" w:type="dxa"/>
            <w:tcBorders>
              <w:top w:val="single" w:sz="2" w:space="0" w:color="auto"/>
              <w:bottom w:val="single" w:sz="2" w:space="0" w:color="auto"/>
            </w:tcBorders>
            <w:vAlign w:val="center"/>
          </w:tcPr>
          <w:p w:rsidR="003B7B6B" w:rsidRPr="00A251BC" w:rsidRDefault="003B7B6B" w:rsidP="00446AB2">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1059"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0"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1"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316"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417"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843"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r>
      <w:tr w:rsidR="003B7B6B" w:rsidRPr="00A300B8" w:rsidTr="00DA6E59">
        <w:tc>
          <w:tcPr>
            <w:tcW w:w="2451" w:type="dxa"/>
            <w:tcBorders>
              <w:top w:val="single" w:sz="2" w:space="0" w:color="auto"/>
              <w:bottom w:val="single" w:sz="2" w:space="0" w:color="auto"/>
            </w:tcBorders>
            <w:vAlign w:val="center"/>
          </w:tcPr>
          <w:p w:rsidR="003B7B6B" w:rsidRPr="00A251BC" w:rsidRDefault="003B7B6B"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1059"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0"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1"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316"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417"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843"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r>
      <w:tr w:rsidR="003B7B6B" w:rsidRPr="00A300B8" w:rsidTr="00DA6E59">
        <w:tc>
          <w:tcPr>
            <w:tcW w:w="2451" w:type="dxa"/>
            <w:tcBorders>
              <w:top w:val="single" w:sz="2" w:space="0" w:color="auto"/>
              <w:bottom w:val="single" w:sz="2" w:space="0" w:color="auto"/>
            </w:tcBorders>
            <w:vAlign w:val="center"/>
          </w:tcPr>
          <w:p w:rsidR="003B7B6B" w:rsidRPr="00A251BC" w:rsidRDefault="003B7B6B"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1059"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0"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1"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316"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417"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843"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r>
      <w:tr w:rsidR="003B7B6B" w:rsidRPr="00A300B8" w:rsidTr="00DA6E59">
        <w:tc>
          <w:tcPr>
            <w:tcW w:w="2451" w:type="dxa"/>
            <w:tcBorders>
              <w:top w:val="single" w:sz="2" w:space="0" w:color="auto"/>
              <w:bottom w:val="single" w:sz="2" w:space="0" w:color="auto"/>
            </w:tcBorders>
            <w:vAlign w:val="center"/>
          </w:tcPr>
          <w:p w:rsidR="003B7B6B" w:rsidRPr="00A251BC" w:rsidRDefault="003B7B6B"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1059"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0"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1"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316"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417"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843"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r>
      <w:tr w:rsidR="003B7B6B" w:rsidRPr="00A300B8" w:rsidTr="00DA6E59">
        <w:tc>
          <w:tcPr>
            <w:tcW w:w="2451" w:type="dxa"/>
            <w:tcBorders>
              <w:top w:val="single" w:sz="2" w:space="0" w:color="auto"/>
              <w:bottom w:val="single" w:sz="2" w:space="0" w:color="auto"/>
            </w:tcBorders>
            <w:vAlign w:val="center"/>
          </w:tcPr>
          <w:p w:rsidR="003B7B6B" w:rsidRPr="00A251BC" w:rsidRDefault="003B7B6B"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1059"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0"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1"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316"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417"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843"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r>
      <w:tr w:rsidR="003B7B6B" w:rsidRPr="00A300B8" w:rsidTr="00DA6E59">
        <w:tc>
          <w:tcPr>
            <w:tcW w:w="2451" w:type="dxa"/>
            <w:tcBorders>
              <w:top w:val="single" w:sz="2" w:space="0" w:color="auto"/>
              <w:bottom w:val="single" w:sz="2" w:space="0" w:color="auto"/>
            </w:tcBorders>
            <w:vAlign w:val="center"/>
          </w:tcPr>
          <w:p w:rsidR="003B7B6B" w:rsidRPr="00A251BC" w:rsidRDefault="003B7B6B"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1059"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0"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1"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316"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417"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843"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r>
      <w:tr w:rsidR="003B7B6B" w:rsidRPr="00A300B8" w:rsidTr="00DA6E59">
        <w:tc>
          <w:tcPr>
            <w:tcW w:w="2451" w:type="dxa"/>
            <w:tcBorders>
              <w:top w:val="single" w:sz="2" w:space="0" w:color="auto"/>
              <w:bottom w:val="single" w:sz="2" w:space="0" w:color="auto"/>
            </w:tcBorders>
            <w:vAlign w:val="center"/>
          </w:tcPr>
          <w:p w:rsidR="003B7B6B" w:rsidRPr="00A251BC" w:rsidRDefault="003B7B6B"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1059"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0"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1"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316"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417"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843" w:type="dxa"/>
            <w:tcBorders>
              <w:top w:val="single" w:sz="2" w:space="0" w:color="auto"/>
              <w:bottom w:val="single" w:sz="2" w:space="0" w:color="auto"/>
            </w:tcBorders>
            <w:vAlign w:val="center"/>
          </w:tcPr>
          <w:p w:rsidR="003B7B6B" w:rsidRPr="00A300B8"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r>
      <w:tr w:rsidR="003B7B6B" w:rsidRPr="00A300B8" w:rsidTr="00DA6E59">
        <w:tc>
          <w:tcPr>
            <w:tcW w:w="2451" w:type="dxa"/>
            <w:tcBorders>
              <w:top w:val="single" w:sz="2" w:space="0" w:color="auto"/>
              <w:bottom w:val="single" w:sz="2" w:space="0" w:color="auto"/>
            </w:tcBorders>
            <w:vAlign w:val="center"/>
          </w:tcPr>
          <w:p w:rsidR="003B7B6B" w:rsidRPr="009E5D99" w:rsidRDefault="003B7B6B" w:rsidP="00446AB2">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1059" w:type="dxa"/>
            <w:tcBorders>
              <w:top w:val="single" w:sz="2" w:space="0" w:color="auto"/>
              <w:bottom w:val="single" w:sz="2" w:space="0" w:color="auto"/>
            </w:tcBorders>
            <w:vAlign w:val="center"/>
          </w:tcPr>
          <w:p w:rsidR="003B7B6B" w:rsidRDefault="003B7B6B"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0" w:type="dxa"/>
            <w:tcBorders>
              <w:top w:val="single" w:sz="2" w:space="0" w:color="auto"/>
              <w:bottom w:val="single" w:sz="2" w:space="0" w:color="auto"/>
            </w:tcBorders>
            <w:vAlign w:val="center"/>
          </w:tcPr>
          <w:p w:rsidR="003B7B6B"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061" w:type="dxa"/>
            <w:tcBorders>
              <w:top w:val="single" w:sz="2" w:space="0" w:color="auto"/>
              <w:bottom w:val="single" w:sz="2" w:space="0" w:color="auto"/>
            </w:tcBorders>
            <w:vAlign w:val="center"/>
          </w:tcPr>
          <w:p w:rsidR="003B7B6B"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316" w:type="dxa"/>
            <w:tcBorders>
              <w:top w:val="single" w:sz="2" w:space="0" w:color="auto"/>
              <w:bottom w:val="single" w:sz="2" w:space="0" w:color="auto"/>
            </w:tcBorders>
            <w:vAlign w:val="center"/>
          </w:tcPr>
          <w:p w:rsidR="003B7B6B"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417" w:type="dxa"/>
            <w:tcBorders>
              <w:top w:val="single" w:sz="2" w:space="0" w:color="auto"/>
              <w:bottom w:val="single" w:sz="2" w:space="0" w:color="auto"/>
            </w:tcBorders>
            <w:vAlign w:val="center"/>
          </w:tcPr>
          <w:p w:rsidR="003B7B6B"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c>
          <w:tcPr>
            <w:tcW w:w="1843" w:type="dxa"/>
            <w:tcBorders>
              <w:top w:val="single" w:sz="2" w:space="0" w:color="auto"/>
              <w:bottom w:val="single" w:sz="2" w:space="0" w:color="auto"/>
            </w:tcBorders>
            <w:vAlign w:val="center"/>
          </w:tcPr>
          <w:p w:rsidR="003B7B6B" w:rsidRDefault="003B7B6B" w:rsidP="00CF1ACB">
            <w:pPr>
              <w:autoSpaceDE w:val="0"/>
              <w:autoSpaceDN w:val="0"/>
              <w:adjustRightInd w:val="0"/>
              <w:spacing w:after="0"/>
              <w:ind w:right="49"/>
              <w:contextualSpacing/>
              <w:jc w:val="center"/>
              <w:rPr>
                <w:rFonts w:ascii="Times New Roman" w:hAnsi="Times New Roman"/>
              </w:rPr>
            </w:pPr>
            <w:r>
              <w:rPr>
                <w:rFonts w:ascii="Times New Roman" w:hAnsi="Times New Roman"/>
              </w:rPr>
              <w:t>н/д</w:t>
            </w:r>
          </w:p>
        </w:tc>
      </w:tr>
    </w:tbl>
    <w:p w:rsidR="00FA5C58" w:rsidRDefault="00FA5C58" w:rsidP="00FC496E">
      <w:pPr>
        <w:pStyle w:val="s1"/>
        <w:shd w:val="clear" w:color="auto" w:fill="FFFFFF"/>
        <w:spacing w:before="0" w:beforeAutospacing="0" w:after="0" w:afterAutospacing="0" w:line="276" w:lineRule="auto"/>
        <w:ind w:right="49"/>
        <w:jc w:val="center"/>
        <w:rPr>
          <w:b/>
          <w:color w:val="000000"/>
          <w:sz w:val="28"/>
          <w:szCs w:val="28"/>
        </w:rPr>
      </w:pPr>
    </w:p>
    <w:p w:rsidR="003B7B6B" w:rsidRPr="00DA6E59" w:rsidRDefault="00152FED" w:rsidP="00DA6E59">
      <w:pPr>
        <w:pStyle w:val="s1"/>
        <w:shd w:val="clear" w:color="auto" w:fill="FFFFFF"/>
        <w:spacing w:before="0" w:beforeAutospacing="0" w:after="0" w:afterAutospacing="0" w:line="276" w:lineRule="auto"/>
        <w:ind w:left="-426" w:right="-142"/>
        <w:jc w:val="center"/>
        <w:rPr>
          <w:b/>
          <w:color w:val="000000"/>
          <w:sz w:val="28"/>
          <w:szCs w:val="28"/>
        </w:rPr>
      </w:pPr>
      <w:r w:rsidRPr="00455FAE">
        <w:rPr>
          <w:b/>
          <w:color w:val="000000"/>
          <w:sz w:val="28"/>
          <w:szCs w:val="28"/>
        </w:rPr>
        <w:t>13.11</w:t>
      </w:r>
      <w:r w:rsidR="004D4FD1">
        <w:rPr>
          <w:b/>
          <w:color w:val="000000"/>
          <w:sz w:val="28"/>
          <w:szCs w:val="28"/>
        </w:rPr>
        <w:t>.</w:t>
      </w:r>
      <w:r w:rsidRPr="00455FAE">
        <w:rPr>
          <w:b/>
          <w:color w:val="000000"/>
          <w:sz w:val="28"/>
          <w:szCs w:val="28"/>
        </w:rPr>
        <w:t xml:space="preserve"> С</w:t>
      </w:r>
      <w:r w:rsidR="00F57299" w:rsidRPr="00455FAE">
        <w:rPr>
          <w:b/>
          <w:color w:val="000000"/>
          <w:sz w:val="28"/>
          <w:szCs w:val="28"/>
        </w:rPr>
        <w:t>редневзвешенный (по материальной характеристике) срок эксплуатации тепловых сетей (для</w:t>
      </w:r>
      <w:r w:rsidRPr="00455FAE">
        <w:rPr>
          <w:b/>
          <w:color w:val="000000"/>
          <w:sz w:val="28"/>
          <w:szCs w:val="28"/>
        </w:rPr>
        <w:t xml:space="preserve"> каждой системы теплоснабжения)</w:t>
      </w:r>
    </w:p>
    <w:p w:rsidR="003B7B6B" w:rsidRDefault="003B7B6B" w:rsidP="00DA6E59">
      <w:pPr>
        <w:autoSpaceDE w:val="0"/>
        <w:autoSpaceDN w:val="0"/>
        <w:adjustRightInd w:val="0"/>
        <w:spacing w:after="0"/>
        <w:ind w:left="-426" w:right="-142" w:firstLine="709"/>
        <w:contextualSpacing/>
        <w:jc w:val="center"/>
        <w:rPr>
          <w:rFonts w:ascii="Times New Roman" w:hAnsi="Times New Roman"/>
          <w:sz w:val="28"/>
          <w:szCs w:val="28"/>
        </w:rPr>
      </w:pPr>
    </w:p>
    <w:p w:rsidR="003E139E" w:rsidRDefault="003E139E" w:rsidP="00FC496E">
      <w:pPr>
        <w:autoSpaceDE w:val="0"/>
        <w:autoSpaceDN w:val="0"/>
        <w:adjustRightInd w:val="0"/>
        <w:spacing w:after="0"/>
        <w:ind w:right="49" w:firstLine="709"/>
        <w:contextualSpacing/>
        <w:jc w:val="right"/>
        <w:rPr>
          <w:rFonts w:ascii="Times New Roman" w:hAnsi="Times New Roman"/>
          <w:sz w:val="28"/>
          <w:szCs w:val="28"/>
        </w:rPr>
      </w:pPr>
      <w:r w:rsidRPr="00455FAE">
        <w:rPr>
          <w:rFonts w:ascii="Times New Roman" w:hAnsi="Times New Roman"/>
          <w:sz w:val="28"/>
          <w:szCs w:val="28"/>
        </w:rPr>
        <w:t xml:space="preserve">Таблица </w:t>
      </w:r>
      <w:r w:rsidR="007440AF" w:rsidRPr="00455FAE">
        <w:rPr>
          <w:rFonts w:ascii="Times New Roman" w:hAnsi="Times New Roman"/>
          <w:sz w:val="28"/>
          <w:szCs w:val="28"/>
        </w:rPr>
        <w:t>3</w:t>
      </w:r>
      <w:r w:rsidR="005E6DC7" w:rsidRPr="00455FAE">
        <w:rPr>
          <w:rFonts w:ascii="Times New Roman" w:hAnsi="Times New Roman"/>
          <w:sz w:val="28"/>
          <w:szCs w:val="28"/>
        </w:rPr>
        <w:t>1</w:t>
      </w:r>
    </w:p>
    <w:tbl>
      <w:tblPr>
        <w:tblW w:w="1020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0"/>
        <w:gridCol w:w="1048"/>
        <w:gridCol w:w="1049"/>
        <w:gridCol w:w="1050"/>
        <w:gridCol w:w="1050"/>
        <w:gridCol w:w="1516"/>
        <w:gridCol w:w="1984"/>
      </w:tblGrid>
      <w:tr w:rsidR="003E139E" w:rsidRPr="00572480" w:rsidTr="00DA6E59">
        <w:tc>
          <w:tcPr>
            <w:tcW w:w="2510" w:type="dxa"/>
            <w:vMerge w:val="restart"/>
            <w:vAlign w:val="center"/>
          </w:tcPr>
          <w:p w:rsidR="003E139E" w:rsidRPr="00572480" w:rsidRDefault="003E139E" w:rsidP="00FC496E">
            <w:pPr>
              <w:autoSpaceDE w:val="0"/>
              <w:autoSpaceDN w:val="0"/>
              <w:adjustRightInd w:val="0"/>
              <w:ind w:right="49"/>
              <w:contextualSpacing/>
              <w:jc w:val="center"/>
              <w:rPr>
                <w:rFonts w:ascii="Times New Roman" w:hAnsi="Times New Roman"/>
                <w:b/>
                <w:sz w:val="24"/>
                <w:szCs w:val="24"/>
              </w:rPr>
            </w:pPr>
            <w:r w:rsidRPr="00572480">
              <w:rPr>
                <w:rFonts w:ascii="Times New Roman" w:hAnsi="Times New Roman"/>
                <w:b/>
                <w:sz w:val="24"/>
                <w:szCs w:val="24"/>
              </w:rPr>
              <w:t>Наименование источника</w:t>
            </w:r>
          </w:p>
        </w:tc>
        <w:tc>
          <w:tcPr>
            <w:tcW w:w="7697" w:type="dxa"/>
            <w:gridSpan w:val="6"/>
            <w:vAlign w:val="center"/>
          </w:tcPr>
          <w:p w:rsidR="003E139E" w:rsidRPr="00572480" w:rsidRDefault="003E139E" w:rsidP="00FC496E">
            <w:pPr>
              <w:shd w:val="clear" w:color="auto" w:fill="FFFFFF"/>
              <w:spacing w:after="0"/>
              <w:ind w:right="49"/>
              <w:jc w:val="center"/>
              <w:rPr>
                <w:rFonts w:ascii="Times New Roman" w:eastAsia="Times New Roman" w:hAnsi="Times New Roman"/>
                <w:b/>
                <w:color w:val="000000"/>
                <w:sz w:val="24"/>
                <w:szCs w:val="24"/>
                <w:lang w:eastAsia="ru-RU"/>
              </w:rPr>
            </w:pPr>
            <w:r w:rsidRPr="00572480">
              <w:rPr>
                <w:rFonts w:ascii="Times New Roman" w:hAnsi="Times New Roman"/>
                <w:b/>
                <w:sz w:val="24"/>
                <w:szCs w:val="24"/>
              </w:rPr>
              <w:t>Средневзвешенный срок эксплуатации тепловых сетей, лет</w:t>
            </w:r>
          </w:p>
        </w:tc>
      </w:tr>
      <w:tr w:rsidR="00FA5C58" w:rsidRPr="00572480" w:rsidTr="00DA6E59">
        <w:trPr>
          <w:trHeight w:val="679"/>
        </w:trPr>
        <w:tc>
          <w:tcPr>
            <w:tcW w:w="2510" w:type="dxa"/>
            <w:vMerge/>
            <w:tcBorders>
              <w:bottom w:val="single" w:sz="12" w:space="0" w:color="auto"/>
            </w:tcBorders>
            <w:vAlign w:val="center"/>
          </w:tcPr>
          <w:p w:rsidR="00FA5C58" w:rsidRPr="00572480" w:rsidRDefault="00FA5C58" w:rsidP="00FC496E">
            <w:pPr>
              <w:autoSpaceDE w:val="0"/>
              <w:autoSpaceDN w:val="0"/>
              <w:adjustRightInd w:val="0"/>
              <w:spacing w:after="0"/>
              <w:ind w:right="49"/>
              <w:contextualSpacing/>
              <w:jc w:val="center"/>
              <w:rPr>
                <w:rFonts w:ascii="Times New Roman" w:hAnsi="Times New Roman"/>
                <w:b/>
                <w:sz w:val="24"/>
                <w:szCs w:val="24"/>
              </w:rPr>
            </w:pPr>
          </w:p>
        </w:tc>
        <w:tc>
          <w:tcPr>
            <w:tcW w:w="1048" w:type="dxa"/>
            <w:tcBorders>
              <w:bottom w:val="single" w:sz="12" w:space="0" w:color="auto"/>
            </w:tcBorders>
            <w:vAlign w:val="center"/>
          </w:tcPr>
          <w:p w:rsidR="00FA5C58" w:rsidRPr="00572480" w:rsidRDefault="00FA5C58" w:rsidP="00930CAD">
            <w:pPr>
              <w:autoSpaceDE w:val="0"/>
              <w:autoSpaceDN w:val="0"/>
              <w:adjustRightInd w:val="0"/>
              <w:spacing w:after="0"/>
              <w:ind w:right="49"/>
              <w:contextualSpacing/>
              <w:jc w:val="center"/>
              <w:rPr>
                <w:rFonts w:ascii="Times New Roman" w:hAnsi="Times New Roman"/>
                <w:b/>
              </w:rPr>
            </w:pPr>
            <w:r w:rsidRPr="00572480">
              <w:rPr>
                <w:rFonts w:ascii="Times New Roman" w:hAnsi="Times New Roman"/>
                <w:b/>
              </w:rPr>
              <w:t>2022</w:t>
            </w:r>
          </w:p>
        </w:tc>
        <w:tc>
          <w:tcPr>
            <w:tcW w:w="1049" w:type="dxa"/>
            <w:tcBorders>
              <w:bottom w:val="single" w:sz="12" w:space="0" w:color="auto"/>
            </w:tcBorders>
            <w:vAlign w:val="center"/>
          </w:tcPr>
          <w:p w:rsidR="00FA5C58" w:rsidRPr="00572480" w:rsidRDefault="00FA5C58" w:rsidP="00930CAD">
            <w:pPr>
              <w:autoSpaceDE w:val="0"/>
              <w:autoSpaceDN w:val="0"/>
              <w:adjustRightInd w:val="0"/>
              <w:spacing w:after="0"/>
              <w:ind w:right="49"/>
              <w:contextualSpacing/>
              <w:jc w:val="center"/>
              <w:rPr>
                <w:rFonts w:ascii="Times New Roman" w:hAnsi="Times New Roman"/>
                <w:b/>
              </w:rPr>
            </w:pPr>
            <w:r w:rsidRPr="00572480">
              <w:rPr>
                <w:rFonts w:ascii="Times New Roman" w:hAnsi="Times New Roman"/>
                <w:b/>
              </w:rPr>
              <w:t>2023</w:t>
            </w:r>
          </w:p>
        </w:tc>
        <w:tc>
          <w:tcPr>
            <w:tcW w:w="1050" w:type="dxa"/>
            <w:tcBorders>
              <w:bottom w:val="single" w:sz="12" w:space="0" w:color="auto"/>
            </w:tcBorders>
            <w:vAlign w:val="center"/>
          </w:tcPr>
          <w:p w:rsidR="00FA5C58" w:rsidRPr="00572480" w:rsidRDefault="00FA5C58" w:rsidP="00930CAD">
            <w:pPr>
              <w:autoSpaceDE w:val="0"/>
              <w:autoSpaceDN w:val="0"/>
              <w:adjustRightInd w:val="0"/>
              <w:spacing w:after="0"/>
              <w:ind w:right="49"/>
              <w:contextualSpacing/>
              <w:jc w:val="center"/>
              <w:rPr>
                <w:rFonts w:ascii="Times New Roman" w:hAnsi="Times New Roman"/>
                <w:b/>
              </w:rPr>
            </w:pPr>
            <w:r w:rsidRPr="00572480">
              <w:rPr>
                <w:rFonts w:ascii="Times New Roman" w:hAnsi="Times New Roman"/>
                <w:b/>
              </w:rPr>
              <w:t>2024</w:t>
            </w:r>
          </w:p>
        </w:tc>
        <w:tc>
          <w:tcPr>
            <w:tcW w:w="1050" w:type="dxa"/>
            <w:tcBorders>
              <w:bottom w:val="single" w:sz="12" w:space="0" w:color="auto"/>
            </w:tcBorders>
            <w:vAlign w:val="center"/>
          </w:tcPr>
          <w:p w:rsidR="00FA5C58" w:rsidRPr="00572480" w:rsidRDefault="00FA5C58" w:rsidP="00930CAD">
            <w:pPr>
              <w:autoSpaceDE w:val="0"/>
              <w:autoSpaceDN w:val="0"/>
              <w:adjustRightInd w:val="0"/>
              <w:spacing w:after="0"/>
              <w:ind w:right="49"/>
              <w:contextualSpacing/>
              <w:jc w:val="center"/>
              <w:rPr>
                <w:rFonts w:ascii="Times New Roman" w:hAnsi="Times New Roman"/>
                <w:b/>
              </w:rPr>
            </w:pPr>
            <w:r w:rsidRPr="00572480">
              <w:rPr>
                <w:rFonts w:ascii="Times New Roman" w:hAnsi="Times New Roman"/>
                <w:b/>
              </w:rPr>
              <w:t>2025</w:t>
            </w:r>
          </w:p>
        </w:tc>
        <w:tc>
          <w:tcPr>
            <w:tcW w:w="1516" w:type="dxa"/>
            <w:tcBorders>
              <w:bottom w:val="single" w:sz="12" w:space="0" w:color="auto"/>
            </w:tcBorders>
            <w:vAlign w:val="center"/>
          </w:tcPr>
          <w:p w:rsidR="00FA5C58" w:rsidRPr="00572480" w:rsidRDefault="00FA5C58" w:rsidP="00930CAD">
            <w:pPr>
              <w:autoSpaceDE w:val="0"/>
              <w:autoSpaceDN w:val="0"/>
              <w:adjustRightInd w:val="0"/>
              <w:spacing w:after="0"/>
              <w:ind w:right="49"/>
              <w:contextualSpacing/>
              <w:jc w:val="center"/>
              <w:rPr>
                <w:rFonts w:ascii="Times New Roman" w:hAnsi="Times New Roman"/>
                <w:b/>
              </w:rPr>
            </w:pPr>
            <w:r w:rsidRPr="00572480">
              <w:rPr>
                <w:rFonts w:ascii="Times New Roman" w:hAnsi="Times New Roman"/>
                <w:b/>
              </w:rPr>
              <w:t>2026</w:t>
            </w:r>
          </w:p>
        </w:tc>
        <w:tc>
          <w:tcPr>
            <w:tcW w:w="1984" w:type="dxa"/>
            <w:tcBorders>
              <w:bottom w:val="single" w:sz="12" w:space="0" w:color="auto"/>
            </w:tcBorders>
            <w:vAlign w:val="center"/>
          </w:tcPr>
          <w:p w:rsidR="00FA5C58" w:rsidRPr="00572480" w:rsidRDefault="00FA5C58" w:rsidP="00930CAD">
            <w:pPr>
              <w:autoSpaceDE w:val="0"/>
              <w:autoSpaceDN w:val="0"/>
              <w:adjustRightInd w:val="0"/>
              <w:spacing w:after="0"/>
              <w:ind w:right="49"/>
              <w:contextualSpacing/>
              <w:jc w:val="center"/>
              <w:rPr>
                <w:rFonts w:ascii="Times New Roman" w:hAnsi="Times New Roman"/>
                <w:b/>
              </w:rPr>
            </w:pPr>
            <w:r w:rsidRPr="00572480">
              <w:rPr>
                <w:rFonts w:ascii="Times New Roman" w:hAnsi="Times New Roman"/>
                <w:b/>
              </w:rPr>
              <w:t>2027-</w:t>
            </w:r>
            <w:r w:rsidR="00B60005" w:rsidRPr="00572480">
              <w:rPr>
                <w:rFonts w:ascii="Times New Roman" w:hAnsi="Times New Roman"/>
                <w:b/>
              </w:rPr>
              <w:t>2038</w:t>
            </w:r>
          </w:p>
        </w:tc>
      </w:tr>
      <w:tr w:rsidR="00194CD2" w:rsidRPr="00A162B2" w:rsidTr="00DA6E59">
        <w:tc>
          <w:tcPr>
            <w:tcW w:w="2510" w:type="dxa"/>
            <w:tcBorders>
              <w:top w:val="single" w:sz="2" w:space="0" w:color="auto"/>
              <w:bottom w:val="single" w:sz="2" w:space="0" w:color="auto"/>
            </w:tcBorders>
            <w:vAlign w:val="center"/>
          </w:tcPr>
          <w:p w:rsidR="00194CD2" w:rsidRPr="002B6FF8" w:rsidRDefault="000B2550" w:rsidP="006D30B3">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r w:rsidR="003B7B6B">
              <w:rPr>
                <w:rFonts w:ascii="Times New Roman" w:eastAsia="Times New Roman" w:hAnsi="Times New Roman"/>
                <w:color w:val="000000"/>
                <w:lang w:eastAsia="ru-RU"/>
              </w:rPr>
              <w:tab/>
            </w:r>
          </w:p>
        </w:tc>
        <w:tc>
          <w:tcPr>
            <w:tcW w:w="1048" w:type="dxa"/>
            <w:tcBorders>
              <w:top w:val="single" w:sz="2" w:space="0" w:color="auto"/>
              <w:bottom w:val="single" w:sz="2" w:space="0" w:color="auto"/>
            </w:tcBorders>
            <w:vAlign w:val="center"/>
          </w:tcPr>
          <w:p w:rsidR="00194CD2" w:rsidRDefault="00572480">
            <w:pPr>
              <w:autoSpaceDE w:val="0"/>
              <w:autoSpaceDN w:val="0"/>
              <w:adjustRightInd w:val="0"/>
              <w:spacing w:after="0"/>
              <w:ind w:right="49"/>
              <w:contextualSpacing/>
              <w:jc w:val="center"/>
              <w:rPr>
                <w:rFonts w:ascii="Times New Roman" w:hAnsi="Times New Roman"/>
              </w:rPr>
            </w:pPr>
            <w:r>
              <w:rPr>
                <w:rFonts w:ascii="Times New Roman" w:hAnsi="Times New Roman"/>
              </w:rPr>
              <w:t>27</w:t>
            </w:r>
          </w:p>
        </w:tc>
        <w:tc>
          <w:tcPr>
            <w:tcW w:w="1049" w:type="dxa"/>
            <w:tcBorders>
              <w:top w:val="single" w:sz="2" w:space="0" w:color="auto"/>
              <w:bottom w:val="single" w:sz="2" w:space="0" w:color="auto"/>
            </w:tcBorders>
            <w:vAlign w:val="center"/>
          </w:tcPr>
          <w:p w:rsidR="00194CD2" w:rsidRDefault="009471C9">
            <w:pPr>
              <w:autoSpaceDE w:val="0"/>
              <w:autoSpaceDN w:val="0"/>
              <w:adjustRightInd w:val="0"/>
              <w:spacing w:after="0"/>
              <w:ind w:right="49"/>
              <w:contextualSpacing/>
              <w:jc w:val="center"/>
              <w:rPr>
                <w:rFonts w:ascii="Times New Roman" w:hAnsi="Times New Roman"/>
              </w:rPr>
            </w:pPr>
            <w:r>
              <w:rPr>
                <w:rFonts w:ascii="Times New Roman" w:hAnsi="Times New Roman"/>
              </w:rPr>
              <w:t>28</w:t>
            </w:r>
          </w:p>
        </w:tc>
        <w:tc>
          <w:tcPr>
            <w:tcW w:w="1050" w:type="dxa"/>
            <w:tcBorders>
              <w:top w:val="single" w:sz="2" w:space="0" w:color="auto"/>
              <w:bottom w:val="single" w:sz="2" w:space="0" w:color="auto"/>
            </w:tcBorders>
            <w:vAlign w:val="center"/>
          </w:tcPr>
          <w:p w:rsidR="00194CD2" w:rsidRDefault="009471C9">
            <w:pPr>
              <w:autoSpaceDE w:val="0"/>
              <w:autoSpaceDN w:val="0"/>
              <w:adjustRightInd w:val="0"/>
              <w:spacing w:after="0"/>
              <w:ind w:right="49"/>
              <w:contextualSpacing/>
              <w:jc w:val="center"/>
              <w:rPr>
                <w:rFonts w:ascii="Times New Roman" w:hAnsi="Times New Roman"/>
              </w:rPr>
            </w:pPr>
            <w:r>
              <w:rPr>
                <w:rFonts w:ascii="Times New Roman" w:hAnsi="Times New Roman"/>
              </w:rPr>
              <w:t>29</w:t>
            </w:r>
          </w:p>
        </w:tc>
        <w:tc>
          <w:tcPr>
            <w:tcW w:w="1050" w:type="dxa"/>
            <w:tcBorders>
              <w:top w:val="single" w:sz="2" w:space="0" w:color="auto"/>
              <w:bottom w:val="single" w:sz="2" w:space="0" w:color="auto"/>
            </w:tcBorders>
            <w:vAlign w:val="center"/>
          </w:tcPr>
          <w:p w:rsidR="00194CD2" w:rsidRDefault="009471C9">
            <w:pPr>
              <w:autoSpaceDE w:val="0"/>
              <w:autoSpaceDN w:val="0"/>
              <w:adjustRightInd w:val="0"/>
              <w:spacing w:after="0"/>
              <w:ind w:right="49"/>
              <w:contextualSpacing/>
              <w:jc w:val="center"/>
              <w:rPr>
                <w:rFonts w:ascii="Times New Roman" w:hAnsi="Times New Roman"/>
              </w:rPr>
            </w:pPr>
            <w:r>
              <w:rPr>
                <w:rFonts w:ascii="Times New Roman" w:hAnsi="Times New Roman"/>
              </w:rPr>
              <w:t>30</w:t>
            </w:r>
          </w:p>
        </w:tc>
        <w:tc>
          <w:tcPr>
            <w:tcW w:w="1516" w:type="dxa"/>
            <w:tcBorders>
              <w:top w:val="single" w:sz="2" w:space="0" w:color="auto"/>
              <w:bottom w:val="single" w:sz="2" w:space="0" w:color="auto"/>
            </w:tcBorders>
            <w:vAlign w:val="center"/>
          </w:tcPr>
          <w:p w:rsidR="00194CD2" w:rsidRDefault="009471C9">
            <w:pPr>
              <w:autoSpaceDE w:val="0"/>
              <w:autoSpaceDN w:val="0"/>
              <w:adjustRightInd w:val="0"/>
              <w:spacing w:after="0"/>
              <w:ind w:right="49"/>
              <w:contextualSpacing/>
              <w:jc w:val="center"/>
              <w:rPr>
                <w:rFonts w:ascii="Times New Roman" w:hAnsi="Times New Roman"/>
              </w:rPr>
            </w:pPr>
            <w:r>
              <w:rPr>
                <w:rFonts w:ascii="Times New Roman" w:hAnsi="Times New Roman"/>
              </w:rPr>
              <w:t>31</w:t>
            </w:r>
          </w:p>
        </w:tc>
        <w:tc>
          <w:tcPr>
            <w:tcW w:w="1984" w:type="dxa"/>
            <w:tcBorders>
              <w:top w:val="single" w:sz="2" w:space="0" w:color="auto"/>
              <w:bottom w:val="single" w:sz="2" w:space="0" w:color="auto"/>
            </w:tcBorders>
            <w:vAlign w:val="center"/>
          </w:tcPr>
          <w:p w:rsidR="00194CD2" w:rsidRDefault="009471C9" w:rsidP="00FA5C58">
            <w:pPr>
              <w:autoSpaceDE w:val="0"/>
              <w:autoSpaceDN w:val="0"/>
              <w:adjustRightInd w:val="0"/>
              <w:spacing w:after="0"/>
              <w:ind w:right="49"/>
              <w:contextualSpacing/>
              <w:jc w:val="center"/>
              <w:rPr>
                <w:rFonts w:ascii="Times New Roman" w:hAnsi="Times New Roman"/>
              </w:rPr>
            </w:pPr>
            <w:r>
              <w:rPr>
                <w:rFonts w:ascii="Times New Roman" w:hAnsi="Times New Roman"/>
              </w:rPr>
              <w:t>24</w:t>
            </w:r>
          </w:p>
        </w:tc>
      </w:tr>
      <w:tr w:rsidR="009471C9" w:rsidRPr="00A162B2" w:rsidTr="00DA6E59">
        <w:tc>
          <w:tcPr>
            <w:tcW w:w="2510" w:type="dxa"/>
            <w:tcBorders>
              <w:top w:val="single" w:sz="2" w:space="0" w:color="auto"/>
              <w:bottom w:val="single" w:sz="2" w:space="0" w:color="auto"/>
            </w:tcBorders>
            <w:vAlign w:val="center"/>
          </w:tcPr>
          <w:p w:rsidR="009471C9" w:rsidRPr="002B6FF8" w:rsidRDefault="009471C9"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1048" w:type="dxa"/>
            <w:tcBorders>
              <w:top w:val="single" w:sz="2" w:space="0" w:color="auto"/>
              <w:bottom w:val="single" w:sz="2" w:space="0" w:color="auto"/>
            </w:tcBorders>
            <w:vAlign w:val="center"/>
          </w:tcPr>
          <w:p w:rsidR="009471C9" w:rsidRDefault="009471C9"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27</w:t>
            </w:r>
          </w:p>
        </w:tc>
        <w:tc>
          <w:tcPr>
            <w:tcW w:w="1049" w:type="dxa"/>
            <w:tcBorders>
              <w:top w:val="single" w:sz="2" w:space="0" w:color="auto"/>
              <w:bottom w:val="single" w:sz="2" w:space="0" w:color="auto"/>
            </w:tcBorders>
            <w:vAlign w:val="center"/>
          </w:tcPr>
          <w:p w:rsidR="009471C9" w:rsidRDefault="009471C9"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28</w:t>
            </w:r>
          </w:p>
        </w:tc>
        <w:tc>
          <w:tcPr>
            <w:tcW w:w="1050" w:type="dxa"/>
            <w:tcBorders>
              <w:top w:val="single" w:sz="2" w:space="0" w:color="auto"/>
              <w:bottom w:val="single" w:sz="2" w:space="0" w:color="auto"/>
            </w:tcBorders>
            <w:vAlign w:val="center"/>
          </w:tcPr>
          <w:p w:rsidR="009471C9" w:rsidRDefault="009471C9"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29</w:t>
            </w:r>
          </w:p>
        </w:tc>
        <w:tc>
          <w:tcPr>
            <w:tcW w:w="1050" w:type="dxa"/>
            <w:tcBorders>
              <w:top w:val="single" w:sz="2" w:space="0" w:color="auto"/>
              <w:bottom w:val="single" w:sz="2" w:space="0" w:color="auto"/>
            </w:tcBorders>
            <w:vAlign w:val="center"/>
          </w:tcPr>
          <w:p w:rsidR="009471C9" w:rsidRDefault="009471C9"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30</w:t>
            </w:r>
          </w:p>
        </w:tc>
        <w:tc>
          <w:tcPr>
            <w:tcW w:w="1516" w:type="dxa"/>
            <w:tcBorders>
              <w:top w:val="single" w:sz="2" w:space="0" w:color="auto"/>
              <w:bottom w:val="single" w:sz="2" w:space="0" w:color="auto"/>
            </w:tcBorders>
            <w:vAlign w:val="center"/>
          </w:tcPr>
          <w:p w:rsidR="009471C9" w:rsidRDefault="009471C9"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31</w:t>
            </w:r>
          </w:p>
        </w:tc>
        <w:tc>
          <w:tcPr>
            <w:tcW w:w="1984" w:type="dxa"/>
            <w:tcBorders>
              <w:top w:val="single" w:sz="2" w:space="0" w:color="auto"/>
              <w:bottom w:val="single" w:sz="2" w:space="0" w:color="auto"/>
            </w:tcBorders>
            <w:vAlign w:val="center"/>
          </w:tcPr>
          <w:p w:rsidR="009471C9" w:rsidRDefault="009471C9"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14</w:t>
            </w:r>
          </w:p>
        </w:tc>
      </w:tr>
      <w:tr w:rsidR="009471C9" w:rsidRPr="00A162B2" w:rsidTr="00DA6E59">
        <w:tc>
          <w:tcPr>
            <w:tcW w:w="2510" w:type="dxa"/>
            <w:tcBorders>
              <w:top w:val="single" w:sz="2" w:space="0" w:color="auto"/>
              <w:bottom w:val="single" w:sz="2" w:space="0" w:color="auto"/>
            </w:tcBorders>
            <w:vAlign w:val="center"/>
          </w:tcPr>
          <w:p w:rsidR="009471C9" w:rsidRPr="002B6FF8" w:rsidRDefault="009471C9"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1048" w:type="dxa"/>
            <w:tcBorders>
              <w:top w:val="single" w:sz="2" w:space="0" w:color="auto"/>
              <w:bottom w:val="single" w:sz="2" w:space="0" w:color="auto"/>
            </w:tcBorders>
            <w:vAlign w:val="center"/>
          </w:tcPr>
          <w:p w:rsidR="009471C9" w:rsidRDefault="009471C9">
            <w:pPr>
              <w:autoSpaceDE w:val="0"/>
              <w:autoSpaceDN w:val="0"/>
              <w:adjustRightInd w:val="0"/>
              <w:spacing w:after="0"/>
              <w:ind w:right="49"/>
              <w:contextualSpacing/>
              <w:jc w:val="center"/>
              <w:rPr>
                <w:rFonts w:ascii="Times New Roman" w:hAnsi="Times New Roman"/>
              </w:rPr>
            </w:pPr>
            <w:r>
              <w:rPr>
                <w:rFonts w:ascii="Times New Roman" w:hAnsi="Times New Roman"/>
              </w:rPr>
              <w:t>28</w:t>
            </w:r>
          </w:p>
        </w:tc>
        <w:tc>
          <w:tcPr>
            <w:tcW w:w="1049" w:type="dxa"/>
            <w:tcBorders>
              <w:top w:val="single" w:sz="2" w:space="0" w:color="auto"/>
              <w:bottom w:val="single" w:sz="2" w:space="0" w:color="auto"/>
            </w:tcBorders>
            <w:vAlign w:val="center"/>
          </w:tcPr>
          <w:p w:rsidR="009471C9" w:rsidRDefault="009471C9">
            <w:pPr>
              <w:autoSpaceDE w:val="0"/>
              <w:autoSpaceDN w:val="0"/>
              <w:adjustRightInd w:val="0"/>
              <w:spacing w:after="0"/>
              <w:ind w:right="49"/>
              <w:contextualSpacing/>
              <w:jc w:val="center"/>
              <w:rPr>
                <w:rFonts w:ascii="Times New Roman" w:hAnsi="Times New Roman"/>
              </w:rPr>
            </w:pPr>
            <w:r>
              <w:rPr>
                <w:rFonts w:ascii="Times New Roman" w:hAnsi="Times New Roman"/>
              </w:rPr>
              <w:t>29</w:t>
            </w:r>
          </w:p>
        </w:tc>
        <w:tc>
          <w:tcPr>
            <w:tcW w:w="1050" w:type="dxa"/>
            <w:tcBorders>
              <w:top w:val="single" w:sz="2" w:space="0" w:color="auto"/>
              <w:bottom w:val="single" w:sz="2" w:space="0" w:color="auto"/>
            </w:tcBorders>
            <w:vAlign w:val="center"/>
          </w:tcPr>
          <w:p w:rsidR="009471C9" w:rsidRDefault="009471C9" w:rsidP="005E4240">
            <w:pPr>
              <w:autoSpaceDE w:val="0"/>
              <w:autoSpaceDN w:val="0"/>
              <w:adjustRightInd w:val="0"/>
              <w:spacing w:after="0"/>
              <w:ind w:right="49"/>
              <w:contextualSpacing/>
              <w:jc w:val="center"/>
              <w:rPr>
                <w:rFonts w:ascii="Times New Roman" w:hAnsi="Times New Roman"/>
              </w:rPr>
            </w:pPr>
            <w:r>
              <w:rPr>
                <w:rFonts w:ascii="Times New Roman" w:hAnsi="Times New Roman"/>
              </w:rPr>
              <w:t>30</w:t>
            </w:r>
          </w:p>
        </w:tc>
        <w:tc>
          <w:tcPr>
            <w:tcW w:w="1050" w:type="dxa"/>
            <w:tcBorders>
              <w:top w:val="single" w:sz="2" w:space="0" w:color="auto"/>
              <w:bottom w:val="single" w:sz="2" w:space="0" w:color="auto"/>
            </w:tcBorders>
            <w:vAlign w:val="center"/>
          </w:tcPr>
          <w:p w:rsidR="009471C9" w:rsidRDefault="009471C9" w:rsidP="005E4240">
            <w:pPr>
              <w:autoSpaceDE w:val="0"/>
              <w:autoSpaceDN w:val="0"/>
              <w:adjustRightInd w:val="0"/>
              <w:spacing w:after="0"/>
              <w:ind w:right="49"/>
              <w:contextualSpacing/>
              <w:jc w:val="center"/>
              <w:rPr>
                <w:rFonts w:ascii="Times New Roman" w:hAnsi="Times New Roman"/>
              </w:rPr>
            </w:pPr>
            <w:r>
              <w:rPr>
                <w:rFonts w:ascii="Times New Roman" w:hAnsi="Times New Roman"/>
              </w:rPr>
              <w:t>31</w:t>
            </w:r>
          </w:p>
        </w:tc>
        <w:tc>
          <w:tcPr>
            <w:tcW w:w="1516" w:type="dxa"/>
            <w:tcBorders>
              <w:top w:val="single" w:sz="2" w:space="0" w:color="auto"/>
              <w:bottom w:val="single" w:sz="2" w:space="0" w:color="auto"/>
            </w:tcBorders>
            <w:vAlign w:val="center"/>
          </w:tcPr>
          <w:p w:rsidR="009471C9" w:rsidRDefault="009471C9" w:rsidP="005E4240">
            <w:pPr>
              <w:autoSpaceDE w:val="0"/>
              <w:autoSpaceDN w:val="0"/>
              <w:adjustRightInd w:val="0"/>
              <w:spacing w:after="0"/>
              <w:ind w:right="49"/>
              <w:contextualSpacing/>
              <w:jc w:val="center"/>
              <w:rPr>
                <w:rFonts w:ascii="Times New Roman" w:hAnsi="Times New Roman"/>
              </w:rPr>
            </w:pPr>
            <w:r>
              <w:rPr>
                <w:rFonts w:ascii="Times New Roman" w:hAnsi="Times New Roman"/>
              </w:rPr>
              <w:t>32</w:t>
            </w:r>
          </w:p>
        </w:tc>
        <w:tc>
          <w:tcPr>
            <w:tcW w:w="1984" w:type="dxa"/>
            <w:tcBorders>
              <w:top w:val="single" w:sz="2" w:space="0" w:color="auto"/>
              <w:bottom w:val="single" w:sz="2" w:space="0" w:color="auto"/>
            </w:tcBorders>
            <w:vAlign w:val="center"/>
          </w:tcPr>
          <w:p w:rsidR="009471C9" w:rsidRDefault="009471C9" w:rsidP="005E4240">
            <w:pPr>
              <w:autoSpaceDE w:val="0"/>
              <w:autoSpaceDN w:val="0"/>
              <w:adjustRightInd w:val="0"/>
              <w:spacing w:after="0"/>
              <w:ind w:right="49"/>
              <w:contextualSpacing/>
              <w:jc w:val="center"/>
              <w:rPr>
                <w:rFonts w:ascii="Times New Roman" w:hAnsi="Times New Roman"/>
              </w:rPr>
            </w:pPr>
            <w:r>
              <w:rPr>
                <w:rFonts w:ascii="Times New Roman" w:hAnsi="Times New Roman"/>
              </w:rPr>
              <w:t>22</w:t>
            </w:r>
          </w:p>
        </w:tc>
      </w:tr>
      <w:tr w:rsidR="009471C9" w:rsidRPr="00A162B2" w:rsidTr="00DA6E59">
        <w:tc>
          <w:tcPr>
            <w:tcW w:w="2510" w:type="dxa"/>
            <w:tcBorders>
              <w:top w:val="single" w:sz="2" w:space="0" w:color="auto"/>
              <w:bottom w:val="single" w:sz="2" w:space="0" w:color="auto"/>
            </w:tcBorders>
            <w:vAlign w:val="center"/>
          </w:tcPr>
          <w:p w:rsidR="009471C9" w:rsidRPr="002B6FF8" w:rsidRDefault="009471C9"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1048" w:type="dxa"/>
            <w:tcBorders>
              <w:top w:val="single" w:sz="2" w:space="0" w:color="auto"/>
              <w:bottom w:val="single" w:sz="2" w:space="0" w:color="auto"/>
            </w:tcBorders>
            <w:vAlign w:val="center"/>
          </w:tcPr>
          <w:p w:rsidR="009471C9" w:rsidRDefault="009471C9">
            <w:pPr>
              <w:autoSpaceDE w:val="0"/>
              <w:autoSpaceDN w:val="0"/>
              <w:adjustRightInd w:val="0"/>
              <w:spacing w:after="0"/>
              <w:ind w:right="49"/>
              <w:contextualSpacing/>
              <w:jc w:val="center"/>
              <w:rPr>
                <w:rFonts w:ascii="Times New Roman" w:hAnsi="Times New Roman"/>
              </w:rPr>
            </w:pPr>
            <w:r>
              <w:rPr>
                <w:rFonts w:ascii="Times New Roman" w:hAnsi="Times New Roman"/>
              </w:rPr>
              <w:t>29</w:t>
            </w:r>
          </w:p>
        </w:tc>
        <w:tc>
          <w:tcPr>
            <w:tcW w:w="1049" w:type="dxa"/>
            <w:tcBorders>
              <w:top w:val="single" w:sz="2" w:space="0" w:color="auto"/>
              <w:bottom w:val="single" w:sz="2" w:space="0" w:color="auto"/>
            </w:tcBorders>
            <w:vAlign w:val="center"/>
          </w:tcPr>
          <w:p w:rsidR="009471C9" w:rsidRDefault="009471C9">
            <w:pPr>
              <w:autoSpaceDE w:val="0"/>
              <w:autoSpaceDN w:val="0"/>
              <w:adjustRightInd w:val="0"/>
              <w:spacing w:after="0"/>
              <w:ind w:right="49"/>
              <w:contextualSpacing/>
              <w:jc w:val="center"/>
              <w:rPr>
                <w:rFonts w:ascii="Times New Roman" w:hAnsi="Times New Roman"/>
              </w:rPr>
            </w:pPr>
            <w:r>
              <w:rPr>
                <w:rFonts w:ascii="Times New Roman" w:hAnsi="Times New Roman"/>
              </w:rPr>
              <w:t>30</w:t>
            </w:r>
          </w:p>
        </w:tc>
        <w:tc>
          <w:tcPr>
            <w:tcW w:w="1050" w:type="dxa"/>
            <w:tcBorders>
              <w:top w:val="single" w:sz="2" w:space="0" w:color="auto"/>
              <w:bottom w:val="single" w:sz="2" w:space="0" w:color="auto"/>
            </w:tcBorders>
            <w:vAlign w:val="center"/>
          </w:tcPr>
          <w:p w:rsidR="009471C9" w:rsidRDefault="009471C9" w:rsidP="005E4240">
            <w:pPr>
              <w:autoSpaceDE w:val="0"/>
              <w:autoSpaceDN w:val="0"/>
              <w:adjustRightInd w:val="0"/>
              <w:spacing w:after="0"/>
              <w:ind w:right="49"/>
              <w:contextualSpacing/>
              <w:jc w:val="center"/>
              <w:rPr>
                <w:rFonts w:ascii="Times New Roman" w:hAnsi="Times New Roman"/>
              </w:rPr>
            </w:pPr>
            <w:r>
              <w:rPr>
                <w:rFonts w:ascii="Times New Roman" w:hAnsi="Times New Roman"/>
              </w:rPr>
              <w:t>31</w:t>
            </w:r>
          </w:p>
        </w:tc>
        <w:tc>
          <w:tcPr>
            <w:tcW w:w="1050" w:type="dxa"/>
            <w:tcBorders>
              <w:top w:val="single" w:sz="2" w:space="0" w:color="auto"/>
              <w:bottom w:val="single" w:sz="2" w:space="0" w:color="auto"/>
            </w:tcBorders>
            <w:vAlign w:val="center"/>
          </w:tcPr>
          <w:p w:rsidR="009471C9" w:rsidRDefault="009471C9" w:rsidP="005E4240">
            <w:pPr>
              <w:autoSpaceDE w:val="0"/>
              <w:autoSpaceDN w:val="0"/>
              <w:adjustRightInd w:val="0"/>
              <w:spacing w:after="0"/>
              <w:ind w:right="49"/>
              <w:contextualSpacing/>
              <w:jc w:val="center"/>
              <w:rPr>
                <w:rFonts w:ascii="Times New Roman" w:hAnsi="Times New Roman"/>
              </w:rPr>
            </w:pPr>
            <w:r>
              <w:rPr>
                <w:rFonts w:ascii="Times New Roman" w:hAnsi="Times New Roman"/>
              </w:rPr>
              <w:t>32</w:t>
            </w:r>
          </w:p>
        </w:tc>
        <w:tc>
          <w:tcPr>
            <w:tcW w:w="1516" w:type="dxa"/>
            <w:tcBorders>
              <w:top w:val="single" w:sz="2" w:space="0" w:color="auto"/>
              <w:bottom w:val="single" w:sz="2" w:space="0" w:color="auto"/>
            </w:tcBorders>
            <w:vAlign w:val="center"/>
          </w:tcPr>
          <w:p w:rsidR="009471C9" w:rsidRDefault="009471C9" w:rsidP="005E4240">
            <w:pPr>
              <w:autoSpaceDE w:val="0"/>
              <w:autoSpaceDN w:val="0"/>
              <w:adjustRightInd w:val="0"/>
              <w:spacing w:after="0"/>
              <w:ind w:right="49"/>
              <w:contextualSpacing/>
              <w:jc w:val="center"/>
              <w:rPr>
                <w:rFonts w:ascii="Times New Roman" w:hAnsi="Times New Roman"/>
              </w:rPr>
            </w:pPr>
            <w:r>
              <w:rPr>
                <w:rFonts w:ascii="Times New Roman" w:hAnsi="Times New Roman"/>
              </w:rPr>
              <w:t>33</w:t>
            </w:r>
          </w:p>
        </w:tc>
        <w:tc>
          <w:tcPr>
            <w:tcW w:w="1984" w:type="dxa"/>
            <w:tcBorders>
              <w:top w:val="single" w:sz="2" w:space="0" w:color="auto"/>
              <w:bottom w:val="single" w:sz="2" w:space="0" w:color="auto"/>
            </w:tcBorders>
            <w:vAlign w:val="center"/>
          </w:tcPr>
          <w:p w:rsidR="009471C9" w:rsidRDefault="009471C9" w:rsidP="005E4240">
            <w:pPr>
              <w:autoSpaceDE w:val="0"/>
              <w:autoSpaceDN w:val="0"/>
              <w:adjustRightInd w:val="0"/>
              <w:spacing w:after="0"/>
              <w:ind w:right="49"/>
              <w:contextualSpacing/>
              <w:jc w:val="center"/>
              <w:rPr>
                <w:rFonts w:ascii="Times New Roman" w:hAnsi="Times New Roman"/>
              </w:rPr>
            </w:pPr>
            <w:r>
              <w:rPr>
                <w:rFonts w:ascii="Times New Roman" w:hAnsi="Times New Roman"/>
              </w:rPr>
              <w:t>34-45</w:t>
            </w:r>
          </w:p>
        </w:tc>
      </w:tr>
      <w:tr w:rsidR="009471C9" w:rsidRPr="00A162B2" w:rsidTr="00DA6E59">
        <w:tc>
          <w:tcPr>
            <w:tcW w:w="2510" w:type="dxa"/>
            <w:tcBorders>
              <w:top w:val="single" w:sz="2" w:space="0" w:color="auto"/>
              <w:bottom w:val="single" w:sz="2" w:space="0" w:color="auto"/>
            </w:tcBorders>
            <w:vAlign w:val="center"/>
          </w:tcPr>
          <w:p w:rsidR="009471C9" w:rsidRPr="002B6FF8" w:rsidRDefault="009471C9"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1048" w:type="dxa"/>
            <w:tcBorders>
              <w:top w:val="single" w:sz="2" w:space="0" w:color="auto"/>
              <w:bottom w:val="single" w:sz="2" w:space="0" w:color="auto"/>
            </w:tcBorders>
            <w:vAlign w:val="center"/>
          </w:tcPr>
          <w:p w:rsidR="009471C9" w:rsidRDefault="009471C9">
            <w:pPr>
              <w:autoSpaceDE w:val="0"/>
              <w:autoSpaceDN w:val="0"/>
              <w:adjustRightInd w:val="0"/>
              <w:spacing w:after="0"/>
              <w:ind w:right="49"/>
              <w:contextualSpacing/>
              <w:jc w:val="center"/>
              <w:rPr>
                <w:rFonts w:ascii="Times New Roman" w:hAnsi="Times New Roman"/>
              </w:rPr>
            </w:pPr>
            <w:r>
              <w:rPr>
                <w:rFonts w:ascii="Times New Roman" w:hAnsi="Times New Roman"/>
              </w:rPr>
              <w:t>27</w:t>
            </w:r>
          </w:p>
        </w:tc>
        <w:tc>
          <w:tcPr>
            <w:tcW w:w="1049" w:type="dxa"/>
            <w:tcBorders>
              <w:top w:val="single" w:sz="2" w:space="0" w:color="auto"/>
              <w:bottom w:val="single" w:sz="2" w:space="0" w:color="auto"/>
            </w:tcBorders>
            <w:vAlign w:val="center"/>
          </w:tcPr>
          <w:p w:rsidR="009471C9" w:rsidRDefault="009471C9">
            <w:pPr>
              <w:autoSpaceDE w:val="0"/>
              <w:autoSpaceDN w:val="0"/>
              <w:adjustRightInd w:val="0"/>
              <w:spacing w:after="0"/>
              <w:ind w:right="49"/>
              <w:contextualSpacing/>
              <w:jc w:val="center"/>
              <w:rPr>
                <w:rFonts w:ascii="Times New Roman" w:hAnsi="Times New Roman"/>
              </w:rPr>
            </w:pPr>
            <w:r>
              <w:rPr>
                <w:rFonts w:ascii="Times New Roman" w:hAnsi="Times New Roman"/>
              </w:rPr>
              <w:t>28</w:t>
            </w:r>
          </w:p>
        </w:tc>
        <w:tc>
          <w:tcPr>
            <w:tcW w:w="1050" w:type="dxa"/>
            <w:tcBorders>
              <w:top w:val="single" w:sz="2" w:space="0" w:color="auto"/>
              <w:bottom w:val="single" w:sz="2" w:space="0" w:color="auto"/>
            </w:tcBorders>
            <w:vAlign w:val="center"/>
          </w:tcPr>
          <w:p w:rsidR="009471C9" w:rsidRDefault="009471C9" w:rsidP="005E4240">
            <w:pPr>
              <w:autoSpaceDE w:val="0"/>
              <w:autoSpaceDN w:val="0"/>
              <w:adjustRightInd w:val="0"/>
              <w:spacing w:after="0"/>
              <w:ind w:right="49"/>
              <w:contextualSpacing/>
              <w:jc w:val="center"/>
              <w:rPr>
                <w:rFonts w:ascii="Times New Roman" w:hAnsi="Times New Roman"/>
              </w:rPr>
            </w:pPr>
            <w:r>
              <w:rPr>
                <w:rFonts w:ascii="Times New Roman" w:hAnsi="Times New Roman"/>
              </w:rPr>
              <w:t>29</w:t>
            </w:r>
          </w:p>
        </w:tc>
        <w:tc>
          <w:tcPr>
            <w:tcW w:w="1050" w:type="dxa"/>
            <w:tcBorders>
              <w:top w:val="single" w:sz="2" w:space="0" w:color="auto"/>
              <w:bottom w:val="single" w:sz="2" w:space="0" w:color="auto"/>
            </w:tcBorders>
            <w:vAlign w:val="center"/>
          </w:tcPr>
          <w:p w:rsidR="009471C9" w:rsidRDefault="009471C9" w:rsidP="005E4240">
            <w:pPr>
              <w:autoSpaceDE w:val="0"/>
              <w:autoSpaceDN w:val="0"/>
              <w:adjustRightInd w:val="0"/>
              <w:spacing w:after="0"/>
              <w:ind w:right="49"/>
              <w:contextualSpacing/>
              <w:jc w:val="center"/>
              <w:rPr>
                <w:rFonts w:ascii="Times New Roman" w:hAnsi="Times New Roman"/>
              </w:rPr>
            </w:pPr>
            <w:r>
              <w:rPr>
                <w:rFonts w:ascii="Times New Roman" w:hAnsi="Times New Roman"/>
              </w:rPr>
              <w:t>30</w:t>
            </w:r>
          </w:p>
        </w:tc>
        <w:tc>
          <w:tcPr>
            <w:tcW w:w="1516" w:type="dxa"/>
            <w:tcBorders>
              <w:top w:val="single" w:sz="2" w:space="0" w:color="auto"/>
              <w:bottom w:val="single" w:sz="2" w:space="0" w:color="auto"/>
            </w:tcBorders>
            <w:vAlign w:val="center"/>
          </w:tcPr>
          <w:p w:rsidR="009471C9" w:rsidRDefault="009471C9" w:rsidP="005E4240">
            <w:pPr>
              <w:autoSpaceDE w:val="0"/>
              <w:autoSpaceDN w:val="0"/>
              <w:adjustRightInd w:val="0"/>
              <w:spacing w:after="0"/>
              <w:ind w:right="49"/>
              <w:contextualSpacing/>
              <w:jc w:val="center"/>
              <w:rPr>
                <w:rFonts w:ascii="Times New Roman" w:hAnsi="Times New Roman"/>
              </w:rPr>
            </w:pPr>
            <w:r>
              <w:rPr>
                <w:rFonts w:ascii="Times New Roman" w:hAnsi="Times New Roman"/>
              </w:rPr>
              <w:t>31</w:t>
            </w:r>
          </w:p>
        </w:tc>
        <w:tc>
          <w:tcPr>
            <w:tcW w:w="1984" w:type="dxa"/>
            <w:tcBorders>
              <w:top w:val="single" w:sz="2" w:space="0" w:color="auto"/>
              <w:bottom w:val="single" w:sz="2" w:space="0" w:color="auto"/>
            </w:tcBorders>
            <w:vAlign w:val="center"/>
          </w:tcPr>
          <w:p w:rsidR="009471C9" w:rsidRDefault="009471C9" w:rsidP="005E4240">
            <w:pPr>
              <w:autoSpaceDE w:val="0"/>
              <w:autoSpaceDN w:val="0"/>
              <w:adjustRightInd w:val="0"/>
              <w:spacing w:after="0"/>
              <w:ind w:right="49"/>
              <w:contextualSpacing/>
              <w:jc w:val="center"/>
              <w:rPr>
                <w:rFonts w:ascii="Times New Roman" w:hAnsi="Times New Roman"/>
              </w:rPr>
            </w:pPr>
            <w:r>
              <w:rPr>
                <w:rFonts w:ascii="Times New Roman" w:hAnsi="Times New Roman"/>
              </w:rPr>
              <w:t>32-43</w:t>
            </w:r>
          </w:p>
        </w:tc>
      </w:tr>
      <w:tr w:rsidR="009471C9" w:rsidRPr="00A162B2" w:rsidTr="00DA6E59">
        <w:tc>
          <w:tcPr>
            <w:tcW w:w="2510" w:type="dxa"/>
            <w:tcBorders>
              <w:top w:val="single" w:sz="2" w:space="0" w:color="auto"/>
              <w:bottom w:val="single" w:sz="2" w:space="0" w:color="auto"/>
            </w:tcBorders>
            <w:vAlign w:val="center"/>
          </w:tcPr>
          <w:p w:rsidR="009471C9" w:rsidRPr="002B6FF8" w:rsidRDefault="009471C9"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lastRenderedPageBreak/>
              <w:t>Котельная №23-09 с. Кочубеевское</w:t>
            </w:r>
          </w:p>
        </w:tc>
        <w:tc>
          <w:tcPr>
            <w:tcW w:w="1048" w:type="dxa"/>
            <w:tcBorders>
              <w:top w:val="single" w:sz="2" w:space="0" w:color="auto"/>
              <w:bottom w:val="single" w:sz="2" w:space="0" w:color="auto"/>
            </w:tcBorders>
            <w:vAlign w:val="center"/>
          </w:tcPr>
          <w:p w:rsidR="009471C9" w:rsidRDefault="009471C9" w:rsidP="002B67D4">
            <w:pPr>
              <w:autoSpaceDE w:val="0"/>
              <w:autoSpaceDN w:val="0"/>
              <w:adjustRightInd w:val="0"/>
              <w:spacing w:after="0"/>
              <w:ind w:right="49"/>
              <w:contextualSpacing/>
              <w:jc w:val="center"/>
              <w:rPr>
                <w:rFonts w:ascii="Times New Roman" w:hAnsi="Times New Roman"/>
              </w:rPr>
            </w:pPr>
            <w:r>
              <w:rPr>
                <w:rFonts w:ascii="Times New Roman" w:hAnsi="Times New Roman"/>
              </w:rPr>
              <w:t>30</w:t>
            </w:r>
          </w:p>
        </w:tc>
        <w:tc>
          <w:tcPr>
            <w:tcW w:w="1049" w:type="dxa"/>
            <w:tcBorders>
              <w:top w:val="single" w:sz="2" w:space="0" w:color="auto"/>
              <w:bottom w:val="single" w:sz="2" w:space="0" w:color="auto"/>
            </w:tcBorders>
            <w:vAlign w:val="center"/>
          </w:tcPr>
          <w:p w:rsidR="009471C9" w:rsidRDefault="009471C9">
            <w:pPr>
              <w:autoSpaceDE w:val="0"/>
              <w:autoSpaceDN w:val="0"/>
              <w:adjustRightInd w:val="0"/>
              <w:spacing w:after="0"/>
              <w:ind w:right="49"/>
              <w:contextualSpacing/>
              <w:jc w:val="center"/>
              <w:rPr>
                <w:rFonts w:ascii="Times New Roman" w:hAnsi="Times New Roman"/>
              </w:rPr>
            </w:pPr>
            <w:r>
              <w:rPr>
                <w:rFonts w:ascii="Times New Roman" w:hAnsi="Times New Roman"/>
              </w:rPr>
              <w:t>31</w:t>
            </w:r>
          </w:p>
        </w:tc>
        <w:tc>
          <w:tcPr>
            <w:tcW w:w="1050" w:type="dxa"/>
            <w:tcBorders>
              <w:top w:val="single" w:sz="2" w:space="0" w:color="auto"/>
              <w:bottom w:val="single" w:sz="2" w:space="0" w:color="auto"/>
            </w:tcBorders>
            <w:vAlign w:val="center"/>
          </w:tcPr>
          <w:p w:rsidR="009471C9" w:rsidRDefault="009471C9">
            <w:pPr>
              <w:autoSpaceDE w:val="0"/>
              <w:autoSpaceDN w:val="0"/>
              <w:adjustRightInd w:val="0"/>
              <w:spacing w:after="0"/>
              <w:ind w:right="49"/>
              <w:contextualSpacing/>
              <w:jc w:val="center"/>
              <w:rPr>
                <w:rFonts w:ascii="Times New Roman" w:hAnsi="Times New Roman"/>
              </w:rPr>
            </w:pPr>
            <w:r>
              <w:rPr>
                <w:rFonts w:ascii="Times New Roman" w:hAnsi="Times New Roman"/>
              </w:rPr>
              <w:t>32</w:t>
            </w:r>
          </w:p>
        </w:tc>
        <w:tc>
          <w:tcPr>
            <w:tcW w:w="1050" w:type="dxa"/>
            <w:tcBorders>
              <w:top w:val="single" w:sz="2" w:space="0" w:color="auto"/>
              <w:bottom w:val="single" w:sz="2" w:space="0" w:color="auto"/>
            </w:tcBorders>
            <w:vAlign w:val="center"/>
          </w:tcPr>
          <w:p w:rsidR="009471C9" w:rsidRDefault="009471C9">
            <w:pPr>
              <w:autoSpaceDE w:val="0"/>
              <w:autoSpaceDN w:val="0"/>
              <w:adjustRightInd w:val="0"/>
              <w:spacing w:after="0"/>
              <w:ind w:right="49"/>
              <w:contextualSpacing/>
              <w:jc w:val="center"/>
              <w:rPr>
                <w:rFonts w:ascii="Times New Roman" w:hAnsi="Times New Roman"/>
              </w:rPr>
            </w:pPr>
            <w:r>
              <w:rPr>
                <w:rFonts w:ascii="Times New Roman" w:hAnsi="Times New Roman"/>
              </w:rPr>
              <w:t>33</w:t>
            </w:r>
          </w:p>
        </w:tc>
        <w:tc>
          <w:tcPr>
            <w:tcW w:w="1516" w:type="dxa"/>
            <w:tcBorders>
              <w:top w:val="single" w:sz="2" w:space="0" w:color="auto"/>
              <w:bottom w:val="single" w:sz="2" w:space="0" w:color="auto"/>
            </w:tcBorders>
            <w:vAlign w:val="center"/>
          </w:tcPr>
          <w:p w:rsidR="009471C9" w:rsidRDefault="009471C9">
            <w:pPr>
              <w:autoSpaceDE w:val="0"/>
              <w:autoSpaceDN w:val="0"/>
              <w:adjustRightInd w:val="0"/>
              <w:spacing w:after="0"/>
              <w:ind w:right="49"/>
              <w:contextualSpacing/>
              <w:jc w:val="center"/>
              <w:rPr>
                <w:rFonts w:ascii="Times New Roman" w:hAnsi="Times New Roman"/>
              </w:rPr>
            </w:pPr>
            <w:r>
              <w:rPr>
                <w:rFonts w:ascii="Times New Roman" w:hAnsi="Times New Roman"/>
              </w:rPr>
              <w:t>34</w:t>
            </w:r>
          </w:p>
        </w:tc>
        <w:tc>
          <w:tcPr>
            <w:tcW w:w="1984" w:type="dxa"/>
            <w:tcBorders>
              <w:top w:val="single" w:sz="2" w:space="0" w:color="auto"/>
              <w:bottom w:val="single" w:sz="2" w:space="0" w:color="auto"/>
            </w:tcBorders>
            <w:vAlign w:val="center"/>
          </w:tcPr>
          <w:p w:rsidR="009471C9" w:rsidRDefault="009471C9">
            <w:pPr>
              <w:autoSpaceDE w:val="0"/>
              <w:autoSpaceDN w:val="0"/>
              <w:adjustRightInd w:val="0"/>
              <w:spacing w:after="0"/>
              <w:ind w:right="49"/>
              <w:contextualSpacing/>
              <w:jc w:val="center"/>
              <w:rPr>
                <w:rFonts w:ascii="Times New Roman" w:hAnsi="Times New Roman"/>
              </w:rPr>
            </w:pPr>
            <w:r>
              <w:rPr>
                <w:rFonts w:ascii="Times New Roman" w:hAnsi="Times New Roman"/>
              </w:rPr>
              <w:t>35-</w:t>
            </w:r>
            <w:r w:rsidR="00DB57E2">
              <w:rPr>
                <w:rFonts w:ascii="Times New Roman" w:hAnsi="Times New Roman"/>
              </w:rPr>
              <w:t>46</w:t>
            </w:r>
          </w:p>
        </w:tc>
      </w:tr>
      <w:tr w:rsidR="009471C9" w:rsidRPr="00A162B2" w:rsidTr="00DA6E59">
        <w:tc>
          <w:tcPr>
            <w:tcW w:w="2510" w:type="dxa"/>
            <w:tcBorders>
              <w:top w:val="single" w:sz="2" w:space="0" w:color="auto"/>
              <w:bottom w:val="single" w:sz="2" w:space="0" w:color="auto"/>
            </w:tcBorders>
            <w:vAlign w:val="center"/>
          </w:tcPr>
          <w:p w:rsidR="009471C9" w:rsidRPr="00A251BC" w:rsidRDefault="009471C9"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1048" w:type="dxa"/>
            <w:tcBorders>
              <w:top w:val="single" w:sz="2" w:space="0" w:color="auto"/>
              <w:bottom w:val="single" w:sz="2" w:space="0" w:color="auto"/>
            </w:tcBorders>
            <w:vAlign w:val="center"/>
          </w:tcPr>
          <w:p w:rsidR="009471C9" w:rsidRDefault="009471C9">
            <w:pPr>
              <w:autoSpaceDE w:val="0"/>
              <w:autoSpaceDN w:val="0"/>
              <w:adjustRightInd w:val="0"/>
              <w:spacing w:after="0"/>
              <w:ind w:right="49"/>
              <w:contextualSpacing/>
              <w:jc w:val="center"/>
              <w:rPr>
                <w:rFonts w:ascii="Times New Roman" w:hAnsi="Times New Roman"/>
              </w:rPr>
            </w:pPr>
            <w:r>
              <w:rPr>
                <w:rFonts w:ascii="Times New Roman" w:hAnsi="Times New Roman"/>
              </w:rPr>
              <w:t>31</w:t>
            </w:r>
          </w:p>
        </w:tc>
        <w:tc>
          <w:tcPr>
            <w:tcW w:w="1049" w:type="dxa"/>
            <w:tcBorders>
              <w:top w:val="single" w:sz="2" w:space="0" w:color="auto"/>
              <w:bottom w:val="single" w:sz="2" w:space="0" w:color="auto"/>
            </w:tcBorders>
            <w:vAlign w:val="center"/>
          </w:tcPr>
          <w:p w:rsidR="009471C9" w:rsidRDefault="00DB57E2">
            <w:pPr>
              <w:autoSpaceDE w:val="0"/>
              <w:autoSpaceDN w:val="0"/>
              <w:adjustRightInd w:val="0"/>
              <w:spacing w:after="0"/>
              <w:ind w:right="49"/>
              <w:contextualSpacing/>
              <w:jc w:val="center"/>
              <w:rPr>
                <w:rFonts w:ascii="Times New Roman" w:hAnsi="Times New Roman"/>
              </w:rPr>
            </w:pPr>
            <w:r>
              <w:rPr>
                <w:rFonts w:ascii="Times New Roman" w:hAnsi="Times New Roman"/>
              </w:rPr>
              <w:t>32</w:t>
            </w:r>
          </w:p>
        </w:tc>
        <w:tc>
          <w:tcPr>
            <w:tcW w:w="1050" w:type="dxa"/>
            <w:tcBorders>
              <w:top w:val="single" w:sz="2" w:space="0" w:color="auto"/>
              <w:bottom w:val="single" w:sz="2" w:space="0" w:color="auto"/>
            </w:tcBorders>
            <w:vAlign w:val="center"/>
          </w:tcPr>
          <w:p w:rsidR="009471C9" w:rsidRDefault="00DB57E2">
            <w:pPr>
              <w:autoSpaceDE w:val="0"/>
              <w:autoSpaceDN w:val="0"/>
              <w:adjustRightInd w:val="0"/>
              <w:spacing w:after="0"/>
              <w:ind w:right="49"/>
              <w:contextualSpacing/>
              <w:jc w:val="center"/>
              <w:rPr>
                <w:rFonts w:ascii="Times New Roman" w:hAnsi="Times New Roman"/>
              </w:rPr>
            </w:pPr>
            <w:r>
              <w:rPr>
                <w:rFonts w:ascii="Times New Roman" w:hAnsi="Times New Roman"/>
              </w:rPr>
              <w:t>33</w:t>
            </w:r>
          </w:p>
        </w:tc>
        <w:tc>
          <w:tcPr>
            <w:tcW w:w="1050" w:type="dxa"/>
            <w:tcBorders>
              <w:top w:val="single" w:sz="2" w:space="0" w:color="auto"/>
              <w:bottom w:val="single" w:sz="2" w:space="0" w:color="auto"/>
            </w:tcBorders>
            <w:vAlign w:val="center"/>
          </w:tcPr>
          <w:p w:rsidR="009471C9" w:rsidRDefault="00DB57E2">
            <w:pPr>
              <w:autoSpaceDE w:val="0"/>
              <w:autoSpaceDN w:val="0"/>
              <w:adjustRightInd w:val="0"/>
              <w:spacing w:after="0"/>
              <w:ind w:right="49"/>
              <w:contextualSpacing/>
              <w:jc w:val="center"/>
              <w:rPr>
                <w:rFonts w:ascii="Times New Roman" w:hAnsi="Times New Roman"/>
              </w:rPr>
            </w:pPr>
            <w:r>
              <w:rPr>
                <w:rFonts w:ascii="Times New Roman" w:hAnsi="Times New Roman"/>
              </w:rPr>
              <w:t>34</w:t>
            </w:r>
          </w:p>
        </w:tc>
        <w:tc>
          <w:tcPr>
            <w:tcW w:w="1516" w:type="dxa"/>
            <w:tcBorders>
              <w:top w:val="single" w:sz="2" w:space="0" w:color="auto"/>
              <w:bottom w:val="single" w:sz="2" w:space="0" w:color="auto"/>
            </w:tcBorders>
            <w:vAlign w:val="center"/>
          </w:tcPr>
          <w:p w:rsidR="009471C9" w:rsidRDefault="00DB57E2">
            <w:pPr>
              <w:autoSpaceDE w:val="0"/>
              <w:autoSpaceDN w:val="0"/>
              <w:adjustRightInd w:val="0"/>
              <w:spacing w:after="0"/>
              <w:ind w:right="49"/>
              <w:contextualSpacing/>
              <w:jc w:val="center"/>
              <w:rPr>
                <w:rFonts w:ascii="Times New Roman" w:hAnsi="Times New Roman"/>
              </w:rPr>
            </w:pPr>
            <w:r>
              <w:rPr>
                <w:rFonts w:ascii="Times New Roman" w:hAnsi="Times New Roman"/>
              </w:rPr>
              <w:t>35</w:t>
            </w:r>
          </w:p>
        </w:tc>
        <w:tc>
          <w:tcPr>
            <w:tcW w:w="1984" w:type="dxa"/>
            <w:tcBorders>
              <w:top w:val="single" w:sz="2" w:space="0" w:color="auto"/>
              <w:bottom w:val="single" w:sz="2" w:space="0" w:color="auto"/>
            </w:tcBorders>
            <w:vAlign w:val="center"/>
          </w:tcPr>
          <w:p w:rsidR="009471C9" w:rsidRDefault="00DB57E2">
            <w:pPr>
              <w:autoSpaceDE w:val="0"/>
              <w:autoSpaceDN w:val="0"/>
              <w:adjustRightInd w:val="0"/>
              <w:spacing w:after="0"/>
              <w:ind w:right="49"/>
              <w:contextualSpacing/>
              <w:jc w:val="center"/>
              <w:rPr>
                <w:rFonts w:ascii="Times New Roman" w:hAnsi="Times New Roman"/>
              </w:rPr>
            </w:pPr>
            <w:r>
              <w:rPr>
                <w:rFonts w:ascii="Times New Roman" w:hAnsi="Times New Roman"/>
              </w:rPr>
              <w:t>36-47</w:t>
            </w:r>
          </w:p>
        </w:tc>
      </w:tr>
      <w:tr w:rsidR="009471C9" w:rsidRPr="00A162B2" w:rsidTr="00DA6E59">
        <w:tc>
          <w:tcPr>
            <w:tcW w:w="2510" w:type="dxa"/>
            <w:tcBorders>
              <w:top w:val="single" w:sz="2" w:space="0" w:color="auto"/>
              <w:bottom w:val="single" w:sz="2" w:space="0" w:color="auto"/>
            </w:tcBorders>
            <w:vAlign w:val="center"/>
          </w:tcPr>
          <w:p w:rsidR="009471C9" w:rsidRPr="00A251BC" w:rsidRDefault="009471C9"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№23-12 с. Кочубеевское</w:t>
            </w:r>
          </w:p>
        </w:tc>
        <w:tc>
          <w:tcPr>
            <w:tcW w:w="1048" w:type="dxa"/>
            <w:tcBorders>
              <w:top w:val="single" w:sz="2" w:space="0" w:color="auto"/>
              <w:bottom w:val="single" w:sz="2" w:space="0" w:color="auto"/>
            </w:tcBorders>
            <w:vAlign w:val="center"/>
          </w:tcPr>
          <w:p w:rsidR="009471C9" w:rsidRDefault="009471C9" w:rsidP="00930CAD">
            <w:pPr>
              <w:autoSpaceDE w:val="0"/>
              <w:autoSpaceDN w:val="0"/>
              <w:adjustRightInd w:val="0"/>
              <w:spacing w:after="0"/>
              <w:ind w:right="49"/>
              <w:contextualSpacing/>
              <w:jc w:val="center"/>
              <w:rPr>
                <w:rFonts w:ascii="Times New Roman" w:hAnsi="Times New Roman"/>
              </w:rPr>
            </w:pPr>
            <w:r>
              <w:rPr>
                <w:rFonts w:ascii="Times New Roman" w:hAnsi="Times New Roman"/>
              </w:rPr>
              <w:t>44</w:t>
            </w:r>
          </w:p>
        </w:tc>
        <w:tc>
          <w:tcPr>
            <w:tcW w:w="1049" w:type="dxa"/>
            <w:tcBorders>
              <w:top w:val="single" w:sz="2" w:space="0" w:color="auto"/>
              <w:bottom w:val="single" w:sz="2" w:space="0" w:color="auto"/>
            </w:tcBorders>
            <w:vAlign w:val="center"/>
          </w:tcPr>
          <w:p w:rsidR="009471C9" w:rsidRDefault="00DB57E2" w:rsidP="00930CAD">
            <w:pPr>
              <w:autoSpaceDE w:val="0"/>
              <w:autoSpaceDN w:val="0"/>
              <w:adjustRightInd w:val="0"/>
              <w:spacing w:after="0"/>
              <w:ind w:right="49"/>
              <w:contextualSpacing/>
              <w:jc w:val="center"/>
              <w:rPr>
                <w:rFonts w:ascii="Times New Roman" w:hAnsi="Times New Roman"/>
              </w:rPr>
            </w:pPr>
            <w:r>
              <w:rPr>
                <w:rFonts w:ascii="Times New Roman" w:hAnsi="Times New Roman"/>
              </w:rPr>
              <w:t>45</w:t>
            </w:r>
          </w:p>
        </w:tc>
        <w:tc>
          <w:tcPr>
            <w:tcW w:w="1050" w:type="dxa"/>
            <w:tcBorders>
              <w:top w:val="single" w:sz="2" w:space="0" w:color="auto"/>
              <w:bottom w:val="single" w:sz="2" w:space="0" w:color="auto"/>
            </w:tcBorders>
            <w:vAlign w:val="center"/>
          </w:tcPr>
          <w:p w:rsidR="009471C9" w:rsidRDefault="00DB57E2" w:rsidP="00930CAD">
            <w:pPr>
              <w:autoSpaceDE w:val="0"/>
              <w:autoSpaceDN w:val="0"/>
              <w:adjustRightInd w:val="0"/>
              <w:spacing w:after="0"/>
              <w:ind w:right="49"/>
              <w:contextualSpacing/>
              <w:jc w:val="center"/>
              <w:rPr>
                <w:rFonts w:ascii="Times New Roman" w:hAnsi="Times New Roman"/>
              </w:rPr>
            </w:pPr>
            <w:r>
              <w:rPr>
                <w:rFonts w:ascii="Times New Roman" w:hAnsi="Times New Roman"/>
              </w:rPr>
              <w:t>46</w:t>
            </w:r>
          </w:p>
        </w:tc>
        <w:tc>
          <w:tcPr>
            <w:tcW w:w="1050" w:type="dxa"/>
            <w:tcBorders>
              <w:top w:val="single" w:sz="2" w:space="0" w:color="auto"/>
              <w:bottom w:val="single" w:sz="2" w:space="0" w:color="auto"/>
            </w:tcBorders>
            <w:vAlign w:val="center"/>
          </w:tcPr>
          <w:p w:rsidR="009471C9" w:rsidRDefault="00DB57E2" w:rsidP="00930CAD">
            <w:pPr>
              <w:autoSpaceDE w:val="0"/>
              <w:autoSpaceDN w:val="0"/>
              <w:adjustRightInd w:val="0"/>
              <w:spacing w:after="0"/>
              <w:ind w:right="49"/>
              <w:contextualSpacing/>
              <w:jc w:val="center"/>
              <w:rPr>
                <w:rFonts w:ascii="Times New Roman" w:hAnsi="Times New Roman"/>
              </w:rPr>
            </w:pPr>
            <w:r>
              <w:rPr>
                <w:rFonts w:ascii="Times New Roman" w:hAnsi="Times New Roman"/>
              </w:rPr>
              <w:t>47</w:t>
            </w:r>
          </w:p>
        </w:tc>
        <w:tc>
          <w:tcPr>
            <w:tcW w:w="1516" w:type="dxa"/>
            <w:tcBorders>
              <w:top w:val="single" w:sz="2" w:space="0" w:color="auto"/>
              <w:bottom w:val="single" w:sz="2" w:space="0" w:color="auto"/>
            </w:tcBorders>
            <w:vAlign w:val="center"/>
          </w:tcPr>
          <w:p w:rsidR="009471C9" w:rsidRDefault="00DB57E2" w:rsidP="00930CAD">
            <w:pPr>
              <w:autoSpaceDE w:val="0"/>
              <w:autoSpaceDN w:val="0"/>
              <w:adjustRightInd w:val="0"/>
              <w:spacing w:after="0"/>
              <w:ind w:right="49"/>
              <w:contextualSpacing/>
              <w:jc w:val="center"/>
              <w:rPr>
                <w:rFonts w:ascii="Times New Roman" w:hAnsi="Times New Roman"/>
              </w:rPr>
            </w:pPr>
            <w:r>
              <w:rPr>
                <w:rFonts w:ascii="Times New Roman" w:hAnsi="Times New Roman"/>
              </w:rPr>
              <w:t>48</w:t>
            </w:r>
          </w:p>
        </w:tc>
        <w:tc>
          <w:tcPr>
            <w:tcW w:w="1984" w:type="dxa"/>
            <w:tcBorders>
              <w:top w:val="single" w:sz="2" w:space="0" w:color="auto"/>
              <w:bottom w:val="single" w:sz="2" w:space="0" w:color="auto"/>
            </w:tcBorders>
            <w:vAlign w:val="center"/>
          </w:tcPr>
          <w:p w:rsidR="009471C9" w:rsidRDefault="00DB57E2" w:rsidP="00930CAD">
            <w:pPr>
              <w:autoSpaceDE w:val="0"/>
              <w:autoSpaceDN w:val="0"/>
              <w:adjustRightInd w:val="0"/>
              <w:spacing w:after="0"/>
              <w:ind w:right="49"/>
              <w:contextualSpacing/>
              <w:jc w:val="center"/>
              <w:rPr>
                <w:rFonts w:ascii="Times New Roman" w:hAnsi="Times New Roman"/>
              </w:rPr>
            </w:pPr>
            <w:r>
              <w:rPr>
                <w:rFonts w:ascii="Times New Roman" w:hAnsi="Times New Roman"/>
              </w:rPr>
              <w:t>49-60</w:t>
            </w:r>
          </w:p>
        </w:tc>
      </w:tr>
      <w:tr w:rsidR="009471C9" w:rsidRPr="00A162B2" w:rsidTr="00DA6E59">
        <w:tc>
          <w:tcPr>
            <w:tcW w:w="2510" w:type="dxa"/>
            <w:tcBorders>
              <w:top w:val="single" w:sz="2" w:space="0" w:color="auto"/>
              <w:bottom w:val="single" w:sz="2" w:space="0" w:color="auto"/>
            </w:tcBorders>
            <w:vAlign w:val="center"/>
          </w:tcPr>
          <w:p w:rsidR="009471C9" w:rsidRPr="00A251BC" w:rsidRDefault="009471C9"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1048" w:type="dxa"/>
            <w:tcBorders>
              <w:top w:val="single" w:sz="2" w:space="0" w:color="auto"/>
              <w:bottom w:val="single" w:sz="2" w:space="0" w:color="auto"/>
            </w:tcBorders>
            <w:vAlign w:val="center"/>
          </w:tcPr>
          <w:p w:rsidR="009471C9" w:rsidRPr="00A300B8" w:rsidRDefault="009471C9"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46</w:t>
            </w:r>
          </w:p>
        </w:tc>
        <w:tc>
          <w:tcPr>
            <w:tcW w:w="1049" w:type="dxa"/>
            <w:tcBorders>
              <w:top w:val="single" w:sz="2" w:space="0" w:color="auto"/>
              <w:bottom w:val="single" w:sz="2" w:space="0" w:color="auto"/>
            </w:tcBorders>
            <w:vAlign w:val="center"/>
          </w:tcPr>
          <w:p w:rsidR="009471C9" w:rsidRPr="00A300B8"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47</w:t>
            </w:r>
          </w:p>
        </w:tc>
        <w:tc>
          <w:tcPr>
            <w:tcW w:w="1050" w:type="dxa"/>
            <w:tcBorders>
              <w:top w:val="single" w:sz="2" w:space="0" w:color="auto"/>
              <w:bottom w:val="single" w:sz="2" w:space="0" w:color="auto"/>
            </w:tcBorders>
            <w:vAlign w:val="center"/>
          </w:tcPr>
          <w:p w:rsidR="009471C9" w:rsidRPr="00A300B8"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48</w:t>
            </w:r>
          </w:p>
        </w:tc>
        <w:tc>
          <w:tcPr>
            <w:tcW w:w="1050" w:type="dxa"/>
            <w:tcBorders>
              <w:top w:val="single" w:sz="2" w:space="0" w:color="auto"/>
              <w:bottom w:val="single" w:sz="2" w:space="0" w:color="auto"/>
            </w:tcBorders>
            <w:vAlign w:val="center"/>
          </w:tcPr>
          <w:p w:rsidR="009471C9" w:rsidRPr="00A300B8"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49</w:t>
            </w:r>
          </w:p>
        </w:tc>
        <w:tc>
          <w:tcPr>
            <w:tcW w:w="1516" w:type="dxa"/>
            <w:tcBorders>
              <w:top w:val="single" w:sz="2" w:space="0" w:color="auto"/>
              <w:bottom w:val="single" w:sz="2" w:space="0" w:color="auto"/>
            </w:tcBorders>
            <w:vAlign w:val="center"/>
          </w:tcPr>
          <w:p w:rsidR="009471C9" w:rsidRPr="00A300B8"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50</w:t>
            </w:r>
          </w:p>
        </w:tc>
        <w:tc>
          <w:tcPr>
            <w:tcW w:w="1984" w:type="dxa"/>
            <w:tcBorders>
              <w:top w:val="single" w:sz="2" w:space="0" w:color="auto"/>
              <w:bottom w:val="single" w:sz="2" w:space="0" w:color="auto"/>
            </w:tcBorders>
            <w:vAlign w:val="center"/>
          </w:tcPr>
          <w:p w:rsidR="009471C9" w:rsidRPr="00A300B8"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51-62</w:t>
            </w:r>
          </w:p>
        </w:tc>
      </w:tr>
      <w:tr w:rsidR="009471C9" w:rsidRPr="00A162B2" w:rsidTr="00DA6E59">
        <w:tc>
          <w:tcPr>
            <w:tcW w:w="2510" w:type="dxa"/>
            <w:tcBorders>
              <w:top w:val="single" w:sz="2" w:space="0" w:color="auto"/>
              <w:bottom w:val="single" w:sz="2" w:space="0" w:color="auto"/>
            </w:tcBorders>
            <w:vAlign w:val="center"/>
          </w:tcPr>
          <w:p w:rsidR="009471C9" w:rsidRPr="00A251BC" w:rsidRDefault="009471C9" w:rsidP="00446AB2">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1048" w:type="dxa"/>
            <w:tcBorders>
              <w:top w:val="single" w:sz="2" w:space="0" w:color="auto"/>
              <w:bottom w:val="single" w:sz="2" w:space="0" w:color="auto"/>
            </w:tcBorders>
            <w:vAlign w:val="center"/>
          </w:tcPr>
          <w:p w:rsidR="009471C9" w:rsidRDefault="009471C9"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38</w:t>
            </w:r>
          </w:p>
        </w:tc>
        <w:tc>
          <w:tcPr>
            <w:tcW w:w="1049"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39</w:t>
            </w:r>
          </w:p>
        </w:tc>
        <w:tc>
          <w:tcPr>
            <w:tcW w:w="1050"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40</w:t>
            </w:r>
          </w:p>
        </w:tc>
        <w:tc>
          <w:tcPr>
            <w:tcW w:w="1050"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41</w:t>
            </w:r>
          </w:p>
        </w:tc>
        <w:tc>
          <w:tcPr>
            <w:tcW w:w="1516"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42</w:t>
            </w:r>
          </w:p>
        </w:tc>
        <w:tc>
          <w:tcPr>
            <w:tcW w:w="1984"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43-54</w:t>
            </w:r>
          </w:p>
        </w:tc>
      </w:tr>
      <w:tr w:rsidR="009471C9" w:rsidRPr="00A162B2" w:rsidTr="00DA6E59">
        <w:tc>
          <w:tcPr>
            <w:tcW w:w="2510" w:type="dxa"/>
            <w:tcBorders>
              <w:top w:val="single" w:sz="2" w:space="0" w:color="auto"/>
              <w:bottom w:val="single" w:sz="2" w:space="0" w:color="auto"/>
            </w:tcBorders>
            <w:vAlign w:val="center"/>
          </w:tcPr>
          <w:p w:rsidR="009471C9" w:rsidRPr="00A251BC" w:rsidRDefault="009471C9"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1048" w:type="dxa"/>
            <w:tcBorders>
              <w:top w:val="single" w:sz="2" w:space="0" w:color="auto"/>
              <w:bottom w:val="single" w:sz="2" w:space="0" w:color="auto"/>
            </w:tcBorders>
            <w:vAlign w:val="center"/>
          </w:tcPr>
          <w:p w:rsidR="009471C9" w:rsidRDefault="009471C9"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w:t>
            </w:r>
          </w:p>
        </w:tc>
        <w:tc>
          <w:tcPr>
            <w:tcW w:w="1049" w:type="dxa"/>
            <w:tcBorders>
              <w:top w:val="single" w:sz="2" w:space="0" w:color="auto"/>
              <w:bottom w:val="single" w:sz="2" w:space="0" w:color="auto"/>
            </w:tcBorders>
            <w:vAlign w:val="center"/>
          </w:tcPr>
          <w:p w:rsidR="009471C9" w:rsidRDefault="009471C9"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w:t>
            </w:r>
          </w:p>
        </w:tc>
        <w:tc>
          <w:tcPr>
            <w:tcW w:w="1050" w:type="dxa"/>
            <w:tcBorders>
              <w:top w:val="single" w:sz="2" w:space="0" w:color="auto"/>
              <w:bottom w:val="single" w:sz="2" w:space="0" w:color="auto"/>
            </w:tcBorders>
            <w:vAlign w:val="center"/>
          </w:tcPr>
          <w:p w:rsidR="009471C9" w:rsidRDefault="009471C9"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w:t>
            </w:r>
          </w:p>
        </w:tc>
        <w:tc>
          <w:tcPr>
            <w:tcW w:w="1050" w:type="dxa"/>
            <w:tcBorders>
              <w:top w:val="single" w:sz="2" w:space="0" w:color="auto"/>
              <w:bottom w:val="single" w:sz="2" w:space="0" w:color="auto"/>
            </w:tcBorders>
            <w:vAlign w:val="center"/>
          </w:tcPr>
          <w:p w:rsidR="009471C9" w:rsidRDefault="009471C9"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w:t>
            </w:r>
          </w:p>
        </w:tc>
        <w:tc>
          <w:tcPr>
            <w:tcW w:w="1516" w:type="dxa"/>
            <w:tcBorders>
              <w:top w:val="single" w:sz="2" w:space="0" w:color="auto"/>
              <w:bottom w:val="single" w:sz="2" w:space="0" w:color="auto"/>
            </w:tcBorders>
            <w:vAlign w:val="center"/>
          </w:tcPr>
          <w:p w:rsidR="009471C9" w:rsidRDefault="009471C9"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w:t>
            </w:r>
          </w:p>
        </w:tc>
        <w:tc>
          <w:tcPr>
            <w:tcW w:w="1984" w:type="dxa"/>
            <w:tcBorders>
              <w:top w:val="single" w:sz="2" w:space="0" w:color="auto"/>
              <w:bottom w:val="single" w:sz="2" w:space="0" w:color="auto"/>
            </w:tcBorders>
            <w:vAlign w:val="center"/>
          </w:tcPr>
          <w:p w:rsidR="009471C9" w:rsidRDefault="009471C9"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w:t>
            </w:r>
          </w:p>
        </w:tc>
      </w:tr>
      <w:tr w:rsidR="009471C9" w:rsidRPr="00A162B2" w:rsidTr="00DA6E59">
        <w:tc>
          <w:tcPr>
            <w:tcW w:w="2510" w:type="dxa"/>
            <w:tcBorders>
              <w:top w:val="single" w:sz="2" w:space="0" w:color="auto"/>
              <w:bottom w:val="single" w:sz="2" w:space="0" w:color="auto"/>
            </w:tcBorders>
            <w:vAlign w:val="center"/>
          </w:tcPr>
          <w:p w:rsidR="009471C9" w:rsidRPr="00A251BC" w:rsidRDefault="009471C9"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1048" w:type="dxa"/>
            <w:tcBorders>
              <w:top w:val="single" w:sz="2" w:space="0" w:color="auto"/>
              <w:bottom w:val="single" w:sz="2" w:space="0" w:color="auto"/>
            </w:tcBorders>
            <w:vAlign w:val="center"/>
          </w:tcPr>
          <w:p w:rsidR="009471C9" w:rsidRDefault="009471C9"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37</w:t>
            </w:r>
          </w:p>
        </w:tc>
        <w:tc>
          <w:tcPr>
            <w:tcW w:w="1049"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38</w:t>
            </w:r>
          </w:p>
        </w:tc>
        <w:tc>
          <w:tcPr>
            <w:tcW w:w="1050"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39</w:t>
            </w:r>
          </w:p>
        </w:tc>
        <w:tc>
          <w:tcPr>
            <w:tcW w:w="1050"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40</w:t>
            </w:r>
          </w:p>
        </w:tc>
        <w:tc>
          <w:tcPr>
            <w:tcW w:w="1516"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41</w:t>
            </w:r>
          </w:p>
        </w:tc>
        <w:tc>
          <w:tcPr>
            <w:tcW w:w="1984"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42-53</w:t>
            </w:r>
          </w:p>
        </w:tc>
      </w:tr>
      <w:tr w:rsidR="009471C9" w:rsidRPr="00A162B2" w:rsidTr="00DA6E59">
        <w:tc>
          <w:tcPr>
            <w:tcW w:w="2510" w:type="dxa"/>
            <w:tcBorders>
              <w:top w:val="single" w:sz="2" w:space="0" w:color="auto"/>
              <w:bottom w:val="single" w:sz="2" w:space="0" w:color="auto"/>
            </w:tcBorders>
            <w:vAlign w:val="center"/>
          </w:tcPr>
          <w:p w:rsidR="009471C9" w:rsidRPr="00A251BC" w:rsidRDefault="009471C9"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1048" w:type="dxa"/>
            <w:tcBorders>
              <w:top w:val="single" w:sz="2" w:space="0" w:color="auto"/>
              <w:bottom w:val="single" w:sz="2" w:space="0" w:color="auto"/>
            </w:tcBorders>
            <w:vAlign w:val="center"/>
          </w:tcPr>
          <w:p w:rsidR="009471C9" w:rsidRDefault="009471C9"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36</w:t>
            </w:r>
          </w:p>
        </w:tc>
        <w:tc>
          <w:tcPr>
            <w:tcW w:w="1049"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37</w:t>
            </w:r>
          </w:p>
        </w:tc>
        <w:tc>
          <w:tcPr>
            <w:tcW w:w="1050"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38</w:t>
            </w:r>
          </w:p>
        </w:tc>
        <w:tc>
          <w:tcPr>
            <w:tcW w:w="1050"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39</w:t>
            </w:r>
          </w:p>
        </w:tc>
        <w:tc>
          <w:tcPr>
            <w:tcW w:w="1516"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40</w:t>
            </w:r>
          </w:p>
        </w:tc>
        <w:tc>
          <w:tcPr>
            <w:tcW w:w="1984"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41-52</w:t>
            </w:r>
          </w:p>
        </w:tc>
      </w:tr>
      <w:tr w:rsidR="009471C9" w:rsidRPr="00A162B2" w:rsidTr="00DA6E59">
        <w:tc>
          <w:tcPr>
            <w:tcW w:w="2510" w:type="dxa"/>
            <w:tcBorders>
              <w:top w:val="single" w:sz="2" w:space="0" w:color="auto"/>
              <w:bottom w:val="single" w:sz="2" w:space="0" w:color="auto"/>
            </w:tcBorders>
            <w:vAlign w:val="center"/>
          </w:tcPr>
          <w:p w:rsidR="009471C9" w:rsidRPr="00A251BC" w:rsidRDefault="009471C9"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1048" w:type="dxa"/>
            <w:tcBorders>
              <w:top w:val="single" w:sz="2" w:space="0" w:color="auto"/>
              <w:bottom w:val="single" w:sz="2" w:space="0" w:color="auto"/>
            </w:tcBorders>
            <w:vAlign w:val="center"/>
          </w:tcPr>
          <w:p w:rsidR="009471C9" w:rsidRDefault="009471C9"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28</w:t>
            </w:r>
          </w:p>
        </w:tc>
        <w:tc>
          <w:tcPr>
            <w:tcW w:w="1049"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29</w:t>
            </w:r>
          </w:p>
        </w:tc>
        <w:tc>
          <w:tcPr>
            <w:tcW w:w="1050"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30</w:t>
            </w:r>
          </w:p>
        </w:tc>
        <w:tc>
          <w:tcPr>
            <w:tcW w:w="1050"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31</w:t>
            </w:r>
          </w:p>
        </w:tc>
        <w:tc>
          <w:tcPr>
            <w:tcW w:w="1516"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32</w:t>
            </w:r>
          </w:p>
        </w:tc>
        <w:tc>
          <w:tcPr>
            <w:tcW w:w="1984"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33-44</w:t>
            </w:r>
          </w:p>
        </w:tc>
      </w:tr>
      <w:tr w:rsidR="009471C9" w:rsidRPr="00A162B2" w:rsidTr="00DA6E59">
        <w:tc>
          <w:tcPr>
            <w:tcW w:w="2510" w:type="dxa"/>
            <w:tcBorders>
              <w:top w:val="single" w:sz="2" w:space="0" w:color="auto"/>
              <w:bottom w:val="single" w:sz="2" w:space="0" w:color="auto"/>
            </w:tcBorders>
            <w:vAlign w:val="center"/>
          </w:tcPr>
          <w:p w:rsidR="009471C9" w:rsidRPr="00A251BC" w:rsidRDefault="009471C9"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1048" w:type="dxa"/>
            <w:tcBorders>
              <w:top w:val="single" w:sz="2" w:space="0" w:color="auto"/>
              <w:bottom w:val="single" w:sz="2" w:space="0" w:color="auto"/>
            </w:tcBorders>
            <w:vAlign w:val="center"/>
          </w:tcPr>
          <w:p w:rsidR="009471C9" w:rsidRDefault="009471C9"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27</w:t>
            </w:r>
          </w:p>
        </w:tc>
        <w:tc>
          <w:tcPr>
            <w:tcW w:w="1049"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28</w:t>
            </w:r>
          </w:p>
        </w:tc>
        <w:tc>
          <w:tcPr>
            <w:tcW w:w="1050"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29</w:t>
            </w:r>
          </w:p>
        </w:tc>
        <w:tc>
          <w:tcPr>
            <w:tcW w:w="1050"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30</w:t>
            </w:r>
          </w:p>
        </w:tc>
        <w:tc>
          <w:tcPr>
            <w:tcW w:w="1516"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31</w:t>
            </w:r>
          </w:p>
        </w:tc>
        <w:tc>
          <w:tcPr>
            <w:tcW w:w="1984"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32-43</w:t>
            </w:r>
          </w:p>
        </w:tc>
      </w:tr>
      <w:tr w:rsidR="009471C9" w:rsidRPr="00A162B2" w:rsidTr="00DA6E59">
        <w:tc>
          <w:tcPr>
            <w:tcW w:w="2510" w:type="dxa"/>
            <w:tcBorders>
              <w:top w:val="single" w:sz="2" w:space="0" w:color="auto"/>
              <w:bottom w:val="single" w:sz="2" w:space="0" w:color="auto"/>
            </w:tcBorders>
            <w:vAlign w:val="center"/>
          </w:tcPr>
          <w:p w:rsidR="009471C9" w:rsidRPr="00A251BC" w:rsidRDefault="009471C9"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1048" w:type="dxa"/>
            <w:tcBorders>
              <w:top w:val="single" w:sz="2" w:space="0" w:color="auto"/>
              <w:bottom w:val="single" w:sz="2" w:space="0" w:color="auto"/>
            </w:tcBorders>
            <w:vAlign w:val="center"/>
          </w:tcPr>
          <w:p w:rsidR="009471C9" w:rsidRDefault="009471C9"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38</w:t>
            </w:r>
          </w:p>
        </w:tc>
        <w:tc>
          <w:tcPr>
            <w:tcW w:w="1049"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39</w:t>
            </w:r>
          </w:p>
        </w:tc>
        <w:tc>
          <w:tcPr>
            <w:tcW w:w="1050"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40</w:t>
            </w:r>
          </w:p>
        </w:tc>
        <w:tc>
          <w:tcPr>
            <w:tcW w:w="1050"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41</w:t>
            </w:r>
          </w:p>
        </w:tc>
        <w:tc>
          <w:tcPr>
            <w:tcW w:w="1516"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42</w:t>
            </w:r>
          </w:p>
        </w:tc>
        <w:tc>
          <w:tcPr>
            <w:tcW w:w="1984"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43-54</w:t>
            </w:r>
          </w:p>
        </w:tc>
      </w:tr>
      <w:tr w:rsidR="009471C9" w:rsidRPr="00A162B2" w:rsidTr="00DA6E59">
        <w:tc>
          <w:tcPr>
            <w:tcW w:w="2510" w:type="dxa"/>
            <w:tcBorders>
              <w:top w:val="single" w:sz="2" w:space="0" w:color="auto"/>
              <w:bottom w:val="single" w:sz="2" w:space="0" w:color="auto"/>
            </w:tcBorders>
            <w:vAlign w:val="center"/>
          </w:tcPr>
          <w:p w:rsidR="009471C9" w:rsidRPr="009E5D99" w:rsidRDefault="009471C9" w:rsidP="00446AB2">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1048" w:type="dxa"/>
            <w:tcBorders>
              <w:top w:val="single" w:sz="2" w:space="0" w:color="auto"/>
              <w:bottom w:val="single" w:sz="2" w:space="0" w:color="auto"/>
            </w:tcBorders>
            <w:vAlign w:val="center"/>
          </w:tcPr>
          <w:p w:rsidR="009471C9" w:rsidRDefault="009471C9"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27</w:t>
            </w:r>
          </w:p>
        </w:tc>
        <w:tc>
          <w:tcPr>
            <w:tcW w:w="1049"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28</w:t>
            </w:r>
          </w:p>
        </w:tc>
        <w:tc>
          <w:tcPr>
            <w:tcW w:w="1050"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29</w:t>
            </w:r>
          </w:p>
        </w:tc>
        <w:tc>
          <w:tcPr>
            <w:tcW w:w="1050"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30</w:t>
            </w:r>
          </w:p>
        </w:tc>
        <w:tc>
          <w:tcPr>
            <w:tcW w:w="1516"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31</w:t>
            </w:r>
          </w:p>
        </w:tc>
        <w:tc>
          <w:tcPr>
            <w:tcW w:w="1984" w:type="dxa"/>
            <w:tcBorders>
              <w:top w:val="single" w:sz="2" w:space="0" w:color="auto"/>
              <w:bottom w:val="single" w:sz="2" w:space="0" w:color="auto"/>
            </w:tcBorders>
            <w:vAlign w:val="center"/>
          </w:tcPr>
          <w:p w:rsidR="009471C9" w:rsidRDefault="00DB57E2" w:rsidP="00EA0626">
            <w:pPr>
              <w:autoSpaceDE w:val="0"/>
              <w:autoSpaceDN w:val="0"/>
              <w:adjustRightInd w:val="0"/>
              <w:spacing w:after="0"/>
              <w:ind w:right="49"/>
              <w:contextualSpacing/>
              <w:jc w:val="center"/>
              <w:rPr>
                <w:rFonts w:ascii="Times New Roman" w:hAnsi="Times New Roman"/>
              </w:rPr>
            </w:pPr>
            <w:r>
              <w:rPr>
                <w:rFonts w:ascii="Times New Roman" w:hAnsi="Times New Roman"/>
              </w:rPr>
              <w:t>32-43</w:t>
            </w:r>
          </w:p>
        </w:tc>
      </w:tr>
    </w:tbl>
    <w:p w:rsidR="001409CD" w:rsidRDefault="001409CD" w:rsidP="00FC496E">
      <w:pPr>
        <w:pStyle w:val="af"/>
        <w:shd w:val="clear" w:color="auto" w:fill="FFFFFF"/>
        <w:spacing w:before="0" w:beforeAutospacing="0" w:after="0" w:afterAutospacing="0" w:line="276" w:lineRule="auto"/>
        <w:ind w:right="49" w:firstLine="708"/>
        <w:jc w:val="both"/>
        <w:rPr>
          <w:color w:val="000000"/>
          <w:sz w:val="28"/>
          <w:szCs w:val="28"/>
        </w:rPr>
      </w:pPr>
    </w:p>
    <w:p w:rsidR="00967641" w:rsidRPr="00AE2DFD" w:rsidRDefault="00516EB7" w:rsidP="00DA6E59">
      <w:pPr>
        <w:pStyle w:val="af"/>
        <w:shd w:val="clear" w:color="auto" w:fill="FFFFFF"/>
        <w:spacing w:before="0" w:beforeAutospacing="0" w:after="0" w:afterAutospacing="0" w:line="276" w:lineRule="auto"/>
        <w:ind w:left="-426" w:right="-142" w:firstLine="708"/>
        <w:jc w:val="both"/>
        <w:rPr>
          <w:color w:val="000000"/>
          <w:sz w:val="28"/>
          <w:szCs w:val="28"/>
        </w:rPr>
      </w:pPr>
      <w:r w:rsidRPr="00AE2DFD">
        <w:rPr>
          <w:color w:val="000000"/>
          <w:sz w:val="28"/>
          <w:szCs w:val="28"/>
        </w:rPr>
        <w:t>Средневз</w:t>
      </w:r>
      <w:r w:rsidR="009158B0">
        <w:rPr>
          <w:color w:val="000000"/>
          <w:sz w:val="28"/>
          <w:szCs w:val="28"/>
        </w:rPr>
        <w:t>в</w:t>
      </w:r>
      <w:r w:rsidRPr="00AE2DFD">
        <w:rPr>
          <w:color w:val="000000"/>
          <w:sz w:val="28"/>
          <w:szCs w:val="28"/>
        </w:rPr>
        <w:t>ешенный срок эксплуатации ТС рассчитывается по материальной характеристике для каждой системы теплоснабжения. Нормативная величина срока эксплуатации ТС составляет 25 лет.</w:t>
      </w:r>
      <w:r w:rsidR="007B0986">
        <w:rPr>
          <w:color w:val="000000"/>
          <w:sz w:val="28"/>
          <w:szCs w:val="28"/>
        </w:rPr>
        <w:t xml:space="preserve"> У </w:t>
      </w:r>
      <w:r w:rsidR="001409CD">
        <w:rPr>
          <w:color w:val="000000"/>
          <w:sz w:val="28"/>
          <w:szCs w:val="28"/>
        </w:rPr>
        <w:t xml:space="preserve">100 </w:t>
      </w:r>
      <w:r w:rsidR="007B0986">
        <w:rPr>
          <w:color w:val="000000"/>
          <w:sz w:val="28"/>
          <w:szCs w:val="28"/>
        </w:rPr>
        <w:t>% тепловых сетей превышен срок эксплуатации.</w:t>
      </w:r>
      <w:r w:rsidRPr="00AE2DFD">
        <w:rPr>
          <w:color w:val="000000"/>
          <w:sz w:val="28"/>
          <w:szCs w:val="28"/>
        </w:rPr>
        <w:t xml:space="preserve"> </w:t>
      </w:r>
    </w:p>
    <w:p w:rsidR="00F57299" w:rsidRPr="00436478" w:rsidRDefault="00152FED" w:rsidP="00DA6E59">
      <w:pPr>
        <w:pStyle w:val="s1"/>
        <w:shd w:val="clear" w:color="auto" w:fill="FFFFFF"/>
        <w:spacing w:before="0" w:beforeAutospacing="0" w:after="0" w:afterAutospacing="0" w:line="276" w:lineRule="auto"/>
        <w:ind w:left="-426" w:right="-142"/>
        <w:jc w:val="center"/>
        <w:rPr>
          <w:b/>
          <w:color w:val="000000"/>
          <w:sz w:val="28"/>
          <w:szCs w:val="28"/>
        </w:rPr>
      </w:pPr>
      <w:r w:rsidRPr="00436478">
        <w:rPr>
          <w:b/>
          <w:color w:val="000000"/>
          <w:sz w:val="28"/>
          <w:szCs w:val="28"/>
        </w:rPr>
        <w:t>13.12</w:t>
      </w:r>
      <w:r w:rsidR="009158B0" w:rsidRPr="00436478">
        <w:rPr>
          <w:b/>
          <w:color w:val="000000"/>
          <w:sz w:val="28"/>
          <w:szCs w:val="28"/>
        </w:rPr>
        <w:t>.</w:t>
      </w:r>
      <w:r w:rsidRPr="00436478">
        <w:rPr>
          <w:b/>
          <w:color w:val="000000"/>
          <w:sz w:val="28"/>
          <w:szCs w:val="28"/>
        </w:rPr>
        <w:t xml:space="preserve"> О</w:t>
      </w:r>
      <w:r w:rsidR="00F57299" w:rsidRPr="00436478">
        <w:rPr>
          <w:b/>
          <w:color w:val="000000"/>
          <w:sz w:val="28"/>
          <w:szCs w:val="28"/>
        </w:rPr>
        <w:t xml:space="preserve">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w:t>
      </w:r>
      <w:r w:rsidR="00E67F7D">
        <w:rPr>
          <w:b/>
          <w:color w:val="000000"/>
          <w:sz w:val="28"/>
          <w:szCs w:val="28"/>
        </w:rPr>
        <w:t>Кочубеевского</w:t>
      </w:r>
      <w:r w:rsidR="007528DD">
        <w:rPr>
          <w:b/>
          <w:color w:val="000000"/>
          <w:sz w:val="28"/>
          <w:szCs w:val="28"/>
        </w:rPr>
        <w:t xml:space="preserve"> муниципального округа</w:t>
      </w:r>
      <w:r w:rsidRPr="00436478">
        <w:rPr>
          <w:b/>
          <w:color w:val="000000"/>
          <w:sz w:val="28"/>
          <w:szCs w:val="28"/>
        </w:rPr>
        <w:t>)</w:t>
      </w:r>
    </w:p>
    <w:p w:rsidR="001409CD" w:rsidRPr="003217A9" w:rsidRDefault="00BC4CDC" w:rsidP="00DA6E59">
      <w:pPr>
        <w:pStyle w:val="s1"/>
        <w:shd w:val="clear" w:color="auto" w:fill="FFFFFF"/>
        <w:spacing w:before="0" w:beforeAutospacing="0" w:after="0" w:afterAutospacing="0" w:line="276" w:lineRule="auto"/>
        <w:ind w:left="-426" w:right="-142" w:firstLine="708"/>
        <w:jc w:val="both"/>
        <w:rPr>
          <w:sz w:val="28"/>
          <w:szCs w:val="28"/>
        </w:rPr>
      </w:pPr>
      <w:r w:rsidRPr="003217A9">
        <w:rPr>
          <w:sz w:val="28"/>
          <w:szCs w:val="28"/>
        </w:rPr>
        <w:t>Т</w:t>
      </w:r>
      <w:r w:rsidR="008C4BF9" w:rsidRPr="003217A9">
        <w:rPr>
          <w:sz w:val="28"/>
          <w:szCs w:val="28"/>
        </w:rPr>
        <w:t>ехническое перевооружение теплов</w:t>
      </w:r>
      <w:r w:rsidR="00436478" w:rsidRPr="003217A9">
        <w:rPr>
          <w:sz w:val="28"/>
          <w:szCs w:val="28"/>
        </w:rPr>
        <w:t>ых</w:t>
      </w:r>
      <w:r w:rsidR="008C4BF9" w:rsidRPr="003217A9">
        <w:rPr>
          <w:sz w:val="28"/>
          <w:szCs w:val="28"/>
        </w:rPr>
        <w:t xml:space="preserve"> сет</w:t>
      </w:r>
      <w:r w:rsidR="00436478" w:rsidRPr="003217A9">
        <w:rPr>
          <w:sz w:val="28"/>
          <w:szCs w:val="28"/>
        </w:rPr>
        <w:t>ей</w:t>
      </w:r>
      <w:r w:rsidRPr="003217A9">
        <w:rPr>
          <w:sz w:val="28"/>
          <w:szCs w:val="28"/>
        </w:rPr>
        <w:t xml:space="preserve"> п</w:t>
      </w:r>
      <w:r w:rsidR="00442277" w:rsidRPr="003217A9">
        <w:rPr>
          <w:sz w:val="28"/>
          <w:szCs w:val="28"/>
        </w:rPr>
        <w:t>ланируется</w:t>
      </w:r>
      <w:r w:rsidR="003217A9" w:rsidRPr="003217A9">
        <w:rPr>
          <w:sz w:val="28"/>
          <w:szCs w:val="28"/>
        </w:rPr>
        <w:t xml:space="preserve"> в котельных №23-02; №23-03; №23-04; №23-06</w:t>
      </w:r>
      <w:r w:rsidR="003217A9">
        <w:rPr>
          <w:sz w:val="28"/>
          <w:szCs w:val="28"/>
        </w:rPr>
        <w:t>.</w:t>
      </w:r>
    </w:p>
    <w:tbl>
      <w:tblPr>
        <w:tblW w:w="10241"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482"/>
        <w:gridCol w:w="736"/>
        <w:gridCol w:w="973"/>
        <w:gridCol w:w="894"/>
        <w:gridCol w:w="894"/>
        <w:gridCol w:w="816"/>
        <w:gridCol w:w="816"/>
        <w:gridCol w:w="815"/>
        <w:gridCol w:w="815"/>
      </w:tblGrid>
      <w:tr w:rsidR="003217A9" w:rsidRPr="003217A9" w:rsidTr="00DA6E59">
        <w:tc>
          <w:tcPr>
            <w:tcW w:w="3482" w:type="dxa"/>
            <w:shd w:val="clear" w:color="auto" w:fill="auto"/>
            <w:vAlign w:val="center"/>
          </w:tcPr>
          <w:p w:rsidR="003217A9" w:rsidRPr="003217A9" w:rsidRDefault="003217A9" w:rsidP="003217A9">
            <w:pPr>
              <w:autoSpaceDE w:val="0"/>
              <w:autoSpaceDN w:val="0"/>
              <w:adjustRightInd w:val="0"/>
              <w:spacing w:after="0" w:line="240" w:lineRule="auto"/>
              <w:contextualSpacing/>
              <w:jc w:val="center"/>
              <w:rPr>
                <w:rFonts w:ascii="Times New Roman" w:hAnsi="Times New Roman"/>
                <w:b/>
              </w:rPr>
            </w:pPr>
            <w:r w:rsidRPr="003217A9">
              <w:rPr>
                <w:rFonts w:ascii="Times New Roman" w:hAnsi="Times New Roman"/>
                <w:b/>
              </w:rPr>
              <w:t>Индикаторы</w:t>
            </w:r>
          </w:p>
        </w:tc>
        <w:tc>
          <w:tcPr>
            <w:tcW w:w="736" w:type="dxa"/>
            <w:shd w:val="clear" w:color="auto" w:fill="auto"/>
          </w:tcPr>
          <w:p w:rsidR="003217A9" w:rsidRPr="003217A9" w:rsidRDefault="003217A9" w:rsidP="003217A9">
            <w:pPr>
              <w:autoSpaceDE w:val="0"/>
              <w:autoSpaceDN w:val="0"/>
              <w:adjustRightInd w:val="0"/>
              <w:spacing w:after="0" w:line="240" w:lineRule="auto"/>
              <w:contextualSpacing/>
              <w:jc w:val="center"/>
              <w:rPr>
                <w:rFonts w:ascii="Times New Roman" w:hAnsi="Times New Roman"/>
                <w:b/>
              </w:rPr>
            </w:pPr>
            <w:r w:rsidRPr="003217A9">
              <w:rPr>
                <w:rFonts w:ascii="Times New Roman" w:hAnsi="Times New Roman"/>
                <w:b/>
              </w:rPr>
              <w:t xml:space="preserve">Ед. </w:t>
            </w:r>
            <w:proofErr w:type="spellStart"/>
            <w:r w:rsidRPr="003217A9">
              <w:rPr>
                <w:rFonts w:ascii="Times New Roman" w:hAnsi="Times New Roman"/>
                <w:b/>
              </w:rPr>
              <w:t>изм</w:t>
            </w:r>
            <w:proofErr w:type="spellEnd"/>
          </w:p>
        </w:tc>
        <w:tc>
          <w:tcPr>
            <w:tcW w:w="973" w:type="dxa"/>
            <w:shd w:val="clear" w:color="auto" w:fill="auto"/>
            <w:vAlign w:val="center"/>
          </w:tcPr>
          <w:p w:rsidR="003217A9" w:rsidRPr="003217A9" w:rsidRDefault="003217A9" w:rsidP="003217A9">
            <w:pPr>
              <w:autoSpaceDE w:val="0"/>
              <w:autoSpaceDN w:val="0"/>
              <w:adjustRightInd w:val="0"/>
              <w:spacing w:after="0" w:line="240" w:lineRule="auto"/>
              <w:contextualSpacing/>
              <w:jc w:val="center"/>
              <w:rPr>
                <w:rFonts w:ascii="Times New Roman" w:hAnsi="Times New Roman"/>
                <w:b/>
              </w:rPr>
            </w:pPr>
            <w:r w:rsidRPr="003217A9">
              <w:rPr>
                <w:rFonts w:ascii="Times New Roman" w:hAnsi="Times New Roman"/>
                <w:b/>
              </w:rPr>
              <w:t>2021(базовый год)</w:t>
            </w:r>
          </w:p>
        </w:tc>
        <w:tc>
          <w:tcPr>
            <w:tcW w:w="894" w:type="dxa"/>
            <w:shd w:val="clear" w:color="auto" w:fill="auto"/>
            <w:vAlign w:val="center"/>
          </w:tcPr>
          <w:p w:rsidR="003217A9" w:rsidRPr="003217A9" w:rsidRDefault="003217A9" w:rsidP="003217A9">
            <w:pPr>
              <w:autoSpaceDE w:val="0"/>
              <w:autoSpaceDN w:val="0"/>
              <w:adjustRightInd w:val="0"/>
              <w:spacing w:after="0" w:line="240" w:lineRule="auto"/>
              <w:contextualSpacing/>
              <w:jc w:val="center"/>
              <w:rPr>
                <w:rFonts w:ascii="Times New Roman" w:hAnsi="Times New Roman"/>
                <w:b/>
              </w:rPr>
            </w:pPr>
            <w:r w:rsidRPr="003217A9">
              <w:rPr>
                <w:rFonts w:ascii="Times New Roman" w:hAnsi="Times New Roman"/>
                <w:b/>
              </w:rPr>
              <w:t>2022</w:t>
            </w:r>
          </w:p>
        </w:tc>
        <w:tc>
          <w:tcPr>
            <w:tcW w:w="894" w:type="dxa"/>
            <w:shd w:val="clear" w:color="auto" w:fill="auto"/>
            <w:vAlign w:val="center"/>
          </w:tcPr>
          <w:p w:rsidR="003217A9" w:rsidRPr="003217A9" w:rsidRDefault="003217A9" w:rsidP="003217A9">
            <w:pPr>
              <w:autoSpaceDE w:val="0"/>
              <w:autoSpaceDN w:val="0"/>
              <w:adjustRightInd w:val="0"/>
              <w:spacing w:after="0" w:line="240" w:lineRule="auto"/>
              <w:contextualSpacing/>
              <w:jc w:val="center"/>
              <w:rPr>
                <w:rFonts w:ascii="Times New Roman" w:hAnsi="Times New Roman"/>
                <w:b/>
              </w:rPr>
            </w:pPr>
            <w:r w:rsidRPr="003217A9">
              <w:rPr>
                <w:rFonts w:ascii="Times New Roman" w:hAnsi="Times New Roman"/>
                <w:b/>
              </w:rPr>
              <w:t>2023</w:t>
            </w:r>
          </w:p>
        </w:tc>
        <w:tc>
          <w:tcPr>
            <w:tcW w:w="816" w:type="dxa"/>
            <w:shd w:val="clear" w:color="auto" w:fill="auto"/>
            <w:vAlign w:val="center"/>
          </w:tcPr>
          <w:p w:rsidR="003217A9" w:rsidRPr="003217A9" w:rsidRDefault="003217A9" w:rsidP="003217A9">
            <w:pPr>
              <w:autoSpaceDE w:val="0"/>
              <w:autoSpaceDN w:val="0"/>
              <w:adjustRightInd w:val="0"/>
              <w:spacing w:after="0" w:line="240" w:lineRule="auto"/>
              <w:contextualSpacing/>
              <w:jc w:val="center"/>
              <w:rPr>
                <w:rFonts w:ascii="Times New Roman" w:hAnsi="Times New Roman"/>
                <w:b/>
              </w:rPr>
            </w:pPr>
            <w:r w:rsidRPr="003217A9">
              <w:rPr>
                <w:rFonts w:ascii="Times New Roman" w:hAnsi="Times New Roman"/>
                <w:b/>
              </w:rPr>
              <w:t>2024</w:t>
            </w:r>
          </w:p>
        </w:tc>
        <w:tc>
          <w:tcPr>
            <w:tcW w:w="816" w:type="dxa"/>
            <w:shd w:val="clear" w:color="auto" w:fill="auto"/>
            <w:vAlign w:val="center"/>
          </w:tcPr>
          <w:p w:rsidR="003217A9" w:rsidRPr="003217A9" w:rsidRDefault="003217A9" w:rsidP="003217A9">
            <w:pPr>
              <w:autoSpaceDE w:val="0"/>
              <w:autoSpaceDN w:val="0"/>
              <w:adjustRightInd w:val="0"/>
              <w:spacing w:after="0" w:line="240" w:lineRule="auto"/>
              <w:contextualSpacing/>
              <w:jc w:val="center"/>
              <w:rPr>
                <w:rFonts w:ascii="Times New Roman" w:hAnsi="Times New Roman"/>
                <w:b/>
              </w:rPr>
            </w:pPr>
            <w:r w:rsidRPr="003217A9">
              <w:rPr>
                <w:rFonts w:ascii="Times New Roman" w:hAnsi="Times New Roman"/>
                <w:b/>
              </w:rPr>
              <w:t>2025</w:t>
            </w:r>
          </w:p>
        </w:tc>
        <w:tc>
          <w:tcPr>
            <w:tcW w:w="815" w:type="dxa"/>
            <w:shd w:val="clear" w:color="auto" w:fill="auto"/>
            <w:vAlign w:val="center"/>
          </w:tcPr>
          <w:p w:rsidR="003217A9" w:rsidRPr="003217A9" w:rsidRDefault="003217A9" w:rsidP="003217A9">
            <w:pPr>
              <w:autoSpaceDE w:val="0"/>
              <w:autoSpaceDN w:val="0"/>
              <w:adjustRightInd w:val="0"/>
              <w:spacing w:after="0" w:line="240" w:lineRule="auto"/>
              <w:contextualSpacing/>
              <w:jc w:val="center"/>
              <w:rPr>
                <w:rFonts w:ascii="Times New Roman" w:hAnsi="Times New Roman"/>
                <w:b/>
              </w:rPr>
            </w:pPr>
            <w:r w:rsidRPr="003217A9">
              <w:rPr>
                <w:rFonts w:ascii="Times New Roman" w:hAnsi="Times New Roman"/>
                <w:b/>
              </w:rPr>
              <w:t>2026</w:t>
            </w:r>
          </w:p>
        </w:tc>
        <w:tc>
          <w:tcPr>
            <w:tcW w:w="815" w:type="dxa"/>
            <w:vAlign w:val="center"/>
          </w:tcPr>
          <w:p w:rsidR="003217A9" w:rsidRPr="003217A9" w:rsidRDefault="003217A9" w:rsidP="003217A9">
            <w:pPr>
              <w:autoSpaceDE w:val="0"/>
              <w:autoSpaceDN w:val="0"/>
              <w:adjustRightInd w:val="0"/>
              <w:spacing w:after="0" w:line="240" w:lineRule="auto"/>
              <w:contextualSpacing/>
              <w:jc w:val="center"/>
              <w:rPr>
                <w:rFonts w:ascii="Times New Roman" w:hAnsi="Times New Roman"/>
                <w:b/>
              </w:rPr>
            </w:pPr>
            <w:r w:rsidRPr="003217A9">
              <w:rPr>
                <w:rFonts w:ascii="Times New Roman" w:hAnsi="Times New Roman"/>
                <w:b/>
              </w:rPr>
              <w:t>2027-2038</w:t>
            </w:r>
          </w:p>
        </w:tc>
      </w:tr>
      <w:tr w:rsidR="005A1F83" w:rsidRPr="005A1F83" w:rsidTr="00DA6E59">
        <w:tc>
          <w:tcPr>
            <w:tcW w:w="10241" w:type="dxa"/>
            <w:gridSpan w:val="9"/>
            <w:tcBorders>
              <w:top w:val="single" w:sz="2" w:space="0" w:color="auto"/>
              <w:bottom w:val="single" w:sz="2" w:space="0" w:color="auto"/>
            </w:tcBorders>
            <w:shd w:val="clear" w:color="auto" w:fill="auto"/>
            <w:vAlign w:val="center"/>
          </w:tcPr>
          <w:p w:rsidR="005A1F83" w:rsidRPr="005A1F83" w:rsidRDefault="005A1F83" w:rsidP="003217A9">
            <w:pPr>
              <w:autoSpaceDE w:val="0"/>
              <w:autoSpaceDN w:val="0"/>
              <w:adjustRightInd w:val="0"/>
              <w:spacing w:after="0"/>
              <w:ind w:right="49"/>
              <w:contextualSpacing/>
              <w:jc w:val="center"/>
              <w:rPr>
                <w:rFonts w:ascii="Times New Roman" w:hAnsi="Times New Roman"/>
                <w:b/>
                <w:sz w:val="24"/>
                <w:szCs w:val="24"/>
              </w:rPr>
            </w:pPr>
            <w:r>
              <w:rPr>
                <w:rFonts w:ascii="Times New Roman" w:hAnsi="Times New Roman"/>
                <w:b/>
                <w:sz w:val="24"/>
                <w:szCs w:val="24"/>
              </w:rPr>
              <w:t xml:space="preserve">Котельная </w:t>
            </w:r>
            <w:r w:rsidRPr="005A1F83">
              <w:rPr>
                <w:rFonts w:ascii="Times New Roman" w:hAnsi="Times New Roman"/>
                <w:b/>
                <w:sz w:val="24"/>
                <w:szCs w:val="24"/>
              </w:rPr>
              <w:t>№23-02</w:t>
            </w:r>
          </w:p>
        </w:tc>
      </w:tr>
      <w:tr w:rsidR="005A1F83" w:rsidRPr="003217A9" w:rsidTr="00DA6E59">
        <w:tc>
          <w:tcPr>
            <w:tcW w:w="3482" w:type="dxa"/>
            <w:tcBorders>
              <w:top w:val="single" w:sz="2" w:space="0" w:color="auto"/>
            </w:tcBorders>
            <w:shd w:val="clear" w:color="auto" w:fill="auto"/>
            <w:vAlign w:val="center"/>
          </w:tcPr>
          <w:p w:rsidR="005A1F83" w:rsidRPr="003217A9" w:rsidRDefault="005A1F83" w:rsidP="00AE36D8">
            <w:pPr>
              <w:autoSpaceDE w:val="0"/>
              <w:autoSpaceDN w:val="0"/>
              <w:adjustRightInd w:val="0"/>
              <w:spacing w:after="0" w:line="240" w:lineRule="auto"/>
              <w:contextualSpacing/>
              <w:rPr>
                <w:rFonts w:ascii="Times New Roman" w:hAnsi="Times New Roman"/>
              </w:rPr>
            </w:pPr>
            <w:r w:rsidRPr="003217A9">
              <w:rPr>
                <w:rFonts w:ascii="Times New Roman" w:hAnsi="Times New Roman"/>
              </w:rPr>
              <w:t xml:space="preserve">Отношение материальной характеристики тепловых сетей, реконструированных за год, к общей материальной </w:t>
            </w:r>
            <w:r w:rsidRPr="003217A9">
              <w:rPr>
                <w:rFonts w:ascii="Times New Roman" w:hAnsi="Times New Roman"/>
              </w:rPr>
              <w:lastRenderedPageBreak/>
              <w:t xml:space="preserve">характеристике тепловых сетей </w:t>
            </w:r>
          </w:p>
        </w:tc>
        <w:tc>
          <w:tcPr>
            <w:tcW w:w="736" w:type="dxa"/>
            <w:tcBorders>
              <w:top w:val="single" w:sz="2" w:space="0" w:color="auto"/>
            </w:tcBorders>
            <w:shd w:val="clear" w:color="auto" w:fill="auto"/>
            <w:vAlign w:val="center"/>
          </w:tcPr>
          <w:p w:rsidR="005A1F83" w:rsidRPr="003217A9" w:rsidRDefault="005A1F83" w:rsidP="00AE36D8">
            <w:pPr>
              <w:autoSpaceDE w:val="0"/>
              <w:autoSpaceDN w:val="0"/>
              <w:adjustRightInd w:val="0"/>
              <w:spacing w:after="0" w:line="240" w:lineRule="auto"/>
              <w:contextualSpacing/>
              <w:jc w:val="center"/>
              <w:rPr>
                <w:rFonts w:ascii="Times New Roman" w:hAnsi="Times New Roman"/>
              </w:rPr>
            </w:pPr>
          </w:p>
        </w:tc>
        <w:tc>
          <w:tcPr>
            <w:tcW w:w="973" w:type="dxa"/>
            <w:tcBorders>
              <w:top w:val="single" w:sz="2" w:space="0" w:color="auto"/>
            </w:tcBorders>
            <w:shd w:val="clear" w:color="auto" w:fill="auto"/>
            <w:vAlign w:val="center"/>
          </w:tcPr>
          <w:p w:rsidR="005A1F83" w:rsidRPr="003217A9" w:rsidRDefault="00AE36D8" w:rsidP="003217A9">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94" w:type="dxa"/>
            <w:tcBorders>
              <w:top w:val="single" w:sz="2" w:space="0" w:color="auto"/>
            </w:tcBorders>
            <w:shd w:val="clear" w:color="auto" w:fill="auto"/>
            <w:vAlign w:val="center"/>
          </w:tcPr>
          <w:p w:rsidR="005A1F83" w:rsidRPr="003217A9" w:rsidRDefault="00111D86" w:rsidP="003217A9">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94" w:type="dxa"/>
            <w:tcBorders>
              <w:top w:val="single" w:sz="2" w:space="0" w:color="auto"/>
            </w:tcBorders>
            <w:shd w:val="clear" w:color="auto" w:fill="auto"/>
            <w:vAlign w:val="center"/>
          </w:tcPr>
          <w:p w:rsidR="005A1F83" w:rsidRPr="003217A9" w:rsidRDefault="00111D86" w:rsidP="003217A9">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16" w:type="dxa"/>
            <w:tcBorders>
              <w:top w:val="single" w:sz="2" w:space="0" w:color="auto"/>
            </w:tcBorders>
            <w:shd w:val="clear" w:color="auto" w:fill="auto"/>
            <w:vAlign w:val="center"/>
          </w:tcPr>
          <w:p w:rsidR="005A1F83" w:rsidRPr="003217A9" w:rsidRDefault="00111D86" w:rsidP="003217A9">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16" w:type="dxa"/>
            <w:tcBorders>
              <w:top w:val="single" w:sz="2" w:space="0" w:color="auto"/>
            </w:tcBorders>
            <w:shd w:val="clear" w:color="auto" w:fill="auto"/>
            <w:vAlign w:val="center"/>
          </w:tcPr>
          <w:p w:rsidR="005A1F83" w:rsidRPr="003217A9" w:rsidRDefault="00111D86" w:rsidP="0096764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r w:rsidR="00967641">
              <w:rPr>
                <w:rFonts w:ascii="Times New Roman" w:hAnsi="Times New Roman"/>
              </w:rPr>
              <w:t>16</w:t>
            </w:r>
          </w:p>
        </w:tc>
        <w:tc>
          <w:tcPr>
            <w:tcW w:w="815" w:type="dxa"/>
            <w:tcBorders>
              <w:top w:val="single" w:sz="2" w:space="0" w:color="auto"/>
            </w:tcBorders>
            <w:shd w:val="clear" w:color="auto" w:fill="auto"/>
            <w:vAlign w:val="center"/>
          </w:tcPr>
          <w:p w:rsidR="005A1F83" w:rsidRPr="003217A9" w:rsidRDefault="00111D86" w:rsidP="0096764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r w:rsidR="00967641">
              <w:rPr>
                <w:rFonts w:ascii="Times New Roman" w:hAnsi="Times New Roman"/>
              </w:rPr>
              <w:t>16</w:t>
            </w:r>
          </w:p>
        </w:tc>
        <w:tc>
          <w:tcPr>
            <w:tcW w:w="815" w:type="dxa"/>
            <w:tcBorders>
              <w:top w:val="single" w:sz="2" w:space="0" w:color="auto"/>
            </w:tcBorders>
            <w:vAlign w:val="center"/>
          </w:tcPr>
          <w:p w:rsidR="005A1F83" w:rsidRPr="003217A9" w:rsidRDefault="00111D86" w:rsidP="003217A9">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r>
      <w:tr w:rsidR="00111D86" w:rsidRPr="005A1F83" w:rsidTr="00DA6E59">
        <w:tc>
          <w:tcPr>
            <w:tcW w:w="10241" w:type="dxa"/>
            <w:gridSpan w:val="9"/>
            <w:tcBorders>
              <w:top w:val="single" w:sz="2" w:space="0" w:color="auto"/>
              <w:bottom w:val="single" w:sz="2" w:space="0" w:color="auto"/>
            </w:tcBorders>
            <w:shd w:val="clear" w:color="auto" w:fill="auto"/>
            <w:vAlign w:val="center"/>
          </w:tcPr>
          <w:p w:rsidR="00111D86" w:rsidRPr="005A1F83" w:rsidRDefault="00111D86" w:rsidP="00111D86">
            <w:pPr>
              <w:autoSpaceDE w:val="0"/>
              <w:autoSpaceDN w:val="0"/>
              <w:adjustRightInd w:val="0"/>
              <w:spacing w:after="0"/>
              <w:ind w:right="49"/>
              <w:contextualSpacing/>
              <w:jc w:val="center"/>
              <w:rPr>
                <w:rFonts w:ascii="Times New Roman" w:hAnsi="Times New Roman"/>
                <w:b/>
                <w:sz w:val="24"/>
                <w:szCs w:val="24"/>
              </w:rPr>
            </w:pPr>
            <w:r>
              <w:rPr>
                <w:rFonts w:ascii="Times New Roman" w:hAnsi="Times New Roman"/>
                <w:b/>
                <w:sz w:val="24"/>
                <w:szCs w:val="24"/>
              </w:rPr>
              <w:lastRenderedPageBreak/>
              <w:t xml:space="preserve">Котельная </w:t>
            </w:r>
            <w:r w:rsidRPr="005A1F83">
              <w:rPr>
                <w:rFonts w:ascii="Times New Roman" w:hAnsi="Times New Roman"/>
                <w:b/>
                <w:sz w:val="24"/>
                <w:szCs w:val="24"/>
              </w:rPr>
              <w:t>№23-0</w:t>
            </w:r>
            <w:r>
              <w:rPr>
                <w:rFonts w:ascii="Times New Roman" w:hAnsi="Times New Roman"/>
                <w:b/>
                <w:sz w:val="24"/>
                <w:szCs w:val="24"/>
              </w:rPr>
              <w:t>3</w:t>
            </w:r>
          </w:p>
        </w:tc>
      </w:tr>
      <w:tr w:rsidR="00111D86" w:rsidRPr="003217A9" w:rsidTr="00DA6E59">
        <w:tc>
          <w:tcPr>
            <w:tcW w:w="3482" w:type="dxa"/>
            <w:tcBorders>
              <w:top w:val="single" w:sz="2" w:space="0" w:color="auto"/>
            </w:tcBorders>
            <w:shd w:val="clear" w:color="auto" w:fill="auto"/>
            <w:vAlign w:val="center"/>
          </w:tcPr>
          <w:p w:rsidR="00111D86" w:rsidRPr="003217A9" w:rsidRDefault="00111D86" w:rsidP="00503F71">
            <w:pPr>
              <w:autoSpaceDE w:val="0"/>
              <w:autoSpaceDN w:val="0"/>
              <w:adjustRightInd w:val="0"/>
              <w:spacing w:after="0" w:line="240" w:lineRule="auto"/>
              <w:contextualSpacing/>
              <w:rPr>
                <w:rFonts w:ascii="Times New Roman" w:hAnsi="Times New Roman"/>
              </w:rPr>
            </w:pPr>
            <w:r w:rsidRPr="003217A9">
              <w:rPr>
                <w:rFonts w:ascii="Times New Roman" w:hAnsi="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w:t>
            </w:r>
          </w:p>
        </w:tc>
        <w:tc>
          <w:tcPr>
            <w:tcW w:w="736" w:type="dxa"/>
            <w:tcBorders>
              <w:top w:val="single" w:sz="2" w:space="0" w:color="auto"/>
            </w:tcBorders>
            <w:shd w:val="clear" w:color="auto" w:fill="auto"/>
            <w:vAlign w:val="center"/>
          </w:tcPr>
          <w:p w:rsidR="00111D86" w:rsidRPr="003217A9" w:rsidRDefault="00111D86" w:rsidP="00503F71">
            <w:pPr>
              <w:autoSpaceDE w:val="0"/>
              <w:autoSpaceDN w:val="0"/>
              <w:adjustRightInd w:val="0"/>
              <w:spacing w:after="0" w:line="240" w:lineRule="auto"/>
              <w:contextualSpacing/>
              <w:jc w:val="center"/>
              <w:rPr>
                <w:rFonts w:ascii="Times New Roman" w:hAnsi="Times New Roman"/>
              </w:rPr>
            </w:pPr>
          </w:p>
        </w:tc>
        <w:tc>
          <w:tcPr>
            <w:tcW w:w="973" w:type="dxa"/>
            <w:tcBorders>
              <w:top w:val="single" w:sz="2" w:space="0" w:color="auto"/>
            </w:tcBorders>
            <w:shd w:val="clear" w:color="auto" w:fill="auto"/>
            <w:vAlign w:val="center"/>
          </w:tcPr>
          <w:p w:rsidR="00111D86"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94" w:type="dxa"/>
            <w:tcBorders>
              <w:top w:val="single" w:sz="2" w:space="0" w:color="auto"/>
            </w:tcBorders>
            <w:shd w:val="clear" w:color="auto" w:fill="auto"/>
            <w:vAlign w:val="center"/>
          </w:tcPr>
          <w:p w:rsidR="00111D86"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94" w:type="dxa"/>
            <w:tcBorders>
              <w:top w:val="single" w:sz="2" w:space="0" w:color="auto"/>
            </w:tcBorders>
            <w:shd w:val="clear" w:color="auto" w:fill="auto"/>
            <w:vAlign w:val="center"/>
          </w:tcPr>
          <w:p w:rsidR="00111D86"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16" w:type="dxa"/>
            <w:tcBorders>
              <w:top w:val="single" w:sz="2" w:space="0" w:color="auto"/>
            </w:tcBorders>
            <w:shd w:val="clear" w:color="auto" w:fill="auto"/>
            <w:vAlign w:val="center"/>
          </w:tcPr>
          <w:p w:rsidR="00111D86"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16" w:type="dxa"/>
            <w:tcBorders>
              <w:top w:val="single" w:sz="2" w:space="0" w:color="auto"/>
            </w:tcBorders>
            <w:shd w:val="clear" w:color="auto" w:fill="auto"/>
            <w:vAlign w:val="center"/>
          </w:tcPr>
          <w:p w:rsidR="00111D86"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15" w:type="dxa"/>
            <w:tcBorders>
              <w:top w:val="single" w:sz="2" w:space="0" w:color="auto"/>
            </w:tcBorders>
            <w:shd w:val="clear" w:color="auto" w:fill="auto"/>
            <w:vAlign w:val="center"/>
          </w:tcPr>
          <w:p w:rsidR="00111D86"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15" w:type="dxa"/>
            <w:tcBorders>
              <w:top w:val="single" w:sz="2" w:space="0" w:color="auto"/>
            </w:tcBorders>
            <w:vAlign w:val="center"/>
          </w:tcPr>
          <w:p w:rsidR="00111D86"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0,43</w:t>
            </w:r>
          </w:p>
        </w:tc>
      </w:tr>
      <w:tr w:rsidR="00967641" w:rsidRPr="005A1F83" w:rsidTr="00DA6E59">
        <w:tc>
          <w:tcPr>
            <w:tcW w:w="10241" w:type="dxa"/>
            <w:gridSpan w:val="9"/>
            <w:tcBorders>
              <w:top w:val="single" w:sz="2" w:space="0" w:color="auto"/>
              <w:bottom w:val="single" w:sz="2" w:space="0" w:color="auto"/>
            </w:tcBorders>
            <w:shd w:val="clear" w:color="auto" w:fill="auto"/>
            <w:vAlign w:val="center"/>
          </w:tcPr>
          <w:p w:rsidR="00967641" w:rsidRPr="005A1F83" w:rsidRDefault="00967641" w:rsidP="00967641">
            <w:pPr>
              <w:autoSpaceDE w:val="0"/>
              <w:autoSpaceDN w:val="0"/>
              <w:adjustRightInd w:val="0"/>
              <w:spacing w:after="0"/>
              <w:ind w:right="49"/>
              <w:contextualSpacing/>
              <w:jc w:val="center"/>
              <w:rPr>
                <w:rFonts w:ascii="Times New Roman" w:hAnsi="Times New Roman"/>
                <w:b/>
                <w:sz w:val="24"/>
                <w:szCs w:val="24"/>
              </w:rPr>
            </w:pPr>
            <w:r>
              <w:rPr>
                <w:rFonts w:ascii="Times New Roman" w:hAnsi="Times New Roman"/>
                <w:b/>
                <w:sz w:val="24"/>
                <w:szCs w:val="24"/>
              </w:rPr>
              <w:t xml:space="preserve">Котельная </w:t>
            </w:r>
            <w:r w:rsidRPr="005A1F83">
              <w:rPr>
                <w:rFonts w:ascii="Times New Roman" w:hAnsi="Times New Roman"/>
                <w:b/>
                <w:sz w:val="24"/>
                <w:szCs w:val="24"/>
              </w:rPr>
              <w:t>№23-0</w:t>
            </w:r>
            <w:r>
              <w:rPr>
                <w:rFonts w:ascii="Times New Roman" w:hAnsi="Times New Roman"/>
                <w:b/>
                <w:sz w:val="24"/>
                <w:szCs w:val="24"/>
              </w:rPr>
              <w:t>4</w:t>
            </w:r>
          </w:p>
        </w:tc>
      </w:tr>
      <w:tr w:rsidR="00967641" w:rsidRPr="003217A9" w:rsidTr="00DA6E59">
        <w:tc>
          <w:tcPr>
            <w:tcW w:w="3482" w:type="dxa"/>
            <w:tcBorders>
              <w:top w:val="single" w:sz="2" w:space="0" w:color="auto"/>
            </w:tcBorders>
            <w:shd w:val="clear" w:color="auto" w:fill="auto"/>
            <w:vAlign w:val="center"/>
          </w:tcPr>
          <w:p w:rsidR="00967641" w:rsidRPr="003217A9" w:rsidRDefault="00967641" w:rsidP="00503F71">
            <w:pPr>
              <w:autoSpaceDE w:val="0"/>
              <w:autoSpaceDN w:val="0"/>
              <w:adjustRightInd w:val="0"/>
              <w:spacing w:after="0" w:line="240" w:lineRule="auto"/>
              <w:contextualSpacing/>
              <w:rPr>
                <w:rFonts w:ascii="Times New Roman" w:hAnsi="Times New Roman"/>
              </w:rPr>
            </w:pPr>
            <w:r w:rsidRPr="003217A9">
              <w:rPr>
                <w:rFonts w:ascii="Times New Roman" w:hAnsi="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w:t>
            </w:r>
          </w:p>
        </w:tc>
        <w:tc>
          <w:tcPr>
            <w:tcW w:w="736" w:type="dxa"/>
            <w:tcBorders>
              <w:top w:val="single" w:sz="2" w:space="0" w:color="auto"/>
            </w:tcBorders>
            <w:shd w:val="clear" w:color="auto" w:fill="auto"/>
            <w:vAlign w:val="center"/>
          </w:tcPr>
          <w:p w:rsidR="00967641" w:rsidRPr="003217A9" w:rsidRDefault="00967641" w:rsidP="00503F71">
            <w:pPr>
              <w:autoSpaceDE w:val="0"/>
              <w:autoSpaceDN w:val="0"/>
              <w:adjustRightInd w:val="0"/>
              <w:spacing w:after="0" w:line="240" w:lineRule="auto"/>
              <w:contextualSpacing/>
              <w:jc w:val="center"/>
              <w:rPr>
                <w:rFonts w:ascii="Times New Roman" w:hAnsi="Times New Roman"/>
              </w:rPr>
            </w:pPr>
          </w:p>
        </w:tc>
        <w:tc>
          <w:tcPr>
            <w:tcW w:w="973" w:type="dxa"/>
            <w:tcBorders>
              <w:top w:val="single" w:sz="2" w:space="0" w:color="auto"/>
            </w:tcBorders>
            <w:shd w:val="clear" w:color="auto" w:fill="auto"/>
            <w:vAlign w:val="center"/>
          </w:tcPr>
          <w:p w:rsidR="00967641"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94" w:type="dxa"/>
            <w:tcBorders>
              <w:top w:val="single" w:sz="2" w:space="0" w:color="auto"/>
            </w:tcBorders>
            <w:shd w:val="clear" w:color="auto" w:fill="auto"/>
            <w:vAlign w:val="center"/>
          </w:tcPr>
          <w:p w:rsidR="00967641"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94" w:type="dxa"/>
            <w:tcBorders>
              <w:top w:val="single" w:sz="2" w:space="0" w:color="auto"/>
            </w:tcBorders>
            <w:shd w:val="clear" w:color="auto" w:fill="auto"/>
            <w:vAlign w:val="center"/>
          </w:tcPr>
          <w:p w:rsidR="00967641"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16" w:type="dxa"/>
            <w:tcBorders>
              <w:top w:val="single" w:sz="2" w:space="0" w:color="auto"/>
            </w:tcBorders>
            <w:shd w:val="clear" w:color="auto" w:fill="auto"/>
            <w:vAlign w:val="center"/>
          </w:tcPr>
          <w:p w:rsidR="00967641"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16" w:type="dxa"/>
            <w:tcBorders>
              <w:top w:val="single" w:sz="2" w:space="0" w:color="auto"/>
            </w:tcBorders>
            <w:shd w:val="clear" w:color="auto" w:fill="auto"/>
            <w:vAlign w:val="center"/>
          </w:tcPr>
          <w:p w:rsidR="00967641"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15" w:type="dxa"/>
            <w:tcBorders>
              <w:top w:val="single" w:sz="2" w:space="0" w:color="auto"/>
            </w:tcBorders>
            <w:shd w:val="clear" w:color="auto" w:fill="auto"/>
            <w:vAlign w:val="center"/>
          </w:tcPr>
          <w:p w:rsidR="00967641"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15" w:type="dxa"/>
            <w:tcBorders>
              <w:top w:val="single" w:sz="2" w:space="0" w:color="auto"/>
            </w:tcBorders>
            <w:vAlign w:val="center"/>
          </w:tcPr>
          <w:p w:rsidR="00967641"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0,3</w:t>
            </w:r>
          </w:p>
        </w:tc>
      </w:tr>
      <w:tr w:rsidR="00967641" w:rsidRPr="005A1F83" w:rsidTr="00DA6E59">
        <w:tc>
          <w:tcPr>
            <w:tcW w:w="10241" w:type="dxa"/>
            <w:gridSpan w:val="9"/>
            <w:tcBorders>
              <w:top w:val="single" w:sz="2" w:space="0" w:color="auto"/>
              <w:bottom w:val="single" w:sz="2" w:space="0" w:color="auto"/>
            </w:tcBorders>
            <w:shd w:val="clear" w:color="auto" w:fill="auto"/>
            <w:vAlign w:val="center"/>
          </w:tcPr>
          <w:p w:rsidR="00967641" w:rsidRPr="005A1F83" w:rsidRDefault="00967641" w:rsidP="00503F71">
            <w:pPr>
              <w:autoSpaceDE w:val="0"/>
              <w:autoSpaceDN w:val="0"/>
              <w:adjustRightInd w:val="0"/>
              <w:spacing w:after="0"/>
              <w:ind w:right="49"/>
              <w:contextualSpacing/>
              <w:jc w:val="center"/>
              <w:rPr>
                <w:rFonts w:ascii="Times New Roman" w:hAnsi="Times New Roman"/>
                <w:b/>
                <w:sz w:val="24"/>
                <w:szCs w:val="24"/>
              </w:rPr>
            </w:pPr>
            <w:r>
              <w:rPr>
                <w:rFonts w:ascii="Times New Roman" w:hAnsi="Times New Roman"/>
                <w:b/>
                <w:sz w:val="24"/>
                <w:szCs w:val="24"/>
              </w:rPr>
              <w:t xml:space="preserve">Котельная </w:t>
            </w:r>
            <w:r w:rsidRPr="005A1F83">
              <w:rPr>
                <w:rFonts w:ascii="Times New Roman" w:hAnsi="Times New Roman"/>
                <w:b/>
                <w:sz w:val="24"/>
                <w:szCs w:val="24"/>
              </w:rPr>
              <w:t>№23-0</w:t>
            </w:r>
            <w:r>
              <w:rPr>
                <w:rFonts w:ascii="Times New Roman" w:hAnsi="Times New Roman"/>
                <w:b/>
                <w:sz w:val="24"/>
                <w:szCs w:val="24"/>
              </w:rPr>
              <w:t>6</w:t>
            </w:r>
          </w:p>
        </w:tc>
      </w:tr>
      <w:tr w:rsidR="00967641" w:rsidRPr="003217A9" w:rsidTr="00DA6E59">
        <w:tc>
          <w:tcPr>
            <w:tcW w:w="3482" w:type="dxa"/>
            <w:tcBorders>
              <w:top w:val="single" w:sz="2" w:space="0" w:color="auto"/>
            </w:tcBorders>
            <w:shd w:val="clear" w:color="auto" w:fill="auto"/>
            <w:vAlign w:val="center"/>
          </w:tcPr>
          <w:p w:rsidR="00967641" w:rsidRPr="003217A9" w:rsidRDefault="00967641" w:rsidP="00503F71">
            <w:pPr>
              <w:autoSpaceDE w:val="0"/>
              <w:autoSpaceDN w:val="0"/>
              <w:adjustRightInd w:val="0"/>
              <w:spacing w:after="0" w:line="240" w:lineRule="auto"/>
              <w:contextualSpacing/>
              <w:rPr>
                <w:rFonts w:ascii="Times New Roman" w:hAnsi="Times New Roman"/>
              </w:rPr>
            </w:pPr>
            <w:r w:rsidRPr="003217A9">
              <w:rPr>
                <w:rFonts w:ascii="Times New Roman" w:hAnsi="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w:t>
            </w:r>
          </w:p>
        </w:tc>
        <w:tc>
          <w:tcPr>
            <w:tcW w:w="736" w:type="dxa"/>
            <w:tcBorders>
              <w:top w:val="single" w:sz="2" w:space="0" w:color="auto"/>
            </w:tcBorders>
            <w:shd w:val="clear" w:color="auto" w:fill="auto"/>
            <w:vAlign w:val="center"/>
          </w:tcPr>
          <w:p w:rsidR="00967641" w:rsidRPr="003217A9" w:rsidRDefault="00967641" w:rsidP="00503F71">
            <w:pPr>
              <w:autoSpaceDE w:val="0"/>
              <w:autoSpaceDN w:val="0"/>
              <w:adjustRightInd w:val="0"/>
              <w:spacing w:after="0" w:line="240" w:lineRule="auto"/>
              <w:contextualSpacing/>
              <w:jc w:val="center"/>
              <w:rPr>
                <w:rFonts w:ascii="Times New Roman" w:hAnsi="Times New Roman"/>
              </w:rPr>
            </w:pPr>
          </w:p>
        </w:tc>
        <w:tc>
          <w:tcPr>
            <w:tcW w:w="973" w:type="dxa"/>
            <w:tcBorders>
              <w:top w:val="single" w:sz="2" w:space="0" w:color="auto"/>
            </w:tcBorders>
            <w:shd w:val="clear" w:color="auto" w:fill="auto"/>
            <w:vAlign w:val="center"/>
          </w:tcPr>
          <w:p w:rsidR="00967641"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94" w:type="dxa"/>
            <w:tcBorders>
              <w:top w:val="single" w:sz="2" w:space="0" w:color="auto"/>
            </w:tcBorders>
            <w:shd w:val="clear" w:color="auto" w:fill="auto"/>
            <w:vAlign w:val="center"/>
          </w:tcPr>
          <w:p w:rsidR="00967641"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94" w:type="dxa"/>
            <w:tcBorders>
              <w:top w:val="single" w:sz="2" w:space="0" w:color="auto"/>
            </w:tcBorders>
            <w:shd w:val="clear" w:color="auto" w:fill="auto"/>
            <w:vAlign w:val="center"/>
          </w:tcPr>
          <w:p w:rsidR="00967641"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16" w:type="dxa"/>
            <w:tcBorders>
              <w:top w:val="single" w:sz="2" w:space="0" w:color="auto"/>
            </w:tcBorders>
            <w:shd w:val="clear" w:color="auto" w:fill="auto"/>
            <w:vAlign w:val="center"/>
          </w:tcPr>
          <w:p w:rsidR="00967641"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16" w:type="dxa"/>
            <w:tcBorders>
              <w:top w:val="single" w:sz="2" w:space="0" w:color="auto"/>
            </w:tcBorders>
            <w:shd w:val="clear" w:color="auto" w:fill="auto"/>
            <w:vAlign w:val="center"/>
          </w:tcPr>
          <w:p w:rsidR="00967641"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15" w:type="dxa"/>
            <w:tcBorders>
              <w:top w:val="single" w:sz="2" w:space="0" w:color="auto"/>
            </w:tcBorders>
            <w:shd w:val="clear" w:color="auto" w:fill="auto"/>
            <w:vAlign w:val="center"/>
          </w:tcPr>
          <w:p w:rsidR="00967641"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815" w:type="dxa"/>
            <w:tcBorders>
              <w:top w:val="single" w:sz="2" w:space="0" w:color="auto"/>
            </w:tcBorders>
            <w:vAlign w:val="center"/>
          </w:tcPr>
          <w:p w:rsidR="00967641" w:rsidRPr="003217A9" w:rsidRDefault="00967641" w:rsidP="00503F71">
            <w:pPr>
              <w:autoSpaceDE w:val="0"/>
              <w:autoSpaceDN w:val="0"/>
              <w:adjustRightInd w:val="0"/>
              <w:spacing w:after="0" w:line="240" w:lineRule="auto"/>
              <w:contextualSpacing/>
              <w:jc w:val="center"/>
              <w:rPr>
                <w:rFonts w:ascii="Times New Roman" w:hAnsi="Times New Roman"/>
              </w:rPr>
            </w:pPr>
            <w:r>
              <w:rPr>
                <w:rFonts w:ascii="Times New Roman" w:hAnsi="Times New Roman"/>
              </w:rPr>
              <w:t>0,31</w:t>
            </w:r>
          </w:p>
        </w:tc>
      </w:tr>
    </w:tbl>
    <w:p w:rsidR="003217A9" w:rsidRDefault="003217A9" w:rsidP="00DA6E59">
      <w:pPr>
        <w:pStyle w:val="s1"/>
        <w:shd w:val="clear" w:color="auto" w:fill="FFFFFF"/>
        <w:spacing w:before="0" w:beforeAutospacing="0" w:after="0" w:afterAutospacing="0" w:line="276" w:lineRule="auto"/>
        <w:ind w:left="-426" w:right="-142" w:firstLine="708"/>
        <w:jc w:val="both"/>
        <w:rPr>
          <w:color w:val="000000"/>
          <w:sz w:val="28"/>
          <w:szCs w:val="28"/>
          <w:highlight w:val="yellow"/>
        </w:rPr>
      </w:pPr>
    </w:p>
    <w:p w:rsidR="00BF1506" w:rsidRPr="00DA6E59" w:rsidRDefault="001409CD" w:rsidP="00DA6E59">
      <w:pPr>
        <w:pStyle w:val="s1"/>
        <w:shd w:val="clear" w:color="auto" w:fill="FFFFFF"/>
        <w:spacing w:before="0" w:beforeAutospacing="0" w:after="0" w:afterAutospacing="0" w:line="276" w:lineRule="auto"/>
        <w:ind w:left="-426" w:right="-142" w:firstLine="708"/>
        <w:jc w:val="both"/>
        <w:rPr>
          <w:sz w:val="28"/>
          <w:szCs w:val="28"/>
        </w:rPr>
      </w:pPr>
      <w:r w:rsidRPr="003217A9">
        <w:rPr>
          <w:color w:val="000000"/>
          <w:sz w:val="28"/>
          <w:szCs w:val="28"/>
        </w:rPr>
        <w:t>На остальных</w:t>
      </w:r>
      <w:r w:rsidR="00436478" w:rsidRPr="003217A9">
        <w:rPr>
          <w:color w:val="000000"/>
          <w:sz w:val="28"/>
          <w:szCs w:val="28"/>
        </w:rPr>
        <w:t>, отношение материальной характеристики тепловых сетей, реконструированных за год, к общей материальной характеристике тепловых сетей на всех этапах реализации схемы теплоснабжения равен 0.</w:t>
      </w:r>
    </w:p>
    <w:p w:rsidR="00F57299" w:rsidRPr="00436478" w:rsidRDefault="00152FED" w:rsidP="00DA6E59">
      <w:pPr>
        <w:pStyle w:val="s1"/>
        <w:shd w:val="clear" w:color="auto" w:fill="FFFFFF"/>
        <w:spacing w:before="0" w:beforeAutospacing="0" w:after="0" w:afterAutospacing="0" w:line="276" w:lineRule="auto"/>
        <w:ind w:left="-426" w:right="-142"/>
        <w:jc w:val="center"/>
        <w:rPr>
          <w:b/>
          <w:color w:val="000000"/>
          <w:sz w:val="28"/>
          <w:szCs w:val="28"/>
        </w:rPr>
      </w:pPr>
      <w:r w:rsidRPr="00436478">
        <w:rPr>
          <w:b/>
          <w:color w:val="000000"/>
          <w:sz w:val="28"/>
          <w:szCs w:val="28"/>
        </w:rPr>
        <w:t>13.13</w:t>
      </w:r>
      <w:r w:rsidR="004262BF" w:rsidRPr="00436478">
        <w:rPr>
          <w:b/>
          <w:color w:val="000000"/>
          <w:sz w:val="28"/>
          <w:szCs w:val="28"/>
        </w:rPr>
        <w:t>.</w:t>
      </w:r>
      <w:r w:rsidRPr="00436478">
        <w:rPr>
          <w:b/>
          <w:color w:val="000000"/>
          <w:sz w:val="28"/>
          <w:szCs w:val="28"/>
        </w:rPr>
        <w:t xml:space="preserve"> </w:t>
      </w:r>
      <w:proofErr w:type="gramStart"/>
      <w:r w:rsidRPr="00436478">
        <w:rPr>
          <w:b/>
          <w:color w:val="000000"/>
          <w:sz w:val="28"/>
          <w:szCs w:val="28"/>
        </w:rPr>
        <w:t>О</w:t>
      </w:r>
      <w:r w:rsidR="00F57299" w:rsidRPr="00436478">
        <w:rPr>
          <w:b/>
          <w:color w:val="000000"/>
          <w:sz w:val="28"/>
          <w:szCs w:val="28"/>
        </w:rPr>
        <w:t xml:space="preserve">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w:t>
      </w:r>
      <w:r w:rsidR="00E67F7D">
        <w:rPr>
          <w:b/>
          <w:color w:val="000000"/>
          <w:sz w:val="28"/>
          <w:szCs w:val="28"/>
        </w:rPr>
        <w:t>Кочубеевского</w:t>
      </w:r>
      <w:r w:rsidR="007528DD">
        <w:rPr>
          <w:b/>
          <w:color w:val="000000"/>
          <w:sz w:val="28"/>
          <w:szCs w:val="28"/>
        </w:rPr>
        <w:t xml:space="preserve"> муниципального округа</w:t>
      </w:r>
      <w:proofErr w:type="gramEnd"/>
    </w:p>
    <w:p w:rsidR="003E139E" w:rsidRPr="00436478" w:rsidRDefault="003E139E" w:rsidP="00FC496E">
      <w:pPr>
        <w:pStyle w:val="s1"/>
        <w:shd w:val="clear" w:color="auto" w:fill="FFFFFF"/>
        <w:spacing w:before="0" w:beforeAutospacing="0" w:after="0" w:afterAutospacing="0" w:line="276" w:lineRule="auto"/>
        <w:ind w:right="49"/>
        <w:jc w:val="right"/>
        <w:rPr>
          <w:color w:val="000000"/>
          <w:sz w:val="28"/>
          <w:szCs w:val="28"/>
        </w:rPr>
      </w:pPr>
      <w:r w:rsidRPr="00436478">
        <w:rPr>
          <w:color w:val="000000"/>
          <w:sz w:val="28"/>
          <w:szCs w:val="28"/>
        </w:rPr>
        <w:t xml:space="preserve">Таблица </w:t>
      </w:r>
      <w:r w:rsidR="007440AF" w:rsidRPr="00436478">
        <w:rPr>
          <w:color w:val="000000"/>
          <w:sz w:val="28"/>
          <w:szCs w:val="28"/>
        </w:rPr>
        <w:t>3</w:t>
      </w:r>
      <w:r w:rsidR="002136DA">
        <w:rPr>
          <w:color w:val="000000"/>
          <w:sz w:val="28"/>
          <w:szCs w:val="28"/>
        </w:rPr>
        <w:t>2</w:t>
      </w:r>
    </w:p>
    <w:tbl>
      <w:tblPr>
        <w:tblW w:w="1020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0"/>
        <w:gridCol w:w="1048"/>
        <w:gridCol w:w="1049"/>
        <w:gridCol w:w="1050"/>
        <w:gridCol w:w="1050"/>
        <w:gridCol w:w="1516"/>
        <w:gridCol w:w="1984"/>
      </w:tblGrid>
      <w:tr w:rsidR="00436478" w:rsidRPr="00455FAE" w:rsidTr="00DA6E59">
        <w:tc>
          <w:tcPr>
            <w:tcW w:w="2510" w:type="dxa"/>
            <w:vMerge w:val="restart"/>
            <w:vAlign w:val="center"/>
          </w:tcPr>
          <w:p w:rsidR="00436478" w:rsidRPr="00436478" w:rsidRDefault="00436478" w:rsidP="00A40132">
            <w:pPr>
              <w:autoSpaceDE w:val="0"/>
              <w:autoSpaceDN w:val="0"/>
              <w:adjustRightInd w:val="0"/>
              <w:ind w:right="49"/>
              <w:contextualSpacing/>
              <w:jc w:val="center"/>
              <w:rPr>
                <w:rFonts w:ascii="Times New Roman" w:hAnsi="Times New Roman"/>
                <w:b/>
                <w:sz w:val="24"/>
                <w:szCs w:val="24"/>
              </w:rPr>
            </w:pPr>
            <w:r w:rsidRPr="00436478">
              <w:rPr>
                <w:rFonts w:ascii="Times New Roman" w:hAnsi="Times New Roman"/>
                <w:b/>
                <w:sz w:val="24"/>
                <w:szCs w:val="24"/>
              </w:rPr>
              <w:t>Наименование источника</w:t>
            </w:r>
          </w:p>
        </w:tc>
        <w:tc>
          <w:tcPr>
            <w:tcW w:w="7697" w:type="dxa"/>
            <w:gridSpan w:val="6"/>
            <w:vAlign w:val="center"/>
          </w:tcPr>
          <w:p w:rsidR="00436478" w:rsidRPr="00436478" w:rsidRDefault="00436478" w:rsidP="00436478">
            <w:pPr>
              <w:shd w:val="clear" w:color="auto" w:fill="FFFFFF"/>
              <w:spacing w:after="0" w:line="240" w:lineRule="auto"/>
              <w:ind w:right="49"/>
              <w:jc w:val="center"/>
              <w:rPr>
                <w:rFonts w:ascii="Times New Roman" w:eastAsia="Times New Roman" w:hAnsi="Times New Roman"/>
                <w:b/>
                <w:color w:val="000000"/>
                <w:sz w:val="24"/>
                <w:szCs w:val="24"/>
                <w:lang w:eastAsia="ru-RU"/>
              </w:rPr>
            </w:pPr>
            <w:proofErr w:type="gramStart"/>
            <w:r w:rsidRPr="00436478">
              <w:rPr>
                <w:rFonts w:ascii="Times New Roman" w:hAnsi="Times New Roman"/>
                <w:b/>
                <w:color w:val="000000"/>
                <w:sz w:val="24"/>
                <w:szCs w:val="24"/>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r>
      <w:tr w:rsidR="00AF658D" w:rsidRPr="00455FAE" w:rsidTr="00DA6E59">
        <w:trPr>
          <w:trHeight w:val="399"/>
        </w:trPr>
        <w:tc>
          <w:tcPr>
            <w:tcW w:w="2510" w:type="dxa"/>
            <w:vMerge/>
            <w:tcBorders>
              <w:bottom w:val="single" w:sz="12" w:space="0" w:color="auto"/>
            </w:tcBorders>
            <w:vAlign w:val="center"/>
          </w:tcPr>
          <w:p w:rsidR="00AF658D" w:rsidRPr="00455FAE" w:rsidRDefault="00AF658D" w:rsidP="00A40132">
            <w:pPr>
              <w:autoSpaceDE w:val="0"/>
              <w:autoSpaceDN w:val="0"/>
              <w:adjustRightInd w:val="0"/>
              <w:spacing w:after="0"/>
              <w:ind w:right="49"/>
              <w:contextualSpacing/>
              <w:jc w:val="center"/>
              <w:rPr>
                <w:rFonts w:ascii="Times New Roman" w:hAnsi="Times New Roman"/>
                <w:b/>
                <w:sz w:val="24"/>
                <w:szCs w:val="24"/>
              </w:rPr>
            </w:pPr>
          </w:p>
        </w:tc>
        <w:tc>
          <w:tcPr>
            <w:tcW w:w="1048" w:type="dxa"/>
            <w:tcBorders>
              <w:bottom w:val="single" w:sz="12" w:space="0" w:color="auto"/>
            </w:tcBorders>
            <w:vAlign w:val="center"/>
          </w:tcPr>
          <w:p w:rsidR="00AF658D" w:rsidRPr="002E3825" w:rsidRDefault="00AF658D" w:rsidP="00930CAD">
            <w:pPr>
              <w:autoSpaceDE w:val="0"/>
              <w:autoSpaceDN w:val="0"/>
              <w:adjustRightInd w:val="0"/>
              <w:spacing w:after="0"/>
              <w:ind w:right="49"/>
              <w:contextualSpacing/>
              <w:jc w:val="center"/>
              <w:rPr>
                <w:rFonts w:ascii="Times New Roman" w:hAnsi="Times New Roman"/>
                <w:b/>
                <w:sz w:val="20"/>
                <w:szCs w:val="20"/>
              </w:rPr>
            </w:pPr>
            <w:r w:rsidRPr="002E3825">
              <w:rPr>
                <w:rFonts w:ascii="Times New Roman" w:hAnsi="Times New Roman"/>
                <w:b/>
                <w:sz w:val="20"/>
                <w:szCs w:val="20"/>
              </w:rPr>
              <w:t>2022</w:t>
            </w:r>
          </w:p>
        </w:tc>
        <w:tc>
          <w:tcPr>
            <w:tcW w:w="1049" w:type="dxa"/>
            <w:tcBorders>
              <w:bottom w:val="single" w:sz="12" w:space="0" w:color="auto"/>
            </w:tcBorders>
            <w:vAlign w:val="center"/>
          </w:tcPr>
          <w:p w:rsidR="00AF658D" w:rsidRPr="002E3825" w:rsidRDefault="00AF658D" w:rsidP="00930CAD">
            <w:pPr>
              <w:autoSpaceDE w:val="0"/>
              <w:autoSpaceDN w:val="0"/>
              <w:adjustRightInd w:val="0"/>
              <w:spacing w:after="0"/>
              <w:ind w:right="49"/>
              <w:contextualSpacing/>
              <w:jc w:val="center"/>
              <w:rPr>
                <w:rFonts w:ascii="Times New Roman" w:hAnsi="Times New Roman"/>
                <w:b/>
                <w:sz w:val="20"/>
                <w:szCs w:val="20"/>
              </w:rPr>
            </w:pPr>
            <w:r w:rsidRPr="002E3825">
              <w:rPr>
                <w:rFonts w:ascii="Times New Roman" w:hAnsi="Times New Roman"/>
                <w:b/>
                <w:sz w:val="20"/>
                <w:szCs w:val="20"/>
              </w:rPr>
              <w:t>2023</w:t>
            </w:r>
          </w:p>
        </w:tc>
        <w:tc>
          <w:tcPr>
            <w:tcW w:w="1050" w:type="dxa"/>
            <w:tcBorders>
              <w:bottom w:val="single" w:sz="12" w:space="0" w:color="auto"/>
            </w:tcBorders>
            <w:vAlign w:val="center"/>
          </w:tcPr>
          <w:p w:rsidR="00AF658D" w:rsidRPr="002E3825" w:rsidRDefault="00AF658D" w:rsidP="00930CAD">
            <w:pPr>
              <w:autoSpaceDE w:val="0"/>
              <w:autoSpaceDN w:val="0"/>
              <w:adjustRightInd w:val="0"/>
              <w:spacing w:after="0"/>
              <w:ind w:right="49"/>
              <w:contextualSpacing/>
              <w:jc w:val="center"/>
              <w:rPr>
                <w:rFonts w:ascii="Times New Roman" w:hAnsi="Times New Roman"/>
                <w:b/>
                <w:sz w:val="20"/>
                <w:szCs w:val="20"/>
              </w:rPr>
            </w:pPr>
            <w:r>
              <w:rPr>
                <w:rFonts w:ascii="Times New Roman" w:hAnsi="Times New Roman"/>
                <w:b/>
                <w:sz w:val="20"/>
                <w:szCs w:val="20"/>
              </w:rPr>
              <w:t>2024</w:t>
            </w:r>
          </w:p>
        </w:tc>
        <w:tc>
          <w:tcPr>
            <w:tcW w:w="1050" w:type="dxa"/>
            <w:tcBorders>
              <w:bottom w:val="single" w:sz="12" w:space="0" w:color="auto"/>
            </w:tcBorders>
            <w:vAlign w:val="center"/>
          </w:tcPr>
          <w:p w:rsidR="00AF658D" w:rsidRPr="002E3825" w:rsidRDefault="00AF658D" w:rsidP="00A40132">
            <w:pPr>
              <w:autoSpaceDE w:val="0"/>
              <w:autoSpaceDN w:val="0"/>
              <w:adjustRightInd w:val="0"/>
              <w:spacing w:after="0"/>
              <w:ind w:right="49"/>
              <w:contextualSpacing/>
              <w:jc w:val="center"/>
              <w:rPr>
                <w:rFonts w:ascii="Times New Roman" w:hAnsi="Times New Roman"/>
                <w:b/>
                <w:sz w:val="20"/>
                <w:szCs w:val="20"/>
              </w:rPr>
            </w:pPr>
            <w:r>
              <w:rPr>
                <w:rFonts w:ascii="Times New Roman" w:hAnsi="Times New Roman"/>
                <w:b/>
                <w:sz w:val="20"/>
                <w:szCs w:val="20"/>
              </w:rPr>
              <w:t>2025</w:t>
            </w:r>
          </w:p>
        </w:tc>
        <w:tc>
          <w:tcPr>
            <w:tcW w:w="1516" w:type="dxa"/>
            <w:tcBorders>
              <w:bottom w:val="single" w:sz="12" w:space="0" w:color="auto"/>
            </w:tcBorders>
            <w:vAlign w:val="center"/>
          </w:tcPr>
          <w:p w:rsidR="00AF658D" w:rsidRPr="002E3825" w:rsidRDefault="00AF658D" w:rsidP="00A40132">
            <w:pPr>
              <w:autoSpaceDE w:val="0"/>
              <w:autoSpaceDN w:val="0"/>
              <w:adjustRightInd w:val="0"/>
              <w:spacing w:after="0"/>
              <w:ind w:right="49"/>
              <w:contextualSpacing/>
              <w:jc w:val="center"/>
              <w:rPr>
                <w:rFonts w:ascii="Times New Roman" w:hAnsi="Times New Roman"/>
                <w:b/>
                <w:sz w:val="20"/>
                <w:szCs w:val="20"/>
              </w:rPr>
            </w:pPr>
            <w:r>
              <w:rPr>
                <w:rFonts w:ascii="Times New Roman" w:hAnsi="Times New Roman"/>
                <w:b/>
                <w:sz w:val="20"/>
                <w:szCs w:val="20"/>
              </w:rPr>
              <w:t>2026</w:t>
            </w:r>
          </w:p>
        </w:tc>
        <w:tc>
          <w:tcPr>
            <w:tcW w:w="1984" w:type="dxa"/>
            <w:tcBorders>
              <w:bottom w:val="single" w:sz="12" w:space="0" w:color="auto"/>
            </w:tcBorders>
            <w:vAlign w:val="center"/>
          </w:tcPr>
          <w:p w:rsidR="00AF658D" w:rsidRPr="002E3825" w:rsidRDefault="00AF658D" w:rsidP="00AF658D">
            <w:pPr>
              <w:autoSpaceDE w:val="0"/>
              <w:autoSpaceDN w:val="0"/>
              <w:adjustRightInd w:val="0"/>
              <w:spacing w:after="0"/>
              <w:ind w:right="49"/>
              <w:contextualSpacing/>
              <w:jc w:val="center"/>
              <w:rPr>
                <w:rFonts w:ascii="Times New Roman" w:hAnsi="Times New Roman"/>
                <w:b/>
                <w:sz w:val="20"/>
                <w:szCs w:val="20"/>
              </w:rPr>
            </w:pPr>
            <w:r>
              <w:rPr>
                <w:rFonts w:ascii="Times New Roman" w:hAnsi="Times New Roman"/>
                <w:b/>
                <w:sz w:val="20"/>
                <w:szCs w:val="20"/>
              </w:rPr>
              <w:t>2027-</w:t>
            </w:r>
            <w:r w:rsidR="00B60005">
              <w:rPr>
                <w:rFonts w:ascii="Times New Roman" w:hAnsi="Times New Roman"/>
                <w:b/>
                <w:sz w:val="20"/>
                <w:szCs w:val="20"/>
              </w:rPr>
              <w:t>2038</w:t>
            </w:r>
          </w:p>
        </w:tc>
      </w:tr>
      <w:tr w:rsidR="00194CD2" w:rsidRPr="00A162B2" w:rsidTr="00DA6E59">
        <w:tc>
          <w:tcPr>
            <w:tcW w:w="2510" w:type="dxa"/>
            <w:tcBorders>
              <w:top w:val="single" w:sz="2" w:space="0" w:color="auto"/>
              <w:bottom w:val="single" w:sz="2" w:space="0" w:color="auto"/>
            </w:tcBorders>
            <w:vAlign w:val="center"/>
          </w:tcPr>
          <w:p w:rsidR="00194CD2" w:rsidRPr="002B6FF8" w:rsidRDefault="000B2550" w:rsidP="00327666">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№23-02 с. Кочубеевское</w:t>
            </w:r>
          </w:p>
        </w:tc>
        <w:tc>
          <w:tcPr>
            <w:tcW w:w="1048" w:type="dxa"/>
            <w:tcBorders>
              <w:top w:val="single" w:sz="2" w:space="0" w:color="auto"/>
              <w:bottom w:val="single" w:sz="2" w:space="0" w:color="auto"/>
            </w:tcBorders>
            <w:vAlign w:val="center"/>
          </w:tcPr>
          <w:p w:rsidR="00194CD2"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49" w:type="dxa"/>
            <w:tcBorders>
              <w:top w:val="single" w:sz="2" w:space="0" w:color="auto"/>
              <w:bottom w:val="single" w:sz="2" w:space="0" w:color="auto"/>
            </w:tcBorders>
            <w:vAlign w:val="center"/>
          </w:tcPr>
          <w:p w:rsidR="00194CD2"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194CD2"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194CD2"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516" w:type="dxa"/>
            <w:tcBorders>
              <w:top w:val="single" w:sz="2" w:space="0" w:color="auto"/>
              <w:bottom w:val="single" w:sz="2" w:space="0" w:color="auto"/>
            </w:tcBorders>
            <w:vAlign w:val="center"/>
          </w:tcPr>
          <w:p w:rsidR="00194CD2"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984" w:type="dxa"/>
            <w:tcBorders>
              <w:top w:val="single" w:sz="2" w:space="0" w:color="auto"/>
              <w:bottom w:val="single" w:sz="2" w:space="0" w:color="auto"/>
            </w:tcBorders>
            <w:vAlign w:val="center"/>
          </w:tcPr>
          <w:p w:rsidR="00194CD2"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r>
      <w:tr w:rsidR="000F34CF" w:rsidRPr="00A162B2" w:rsidTr="00DA6E59">
        <w:tc>
          <w:tcPr>
            <w:tcW w:w="2510" w:type="dxa"/>
            <w:tcBorders>
              <w:top w:val="single" w:sz="2" w:space="0" w:color="auto"/>
              <w:bottom w:val="single" w:sz="2" w:space="0" w:color="auto"/>
            </w:tcBorders>
            <w:vAlign w:val="center"/>
          </w:tcPr>
          <w:p w:rsidR="000F34CF" w:rsidRPr="002B6FF8" w:rsidRDefault="000F34CF"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№23-03 с. Кочубеевское</w:t>
            </w:r>
          </w:p>
        </w:tc>
        <w:tc>
          <w:tcPr>
            <w:tcW w:w="1048"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49"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516"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984"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r>
      <w:tr w:rsidR="000F34CF" w:rsidRPr="00A162B2" w:rsidTr="00DA6E59">
        <w:tc>
          <w:tcPr>
            <w:tcW w:w="2510" w:type="dxa"/>
            <w:tcBorders>
              <w:top w:val="single" w:sz="2" w:space="0" w:color="auto"/>
              <w:bottom w:val="single" w:sz="2" w:space="0" w:color="auto"/>
            </w:tcBorders>
            <w:vAlign w:val="center"/>
          </w:tcPr>
          <w:p w:rsidR="000F34CF" w:rsidRPr="002B6FF8" w:rsidRDefault="000F34CF"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№23-04 с. Кочубеевское</w:t>
            </w:r>
          </w:p>
        </w:tc>
        <w:tc>
          <w:tcPr>
            <w:tcW w:w="1048"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49"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516"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984"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r>
      <w:tr w:rsidR="000F34CF" w:rsidRPr="00A162B2" w:rsidTr="00DA6E59">
        <w:tc>
          <w:tcPr>
            <w:tcW w:w="2510" w:type="dxa"/>
            <w:tcBorders>
              <w:top w:val="single" w:sz="2" w:space="0" w:color="auto"/>
              <w:bottom w:val="single" w:sz="2" w:space="0" w:color="auto"/>
            </w:tcBorders>
            <w:vAlign w:val="center"/>
          </w:tcPr>
          <w:p w:rsidR="000F34CF" w:rsidRPr="002B6FF8" w:rsidRDefault="000F34CF"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№23-05 с. Кочубеевское</w:t>
            </w:r>
          </w:p>
        </w:tc>
        <w:tc>
          <w:tcPr>
            <w:tcW w:w="1048"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49"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516"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984"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r>
      <w:tr w:rsidR="000F34CF" w:rsidRPr="00A162B2" w:rsidTr="00DA6E59">
        <w:tc>
          <w:tcPr>
            <w:tcW w:w="2510" w:type="dxa"/>
            <w:tcBorders>
              <w:top w:val="single" w:sz="2" w:space="0" w:color="auto"/>
              <w:bottom w:val="single" w:sz="2" w:space="0" w:color="auto"/>
            </w:tcBorders>
            <w:vAlign w:val="center"/>
          </w:tcPr>
          <w:p w:rsidR="000F34CF" w:rsidRPr="002B6FF8" w:rsidRDefault="000F34CF"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№23-06 с. Кочубеевское</w:t>
            </w:r>
          </w:p>
        </w:tc>
        <w:tc>
          <w:tcPr>
            <w:tcW w:w="1048"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49"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516"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984"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r>
      <w:tr w:rsidR="000F34CF" w:rsidRPr="00A162B2" w:rsidTr="00DA6E59">
        <w:tc>
          <w:tcPr>
            <w:tcW w:w="2510" w:type="dxa"/>
            <w:tcBorders>
              <w:top w:val="single" w:sz="2" w:space="0" w:color="auto"/>
              <w:bottom w:val="single" w:sz="2" w:space="0" w:color="auto"/>
            </w:tcBorders>
            <w:vAlign w:val="center"/>
          </w:tcPr>
          <w:p w:rsidR="000F34CF" w:rsidRPr="002B6FF8" w:rsidRDefault="000F34CF" w:rsidP="00446AB2">
            <w:pPr>
              <w:widowControl w:val="0"/>
              <w:spacing w:after="0" w:line="240" w:lineRule="auto"/>
              <w:rPr>
                <w:rFonts w:ascii="Times New Roman" w:eastAsia="Times New Roman" w:hAnsi="Times New Roman"/>
                <w:color w:val="000000"/>
                <w:lang w:eastAsia="ru-RU"/>
              </w:rPr>
            </w:pPr>
            <w:r w:rsidRPr="002B6FF8">
              <w:rPr>
                <w:rFonts w:ascii="Times New Roman" w:eastAsia="Times New Roman" w:hAnsi="Times New Roman"/>
                <w:color w:val="000000"/>
                <w:lang w:eastAsia="ru-RU"/>
              </w:rPr>
              <w:t>Котельная №23-09 с. Кочубеевское</w:t>
            </w:r>
          </w:p>
        </w:tc>
        <w:tc>
          <w:tcPr>
            <w:tcW w:w="1048"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49"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516"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984"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r>
      <w:tr w:rsidR="000F34CF" w:rsidRPr="00A162B2" w:rsidTr="00DA6E59">
        <w:tc>
          <w:tcPr>
            <w:tcW w:w="2510" w:type="dxa"/>
            <w:tcBorders>
              <w:top w:val="single" w:sz="2" w:space="0" w:color="auto"/>
              <w:bottom w:val="single" w:sz="2" w:space="0" w:color="auto"/>
            </w:tcBorders>
            <w:vAlign w:val="center"/>
          </w:tcPr>
          <w:p w:rsidR="000F34CF" w:rsidRPr="00A251BC" w:rsidRDefault="000F34C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№23-10 с. Кочубеевское</w:t>
            </w:r>
          </w:p>
        </w:tc>
        <w:tc>
          <w:tcPr>
            <w:tcW w:w="1048" w:type="dxa"/>
            <w:tcBorders>
              <w:top w:val="single" w:sz="2" w:space="0" w:color="auto"/>
              <w:bottom w:val="single" w:sz="2" w:space="0" w:color="auto"/>
            </w:tcBorders>
            <w:vAlign w:val="center"/>
          </w:tcPr>
          <w:p w:rsidR="000F34CF"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49" w:type="dxa"/>
            <w:tcBorders>
              <w:top w:val="single" w:sz="2" w:space="0" w:color="auto"/>
              <w:bottom w:val="single" w:sz="2" w:space="0" w:color="auto"/>
            </w:tcBorders>
            <w:vAlign w:val="center"/>
          </w:tcPr>
          <w:p w:rsidR="000F34CF"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516" w:type="dxa"/>
            <w:tcBorders>
              <w:top w:val="single" w:sz="2" w:space="0" w:color="auto"/>
              <w:bottom w:val="single" w:sz="2" w:space="0" w:color="auto"/>
            </w:tcBorders>
            <w:vAlign w:val="center"/>
          </w:tcPr>
          <w:p w:rsidR="000F34CF"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984" w:type="dxa"/>
            <w:tcBorders>
              <w:top w:val="single" w:sz="2" w:space="0" w:color="auto"/>
              <w:bottom w:val="single" w:sz="2" w:space="0" w:color="auto"/>
            </w:tcBorders>
            <w:vAlign w:val="center"/>
          </w:tcPr>
          <w:p w:rsidR="000F34CF"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1</w:t>
            </w:r>
          </w:p>
        </w:tc>
      </w:tr>
      <w:tr w:rsidR="000F34CF" w:rsidRPr="00A162B2" w:rsidTr="00DA6E59">
        <w:tc>
          <w:tcPr>
            <w:tcW w:w="2510" w:type="dxa"/>
            <w:tcBorders>
              <w:top w:val="single" w:sz="2" w:space="0" w:color="auto"/>
              <w:bottom w:val="single" w:sz="2" w:space="0" w:color="auto"/>
            </w:tcBorders>
            <w:vAlign w:val="center"/>
          </w:tcPr>
          <w:p w:rsidR="000F34CF" w:rsidRPr="00A251BC" w:rsidRDefault="000F34C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№23-12 с. </w:t>
            </w:r>
            <w:r w:rsidRPr="00A251BC">
              <w:rPr>
                <w:rFonts w:ascii="Times New Roman" w:eastAsia="Times New Roman" w:hAnsi="Times New Roman"/>
                <w:color w:val="000000"/>
                <w:lang w:eastAsia="ru-RU"/>
              </w:rPr>
              <w:lastRenderedPageBreak/>
              <w:t>Кочубеевское</w:t>
            </w:r>
          </w:p>
        </w:tc>
        <w:tc>
          <w:tcPr>
            <w:tcW w:w="1048" w:type="dxa"/>
            <w:tcBorders>
              <w:top w:val="single" w:sz="2" w:space="0" w:color="auto"/>
              <w:bottom w:val="single" w:sz="2" w:space="0" w:color="auto"/>
            </w:tcBorders>
            <w:vAlign w:val="center"/>
          </w:tcPr>
          <w:p w:rsidR="000F34CF"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lastRenderedPageBreak/>
              <w:t>0</w:t>
            </w:r>
          </w:p>
        </w:tc>
        <w:tc>
          <w:tcPr>
            <w:tcW w:w="1049" w:type="dxa"/>
            <w:tcBorders>
              <w:top w:val="single" w:sz="2" w:space="0" w:color="auto"/>
              <w:bottom w:val="single" w:sz="2" w:space="0" w:color="auto"/>
            </w:tcBorders>
            <w:vAlign w:val="center"/>
          </w:tcPr>
          <w:p w:rsidR="000F34CF"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516" w:type="dxa"/>
            <w:tcBorders>
              <w:top w:val="single" w:sz="2" w:space="0" w:color="auto"/>
              <w:bottom w:val="single" w:sz="2" w:space="0" w:color="auto"/>
            </w:tcBorders>
            <w:vAlign w:val="center"/>
          </w:tcPr>
          <w:p w:rsidR="000F34CF"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984" w:type="dxa"/>
            <w:tcBorders>
              <w:top w:val="single" w:sz="2" w:space="0" w:color="auto"/>
              <w:bottom w:val="single" w:sz="2" w:space="0" w:color="auto"/>
            </w:tcBorders>
            <w:vAlign w:val="center"/>
          </w:tcPr>
          <w:p w:rsidR="000F34CF"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1</w:t>
            </w:r>
          </w:p>
        </w:tc>
      </w:tr>
      <w:tr w:rsidR="000F34CF" w:rsidRPr="00A162B2" w:rsidTr="00DA6E59">
        <w:tc>
          <w:tcPr>
            <w:tcW w:w="2510" w:type="dxa"/>
            <w:tcBorders>
              <w:top w:val="single" w:sz="2" w:space="0" w:color="auto"/>
              <w:bottom w:val="single" w:sz="2" w:space="0" w:color="auto"/>
            </w:tcBorders>
            <w:vAlign w:val="center"/>
          </w:tcPr>
          <w:p w:rsidR="000F34CF" w:rsidRPr="00A251BC" w:rsidRDefault="000F34C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lastRenderedPageBreak/>
              <w:t xml:space="preserve">Котельная №23-13 с. </w:t>
            </w:r>
            <w:proofErr w:type="gramStart"/>
            <w:r w:rsidRPr="00A251BC">
              <w:rPr>
                <w:rFonts w:ascii="Times New Roman" w:eastAsia="Times New Roman" w:hAnsi="Times New Roman"/>
                <w:color w:val="000000"/>
                <w:lang w:eastAsia="ru-RU"/>
              </w:rPr>
              <w:t>Ивановское</w:t>
            </w:r>
            <w:proofErr w:type="gramEnd"/>
            <w:r w:rsidRPr="00A251BC">
              <w:rPr>
                <w:rFonts w:ascii="Times New Roman" w:eastAsia="Times New Roman" w:hAnsi="Times New Roman"/>
                <w:color w:val="000000"/>
                <w:lang w:eastAsia="ru-RU"/>
              </w:rPr>
              <w:t>, ул. Калинина, 117</w:t>
            </w:r>
          </w:p>
        </w:tc>
        <w:tc>
          <w:tcPr>
            <w:tcW w:w="1048" w:type="dxa"/>
            <w:tcBorders>
              <w:top w:val="single" w:sz="2" w:space="0" w:color="auto"/>
              <w:bottom w:val="single" w:sz="2" w:space="0" w:color="auto"/>
            </w:tcBorders>
            <w:vAlign w:val="center"/>
          </w:tcPr>
          <w:p w:rsidR="000F34CF"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49" w:type="dxa"/>
            <w:tcBorders>
              <w:top w:val="single" w:sz="2" w:space="0" w:color="auto"/>
              <w:bottom w:val="single" w:sz="2" w:space="0" w:color="auto"/>
            </w:tcBorders>
            <w:vAlign w:val="center"/>
          </w:tcPr>
          <w:p w:rsidR="000F34CF"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516" w:type="dxa"/>
            <w:tcBorders>
              <w:top w:val="single" w:sz="2" w:space="0" w:color="auto"/>
              <w:bottom w:val="single" w:sz="2" w:space="0" w:color="auto"/>
            </w:tcBorders>
            <w:vAlign w:val="center"/>
          </w:tcPr>
          <w:p w:rsidR="000F34CF"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984" w:type="dxa"/>
            <w:tcBorders>
              <w:top w:val="single" w:sz="2" w:space="0" w:color="auto"/>
              <w:bottom w:val="single" w:sz="2" w:space="0" w:color="auto"/>
            </w:tcBorders>
            <w:vAlign w:val="center"/>
          </w:tcPr>
          <w:p w:rsidR="000F34CF" w:rsidRDefault="000F34CF" w:rsidP="00A40132">
            <w:pPr>
              <w:autoSpaceDE w:val="0"/>
              <w:autoSpaceDN w:val="0"/>
              <w:adjustRightInd w:val="0"/>
              <w:spacing w:after="0"/>
              <w:ind w:right="49"/>
              <w:contextualSpacing/>
              <w:jc w:val="center"/>
              <w:rPr>
                <w:rFonts w:ascii="Times New Roman" w:hAnsi="Times New Roman"/>
              </w:rPr>
            </w:pPr>
            <w:r>
              <w:rPr>
                <w:rFonts w:ascii="Times New Roman" w:hAnsi="Times New Roman"/>
              </w:rPr>
              <w:t>1</w:t>
            </w:r>
          </w:p>
        </w:tc>
      </w:tr>
      <w:tr w:rsidR="000F34CF" w:rsidRPr="00A162B2" w:rsidTr="00DA6E59">
        <w:tc>
          <w:tcPr>
            <w:tcW w:w="2510" w:type="dxa"/>
            <w:tcBorders>
              <w:top w:val="single" w:sz="2" w:space="0" w:color="auto"/>
              <w:bottom w:val="single" w:sz="2" w:space="0" w:color="auto"/>
            </w:tcBorders>
            <w:vAlign w:val="center"/>
          </w:tcPr>
          <w:p w:rsidR="000F34CF" w:rsidRPr="00A251BC" w:rsidRDefault="000F34CF" w:rsidP="00446AB2">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Котельная №23-14</w:t>
            </w:r>
          </w:p>
        </w:tc>
        <w:tc>
          <w:tcPr>
            <w:tcW w:w="1048"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49"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516"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984"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r>
      <w:tr w:rsidR="000F34CF" w:rsidRPr="00A162B2" w:rsidTr="00DA6E59">
        <w:tc>
          <w:tcPr>
            <w:tcW w:w="2510" w:type="dxa"/>
            <w:tcBorders>
              <w:top w:val="single" w:sz="2" w:space="0" w:color="auto"/>
              <w:bottom w:val="single" w:sz="2" w:space="0" w:color="auto"/>
            </w:tcBorders>
            <w:vAlign w:val="center"/>
          </w:tcPr>
          <w:p w:rsidR="000F34CF" w:rsidRPr="00A251BC" w:rsidRDefault="000F34C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№23-15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Шевченко, 2г</w:t>
            </w:r>
          </w:p>
        </w:tc>
        <w:tc>
          <w:tcPr>
            <w:tcW w:w="1048"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49"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516"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984"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r>
      <w:tr w:rsidR="000F34CF" w:rsidRPr="00A162B2" w:rsidTr="00DA6E59">
        <w:tc>
          <w:tcPr>
            <w:tcW w:w="2510" w:type="dxa"/>
            <w:tcBorders>
              <w:top w:val="single" w:sz="2" w:space="0" w:color="auto"/>
              <w:bottom w:val="single" w:sz="2" w:space="0" w:color="auto"/>
            </w:tcBorders>
            <w:vAlign w:val="center"/>
          </w:tcPr>
          <w:p w:rsidR="000F34CF" w:rsidRPr="00A251BC" w:rsidRDefault="000F34C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№23-20 ст. </w:t>
            </w:r>
            <w:proofErr w:type="spellStart"/>
            <w:r w:rsidRPr="00A251BC">
              <w:rPr>
                <w:rFonts w:ascii="Times New Roman" w:eastAsia="Times New Roman" w:hAnsi="Times New Roman"/>
                <w:color w:val="000000"/>
                <w:lang w:eastAsia="ru-RU"/>
              </w:rPr>
              <w:t>Барсуковская</w:t>
            </w:r>
            <w:proofErr w:type="spellEnd"/>
            <w:r w:rsidRPr="00A251BC">
              <w:rPr>
                <w:rFonts w:ascii="Times New Roman" w:eastAsia="Times New Roman" w:hAnsi="Times New Roman"/>
                <w:color w:val="000000"/>
                <w:lang w:eastAsia="ru-RU"/>
              </w:rPr>
              <w:t>, ул. Аптечная, 18</w:t>
            </w:r>
          </w:p>
        </w:tc>
        <w:tc>
          <w:tcPr>
            <w:tcW w:w="1048"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49"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516"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984"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r>
      <w:tr w:rsidR="000F34CF" w:rsidRPr="00A162B2" w:rsidTr="00DA6E59">
        <w:tc>
          <w:tcPr>
            <w:tcW w:w="2510" w:type="dxa"/>
            <w:tcBorders>
              <w:top w:val="single" w:sz="2" w:space="0" w:color="auto"/>
              <w:bottom w:val="single" w:sz="2" w:space="0" w:color="auto"/>
            </w:tcBorders>
            <w:vAlign w:val="center"/>
          </w:tcPr>
          <w:p w:rsidR="000F34CF" w:rsidRPr="00A251BC" w:rsidRDefault="000F34C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№23-21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Красная, 4а</w:t>
            </w:r>
          </w:p>
        </w:tc>
        <w:tc>
          <w:tcPr>
            <w:tcW w:w="1048"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49"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516"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984"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r>
      <w:tr w:rsidR="000F34CF" w:rsidRPr="00A162B2" w:rsidTr="00DA6E59">
        <w:tc>
          <w:tcPr>
            <w:tcW w:w="2510" w:type="dxa"/>
            <w:tcBorders>
              <w:top w:val="single" w:sz="2" w:space="0" w:color="auto"/>
              <w:bottom w:val="single" w:sz="2" w:space="0" w:color="auto"/>
            </w:tcBorders>
            <w:vAlign w:val="center"/>
          </w:tcPr>
          <w:p w:rsidR="000F34CF" w:rsidRPr="00A251BC" w:rsidRDefault="000F34C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Котельная №23-22 с. Кочубеевское</w:t>
            </w:r>
          </w:p>
        </w:tc>
        <w:tc>
          <w:tcPr>
            <w:tcW w:w="1048"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49"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516"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984"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r>
      <w:tr w:rsidR="000F34CF" w:rsidRPr="00A162B2" w:rsidTr="00DA6E59">
        <w:tc>
          <w:tcPr>
            <w:tcW w:w="2510" w:type="dxa"/>
            <w:tcBorders>
              <w:top w:val="single" w:sz="2" w:space="0" w:color="auto"/>
              <w:bottom w:val="single" w:sz="2" w:space="0" w:color="auto"/>
            </w:tcBorders>
            <w:vAlign w:val="center"/>
          </w:tcPr>
          <w:p w:rsidR="000F34CF" w:rsidRPr="00A251BC" w:rsidRDefault="000F34C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№23-23 с. </w:t>
            </w:r>
            <w:proofErr w:type="gramStart"/>
            <w:r w:rsidRPr="00A251BC">
              <w:rPr>
                <w:rFonts w:ascii="Times New Roman" w:eastAsia="Times New Roman" w:hAnsi="Times New Roman"/>
                <w:color w:val="000000"/>
                <w:lang w:eastAsia="ru-RU"/>
              </w:rPr>
              <w:t>Надзорное</w:t>
            </w:r>
            <w:proofErr w:type="gramEnd"/>
            <w:r w:rsidRPr="00A251BC">
              <w:rPr>
                <w:rFonts w:ascii="Times New Roman" w:eastAsia="Times New Roman" w:hAnsi="Times New Roman"/>
                <w:color w:val="000000"/>
                <w:lang w:eastAsia="ru-RU"/>
              </w:rPr>
              <w:t>, ул. Ленина, 4</w:t>
            </w:r>
          </w:p>
        </w:tc>
        <w:tc>
          <w:tcPr>
            <w:tcW w:w="1048"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49"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516"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984"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r>
      <w:tr w:rsidR="000F34CF" w:rsidRPr="00A162B2" w:rsidTr="00DA6E59">
        <w:tc>
          <w:tcPr>
            <w:tcW w:w="2510" w:type="dxa"/>
            <w:tcBorders>
              <w:top w:val="single" w:sz="2" w:space="0" w:color="auto"/>
              <w:bottom w:val="single" w:sz="2" w:space="0" w:color="auto"/>
            </w:tcBorders>
            <w:vAlign w:val="center"/>
          </w:tcPr>
          <w:p w:rsidR="000F34CF" w:rsidRPr="00A251BC" w:rsidRDefault="000F34CF" w:rsidP="00446AB2">
            <w:pPr>
              <w:widowControl w:val="0"/>
              <w:spacing w:after="0" w:line="240" w:lineRule="auto"/>
              <w:rPr>
                <w:rFonts w:ascii="Times New Roman" w:eastAsia="Times New Roman" w:hAnsi="Times New Roman"/>
                <w:color w:val="000000"/>
                <w:lang w:eastAsia="ru-RU"/>
              </w:rPr>
            </w:pPr>
            <w:r w:rsidRPr="00A251BC">
              <w:rPr>
                <w:rFonts w:ascii="Times New Roman" w:eastAsia="Times New Roman" w:hAnsi="Times New Roman"/>
                <w:color w:val="000000"/>
                <w:lang w:eastAsia="ru-RU"/>
              </w:rPr>
              <w:t xml:space="preserve">Котельная №23-27 с. </w:t>
            </w:r>
            <w:proofErr w:type="spellStart"/>
            <w:r w:rsidRPr="00A251BC">
              <w:rPr>
                <w:rFonts w:ascii="Times New Roman" w:eastAsia="Times New Roman" w:hAnsi="Times New Roman"/>
                <w:color w:val="000000"/>
                <w:lang w:eastAsia="ru-RU"/>
              </w:rPr>
              <w:t>Балахоновское</w:t>
            </w:r>
            <w:proofErr w:type="spellEnd"/>
            <w:r w:rsidRPr="00A251BC">
              <w:rPr>
                <w:rFonts w:ascii="Times New Roman" w:eastAsia="Times New Roman" w:hAnsi="Times New Roman"/>
                <w:color w:val="000000"/>
                <w:lang w:eastAsia="ru-RU"/>
              </w:rPr>
              <w:t>, ул. Калинина, 5б</w:t>
            </w:r>
          </w:p>
        </w:tc>
        <w:tc>
          <w:tcPr>
            <w:tcW w:w="1048"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49"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516"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984"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r>
      <w:tr w:rsidR="000F34CF" w:rsidRPr="00A162B2" w:rsidTr="00DA6E59">
        <w:tc>
          <w:tcPr>
            <w:tcW w:w="2510" w:type="dxa"/>
            <w:tcBorders>
              <w:top w:val="single" w:sz="2" w:space="0" w:color="auto"/>
              <w:bottom w:val="single" w:sz="2" w:space="0" w:color="auto"/>
            </w:tcBorders>
            <w:vAlign w:val="center"/>
          </w:tcPr>
          <w:p w:rsidR="000F34CF" w:rsidRPr="009E5D99" w:rsidRDefault="000F34CF" w:rsidP="00446AB2">
            <w:pPr>
              <w:widowControl w:val="0"/>
              <w:spacing w:after="0" w:line="240" w:lineRule="auto"/>
              <w:rPr>
                <w:rFonts w:ascii="Times New Roman" w:eastAsia="Times New Roman" w:hAnsi="Times New Roman"/>
                <w:color w:val="000000"/>
                <w:lang w:eastAsia="ru-RU"/>
              </w:rPr>
            </w:pPr>
            <w:r w:rsidRPr="009E5D99">
              <w:rPr>
                <w:rFonts w:ascii="Times New Roman" w:eastAsia="Times New Roman" w:hAnsi="Times New Roman"/>
                <w:color w:val="000000"/>
                <w:lang w:eastAsia="ru-RU"/>
              </w:rPr>
              <w:t xml:space="preserve">Котельная №23-28 с. </w:t>
            </w:r>
            <w:proofErr w:type="gramStart"/>
            <w:r w:rsidRPr="009E5D99">
              <w:rPr>
                <w:rFonts w:ascii="Times New Roman" w:eastAsia="Times New Roman" w:hAnsi="Times New Roman"/>
                <w:color w:val="000000"/>
                <w:lang w:eastAsia="ru-RU"/>
              </w:rPr>
              <w:t>Ивановское</w:t>
            </w:r>
            <w:proofErr w:type="gramEnd"/>
            <w:r w:rsidRPr="009E5D99">
              <w:rPr>
                <w:rFonts w:ascii="Times New Roman" w:eastAsia="Times New Roman" w:hAnsi="Times New Roman"/>
                <w:color w:val="000000"/>
                <w:lang w:eastAsia="ru-RU"/>
              </w:rPr>
              <w:t>, ул. Юбилейная, 17а</w:t>
            </w:r>
          </w:p>
        </w:tc>
        <w:tc>
          <w:tcPr>
            <w:tcW w:w="1048"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49"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050"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516"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c>
          <w:tcPr>
            <w:tcW w:w="1984" w:type="dxa"/>
            <w:tcBorders>
              <w:top w:val="single" w:sz="2" w:space="0" w:color="auto"/>
              <w:bottom w:val="single" w:sz="2" w:space="0" w:color="auto"/>
            </w:tcBorders>
            <w:vAlign w:val="center"/>
          </w:tcPr>
          <w:p w:rsidR="000F34CF" w:rsidRDefault="000F34CF" w:rsidP="00503F71">
            <w:pPr>
              <w:autoSpaceDE w:val="0"/>
              <w:autoSpaceDN w:val="0"/>
              <w:adjustRightInd w:val="0"/>
              <w:spacing w:after="0"/>
              <w:ind w:right="49"/>
              <w:contextualSpacing/>
              <w:jc w:val="center"/>
              <w:rPr>
                <w:rFonts w:ascii="Times New Roman" w:hAnsi="Times New Roman"/>
              </w:rPr>
            </w:pPr>
            <w:r>
              <w:rPr>
                <w:rFonts w:ascii="Times New Roman" w:hAnsi="Times New Roman"/>
              </w:rPr>
              <w:t>0</w:t>
            </w:r>
          </w:p>
        </w:tc>
      </w:tr>
    </w:tbl>
    <w:p w:rsidR="007B0986" w:rsidRDefault="007B0986" w:rsidP="00DA6E59">
      <w:pPr>
        <w:pStyle w:val="s1"/>
        <w:shd w:val="clear" w:color="auto" w:fill="FFFFFF"/>
        <w:spacing w:before="0" w:beforeAutospacing="0" w:after="0" w:afterAutospacing="0" w:line="276" w:lineRule="auto"/>
        <w:ind w:left="-426" w:right="-142"/>
        <w:jc w:val="both"/>
        <w:rPr>
          <w:color w:val="000000"/>
          <w:sz w:val="28"/>
          <w:szCs w:val="28"/>
          <w:highlight w:val="green"/>
        </w:rPr>
      </w:pPr>
    </w:p>
    <w:p w:rsidR="00F57299" w:rsidRPr="0031239E" w:rsidRDefault="00152FED" w:rsidP="00DA6E59">
      <w:pPr>
        <w:pStyle w:val="s1"/>
        <w:shd w:val="clear" w:color="auto" w:fill="FFFFFF"/>
        <w:spacing w:before="0" w:beforeAutospacing="0" w:after="0" w:afterAutospacing="0" w:line="276" w:lineRule="auto"/>
        <w:ind w:left="-426" w:right="-142"/>
        <w:jc w:val="center"/>
        <w:rPr>
          <w:b/>
          <w:color w:val="000000"/>
          <w:sz w:val="28"/>
          <w:szCs w:val="28"/>
        </w:rPr>
      </w:pPr>
      <w:r w:rsidRPr="0031239E">
        <w:rPr>
          <w:b/>
          <w:color w:val="000000"/>
          <w:sz w:val="28"/>
          <w:szCs w:val="28"/>
        </w:rPr>
        <w:t>13.14</w:t>
      </w:r>
      <w:r w:rsidR="00A41AEB">
        <w:rPr>
          <w:b/>
          <w:color w:val="000000"/>
          <w:sz w:val="28"/>
          <w:szCs w:val="28"/>
        </w:rPr>
        <w:t>.</w:t>
      </w:r>
      <w:r w:rsidR="00862B87">
        <w:rPr>
          <w:b/>
          <w:color w:val="000000"/>
          <w:sz w:val="28"/>
          <w:szCs w:val="28"/>
        </w:rPr>
        <w:t xml:space="preserve"> </w:t>
      </w:r>
      <w:r w:rsidRPr="0031239E">
        <w:rPr>
          <w:b/>
          <w:color w:val="000000"/>
          <w:sz w:val="28"/>
          <w:szCs w:val="28"/>
        </w:rPr>
        <w:t>О</w:t>
      </w:r>
      <w:r w:rsidR="00F57299" w:rsidRPr="0031239E">
        <w:rPr>
          <w:b/>
          <w:color w:val="000000"/>
          <w:sz w:val="28"/>
          <w:szCs w:val="28"/>
        </w:rPr>
        <w:t>т</w:t>
      </w:r>
      <w:r w:rsidR="00862B87">
        <w:rPr>
          <w:b/>
          <w:color w:val="000000"/>
          <w:sz w:val="28"/>
          <w:szCs w:val="28"/>
        </w:rPr>
        <w:t xml:space="preserve">сутствие зафиксированных фактов </w:t>
      </w:r>
      <w:r w:rsidR="00F57299" w:rsidRPr="0031239E">
        <w:rPr>
          <w:b/>
          <w:color w:val="000000"/>
          <w:sz w:val="28"/>
          <w:szCs w:val="28"/>
        </w:rPr>
        <w:t>нарушения</w:t>
      </w:r>
      <w:r w:rsidR="00D55DD8">
        <w:rPr>
          <w:b/>
          <w:color w:val="000000"/>
          <w:sz w:val="28"/>
          <w:szCs w:val="28"/>
        </w:rPr>
        <w:t xml:space="preserve"> </w:t>
      </w:r>
      <w:hyperlink r:id="rId26" w:anchor="block_2" w:history="1">
        <w:r w:rsidR="00F57299" w:rsidRPr="0031239E">
          <w:rPr>
            <w:rStyle w:val="af0"/>
            <w:b/>
            <w:color w:val="000000"/>
            <w:sz w:val="28"/>
            <w:szCs w:val="28"/>
            <w:u w:val="none"/>
          </w:rPr>
          <w:t>антимонопольного законодательства</w:t>
        </w:r>
      </w:hyperlink>
      <w:r w:rsidR="00D55DD8">
        <w:rPr>
          <w:b/>
          <w:color w:val="000000"/>
          <w:sz w:val="28"/>
          <w:szCs w:val="28"/>
        </w:rPr>
        <w:t xml:space="preserve"> </w:t>
      </w:r>
      <w:r w:rsidR="00F57299" w:rsidRPr="0031239E">
        <w:rPr>
          <w:b/>
          <w:color w:val="000000"/>
          <w:sz w:val="28"/>
          <w:szCs w:val="28"/>
        </w:rPr>
        <w:t>(выданных предупреждений, предписаний), а также отсутствие применения санкций, предусмотренных</w:t>
      </w:r>
      <w:r w:rsidR="00D55DD8">
        <w:rPr>
          <w:b/>
          <w:color w:val="000000"/>
          <w:sz w:val="28"/>
          <w:szCs w:val="28"/>
        </w:rPr>
        <w:t xml:space="preserve"> </w:t>
      </w:r>
      <w:hyperlink r:id="rId27" w:history="1">
        <w:r w:rsidR="00F57299" w:rsidRPr="0031239E">
          <w:rPr>
            <w:rStyle w:val="af0"/>
            <w:b/>
            <w:color w:val="000000"/>
            <w:sz w:val="28"/>
            <w:szCs w:val="28"/>
            <w:u w:val="none"/>
          </w:rPr>
          <w:t>Кодексом</w:t>
        </w:r>
      </w:hyperlink>
      <w:r w:rsidR="00D55DD8">
        <w:rPr>
          <w:b/>
          <w:color w:val="000000"/>
          <w:sz w:val="28"/>
          <w:szCs w:val="28"/>
        </w:rPr>
        <w:t xml:space="preserve"> </w:t>
      </w:r>
      <w:r w:rsidR="00F57299" w:rsidRPr="0031239E">
        <w:rPr>
          <w:b/>
          <w:color w:val="000000"/>
          <w:sz w:val="28"/>
          <w:szCs w:val="28"/>
        </w:rPr>
        <w:t>Российской Федерации об административных правонарушениях, за нарушение</w:t>
      </w:r>
      <w:r w:rsidR="00D55DD8">
        <w:rPr>
          <w:b/>
          <w:color w:val="000000"/>
          <w:sz w:val="28"/>
          <w:szCs w:val="28"/>
        </w:rPr>
        <w:t xml:space="preserve"> </w:t>
      </w:r>
      <w:hyperlink r:id="rId28" w:history="1">
        <w:r w:rsidR="00F57299" w:rsidRPr="0031239E">
          <w:rPr>
            <w:rStyle w:val="af0"/>
            <w:b/>
            <w:color w:val="000000"/>
            <w:sz w:val="28"/>
            <w:szCs w:val="28"/>
            <w:u w:val="none"/>
          </w:rPr>
          <w:t>законодательства</w:t>
        </w:r>
      </w:hyperlink>
      <w:r w:rsidR="00D55DD8">
        <w:rPr>
          <w:b/>
          <w:color w:val="000000"/>
          <w:sz w:val="28"/>
          <w:szCs w:val="28"/>
        </w:rPr>
        <w:t xml:space="preserve"> </w:t>
      </w:r>
      <w:r w:rsidR="00F57299" w:rsidRPr="0031239E">
        <w:rPr>
          <w:b/>
          <w:color w:val="000000"/>
          <w:sz w:val="28"/>
          <w:szCs w:val="28"/>
        </w:rPr>
        <w:t>Российской Федерации в сфере теплоснабжения, антимонопольного законодательства Российской Федерации,</w:t>
      </w:r>
      <w:r w:rsidR="00D55DD8">
        <w:rPr>
          <w:b/>
          <w:color w:val="000000"/>
          <w:sz w:val="28"/>
          <w:szCs w:val="28"/>
        </w:rPr>
        <w:t xml:space="preserve"> </w:t>
      </w:r>
      <w:hyperlink r:id="rId29" w:history="1">
        <w:r w:rsidR="00F57299" w:rsidRPr="0031239E">
          <w:rPr>
            <w:rStyle w:val="af0"/>
            <w:b/>
            <w:color w:val="000000"/>
            <w:sz w:val="28"/>
            <w:szCs w:val="28"/>
            <w:u w:val="none"/>
          </w:rPr>
          <w:t>законодательства</w:t>
        </w:r>
      </w:hyperlink>
      <w:r w:rsidR="00D55DD8">
        <w:rPr>
          <w:b/>
          <w:color w:val="000000"/>
          <w:sz w:val="28"/>
          <w:szCs w:val="28"/>
        </w:rPr>
        <w:t xml:space="preserve"> </w:t>
      </w:r>
      <w:r w:rsidR="00F57299" w:rsidRPr="0031239E">
        <w:rPr>
          <w:b/>
          <w:color w:val="000000"/>
          <w:sz w:val="28"/>
          <w:szCs w:val="28"/>
        </w:rPr>
        <w:t>Российской Феде</w:t>
      </w:r>
      <w:r w:rsidRPr="0031239E">
        <w:rPr>
          <w:b/>
          <w:color w:val="000000"/>
          <w:sz w:val="28"/>
          <w:szCs w:val="28"/>
        </w:rPr>
        <w:t>рац</w:t>
      </w:r>
      <w:proofErr w:type="gramStart"/>
      <w:r w:rsidRPr="0031239E">
        <w:rPr>
          <w:b/>
          <w:color w:val="000000"/>
          <w:sz w:val="28"/>
          <w:szCs w:val="28"/>
        </w:rPr>
        <w:t>ии о е</w:t>
      </w:r>
      <w:proofErr w:type="gramEnd"/>
      <w:r w:rsidRPr="0031239E">
        <w:rPr>
          <w:b/>
          <w:color w:val="000000"/>
          <w:sz w:val="28"/>
          <w:szCs w:val="28"/>
        </w:rPr>
        <w:t>стественных монополиях</w:t>
      </w:r>
    </w:p>
    <w:p w:rsidR="00EC3F6D" w:rsidRDefault="007D68F8" w:rsidP="00DA6E59">
      <w:pPr>
        <w:spacing w:after="0"/>
        <w:ind w:left="-426" w:right="-142"/>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ab/>
        <w:t>Данные факты отсутствуют.</w:t>
      </w:r>
    </w:p>
    <w:p w:rsidR="005A6E20" w:rsidRPr="000B26E7" w:rsidRDefault="005A6E20" w:rsidP="00DA6E59">
      <w:pPr>
        <w:ind w:left="-426" w:right="-142"/>
        <w:jc w:val="center"/>
        <w:rPr>
          <w:rFonts w:ascii="Times New Roman" w:eastAsia="Times New Roman" w:hAnsi="Times New Roman"/>
          <w:b/>
          <w:sz w:val="28"/>
          <w:szCs w:val="28"/>
          <w:lang w:eastAsia="ru-RU"/>
        </w:rPr>
      </w:pPr>
      <w:r w:rsidRPr="000B26E7">
        <w:rPr>
          <w:rFonts w:ascii="Times New Roman" w:eastAsia="Times New Roman" w:hAnsi="Times New Roman"/>
          <w:b/>
          <w:sz w:val="28"/>
          <w:szCs w:val="28"/>
          <w:lang w:eastAsia="ru-RU"/>
        </w:rPr>
        <w:t>ГЛАВА 14. ЦЕНОВЫЕ (ТАРИФНЫЕ) ПОСЛЕДСТВИЯ</w:t>
      </w:r>
    </w:p>
    <w:p w:rsidR="00BB2AE9" w:rsidRPr="00040C57" w:rsidRDefault="00603B92" w:rsidP="00DA6E59">
      <w:pPr>
        <w:shd w:val="clear" w:color="auto" w:fill="FFFFFF"/>
        <w:spacing w:after="0"/>
        <w:ind w:left="-426" w:right="-142"/>
        <w:jc w:val="both"/>
        <w:rPr>
          <w:rFonts w:ascii="Times New Roman" w:eastAsia="Times New Roman" w:hAnsi="Times New Roman"/>
          <w:sz w:val="28"/>
          <w:szCs w:val="28"/>
          <w:lang w:eastAsia="ru-RU"/>
        </w:rPr>
      </w:pPr>
      <w:r w:rsidRPr="000B26E7">
        <w:rPr>
          <w:rFonts w:ascii="Times New Roman" w:eastAsia="Times New Roman" w:hAnsi="Times New Roman"/>
          <w:color w:val="FF0000"/>
          <w:sz w:val="28"/>
          <w:szCs w:val="28"/>
          <w:lang w:eastAsia="ru-RU"/>
        </w:rPr>
        <w:tab/>
      </w:r>
      <w:r w:rsidR="00BB2AE9" w:rsidRPr="00040C57">
        <w:rPr>
          <w:rFonts w:ascii="Times New Roman" w:eastAsia="Times New Roman" w:hAnsi="Times New Roman"/>
          <w:sz w:val="28"/>
          <w:szCs w:val="28"/>
          <w:lang w:eastAsia="ru-RU"/>
        </w:rPr>
        <w:t xml:space="preserve">Увеличение тарифа не является единственным источником финансирования запланированных мероприятий: так, по </w:t>
      </w:r>
      <w:r w:rsidR="00040C57" w:rsidRPr="00040C57">
        <w:rPr>
          <w:rFonts w:ascii="Times New Roman" w:eastAsia="Times New Roman" w:hAnsi="Times New Roman"/>
          <w:sz w:val="28"/>
          <w:szCs w:val="28"/>
          <w:lang w:eastAsia="ru-RU"/>
        </w:rPr>
        <w:t>реконструкции котельных</w:t>
      </w:r>
      <w:r w:rsidR="00BB2AE9" w:rsidRPr="00040C57">
        <w:rPr>
          <w:rFonts w:ascii="Times New Roman" w:eastAsia="Times New Roman" w:hAnsi="Times New Roman"/>
          <w:sz w:val="28"/>
          <w:szCs w:val="28"/>
          <w:lang w:eastAsia="ru-RU"/>
        </w:rPr>
        <w:t>, около 46</w:t>
      </w:r>
      <w:r w:rsidR="00D55DD8" w:rsidRPr="00040C57">
        <w:rPr>
          <w:rFonts w:ascii="Times New Roman" w:eastAsia="Times New Roman" w:hAnsi="Times New Roman"/>
          <w:sz w:val="28"/>
          <w:szCs w:val="28"/>
          <w:lang w:eastAsia="ru-RU"/>
        </w:rPr>
        <w:t xml:space="preserve"> </w:t>
      </w:r>
      <w:r w:rsidR="00BB2AE9" w:rsidRPr="00040C57">
        <w:rPr>
          <w:rFonts w:ascii="Times New Roman" w:eastAsia="Times New Roman" w:hAnsi="Times New Roman"/>
          <w:sz w:val="28"/>
          <w:szCs w:val="28"/>
          <w:lang w:eastAsia="ru-RU"/>
        </w:rPr>
        <w:t>% затрат погашаются за счет увеличения тарифа; 32</w:t>
      </w:r>
      <w:r w:rsidR="00D55DD8" w:rsidRPr="00040C57">
        <w:rPr>
          <w:rFonts w:ascii="Times New Roman" w:eastAsia="Times New Roman" w:hAnsi="Times New Roman"/>
          <w:sz w:val="28"/>
          <w:szCs w:val="28"/>
          <w:lang w:eastAsia="ru-RU"/>
        </w:rPr>
        <w:t xml:space="preserve"> </w:t>
      </w:r>
      <w:r w:rsidR="00BB2AE9" w:rsidRPr="00040C57">
        <w:rPr>
          <w:rFonts w:ascii="Times New Roman" w:eastAsia="Times New Roman" w:hAnsi="Times New Roman"/>
          <w:sz w:val="28"/>
          <w:szCs w:val="28"/>
          <w:lang w:eastAsia="ru-RU"/>
        </w:rPr>
        <w:t>% - за счет амортизации введенных в результате мероприятия основных средств; 22</w:t>
      </w:r>
      <w:r w:rsidR="00D55DD8" w:rsidRPr="00040C57">
        <w:rPr>
          <w:rFonts w:ascii="Times New Roman" w:eastAsia="Times New Roman" w:hAnsi="Times New Roman"/>
          <w:sz w:val="28"/>
          <w:szCs w:val="28"/>
          <w:lang w:eastAsia="ru-RU"/>
        </w:rPr>
        <w:t xml:space="preserve"> </w:t>
      </w:r>
      <w:r w:rsidR="00BB2AE9" w:rsidRPr="00040C57">
        <w:rPr>
          <w:rFonts w:ascii="Times New Roman" w:eastAsia="Times New Roman" w:hAnsi="Times New Roman"/>
          <w:sz w:val="28"/>
          <w:szCs w:val="28"/>
          <w:lang w:eastAsia="ru-RU"/>
        </w:rPr>
        <w:t xml:space="preserve">% - за счет прибыли предприятия и экономии тепловой энергии, полученных в результате реализации мероприятий. </w:t>
      </w:r>
    </w:p>
    <w:p w:rsidR="00BB2AE9" w:rsidRPr="00A21148" w:rsidRDefault="00BB2AE9" w:rsidP="00DA6E59">
      <w:pPr>
        <w:shd w:val="clear" w:color="auto" w:fill="FFFFFF"/>
        <w:spacing w:after="0"/>
        <w:ind w:left="-426" w:right="-14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A21148">
        <w:rPr>
          <w:rFonts w:ascii="Times New Roman" w:eastAsia="Times New Roman" w:hAnsi="Times New Roman"/>
          <w:color w:val="000000"/>
          <w:sz w:val="28"/>
          <w:szCs w:val="28"/>
          <w:lang w:eastAsia="ru-RU"/>
        </w:rPr>
        <w:t>Основные принципы регулирования тарифов на тепловую энергию изложены в ст. 3 Федерального закона от 27</w:t>
      </w:r>
      <w:r w:rsidR="00D55DD8">
        <w:rPr>
          <w:rFonts w:ascii="Times New Roman" w:eastAsia="Times New Roman" w:hAnsi="Times New Roman"/>
          <w:color w:val="000000"/>
          <w:sz w:val="28"/>
          <w:szCs w:val="28"/>
          <w:lang w:eastAsia="ru-RU"/>
        </w:rPr>
        <w:t xml:space="preserve"> июля 20</w:t>
      </w:r>
      <w:r w:rsidRPr="00A21148">
        <w:rPr>
          <w:rFonts w:ascii="Times New Roman" w:eastAsia="Times New Roman" w:hAnsi="Times New Roman"/>
          <w:color w:val="000000"/>
          <w:sz w:val="28"/>
          <w:szCs w:val="28"/>
          <w:lang w:eastAsia="ru-RU"/>
        </w:rPr>
        <w:t xml:space="preserve">10 г. </w:t>
      </w:r>
      <w:r w:rsidR="00D55DD8">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 xml:space="preserve"> 190-ФЗ </w:t>
      </w:r>
      <w:r w:rsidR="00D55DD8">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О теплоснабжении</w:t>
      </w:r>
      <w:r w:rsidR="0007236B">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CE6571">
        <w:rPr>
          <w:rFonts w:ascii="Times New Roman" w:eastAsia="Times New Roman" w:hAnsi="Times New Roman"/>
          <w:color w:val="000000"/>
          <w:sz w:val="28"/>
          <w:szCs w:val="28"/>
          <w:lang w:eastAsia="ru-RU"/>
        </w:rPr>
        <w:t>Статья 7</w:t>
      </w:r>
      <w:r w:rsidRPr="00A21148">
        <w:rPr>
          <w:rFonts w:ascii="Times New Roman" w:eastAsia="Times New Roman" w:hAnsi="Times New Roman"/>
          <w:color w:val="000000"/>
          <w:sz w:val="28"/>
          <w:szCs w:val="28"/>
          <w:lang w:eastAsia="ru-RU"/>
        </w:rPr>
        <w:t xml:space="preserve"> Принципы регулирования цен (тарифов) в сфере теплоснабжения и полномочия</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 xml:space="preserve">органов исполнительной власти, органов местного самоуправления </w:t>
      </w:r>
      <w:r w:rsidR="007528DD">
        <w:rPr>
          <w:rFonts w:ascii="Times New Roman" w:eastAsia="Times New Roman" w:hAnsi="Times New Roman"/>
          <w:color w:val="000000"/>
          <w:sz w:val="28"/>
          <w:szCs w:val="28"/>
          <w:lang w:eastAsia="ru-RU"/>
        </w:rPr>
        <w:t>округа</w:t>
      </w:r>
      <w:r w:rsidR="00FA3C6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в области регулирования цен (тарифов) в сфере теплоснабжения.</w:t>
      </w:r>
    </w:p>
    <w:p w:rsidR="00BB2AE9" w:rsidRPr="00A21148" w:rsidRDefault="00BB2AE9" w:rsidP="00DA6E59">
      <w:pPr>
        <w:shd w:val="clear" w:color="auto" w:fill="FFFFFF"/>
        <w:spacing w:after="0"/>
        <w:ind w:left="-426" w:right="-14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ab/>
      </w:r>
      <w:r w:rsidRPr="00A21148">
        <w:rPr>
          <w:rFonts w:ascii="Times New Roman" w:eastAsia="Times New Roman" w:hAnsi="Times New Roman"/>
          <w:color w:val="000000"/>
          <w:sz w:val="28"/>
          <w:szCs w:val="28"/>
          <w:lang w:eastAsia="ru-RU"/>
        </w:rPr>
        <w:t>Регулирование цен (тарифов) в сфере теплоснабжения осуществляется в соответствии</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со следующими основными принципами:</w:t>
      </w:r>
    </w:p>
    <w:p w:rsidR="00BB2AE9" w:rsidRPr="00A21148" w:rsidRDefault="00BB2AE9" w:rsidP="00DA6E59">
      <w:pPr>
        <w:shd w:val="clear" w:color="auto" w:fill="FFFFFF"/>
        <w:spacing w:after="0"/>
        <w:ind w:left="-426" w:right="-141" w:firstLine="708"/>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1) обеспечение доступности тепловой энергии (мощности), теплоносителя для потребите</w:t>
      </w:r>
      <w:r>
        <w:rPr>
          <w:rFonts w:ascii="Times New Roman" w:eastAsia="Times New Roman" w:hAnsi="Times New Roman"/>
          <w:color w:val="000000"/>
          <w:sz w:val="28"/>
          <w:szCs w:val="28"/>
          <w:lang w:eastAsia="ru-RU"/>
        </w:rPr>
        <w:t>ля;</w:t>
      </w:r>
    </w:p>
    <w:p w:rsidR="00BB2AE9" w:rsidRPr="00A21148" w:rsidRDefault="00BB2AE9" w:rsidP="00DA6E59">
      <w:pPr>
        <w:shd w:val="clear" w:color="auto" w:fill="FFFFFF"/>
        <w:spacing w:after="0"/>
        <w:ind w:left="-426" w:right="-141" w:firstLine="708"/>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2) обеспечение экономической обоснованности расходов теплоснабжающих организаций,</w:t>
      </w:r>
      <w:r>
        <w:rPr>
          <w:rFonts w:ascii="Times New Roman" w:eastAsia="Times New Roman" w:hAnsi="Times New Roman"/>
          <w:color w:val="000000"/>
          <w:sz w:val="28"/>
          <w:szCs w:val="28"/>
          <w:lang w:eastAsia="ru-RU"/>
        </w:rPr>
        <w:t xml:space="preserve"> </w:t>
      </w:r>
      <w:proofErr w:type="spellStart"/>
      <w:r w:rsidRPr="00A21148">
        <w:rPr>
          <w:rFonts w:ascii="Times New Roman" w:eastAsia="Times New Roman" w:hAnsi="Times New Roman"/>
          <w:color w:val="000000"/>
          <w:sz w:val="28"/>
          <w:szCs w:val="28"/>
          <w:lang w:eastAsia="ru-RU"/>
        </w:rPr>
        <w:t>теплосетевых</w:t>
      </w:r>
      <w:proofErr w:type="spellEnd"/>
      <w:r w:rsidRPr="00A21148">
        <w:rPr>
          <w:rFonts w:ascii="Times New Roman" w:eastAsia="Times New Roman" w:hAnsi="Times New Roman"/>
          <w:color w:val="000000"/>
          <w:sz w:val="28"/>
          <w:szCs w:val="28"/>
          <w:lang w:eastAsia="ru-RU"/>
        </w:rPr>
        <w:t xml:space="preserve"> организаций на производство, передачу и сбыт тепловой энергии (мощности), теплоносителя;</w:t>
      </w:r>
    </w:p>
    <w:p w:rsidR="00BB2AE9" w:rsidRPr="00A21148" w:rsidRDefault="00BB2AE9" w:rsidP="00DA6E59">
      <w:pPr>
        <w:shd w:val="clear" w:color="auto" w:fill="FFFFFF"/>
        <w:spacing w:after="0"/>
        <w:ind w:left="-426" w:right="-141" w:firstLine="708"/>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3) обеспечение достаточности сре</w:t>
      </w:r>
      <w:proofErr w:type="gramStart"/>
      <w:r w:rsidRPr="00A21148">
        <w:rPr>
          <w:rFonts w:ascii="Times New Roman" w:eastAsia="Times New Roman" w:hAnsi="Times New Roman"/>
          <w:color w:val="000000"/>
          <w:sz w:val="28"/>
          <w:szCs w:val="28"/>
          <w:lang w:eastAsia="ru-RU"/>
        </w:rPr>
        <w:t>дств дл</w:t>
      </w:r>
      <w:proofErr w:type="gramEnd"/>
      <w:r w:rsidRPr="00A21148">
        <w:rPr>
          <w:rFonts w:ascii="Times New Roman" w:eastAsia="Times New Roman" w:hAnsi="Times New Roman"/>
          <w:color w:val="000000"/>
          <w:sz w:val="28"/>
          <w:szCs w:val="28"/>
          <w:lang w:eastAsia="ru-RU"/>
        </w:rPr>
        <w:t>я финансирования мероприятий по надежному</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функционированию и развитию систем теплоснабжения;</w:t>
      </w:r>
    </w:p>
    <w:p w:rsidR="00BB2AE9" w:rsidRPr="00A21148" w:rsidRDefault="00BB2AE9" w:rsidP="00DA6E59">
      <w:pPr>
        <w:shd w:val="clear" w:color="auto" w:fill="FFFFFF"/>
        <w:spacing w:after="0"/>
        <w:ind w:left="-426" w:right="-141" w:firstLine="708"/>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4) стимулирование повышения экономической и энергетической эффективности при осуществлении деятельности в сфере теплоснабжения;</w:t>
      </w:r>
    </w:p>
    <w:p w:rsidR="00BB2AE9" w:rsidRPr="00A21148" w:rsidRDefault="0007236B" w:rsidP="00DA6E59">
      <w:pPr>
        <w:shd w:val="clear" w:color="auto" w:fill="FFFFFF"/>
        <w:spacing w:after="0"/>
        <w:ind w:left="-426" w:right="-141"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B2AE9" w:rsidRPr="00A21148">
        <w:rPr>
          <w:rFonts w:ascii="Times New Roman" w:eastAsia="Times New Roman" w:hAnsi="Times New Roman"/>
          <w:color w:val="000000"/>
          <w:sz w:val="28"/>
          <w:szCs w:val="28"/>
          <w:lang w:eastAsia="ru-RU"/>
        </w:rPr>
        <w:t>) создание условий для привлечения инвестиций</w:t>
      </w:r>
      <w:proofErr w:type="gramStart"/>
      <w:r w:rsidR="00BB2AE9" w:rsidRPr="00A21148">
        <w:rPr>
          <w:rFonts w:ascii="Times New Roman" w:eastAsia="Times New Roman" w:hAnsi="Times New Roman"/>
          <w:color w:val="000000"/>
          <w:sz w:val="28"/>
          <w:szCs w:val="28"/>
          <w:lang w:eastAsia="ru-RU"/>
        </w:rPr>
        <w:t>;»</w:t>
      </w:r>
      <w:proofErr w:type="gramEnd"/>
    </w:p>
    <w:p w:rsidR="00BB2AE9" w:rsidRPr="00A21148" w:rsidRDefault="00BB2AE9" w:rsidP="00DA6E59">
      <w:pPr>
        <w:shd w:val="clear" w:color="auto" w:fill="FFFFFF"/>
        <w:spacing w:after="0"/>
        <w:ind w:left="-426" w:right="-14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A21148">
        <w:rPr>
          <w:rFonts w:ascii="Times New Roman" w:eastAsia="Times New Roman" w:hAnsi="Times New Roman"/>
          <w:color w:val="000000"/>
          <w:sz w:val="28"/>
          <w:szCs w:val="28"/>
          <w:lang w:eastAsia="ru-RU"/>
        </w:rPr>
        <w:t>В соответствии с пунктом 4 статьи 154 Жилищного кодекса Российской Федерации (Собрание законодательства Российской Федерации, 2005</w:t>
      </w:r>
      <w:r w:rsidR="0007236B">
        <w:rPr>
          <w:rFonts w:ascii="Times New Roman" w:eastAsia="Times New Roman" w:hAnsi="Times New Roman"/>
          <w:color w:val="000000"/>
          <w:sz w:val="28"/>
          <w:szCs w:val="28"/>
          <w:lang w:eastAsia="ru-RU"/>
        </w:rPr>
        <w:t xml:space="preserve"> г.</w:t>
      </w:r>
      <w:r w:rsidRPr="00A21148">
        <w:rPr>
          <w:rFonts w:ascii="Times New Roman" w:eastAsia="Times New Roman" w:hAnsi="Times New Roman"/>
          <w:color w:val="000000"/>
          <w:sz w:val="28"/>
          <w:szCs w:val="28"/>
          <w:lang w:eastAsia="ru-RU"/>
        </w:rPr>
        <w:t xml:space="preserve">, </w:t>
      </w:r>
      <w:r w:rsidR="0007236B">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 xml:space="preserve"> 1 (часть 1) ст. 14), плата за коммунальные</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услуги включает в себя плату за холодное и горячее водоснабжение, водоотведение, электроснабжение, газоснабжение, отопление (теплоснабжение, в том числе поставки твердого топлива при наличии печного отопления).</w:t>
      </w:r>
    </w:p>
    <w:p w:rsidR="00BB2AE9" w:rsidRPr="00A21148" w:rsidRDefault="00BB2AE9" w:rsidP="00DA6E59">
      <w:pPr>
        <w:shd w:val="clear" w:color="auto" w:fill="FFFFFF"/>
        <w:spacing w:after="0"/>
        <w:ind w:left="-426" w:right="-14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A21148">
        <w:rPr>
          <w:rFonts w:ascii="Times New Roman" w:eastAsia="Times New Roman" w:hAnsi="Times New Roman"/>
          <w:color w:val="000000"/>
          <w:sz w:val="28"/>
          <w:szCs w:val="28"/>
          <w:lang w:eastAsia="ru-RU"/>
        </w:rPr>
        <w:t>Основным принципом установления предельного индекса является доступность для граждан совокупной платы за все потребляемые коммунальные услуги, рассчитанной с учетом этого</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предельного индекса (далее – плата за коммунальные услуги) (п. 4 Основ формирования предельных индексов изменения размера платы граждан за коммунальные услуги, утвержденных</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 xml:space="preserve">Постановлением Правительства Российской Федерации от 28 августа 2009 г. </w:t>
      </w:r>
      <w:r w:rsidR="0007236B">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 xml:space="preserve"> 708 (Собрание</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 xml:space="preserve">законодательства Российской Федерации, 2009, </w:t>
      </w:r>
      <w:r w:rsidR="0007236B">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 xml:space="preserve"> 36, ст. 4353).</w:t>
      </w:r>
      <w:proofErr w:type="gramEnd"/>
    </w:p>
    <w:p w:rsidR="00BB2AE9" w:rsidRPr="00A21148" w:rsidRDefault="00BB2AE9" w:rsidP="00DA6E59">
      <w:pPr>
        <w:shd w:val="clear" w:color="auto" w:fill="FFFFFF"/>
        <w:spacing w:after="0"/>
        <w:ind w:left="-426" w:right="-14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A21148">
        <w:rPr>
          <w:rFonts w:ascii="Times New Roman" w:eastAsia="Times New Roman" w:hAnsi="Times New Roman"/>
          <w:color w:val="000000"/>
          <w:sz w:val="28"/>
          <w:szCs w:val="28"/>
          <w:lang w:eastAsia="ru-RU"/>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субсидий малообеспеченным гражданам на оплату жилья и коммунальных услуг, а также на частичное финансирование программ комплексного развития систем</w:t>
      </w:r>
      <w:proofErr w:type="gramEnd"/>
      <w:r w:rsidRPr="00A21148">
        <w:rPr>
          <w:rFonts w:ascii="Times New Roman" w:eastAsia="Times New Roman" w:hAnsi="Times New Roman"/>
          <w:color w:val="000000"/>
          <w:sz w:val="28"/>
          <w:szCs w:val="28"/>
          <w:lang w:eastAsia="ru-RU"/>
        </w:rPr>
        <w:t xml:space="preserve"> коммунальной инфраструктуры муниципального образования.</w:t>
      </w:r>
    </w:p>
    <w:p w:rsidR="00BB2AE9" w:rsidRPr="00A21148" w:rsidRDefault="00BB2AE9" w:rsidP="00DA6E59">
      <w:pPr>
        <w:shd w:val="clear" w:color="auto" w:fill="FFFFFF"/>
        <w:spacing w:after="0"/>
        <w:ind w:left="-426" w:right="-14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A21148">
        <w:rPr>
          <w:rFonts w:ascii="Times New Roman" w:eastAsia="Times New Roman" w:hAnsi="Times New Roman"/>
          <w:color w:val="000000"/>
          <w:sz w:val="28"/>
          <w:szCs w:val="28"/>
          <w:lang w:eastAsia="ru-RU"/>
        </w:rPr>
        <w:t>В соответствии с п. 21.1 «Методических указаний по расчету предельных индексов изменения размера платы граждан за коммунальные услуги» (утв. Приказ Министерства регионального</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 xml:space="preserve">развития РФ от 23 августа 2010 г. </w:t>
      </w:r>
      <w:r w:rsidR="0007236B">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 xml:space="preserve"> 378)»:</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 xml:space="preserve">«21.1. Если рассчитанная доля прогнозных расходов средней семьи на коммунальные услуги в среднем прогнозном доходе семьи в рассматриваемом муниципальном образовании превышает заданное значение данного критерия, то необходим пересмотр проекта </w:t>
      </w:r>
      <w:r w:rsidRPr="00A21148">
        <w:rPr>
          <w:rFonts w:ascii="Times New Roman" w:eastAsia="Times New Roman" w:hAnsi="Times New Roman"/>
          <w:color w:val="000000"/>
          <w:sz w:val="28"/>
          <w:szCs w:val="28"/>
          <w:lang w:eastAsia="ru-RU"/>
        </w:rPr>
        <w:lastRenderedPageBreak/>
        <w:t xml:space="preserve">тарифов </w:t>
      </w:r>
      <w:proofErr w:type="spellStart"/>
      <w:r w:rsidRPr="00A21148">
        <w:rPr>
          <w:rFonts w:ascii="Times New Roman" w:eastAsia="Times New Roman" w:hAnsi="Times New Roman"/>
          <w:color w:val="000000"/>
          <w:sz w:val="28"/>
          <w:szCs w:val="28"/>
          <w:lang w:eastAsia="ru-RU"/>
        </w:rPr>
        <w:t>ресурсоснабжающих</w:t>
      </w:r>
      <w:proofErr w:type="spellEnd"/>
      <w:r w:rsidRPr="00A21148">
        <w:rPr>
          <w:rFonts w:ascii="Times New Roman" w:eastAsia="Times New Roman" w:hAnsi="Times New Roman"/>
          <w:color w:val="000000"/>
          <w:sz w:val="28"/>
          <w:szCs w:val="28"/>
          <w:lang w:eastAsia="ru-RU"/>
        </w:rPr>
        <w:t xml:space="preserve"> организаций или выделение дополнительных бюджетных средств на выплату субсидий и мер социальной поддержки населению».</w:t>
      </w:r>
    </w:p>
    <w:p w:rsidR="00BB2AE9" w:rsidRPr="00A21148" w:rsidRDefault="00BB2AE9" w:rsidP="00DA6E59">
      <w:pPr>
        <w:shd w:val="clear" w:color="auto" w:fill="FFFFFF"/>
        <w:spacing w:after="0"/>
        <w:ind w:left="-426" w:right="-14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A21148">
        <w:rPr>
          <w:rFonts w:ascii="Times New Roman" w:eastAsia="Times New Roman" w:hAnsi="Times New Roman"/>
          <w:color w:val="000000"/>
          <w:sz w:val="28"/>
          <w:szCs w:val="28"/>
          <w:lang w:eastAsia="ru-RU"/>
        </w:rPr>
        <w:t xml:space="preserve">В связи с </w:t>
      </w:r>
      <w:proofErr w:type="gramStart"/>
      <w:r w:rsidRPr="00A21148">
        <w:rPr>
          <w:rFonts w:ascii="Times New Roman" w:eastAsia="Times New Roman" w:hAnsi="Times New Roman"/>
          <w:color w:val="000000"/>
          <w:sz w:val="28"/>
          <w:szCs w:val="28"/>
          <w:lang w:eastAsia="ru-RU"/>
        </w:rPr>
        <w:t>вышеизложенным</w:t>
      </w:r>
      <w:proofErr w:type="gramEnd"/>
      <w:r w:rsidRPr="00A21148">
        <w:rPr>
          <w:rFonts w:ascii="Times New Roman" w:eastAsia="Times New Roman" w:hAnsi="Times New Roman"/>
          <w:color w:val="000000"/>
          <w:sz w:val="28"/>
          <w:szCs w:val="28"/>
          <w:lang w:eastAsia="ru-RU"/>
        </w:rPr>
        <w:t>, предлагаем рассматривать рост основных тарифов (тепловая энергия, электроэнергия, прир</w:t>
      </w:r>
      <w:r w:rsidR="00FF4D3A">
        <w:rPr>
          <w:rFonts w:ascii="Times New Roman" w:eastAsia="Times New Roman" w:hAnsi="Times New Roman"/>
          <w:color w:val="000000"/>
          <w:sz w:val="28"/>
          <w:szCs w:val="28"/>
          <w:lang w:eastAsia="ru-RU"/>
        </w:rPr>
        <w:t xml:space="preserve">одный газ </w:t>
      </w:r>
      <w:r w:rsidRPr="00A21148">
        <w:rPr>
          <w:rFonts w:ascii="Times New Roman" w:eastAsia="Times New Roman" w:hAnsi="Times New Roman"/>
          <w:color w:val="000000"/>
          <w:sz w:val="28"/>
          <w:szCs w:val="28"/>
          <w:lang w:eastAsia="ru-RU"/>
        </w:rPr>
        <w:t>и т.д.) в совокупности.</w:t>
      </w:r>
    </w:p>
    <w:p w:rsidR="00BB2AE9" w:rsidRPr="00A21148" w:rsidRDefault="00BB2AE9" w:rsidP="00DA6E59">
      <w:pPr>
        <w:shd w:val="clear" w:color="auto" w:fill="FFFFFF"/>
        <w:spacing w:after="0"/>
        <w:ind w:left="-426" w:right="-14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A21148">
        <w:rPr>
          <w:rFonts w:ascii="Times New Roman" w:eastAsia="Times New Roman" w:hAnsi="Times New Roman"/>
          <w:color w:val="000000"/>
          <w:sz w:val="28"/>
          <w:szCs w:val="28"/>
          <w:lang w:eastAsia="ru-RU"/>
        </w:rPr>
        <w:t>Использование такого подхода к росту тарифов на тепловую энергию позволит выявить значительный ресурс, позволяющий применить основные принципы государственной политики в</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сфере теплоснабжения, сформулированные в ст. 3 Федерального закона от 27</w:t>
      </w:r>
      <w:r w:rsidR="0007236B">
        <w:rPr>
          <w:rFonts w:ascii="Times New Roman" w:eastAsia="Times New Roman" w:hAnsi="Times New Roman"/>
          <w:color w:val="000000"/>
          <w:sz w:val="28"/>
          <w:szCs w:val="28"/>
          <w:lang w:eastAsia="ru-RU"/>
        </w:rPr>
        <w:t xml:space="preserve"> июля 20</w:t>
      </w:r>
      <w:r w:rsidRPr="00A21148">
        <w:rPr>
          <w:rFonts w:ascii="Times New Roman" w:eastAsia="Times New Roman" w:hAnsi="Times New Roman"/>
          <w:color w:val="000000"/>
          <w:sz w:val="28"/>
          <w:szCs w:val="28"/>
          <w:lang w:eastAsia="ru-RU"/>
        </w:rPr>
        <w:t xml:space="preserve">10 г. </w:t>
      </w:r>
      <w:r w:rsidR="0007236B">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 xml:space="preserve"> 190-ФЗ</w:t>
      </w:r>
      <w:r>
        <w:rPr>
          <w:rFonts w:ascii="Times New Roman" w:eastAsia="Times New Roman" w:hAnsi="Times New Roman"/>
          <w:color w:val="000000"/>
          <w:sz w:val="28"/>
          <w:szCs w:val="28"/>
          <w:lang w:eastAsia="ru-RU"/>
        </w:rPr>
        <w:t xml:space="preserve"> </w:t>
      </w:r>
      <w:r w:rsidR="0007236B">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О теплоснабжении</w:t>
      </w:r>
      <w:r w:rsidR="0007236B">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 к которым относятся:</w:t>
      </w:r>
    </w:p>
    <w:p w:rsidR="00BB2AE9" w:rsidRPr="00A21148" w:rsidRDefault="00BB2AE9" w:rsidP="00DA6E59">
      <w:pPr>
        <w:shd w:val="clear" w:color="auto" w:fill="FFFFFF"/>
        <w:spacing w:after="0"/>
        <w:ind w:left="-426" w:right="-141"/>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1) обеспечение надежности теплоснабжения в соответствии с требованиями технических</w:t>
      </w:r>
      <w:r w:rsidR="00A473DD">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регламентов;</w:t>
      </w:r>
    </w:p>
    <w:p w:rsidR="00BB2AE9" w:rsidRPr="00A21148" w:rsidRDefault="00BB2AE9" w:rsidP="00DA6E59">
      <w:pPr>
        <w:shd w:val="clear" w:color="auto" w:fill="FFFFFF"/>
        <w:spacing w:after="0"/>
        <w:ind w:left="-426" w:right="-141"/>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2) обеспечение энергетической эффективности теплоснабжения и потребления тепловой</w:t>
      </w:r>
      <w:r w:rsidR="00A473DD">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энергии с учетом требований, установленных федеральными законами;</w:t>
      </w:r>
    </w:p>
    <w:p w:rsidR="00BB2AE9" w:rsidRPr="00A21148" w:rsidRDefault="00BB2AE9" w:rsidP="00DA6E59">
      <w:pPr>
        <w:shd w:val="clear" w:color="auto" w:fill="FFFFFF"/>
        <w:spacing w:after="0"/>
        <w:ind w:left="-426" w:right="-141"/>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3) обеспечение приоритетного использования комбинированной выработки электрической и</w:t>
      </w:r>
      <w:r w:rsidR="00A473DD">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тепловой энергии для организации теплоснабжения;</w:t>
      </w:r>
    </w:p>
    <w:p w:rsidR="00BB2AE9" w:rsidRPr="00A21148" w:rsidRDefault="00BB2AE9" w:rsidP="00DA6E59">
      <w:pPr>
        <w:shd w:val="clear" w:color="auto" w:fill="FFFFFF"/>
        <w:spacing w:after="0"/>
        <w:ind w:left="-426" w:right="-141"/>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4) развитие систем централизованного теплоснабжения;</w:t>
      </w:r>
    </w:p>
    <w:p w:rsidR="00BB2AE9" w:rsidRPr="00A21148" w:rsidRDefault="00BB2AE9" w:rsidP="00DA6E59">
      <w:pPr>
        <w:shd w:val="clear" w:color="auto" w:fill="FFFFFF"/>
        <w:spacing w:after="0"/>
        <w:ind w:left="-426" w:right="-141"/>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5) соблюдение баланса экономических интересов теплоснабжающих организаций и интересов потребителей;</w:t>
      </w:r>
    </w:p>
    <w:p w:rsidR="00BB2AE9" w:rsidRPr="00A21148" w:rsidRDefault="00BB2AE9" w:rsidP="00DA6E59">
      <w:pPr>
        <w:shd w:val="clear" w:color="auto" w:fill="FFFFFF"/>
        <w:spacing w:after="0"/>
        <w:ind w:left="-426" w:right="-141"/>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сфере теплоснабжения инвестированного капитала;</w:t>
      </w:r>
    </w:p>
    <w:p w:rsidR="003A5F08" w:rsidRPr="003A5F08" w:rsidRDefault="00BB2AE9" w:rsidP="00DA6E59">
      <w:pPr>
        <w:shd w:val="clear" w:color="auto" w:fill="FFFFFF"/>
        <w:spacing w:after="0"/>
        <w:ind w:left="-426" w:right="-141"/>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7) обеспечение недискриминационных и стабильных условий осуществления предпринимательской деятельности в сфере теплоснабжения;</w:t>
      </w:r>
    </w:p>
    <w:p w:rsidR="00BB2AE9" w:rsidRDefault="00BB2AE9" w:rsidP="00DA6E59">
      <w:pPr>
        <w:shd w:val="clear" w:color="auto" w:fill="FFFFFF"/>
        <w:spacing w:after="0"/>
        <w:ind w:left="-426" w:right="-141"/>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8) обеспечение экологической безопасности теплоснабжения.</w:t>
      </w:r>
    </w:p>
    <w:p w:rsidR="00532CA4" w:rsidRDefault="00532CA4" w:rsidP="00DA6E59">
      <w:pPr>
        <w:spacing w:after="0"/>
        <w:ind w:left="-426" w:right="-141"/>
        <w:jc w:val="both"/>
        <w:rPr>
          <w:rFonts w:ascii="Times New Roman" w:eastAsia="Times New Roman" w:hAnsi="Times New Roman"/>
          <w:b/>
          <w:sz w:val="28"/>
          <w:szCs w:val="28"/>
          <w:lang w:eastAsia="ru-RU"/>
        </w:rPr>
        <w:sectPr w:rsidR="00532CA4" w:rsidSect="00FA65D5">
          <w:pgSz w:w="11906" w:h="16838" w:code="9"/>
          <w:pgMar w:top="851" w:right="707" w:bottom="851" w:left="1560" w:header="709" w:footer="709" w:gutter="0"/>
          <w:cols w:space="708"/>
          <w:docGrid w:linePitch="360"/>
        </w:sectPr>
      </w:pPr>
    </w:p>
    <w:p w:rsidR="000650BB" w:rsidRDefault="005A6E20" w:rsidP="00DA6E59">
      <w:pPr>
        <w:spacing w:after="0"/>
        <w:ind w:left="-426" w:right="-2"/>
        <w:jc w:val="center"/>
        <w:rPr>
          <w:rFonts w:ascii="Times New Roman" w:eastAsia="Times New Roman" w:hAnsi="Times New Roman"/>
          <w:b/>
          <w:sz w:val="28"/>
          <w:szCs w:val="28"/>
          <w:lang w:eastAsia="ru-RU"/>
        </w:rPr>
      </w:pPr>
      <w:r w:rsidRPr="00FD0098">
        <w:rPr>
          <w:rFonts w:ascii="Times New Roman" w:eastAsia="Times New Roman" w:hAnsi="Times New Roman"/>
          <w:b/>
          <w:sz w:val="28"/>
          <w:szCs w:val="28"/>
          <w:lang w:eastAsia="ru-RU"/>
        </w:rPr>
        <w:lastRenderedPageBreak/>
        <w:t>ГЛАВА 15</w:t>
      </w:r>
      <w:r w:rsidR="000650BB" w:rsidRPr="00FD0098">
        <w:rPr>
          <w:rFonts w:ascii="Times New Roman" w:eastAsia="Times New Roman" w:hAnsi="Times New Roman"/>
          <w:b/>
          <w:sz w:val="28"/>
          <w:szCs w:val="28"/>
          <w:lang w:eastAsia="ru-RU"/>
        </w:rPr>
        <w:t xml:space="preserve">. </w:t>
      </w:r>
      <w:r w:rsidRPr="00FD0098">
        <w:rPr>
          <w:rFonts w:ascii="Times New Roman" w:eastAsia="Times New Roman" w:hAnsi="Times New Roman"/>
          <w:b/>
          <w:sz w:val="28"/>
          <w:szCs w:val="28"/>
          <w:lang w:eastAsia="ru-RU"/>
        </w:rPr>
        <w:t>РЕЕСТР ЕДИНЫХ ТЕПЛОСНАБЖАЮЩИХ ОРГАНИЗАЦИЙ</w:t>
      </w:r>
    </w:p>
    <w:p w:rsidR="000650BB" w:rsidRPr="00FD0098" w:rsidRDefault="000650BB" w:rsidP="00DA6E59">
      <w:pPr>
        <w:spacing w:after="0"/>
        <w:ind w:left="-426" w:right="-2"/>
        <w:jc w:val="center"/>
        <w:rPr>
          <w:rFonts w:ascii="Times New Roman" w:eastAsia="Times New Roman" w:hAnsi="Times New Roman"/>
          <w:b/>
          <w:color w:val="000000"/>
          <w:sz w:val="28"/>
          <w:szCs w:val="28"/>
          <w:lang w:eastAsia="ru-RU"/>
        </w:rPr>
      </w:pPr>
      <w:r w:rsidRPr="00FD0098">
        <w:rPr>
          <w:rFonts w:ascii="Times New Roman" w:eastAsia="Times New Roman" w:hAnsi="Times New Roman"/>
          <w:b/>
          <w:color w:val="000000"/>
          <w:sz w:val="28"/>
          <w:szCs w:val="28"/>
          <w:lang w:eastAsia="ru-RU"/>
        </w:rPr>
        <w:t>1</w:t>
      </w:r>
      <w:r w:rsidR="006678DC" w:rsidRPr="00FD0098">
        <w:rPr>
          <w:rFonts w:ascii="Times New Roman" w:eastAsia="Times New Roman" w:hAnsi="Times New Roman"/>
          <w:b/>
          <w:color w:val="000000"/>
          <w:sz w:val="28"/>
          <w:szCs w:val="28"/>
          <w:lang w:eastAsia="ru-RU"/>
        </w:rPr>
        <w:t>5</w:t>
      </w:r>
      <w:r w:rsidRPr="00FD0098">
        <w:rPr>
          <w:rFonts w:ascii="Times New Roman" w:eastAsia="Times New Roman" w:hAnsi="Times New Roman"/>
          <w:b/>
          <w:color w:val="000000"/>
          <w:sz w:val="28"/>
          <w:szCs w:val="28"/>
          <w:lang w:eastAsia="ru-RU"/>
        </w:rPr>
        <w:t>.1</w:t>
      </w:r>
      <w:r w:rsidR="00CF0BA2">
        <w:rPr>
          <w:rFonts w:ascii="Times New Roman" w:eastAsia="Times New Roman" w:hAnsi="Times New Roman"/>
          <w:b/>
          <w:color w:val="000000"/>
          <w:sz w:val="28"/>
          <w:szCs w:val="28"/>
          <w:lang w:eastAsia="ru-RU"/>
        </w:rPr>
        <w:t>.</w:t>
      </w:r>
      <w:r w:rsidRPr="00FD0098">
        <w:rPr>
          <w:rFonts w:ascii="Times New Roman" w:eastAsia="Times New Roman" w:hAnsi="Times New Roman"/>
          <w:b/>
          <w:color w:val="000000"/>
          <w:sz w:val="28"/>
          <w:szCs w:val="28"/>
          <w:lang w:eastAsia="ru-RU"/>
        </w:rPr>
        <w:t xml:space="preserve"> </w:t>
      </w:r>
      <w:r w:rsidRPr="00FD0098">
        <w:rPr>
          <w:rFonts w:ascii="Times New Roman" w:hAnsi="Times New Roman"/>
          <w:b/>
          <w:color w:val="000000"/>
          <w:sz w:val="28"/>
          <w:szCs w:val="28"/>
        </w:rPr>
        <w:t xml:space="preserve">Обоснование соответствия организации, предлагаемой в качестве единой теплоснабжающей организации, </w:t>
      </w:r>
      <w:hyperlink r:id="rId30" w:history="1">
        <w:r w:rsidRPr="00FD0098">
          <w:rPr>
            <w:rFonts w:ascii="Times New Roman" w:hAnsi="Times New Roman"/>
            <w:b/>
            <w:color w:val="000000"/>
            <w:sz w:val="28"/>
            <w:szCs w:val="28"/>
          </w:rPr>
          <w:t>критериям</w:t>
        </w:r>
      </w:hyperlink>
      <w:r w:rsidRPr="00FD0098">
        <w:rPr>
          <w:rFonts w:ascii="Times New Roman" w:hAnsi="Times New Roman"/>
          <w:b/>
          <w:color w:val="000000"/>
          <w:sz w:val="28"/>
          <w:szCs w:val="28"/>
        </w:rPr>
        <w:t xml:space="preserve"> определения единой теплоснабжающей организации, устанавливаемым Правительством Российской Федерации</w:t>
      </w:r>
    </w:p>
    <w:p w:rsidR="000650BB" w:rsidRDefault="000650BB" w:rsidP="00DA6E59">
      <w:pPr>
        <w:spacing w:after="0"/>
        <w:ind w:left="-426" w:right="-2" w:firstLine="708"/>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Энергоснабжающая</w:t>
      </w:r>
      <w:proofErr w:type="spellEnd"/>
      <w:r>
        <w:rPr>
          <w:rFonts w:ascii="Times New Roman" w:eastAsia="Times New Roman" w:hAnsi="Times New Roman"/>
          <w:sz w:val="28"/>
          <w:szCs w:val="28"/>
          <w:lang w:eastAsia="ru-RU"/>
        </w:rPr>
        <w:t xml:space="preserve"> (теплоснабжающая) организация</w:t>
      </w:r>
      <w:r w:rsidR="009159E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190982">
        <w:rPr>
          <w:rFonts w:ascii="Times New Roman" w:eastAsia="Times New Roman" w:hAnsi="Times New Roman"/>
          <w:sz w:val="28"/>
          <w:szCs w:val="28"/>
          <w:lang w:eastAsia="ru-RU"/>
        </w:rPr>
        <w:t>коммерческая</w:t>
      </w:r>
      <w:r>
        <w:rPr>
          <w:rFonts w:ascii="Times New Roman" w:eastAsia="Times New Roman" w:hAnsi="Times New Roman"/>
          <w:sz w:val="28"/>
          <w:szCs w:val="28"/>
          <w:lang w:eastAsia="ru-RU"/>
        </w:rPr>
        <w:t xml:space="preserve"> организация независимо от организационно-правовой формы,</w:t>
      </w:r>
      <w:r w:rsidRPr="000827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осуществляющая продажу абонентам (потребителям) по присоединенной тепловой сети произведенной или (и) купленной тепловой энергии и теплоносителей.</w:t>
      </w:r>
    </w:p>
    <w:p w:rsidR="000650BB" w:rsidRDefault="000650BB" w:rsidP="00DA6E59">
      <w:pPr>
        <w:spacing w:after="0"/>
        <w:ind w:left="-426" w:right="-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Решения по установлению единой теплоснабжающей организации осуществляется на основании критериев определения</w:t>
      </w:r>
      <w:r w:rsidRPr="000827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единой теплоснабжающей организации, установленных Постановлением РФ от 8</w:t>
      </w:r>
      <w:r w:rsidR="0007236B">
        <w:rPr>
          <w:rFonts w:ascii="Times New Roman" w:eastAsia="Times New Roman" w:hAnsi="Times New Roman"/>
          <w:sz w:val="28"/>
          <w:szCs w:val="28"/>
          <w:lang w:eastAsia="ru-RU"/>
        </w:rPr>
        <w:t xml:space="preserve"> августа </w:t>
      </w:r>
      <w:r>
        <w:rPr>
          <w:rFonts w:ascii="Times New Roman" w:eastAsia="Times New Roman" w:hAnsi="Times New Roman"/>
          <w:sz w:val="28"/>
          <w:szCs w:val="28"/>
          <w:lang w:eastAsia="ru-RU"/>
        </w:rPr>
        <w:t>2012 №</w:t>
      </w:r>
      <w:r w:rsidR="0007236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808 «Об организации теплоснабжения в РФ и о внесении изменений в некоторые акты Правительства РФ».</w:t>
      </w:r>
    </w:p>
    <w:p w:rsidR="00554CF7" w:rsidRDefault="00554CF7" w:rsidP="00DA6E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after="0"/>
        <w:ind w:left="-426" w:right="-2"/>
        <w:jc w:val="both"/>
        <w:rPr>
          <w:rFonts w:ascii="Times New Roman" w:eastAsia="Times New Roman" w:hAnsi="Times New Roman"/>
          <w:sz w:val="28"/>
          <w:szCs w:val="28"/>
          <w:lang w:eastAsia="ru-RU"/>
        </w:rPr>
      </w:pPr>
    </w:p>
    <w:p w:rsidR="007B0986" w:rsidRDefault="007B0986" w:rsidP="00DA6E59">
      <w:pPr>
        <w:pStyle w:val="s1"/>
        <w:shd w:val="clear" w:color="auto" w:fill="FFFFFF"/>
        <w:spacing w:before="0" w:beforeAutospacing="0" w:after="0" w:afterAutospacing="0" w:line="276" w:lineRule="auto"/>
        <w:ind w:left="-426" w:right="-2"/>
        <w:jc w:val="both"/>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194CD2" w:rsidRDefault="00194CD2" w:rsidP="00FC496E">
      <w:pPr>
        <w:pStyle w:val="s1"/>
        <w:shd w:val="clear" w:color="auto" w:fill="FFFFFF"/>
        <w:spacing w:before="0" w:beforeAutospacing="0" w:after="0" w:afterAutospacing="0" w:line="276" w:lineRule="auto"/>
        <w:ind w:right="49"/>
        <w:jc w:val="center"/>
        <w:rPr>
          <w:b/>
          <w:color w:val="000000"/>
          <w:sz w:val="28"/>
          <w:szCs w:val="28"/>
        </w:rPr>
      </w:pPr>
    </w:p>
    <w:p w:rsidR="007B0986" w:rsidRDefault="007B0986" w:rsidP="00FC496E">
      <w:pPr>
        <w:pStyle w:val="s1"/>
        <w:shd w:val="clear" w:color="auto" w:fill="FFFFFF"/>
        <w:spacing w:before="0" w:beforeAutospacing="0" w:after="0" w:afterAutospacing="0" w:line="276" w:lineRule="auto"/>
        <w:ind w:right="49"/>
        <w:jc w:val="center"/>
        <w:rPr>
          <w:b/>
          <w:color w:val="000000"/>
          <w:sz w:val="28"/>
          <w:szCs w:val="28"/>
        </w:rPr>
      </w:pPr>
    </w:p>
    <w:p w:rsidR="0007236B" w:rsidRDefault="00554CF7" w:rsidP="00DA6E59">
      <w:pPr>
        <w:pStyle w:val="s1"/>
        <w:shd w:val="clear" w:color="auto" w:fill="FFFFFF"/>
        <w:spacing w:before="0" w:beforeAutospacing="0" w:after="0" w:afterAutospacing="0" w:line="276" w:lineRule="auto"/>
        <w:ind w:left="-426" w:right="49"/>
        <w:jc w:val="center"/>
        <w:rPr>
          <w:b/>
          <w:color w:val="000000"/>
          <w:sz w:val="28"/>
          <w:szCs w:val="28"/>
        </w:rPr>
      </w:pPr>
      <w:r w:rsidRPr="00554CF7">
        <w:rPr>
          <w:b/>
          <w:color w:val="000000"/>
          <w:sz w:val="28"/>
          <w:szCs w:val="28"/>
        </w:rPr>
        <w:lastRenderedPageBreak/>
        <w:t>ГЛАВА 16. РЕЕСТР М</w:t>
      </w:r>
      <w:r w:rsidR="00FC496E">
        <w:rPr>
          <w:b/>
          <w:color w:val="000000"/>
          <w:sz w:val="28"/>
          <w:szCs w:val="28"/>
        </w:rPr>
        <w:t>ЕРОПРИЯТИЙ СХЕМЫ ТЕПЛОСНАБЖЕНИЯ</w:t>
      </w:r>
    </w:p>
    <w:p w:rsidR="00554CF7" w:rsidRDefault="00554CF7" w:rsidP="00DA6E59">
      <w:pPr>
        <w:pStyle w:val="s1"/>
        <w:shd w:val="clear" w:color="auto" w:fill="FFFFFF"/>
        <w:spacing w:before="0" w:beforeAutospacing="0" w:after="0" w:afterAutospacing="0" w:line="276" w:lineRule="auto"/>
        <w:ind w:left="-426" w:right="49"/>
        <w:jc w:val="center"/>
        <w:rPr>
          <w:b/>
          <w:color w:val="000000"/>
          <w:sz w:val="28"/>
          <w:szCs w:val="28"/>
        </w:rPr>
      </w:pPr>
      <w:r w:rsidRPr="00554CF7">
        <w:rPr>
          <w:b/>
          <w:color w:val="000000"/>
          <w:sz w:val="28"/>
          <w:szCs w:val="28"/>
        </w:rPr>
        <w:t>16.1</w:t>
      </w:r>
      <w:r w:rsidR="001325E2">
        <w:rPr>
          <w:b/>
          <w:color w:val="000000"/>
          <w:sz w:val="28"/>
          <w:szCs w:val="28"/>
        </w:rPr>
        <w:t>.</w:t>
      </w:r>
      <w:r w:rsidRPr="00554CF7">
        <w:rPr>
          <w:b/>
          <w:color w:val="000000"/>
          <w:sz w:val="28"/>
          <w:szCs w:val="28"/>
        </w:rPr>
        <w:t xml:space="preserve"> Перечень мероприятий по строительству, реконструкции, техническому перевооружению и (или) модернизации источников тепловой энергии</w:t>
      </w:r>
    </w:p>
    <w:p w:rsidR="00554CF7" w:rsidRPr="00554CF7" w:rsidRDefault="00554CF7" w:rsidP="00DA6E59">
      <w:pPr>
        <w:pStyle w:val="s1"/>
        <w:shd w:val="clear" w:color="auto" w:fill="FFFFFF"/>
        <w:spacing w:before="0" w:beforeAutospacing="0" w:after="0" w:afterAutospacing="0" w:line="276" w:lineRule="auto"/>
        <w:ind w:right="49"/>
        <w:jc w:val="center"/>
        <w:rPr>
          <w:color w:val="000000"/>
          <w:sz w:val="28"/>
          <w:szCs w:val="28"/>
        </w:rPr>
      </w:pPr>
      <w:r w:rsidRPr="00554CF7">
        <w:rPr>
          <w:color w:val="000000"/>
          <w:sz w:val="28"/>
          <w:szCs w:val="28"/>
        </w:rPr>
        <w:t xml:space="preserve">Таблица </w:t>
      </w:r>
      <w:r w:rsidR="007440AF">
        <w:rPr>
          <w:color w:val="000000"/>
          <w:sz w:val="28"/>
          <w:szCs w:val="28"/>
        </w:rPr>
        <w:t>3</w:t>
      </w:r>
      <w:r w:rsidR="002136DA">
        <w:rPr>
          <w:color w:val="000000"/>
          <w:sz w:val="28"/>
          <w:szCs w:val="28"/>
        </w:rPr>
        <w:t>3</w:t>
      </w:r>
    </w:p>
    <w:tbl>
      <w:tblPr>
        <w:tblW w:w="0" w:type="auto"/>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2934"/>
        <w:gridCol w:w="2169"/>
        <w:gridCol w:w="1843"/>
        <w:gridCol w:w="2410"/>
      </w:tblGrid>
      <w:tr w:rsidR="009B7517" w:rsidRPr="000F34CF" w:rsidTr="00DA6E59">
        <w:tc>
          <w:tcPr>
            <w:tcW w:w="993" w:type="dxa"/>
            <w:tcBorders>
              <w:bottom w:val="single" w:sz="12" w:space="0" w:color="auto"/>
            </w:tcBorders>
            <w:vAlign w:val="center"/>
          </w:tcPr>
          <w:p w:rsidR="00554CF7" w:rsidRPr="000F34CF" w:rsidRDefault="00554CF7" w:rsidP="00866397">
            <w:pPr>
              <w:pStyle w:val="s1"/>
              <w:spacing w:before="0" w:beforeAutospacing="0" w:after="0" w:afterAutospacing="0"/>
              <w:ind w:right="49"/>
              <w:jc w:val="center"/>
              <w:rPr>
                <w:b/>
                <w:color w:val="000000"/>
                <w:sz w:val="22"/>
                <w:szCs w:val="22"/>
              </w:rPr>
            </w:pPr>
            <w:r w:rsidRPr="000F34CF">
              <w:rPr>
                <w:b/>
                <w:color w:val="000000"/>
                <w:sz w:val="22"/>
                <w:szCs w:val="22"/>
              </w:rPr>
              <w:t xml:space="preserve">№ </w:t>
            </w:r>
            <w:proofErr w:type="gramStart"/>
            <w:r w:rsidRPr="000F34CF">
              <w:rPr>
                <w:b/>
                <w:color w:val="000000"/>
                <w:sz w:val="22"/>
                <w:szCs w:val="22"/>
              </w:rPr>
              <w:t>п</w:t>
            </w:r>
            <w:proofErr w:type="gramEnd"/>
            <w:r w:rsidRPr="000F34CF">
              <w:rPr>
                <w:b/>
                <w:color w:val="000000"/>
                <w:sz w:val="22"/>
                <w:szCs w:val="22"/>
              </w:rPr>
              <w:t>/п</w:t>
            </w:r>
          </w:p>
        </w:tc>
        <w:tc>
          <w:tcPr>
            <w:tcW w:w="2934" w:type="dxa"/>
            <w:tcBorders>
              <w:bottom w:val="single" w:sz="12" w:space="0" w:color="auto"/>
            </w:tcBorders>
            <w:vAlign w:val="center"/>
          </w:tcPr>
          <w:p w:rsidR="00554CF7" w:rsidRPr="000F34CF" w:rsidRDefault="00554CF7" w:rsidP="00866397">
            <w:pPr>
              <w:pStyle w:val="s1"/>
              <w:ind w:right="49"/>
              <w:jc w:val="center"/>
              <w:rPr>
                <w:b/>
                <w:color w:val="000000"/>
                <w:sz w:val="22"/>
                <w:szCs w:val="22"/>
              </w:rPr>
            </w:pPr>
            <w:r w:rsidRPr="000F34CF">
              <w:rPr>
                <w:b/>
                <w:color w:val="000000"/>
                <w:sz w:val="22"/>
                <w:szCs w:val="22"/>
              </w:rPr>
              <w:t>Наименование мероприятия</w:t>
            </w:r>
          </w:p>
        </w:tc>
        <w:tc>
          <w:tcPr>
            <w:tcW w:w="2169" w:type="dxa"/>
            <w:tcBorders>
              <w:bottom w:val="single" w:sz="12" w:space="0" w:color="auto"/>
            </w:tcBorders>
            <w:vAlign w:val="center"/>
          </w:tcPr>
          <w:p w:rsidR="00554CF7" w:rsidRPr="000F34CF" w:rsidRDefault="00554CF7" w:rsidP="00866397">
            <w:pPr>
              <w:pStyle w:val="s1"/>
              <w:ind w:right="49"/>
              <w:jc w:val="center"/>
              <w:rPr>
                <w:b/>
                <w:color w:val="000000"/>
                <w:sz w:val="22"/>
                <w:szCs w:val="22"/>
              </w:rPr>
            </w:pPr>
            <w:r w:rsidRPr="000F34CF">
              <w:rPr>
                <w:b/>
                <w:color w:val="000000"/>
                <w:sz w:val="22"/>
                <w:szCs w:val="22"/>
              </w:rPr>
              <w:t xml:space="preserve">Срок реализации </w:t>
            </w:r>
          </w:p>
        </w:tc>
        <w:tc>
          <w:tcPr>
            <w:tcW w:w="1843" w:type="dxa"/>
            <w:tcBorders>
              <w:bottom w:val="single" w:sz="12" w:space="0" w:color="auto"/>
            </w:tcBorders>
            <w:vAlign w:val="center"/>
          </w:tcPr>
          <w:p w:rsidR="00554CF7" w:rsidRPr="000F34CF" w:rsidRDefault="00554CF7" w:rsidP="00866397">
            <w:pPr>
              <w:pStyle w:val="s1"/>
              <w:ind w:right="49"/>
              <w:jc w:val="center"/>
              <w:rPr>
                <w:b/>
                <w:color w:val="000000"/>
                <w:sz w:val="22"/>
                <w:szCs w:val="22"/>
              </w:rPr>
            </w:pPr>
            <w:r w:rsidRPr="000F34CF">
              <w:rPr>
                <w:b/>
                <w:color w:val="000000"/>
                <w:sz w:val="22"/>
                <w:szCs w:val="22"/>
              </w:rPr>
              <w:t>Объем планируемых инвестиций</w:t>
            </w:r>
          </w:p>
        </w:tc>
        <w:tc>
          <w:tcPr>
            <w:tcW w:w="2410" w:type="dxa"/>
            <w:tcBorders>
              <w:bottom w:val="single" w:sz="12" w:space="0" w:color="auto"/>
            </w:tcBorders>
            <w:vAlign w:val="center"/>
          </w:tcPr>
          <w:p w:rsidR="00554CF7" w:rsidRPr="000F34CF" w:rsidRDefault="00554CF7" w:rsidP="00866397">
            <w:pPr>
              <w:pStyle w:val="s1"/>
              <w:ind w:right="49"/>
              <w:jc w:val="center"/>
              <w:rPr>
                <w:b/>
                <w:color w:val="000000"/>
                <w:sz w:val="22"/>
                <w:szCs w:val="22"/>
              </w:rPr>
            </w:pPr>
            <w:r w:rsidRPr="000F34CF">
              <w:rPr>
                <w:b/>
                <w:color w:val="000000"/>
                <w:sz w:val="22"/>
                <w:szCs w:val="22"/>
              </w:rPr>
              <w:t>Источники инвестиций</w:t>
            </w:r>
          </w:p>
        </w:tc>
      </w:tr>
      <w:tr w:rsidR="00CF1ACB" w:rsidRPr="000F34CF" w:rsidTr="00DA6E59">
        <w:trPr>
          <w:trHeight w:val="918"/>
        </w:trPr>
        <w:tc>
          <w:tcPr>
            <w:tcW w:w="993" w:type="dxa"/>
            <w:tcBorders>
              <w:top w:val="single" w:sz="2" w:space="0" w:color="auto"/>
              <w:bottom w:val="single" w:sz="2" w:space="0" w:color="auto"/>
            </w:tcBorders>
            <w:vAlign w:val="center"/>
          </w:tcPr>
          <w:p w:rsidR="00CF1ACB" w:rsidRPr="000F34CF" w:rsidRDefault="00CF1ACB" w:rsidP="00FC496E">
            <w:pPr>
              <w:pStyle w:val="s1"/>
              <w:spacing w:before="0" w:beforeAutospacing="0" w:after="0" w:afterAutospacing="0" w:line="276" w:lineRule="auto"/>
              <w:ind w:right="49"/>
              <w:jc w:val="center"/>
              <w:rPr>
                <w:color w:val="000000"/>
                <w:sz w:val="22"/>
                <w:szCs w:val="22"/>
              </w:rPr>
            </w:pPr>
            <w:r w:rsidRPr="000F34CF">
              <w:rPr>
                <w:color w:val="000000"/>
                <w:sz w:val="22"/>
                <w:szCs w:val="22"/>
              </w:rPr>
              <w:t>1</w:t>
            </w:r>
          </w:p>
        </w:tc>
        <w:tc>
          <w:tcPr>
            <w:tcW w:w="2934" w:type="dxa"/>
            <w:tcBorders>
              <w:top w:val="single" w:sz="2" w:space="0" w:color="auto"/>
              <w:bottom w:val="single" w:sz="2" w:space="0" w:color="auto"/>
            </w:tcBorders>
            <w:vAlign w:val="center"/>
          </w:tcPr>
          <w:p w:rsidR="00CF1ACB" w:rsidRPr="000F34CF" w:rsidRDefault="00CF1ACB" w:rsidP="00CF1ACB">
            <w:pPr>
              <w:snapToGrid w:val="0"/>
              <w:spacing w:after="0" w:line="240" w:lineRule="auto"/>
              <w:rPr>
                <w:rFonts w:ascii="Times New Roman" w:hAnsi="Times New Roman"/>
              </w:rPr>
            </w:pPr>
            <w:r w:rsidRPr="000F34CF">
              <w:rPr>
                <w:rFonts w:ascii="Times New Roman" w:eastAsia="Cambria" w:hAnsi="Times New Roman"/>
              </w:rPr>
              <w:t>Техническое перевооружение котельной №23-13</w:t>
            </w:r>
          </w:p>
        </w:tc>
        <w:tc>
          <w:tcPr>
            <w:tcW w:w="2169" w:type="dxa"/>
            <w:tcBorders>
              <w:top w:val="single" w:sz="2" w:space="0" w:color="auto"/>
              <w:bottom w:val="single" w:sz="2" w:space="0" w:color="auto"/>
            </w:tcBorders>
            <w:vAlign w:val="center"/>
          </w:tcPr>
          <w:p w:rsidR="00CF1ACB" w:rsidRPr="000F34CF" w:rsidRDefault="00CF1ACB" w:rsidP="004149BD">
            <w:pPr>
              <w:spacing w:after="0"/>
              <w:ind w:right="49"/>
              <w:jc w:val="center"/>
              <w:rPr>
                <w:rFonts w:ascii="Times New Roman" w:hAnsi="Times New Roman"/>
                <w:lang w:eastAsia="ru-RU"/>
              </w:rPr>
            </w:pPr>
            <w:r w:rsidRPr="000F34CF">
              <w:rPr>
                <w:rFonts w:ascii="Times New Roman" w:hAnsi="Times New Roman"/>
                <w:lang w:eastAsia="ru-RU"/>
              </w:rPr>
              <w:t>2027-2038</w:t>
            </w:r>
          </w:p>
        </w:tc>
        <w:tc>
          <w:tcPr>
            <w:tcW w:w="1843" w:type="dxa"/>
            <w:tcBorders>
              <w:top w:val="single" w:sz="2" w:space="0" w:color="auto"/>
              <w:bottom w:val="single" w:sz="2" w:space="0" w:color="auto"/>
            </w:tcBorders>
            <w:vAlign w:val="center"/>
          </w:tcPr>
          <w:p w:rsidR="00CF1ACB" w:rsidRPr="000F34CF" w:rsidRDefault="00CF1ACB" w:rsidP="00CF1ACB">
            <w:pPr>
              <w:spacing w:after="0" w:line="240" w:lineRule="auto"/>
              <w:jc w:val="center"/>
              <w:rPr>
                <w:rFonts w:ascii="Times New Roman" w:hAnsi="Times New Roman"/>
                <w:lang w:eastAsia="ru-RU"/>
              </w:rPr>
            </w:pPr>
            <w:r w:rsidRPr="000F34CF">
              <w:rPr>
                <w:rFonts w:ascii="Times New Roman" w:hAnsi="Times New Roman"/>
                <w:lang w:eastAsia="ru-RU"/>
              </w:rPr>
              <w:t>3700,0</w:t>
            </w:r>
          </w:p>
        </w:tc>
        <w:tc>
          <w:tcPr>
            <w:tcW w:w="2410" w:type="dxa"/>
            <w:tcBorders>
              <w:top w:val="single" w:sz="2" w:space="0" w:color="auto"/>
              <w:bottom w:val="single" w:sz="2" w:space="0" w:color="auto"/>
            </w:tcBorders>
            <w:vAlign w:val="center"/>
          </w:tcPr>
          <w:p w:rsidR="00CF1ACB" w:rsidRPr="000F34CF" w:rsidRDefault="00CF1ACB" w:rsidP="00CF1ACB">
            <w:pPr>
              <w:spacing w:after="0" w:line="240" w:lineRule="auto"/>
              <w:jc w:val="center"/>
              <w:rPr>
                <w:rStyle w:val="2a"/>
                <w:rFonts w:ascii="Times New Roman" w:hAnsi="Times New Roman"/>
                <w:b w:val="0"/>
              </w:rPr>
            </w:pPr>
            <w:proofErr w:type="spellStart"/>
            <w:r w:rsidRPr="000F34CF">
              <w:rPr>
                <w:rStyle w:val="2a"/>
                <w:rFonts w:ascii="Times New Roman" w:hAnsi="Times New Roman"/>
                <w:b w:val="0"/>
              </w:rPr>
              <w:t>Кочубеевский</w:t>
            </w:r>
            <w:proofErr w:type="spellEnd"/>
            <w:r w:rsidRPr="000F34CF">
              <w:rPr>
                <w:rStyle w:val="2a"/>
                <w:rFonts w:ascii="Times New Roman" w:hAnsi="Times New Roman"/>
                <w:b w:val="0"/>
              </w:rPr>
              <w:t xml:space="preserve"> филиал ГУП СК «</w:t>
            </w:r>
            <w:proofErr w:type="spellStart"/>
            <w:r w:rsidRPr="000F34CF">
              <w:rPr>
                <w:rStyle w:val="2a"/>
                <w:rFonts w:ascii="Times New Roman" w:hAnsi="Times New Roman"/>
                <w:b w:val="0"/>
              </w:rPr>
              <w:t>Крайтеплоэнерго</w:t>
            </w:r>
            <w:proofErr w:type="spellEnd"/>
            <w:r w:rsidRPr="000F34CF">
              <w:rPr>
                <w:rStyle w:val="2a"/>
                <w:rFonts w:ascii="Times New Roman" w:hAnsi="Times New Roman"/>
                <w:b w:val="0"/>
              </w:rPr>
              <w:t>»</w:t>
            </w:r>
          </w:p>
        </w:tc>
      </w:tr>
      <w:tr w:rsidR="00CF1ACB" w:rsidRPr="000F34CF" w:rsidTr="00DA6E59">
        <w:trPr>
          <w:trHeight w:val="918"/>
        </w:trPr>
        <w:tc>
          <w:tcPr>
            <w:tcW w:w="993" w:type="dxa"/>
            <w:tcBorders>
              <w:top w:val="single" w:sz="2" w:space="0" w:color="auto"/>
              <w:bottom w:val="single" w:sz="2" w:space="0" w:color="auto"/>
            </w:tcBorders>
            <w:vAlign w:val="center"/>
          </w:tcPr>
          <w:p w:rsidR="00CF1ACB" w:rsidRPr="000F34CF" w:rsidRDefault="00CF1ACB" w:rsidP="00FC496E">
            <w:pPr>
              <w:pStyle w:val="s1"/>
              <w:spacing w:before="0" w:beforeAutospacing="0" w:after="0" w:afterAutospacing="0" w:line="276" w:lineRule="auto"/>
              <w:ind w:right="49"/>
              <w:jc w:val="center"/>
              <w:rPr>
                <w:color w:val="000000"/>
                <w:sz w:val="22"/>
                <w:szCs w:val="22"/>
              </w:rPr>
            </w:pPr>
            <w:r w:rsidRPr="000F34CF">
              <w:rPr>
                <w:color w:val="000000"/>
                <w:sz w:val="22"/>
                <w:szCs w:val="22"/>
              </w:rPr>
              <w:t>2</w:t>
            </w:r>
          </w:p>
        </w:tc>
        <w:tc>
          <w:tcPr>
            <w:tcW w:w="2934" w:type="dxa"/>
            <w:tcBorders>
              <w:top w:val="single" w:sz="2" w:space="0" w:color="auto"/>
              <w:bottom w:val="single" w:sz="2" w:space="0" w:color="auto"/>
            </w:tcBorders>
            <w:vAlign w:val="center"/>
          </w:tcPr>
          <w:p w:rsidR="00CF1ACB" w:rsidRPr="000F34CF" w:rsidRDefault="00CF1ACB" w:rsidP="00CF1ACB">
            <w:pPr>
              <w:spacing w:after="0" w:line="240" w:lineRule="auto"/>
              <w:rPr>
                <w:rFonts w:ascii="Times New Roman" w:eastAsia="Times New Roman" w:hAnsi="Times New Roman"/>
                <w:color w:val="000000"/>
                <w:highlight w:val="yellow"/>
                <w:lang w:eastAsia="ru-RU"/>
              </w:rPr>
            </w:pPr>
            <w:r w:rsidRPr="000F34CF">
              <w:rPr>
                <w:rFonts w:ascii="Times New Roman" w:eastAsia="Cambria" w:hAnsi="Times New Roman"/>
              </w:rPr>
              <w:t>Техническое перевооружение котельной №23-10</w:t>
            </w:r>
          </w:p>
        </w:tc>
        <w:tc>
          <w:tcPr>
            <w:tcW w:w="2169" w:type="dxa"/>
            <w:tcBorders>
              <w:top w:val="single" w:sz="2" w:space="0" w:color="auto"/>
              <w:bottom w:val="single" w:sz="2" w:space="0" w:color="auto"/>
            </w:tcBorders>
            <w:vAlign w:val="center"/>
          </w:tcPr>
          <w:p w:rsidR="00CF1ACB" w:rsidRPr="000F34CF" w:rsidRDefault="00CF1ACB" w:rsidP="004149BD">
            <w:pPr>
              <w:spacing w:after="0"/>
              <w:ind w:right="49"/>
              <w:jc w:val="center"/>
              <w:rPr>
                <w:rFonts w:ascii="Times New Roman" w:hAnsi="Times New Roman"/>
                <w:lang w:eastAsia="ru-RU"/>
              </w:rPr>
            </w:pPr>
            <w:r w:rsidRPr="000F34CF">
              <w:rPr>
                <w:rFonts w:ascii="Times New Roman" w:hAnsi="Times New Roman"/>
                <w:lang w:eastAsia="ru-RU"/>
              </w:rPr>
              <w:t>2027-2038</w:t>
            </w:r>
          </w:p>
        </w:tc>
        <w:tc>
          <w:tcPr>
            <w:tcW w:w="1843" w:type="dxa"/>
            <w:tcBorders>
              <w:top w:val="single" w:sz="2" w:space="0" w:color="auto"/>
              <w:bottom w:val="single" w:sz="2" w:space="0" w:color="auto"/>
            </w:tcBorders>
            <w:vAlign w:val="center"/>
          </w:tcPr>
          <w:p w:rsidR="00CF1ACB" w:rsidRPr="000F34CF" w:rsidRDefault="00CF1ACB" w:rsidP="00CF1ACB">
            <w:pPr>
              <w:spacing w:after="0" w:line="240" w:lineRule="auto"/>
              <w:jc w:val="center"/>
              <w:rPr>
                <w:rFonts w:ascii="Times New Roman" w:hAnsi="Times New Roman"/>
                <w:lang w:eastAsia="ru-RU"/>
              </w:rPr>
            </w:pPr>
            <w:r w:rsidRPr="000F34CF">
              <w:rPr>
                <w:rFonts w:ascii="Times New Roman" w:hAnsi="Times New Roman"/>
                <w:lang w:eastAsia="ru-RU"/>
              </w:rPr>
              <w:t>2620,0</w:t>
            </w:r>
          </w:p>
        </w:tc>
        <w:tc>
          <w:tcPr>
            <w:tcW w:w="2410" w:type="dxa"/>
            <w:tcBorders>
              <w:top w:val="single" w:sz="2" w:space="0" w:color="auto"/>
              <w:bottom w:val="single" w:sz="2" w:space="0" w:color="auto"/>
            </w:tcBorders>
            <w:vAlign w:val="center"/>
          </w:tcPr>
          <w:p w:rsidR="00CF1ACB" w:rsidRPr="000F34CF" w:rsidRDefault="00CF1ACB" w:rsidP="00CF1ACB">
            <w:pPr>
              <w:spacing w:after="0" w:line="240" w:lineRule="auto"/>
              <w:jc w:val="center"/>
              <w:rPr>
                <w:rStyle w:val="2a"/>
                <w:rFonts w:ascii="Times New Roman" w:hAnsi="Times New Roman"/>
                <w:b w:val="0"/>
              </w:rPr>
            </w:pPr>
            <w:proofErr w:type="spellStart"/>
            <w:r w:rsidRPr="000F34CF">
              <w:rPr>
                <w:rStyle w:val="2a"/>
                <w:rFonts w:ascii="Times New Roman" w:hAnsi="Times New Roman"/>
                <w:b w:val="0"/>
              </w:rPr>
              <w:t>Кочубеевский</w:t>
            </w:r>
            <w:proofErr w:type="spellEnd"/>
            <w:r w:rsidRPr="000F34CF">
              <w:rPr>
                <w:rStyle w:val="2a"/>
                <w:rFonts w:ascii="Times New Roman" w:hAnsi="Times New Roman"/>
                <w:b w:val="0"/>
              </w:rPr>
              <w:t xml:space="preserve"> филиал ГУП СК «</w:t>
            </w:r>
            <w:proofErr w:type="spellStart"/>
            <w:r w:rsidRPr="000F34CF">
              <w:rPr>
                <w:rStyle w:val="2a"/>
                <w:rFonts w:ascii="Times New Roman" w:hAnsi="Times New Roman"/>
                <w:b w:val="0"/>
              </w:rPr>
              <w:t>Крайтеплоэнерго</w:t>
            </w:r>
            <w:proofErr w:type="spellEnd"/>
            <w:r w:rsidRPr="000F34CF">
              <w:rPr>
                <w:rStyle w:val="2a"/>
                <w:rFonts w:ascii="Times New Roman" w:hAnsi="Times New Roman"/>
                <w:b w:val="0"/>
              </w:rPr>
              <w:t>»</w:t>
            </w:r>
          </w:p>
        </w:tc>
      </w:tr>
      <w:tr w:rsidR="00CF1ACB" w:rsidRPr="000F34CF" w:rsidTr="00DA6E59">
        <w:trPr>
          <w:trHeight w:val="918"/>
        </w:trPr>
        <w:tc>
          <w:tcPr>
            <w:tcW w:w="993" w:type="dxa"/>
            <w:tcBorders>
              <w:top w:val="single" w:sz="2" w:space="0" w:color="auto"/>
              <w:bottom w:val="single" w:sz="2" w:space="0" w:color="auto"/>
            </w:tcBorders>
            <w:vAlign w:val="center"/>
          </w:tcPr>
          <w:p w:rsidR="00CF1ACB" w:rsidRPr="000F34CF" w:rsidRDefault="00CF1ACB" w:rsidP="00FC496E">
            <w:pPr>
              <w:pStyle w:val="s1"/>
              <w:spacing w:before="0" w:beforeAutospacing="0" w:after="0" w:afterAutospacing="0" w:line="276" w:lineRule="auto"/>
              <w:ind w:right="49"/>
              <w:jc w:val="center"/>
              <w:rPr>
                <w:color w:val="000000"/>
                <w:sz w:val="22"/>
                <w:szCs w:val="22"/>
              </w:rPr>
            </w:pPr>
            <w:r w:rsidRPr="000F34CF">
              <w:rPr>
                <w:color w:val="000000"/>
                <w:sz w:val="22"/>
                <w:szCs w:val="22"/>
              </w:rPr>
              <w:t>3</w:t>
            </w:r>
          </w:p>
        </w:tc>
        <w:tc>
          <w:tcPr>
            <w:tcW w:w="2934" w:type="dxa"/>
            <w:tcBorders>
              <w:top w:val="single" w:sz="2" w:space="0" w:color="auto"/>
              <w:bottom w:val="single" w:sz="2" w:space="0" w:color="auto"/>
            </w:tcBorders>
            <w:vAlign w:val="center"/>
          </w:tcPr>
          <w:p w:rsidR="00CF1ACB" w:rsidRPr="000F34CF" w:rsidRDefault="00CF1ACB" w:rsidP="00CF1ACB">
            <w:pPr>
              <w:spacing w:after="0" w:line="240" w:lineRule="auto"/>
              <w:rPr>
                <w:rFonts w:ascii="Times New Roman" w:eastAsia="Times New Roman" w:hAnsi="Times New Roman"/>
                <w:color w:val="000000"/>
                <w:highlight w:val="yellow"/>
                <w:lang w:eastAsia="ru-RU"/>
              </w:rPr>
            </w:pPr>
            <w:r w:rsidRPr="000F34CF">
              <w:rPr>
                <w:rFonts w:ascii="Times New Roman" w:eastAsia="Cambria" w:hAnsi="Times New Roman"/>
              </w:rPr>
              <w:t>Техническое перевооружение котельной №23-12</w:t>
            </w:r>
          </w:p>
        </w:tc>
        <w:tc>
          <w:tcPr>
            <w:tcW w:w="2169" w:type="dxa"/>
            <w:tcBorders>
              <w:top w:val="single" w:sz="2" w:space="0" w:color="auto"/>
              <w:bottom w:val="single" w:sz="2" w:space="0" w:color="auto"/>
            </w:tcBorders>
            <w:vAlign w:val="center"/>
          </w:tcPr>
          <w:p w:rsidR="00CF1ACB" w:rsidRPr="000F34CF" w:rsidRDefault="00CF1ACB" w:rsidP="004149BD">
            <w:pPr>
              <w:spacing w:after="0"/>
              <w:ind w:right="49"/>
              <w:jc w:val="center"/>
              <w:rPr>
                <w:rFonts w:ascii="Times New Roman" w:hAnsi="Times New Roman"/>
                <w:lang w:eastAsia="ru-RU"/>
              </w:rPr>
            </w:pPr>
            <w:r w:rsidRPr="000F34CF">
              <w:rPr>
                <w:rFonts w:ascii="Times New Roman" w:hAnsi="Times New Roman"/>
                <w:lang w:eastAsia="ru-RU"/>
              </w:rPr>
              <w:t>2027-2038</w:t>
            </w:r>
          </w:p>
        </w:tc>
        <w:tc>
          <w:tcPr>
            <w:tcW w:w="1843" w:type="dxa"/>
            <w:tcBorders>
              <w:top w:val="single" w:sz="2" w:space="0" w:color="auto"/>
              <w:bottom w:val="single" w:sz="2" w:space="0" w:color="auto"/>
            </w:tcBorders>
            <w:vAlign w:val="center"/>
          </w:tcPr>
          <w:p w:rsidR="00CF1ACB" w:rsidRPr="000F34CF" w:rsidRDefault="00CF1ACB" w:rsidP="00CF1ACB">
            <w:pPr>
              <w:spacing w:after="0" w:line="240" w:lineRule="auto"/>
              <w:jc w:val="center"/>
              <w:rPr>
                <w:rFonts w:ascii="Times New Roman" w:hAnsi="Times New Roman"/>
                <w:lang w:eastAsia="ru-RU"/>
              </w:rPr>
            </w:pPr>
            <w:r w:rsidRPr="000F34CF">
              <w:rPr>
                <w:rFonts w:ascii="Times New Roman" w:hAnsi="Times New Roman"/>
                <w:lang w:eastAsia="ru-RU"/>
              </w:rPr>
              <w:t>2490,0</w:t>
            </w:r>
          </w:p>
        </w:tc>
        <w:tc>
          <w:tcPr>
            <w:tcW w:w="2410" w:type="dxa"/>
            <w:tcBorders>
              <w:top w:val="single" w:sz="2" w:space="0" w:color="auto"/>
              <w:bottom w:val="single" w:sz="2" w:space="0" w:color="auto"/>
            </w:tcBorders>
            <w:vAlign w:val="center"/>
          </w:tcPr>
          <w:p w:rsidR="00CF1ACB" w:rsidRPr="000F34CF" w:rsidRDefault="00CF1ACB" w:rsidP="00CF1ACB">
            <w:pPr>
              <w:spacing w:after="0" w:line="240" w:lineRule="auto"/>
              <w:jc w:val="center"/>
              <w:rPr>
                <w:rStyle w:val="2a"/>
                <w:rFonts w:ascii="Times New Roman" w:hAnsi="Times New Roman"/>
                <w:b w:val="0"/>
              </w:rPr>
            </w:pPr>
            <w:proofErr w:type="spellStart"/>
            <w:r w:rsidRPr="000F34CF">
              <w:rPr>
                <w:rStyle w:val="2a"/>
                <w:rFonts w:ascii="Times New Roman" w:hAnsi="Times New Roman"/>
                <w:b w:val="0"/>
              </w:rPr>
              <w:t>Кочубеевский</w:t>
            </w:r>
            <w:proofErr w:type="spellEnd"/>
            <w:r w:rsidRPr="000F34CF">
              <w:rPr>
                <w:rStyle w:val="2a"/>
                <w:rFonts w:ascii="Times New Roman" w:hAnsi="Times New Roman"/>
                <w:b w:val="0"/>
              </w:rPr>
              <w:t xml:space="preserve"> филиал ГУП СК «</w:t>
            </w:r>
            <w:proofErr w:type="spellStart"/>
            <w:r w:rsidRPr="000F34CF">
              <w:rPr>
                <w:rStyle w:val="2a"/>
                <w:rFonts w:ascii="Times New Roman" w:hAnsi="Times New Roman"/>
                <w:b w:val="0"/>
              </w:rPr>
              <w:t>Крайтеплоэнерго</w:t>
            </w:r>
            <w:proofErr w:type="spellEnd"/>
            <w:r w:rsidRPr="000F34CF">
              <w:rPr>
                <w:rStyle w:val="2a"/>
                <w:rFonts w:ascii="Times New Roman" w:hAnsi="Times New Roman"/>
                <w:b w:val="0"/>
              </w:rPr>
              <w:t>»</w:t>
            </w:r>
          </w:p>
        </w:tc>
      </w:tr>
    </w:tbl>
    <w:p w:rsidR="00FC7444" w:rsidRDefault="00FC7444" w:rsidP="00DA6E59">
      <w:pPr>
        <w:pStyle w:val="s1"/>
        <w:shd w:val="clear" w:color="auto" w:fill="FFFFFF"/>
        <w:spacing w:before="0" w:beforeAutospacing="0" w:after="0" w:afterAutospacing="0" w:line="276" w:lineRule="auto"/>
        <w:ind w:left="-426" w:right="49"/>
        <w:jc w:val="center"/>
        <w:rPr>
          <w:b/>
          <w:color w:val="000000"/>
          <w:sz w:val="28"/>
          <w:szCs w:val="28"/>
        </w:rPr>
      </w:pPr>
    </w:p>
    <w:p w:rsidR="00554CF7" w:rsidRDefault="00554CF7" w:rsidP="00DA6E59">
      <w:pPr>
        <w:pStyle w:val="s1"/>
        <w:shd w:val="clear" w:color="auto" w:fill="FFFFFF"/>
        <w:spacing w:before="0" w:beforeAutospacing="0" w:after="0" w:afterAutospacing="0" w:line="276" w:lineRule="auto"/>
        <w:ind w:left="-426" w:right="49"/>
        <w:jc w:val="center"/>
        <w:rPr>
          <w:b/>
          <w:color w:val="000000"/>
          <w:sz w:val="28"/>
          <w:szCs w:val="28"/>
        </w:rPr>
      </w:pPr>
      <w:r w:rsidRPr="00554CF7">
        <w:rPr>
          <w:b/>
          <w:color w:val="000000"/>
          <w:sz w:val="28"/>
          <w:szCs w:val="28"/>
        </w:rPr>
        <w:t>16.2</w:t>
      </w:r>
      <w:r w:rsidR="001325E2">
        <w:rPr>
          <w:b/>
          <w:color w:val="000000"/>
          <w:sz w:val="28"/>
          <w:szCs w:val="28"/>
        </w:rPr>
        <w:t>.</w:t>
      </w:r>
      <w:r w:rsidRPr="00554CF7">
        <w:rPr>
          <w:b/>
          <w:color w:val="000000"/>
          <w:sz w:val="28"/>
          <w:szCs w:val="28"/>
        </w:rPr>
        <w:t xml:space="preserve"> Перечень мероприятий по строительству, реконструкции, техническому перевооружению и (или) модернизации тепловых сетей и сооружений на них</w:t>
      </w:r>
    </w:p>
    <w:p w:rsidR="00554CF7" w:rsidRPr="00554CF7" w:rsidRDefault="00554CF7" w:rsidP="00FC496E">
      <w:pPr>
        <w:pStyle w:val="s1"/>
        <w:shd w:val="clear" w:color="auto" w:fill="FFFFFF"/>
        <w:spacing w:before="0" w:beforeAutospacing="0" w:after="0" w:afterAutospacing="0" w:line="276" w:lineRule="auto"/>
        <w:ind w:right="49"/>
        <w:jc w:val="right"/>
        <w:rPr>
          <w:color w:val="000000"/>
          <w:sz w:val="28"/>
          <w:szCs w:val="28"/>
        </w:rPr>
      </w:pPr>
      <w:r w:rsidRPr="00554CF7">
        <w:rPr>
          <w:color w:val="000000"/>
          <w:sz w:val="28"/>
          <w:szCs w:val="28"/>
        </w:rPr>
        <w:t>Таблица</w:t>
      </w:r>
      <w:r w:rsidR="000864F2">
        <w:rPr>
          <w:color w:val="000000"/>
          <w:sz w:val="28"/>
          <w:szCs w:val="28"/>
        </w:rPr>
        <w:t xml:space="preserve"> </w:t>
      </w:r>
      <w:r w:rsidR="007440AF">
        <w:rPr>
          <w:color w:val="000000"/>
          <w:sz w:val="28"/>
          <w:szCs w:val="28"/>
        </w:rPr>
        <w:t>3</w:t>
      </w:r>
      <w:r w:rsidR="002136DA">
        <w:rPr>
          <w:color w:val="000000"/>
          <w:sz w:val="28"/>
          <w:szCs w:val="28"/>
        </w:rPr>
        <w:t>4</w:t>
      </w:r>
    </w:p>
    <w:tbl>
      <w:tblPr>
        <w:tblW w:w="0" w:type="auto"/>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2977"/>
        <w:gridCol w:w="2090"/>
        <w:gridCol w:w="1914"/>
        <w:gridCol w:w="2375"/>
      </w:tblGrid>
      <w:tr w:rsidR="009B7517" w:rsidRPr="000F34CF" w:rsidTr="00DA6E59">
        <w:tc>
          <w:tcPr>
            <w:tcW w:w="993" w:type="dxa"/>
          </w:tcPr>
          <w:p w:rsidR="00554CF7" w:rsidRPr="000F34CF" w:rsidRDefault="00554CF7" w:rsidP="00FC496E">
            <w:pPr>
              <w:pStyle w:val="s1"/>
              <w:spacing w:after="0" w:afterAutospacing="0" w:line="276" w:lineRule="auto"/>
              <w:ind w:right="49"/>
              <w:jc w:val="center"/>
              <w:rPr>
                <w:b/>
                <w:color w:val="000000"/>
                <w:sz w:val="22"/>
                <w:szCs w:val="22"/>
              </w:rPr>
            </w:pPr>
            <w:r w:rsidRPr="000F34CF">
              <w:rPr>
                <w:b/>
                <w:color w:val="000000"/>
                <w:sz w:val="22"/>
                <w:szCs w:val="22"/>
              </w:rPr>
              <w:t xml:space="preserve">№ </w:t>
            </w:r>
            <w:proofErr w:type="gramStart"/>
            <w:r w:rsidRPr="000F34CF">
              <w:rPr>
                <w:b/>
                <w:color w:val="000000"/>
                <w:sz w:val="22"/>
                <w:szCs w:val="22"/>
              </w:rPr>
              <w:t>п</w:t>
            </w:r>
            <w:proofErr w:type="gramEnd"/>
            <w:r w:rsidRPr="000F34CF">
              <w:rPr>
                <w:b/>
                <w:color w:val="000000"/>
                <w:sz w:val="22"/>
                <w:szCs w:val="22"/>
              </w:rPr>
              <w:t>/п</w:t>
            </w:r>
          </w:p>
        </w:tc>
        <w:tc>
          <w:tcPr>
            <w:tcW w:w="2977" w:type="dxa"/>
            <w:vAlign w:val="center"/>
          </w:tcPr>
          <w:p w:rsidR="00554CF7" w:rsidRPr="000F34CF" w:rsidRDefault="00554CF7" w:rsidP="00FC496E">
            <w:pPr>
              <w:pStyle w:val="s1"/>
              <w:spacing w:line="276" w:lineRule="auto"/>
              <w:ind w:right="49"/>
              <w:jc w:val="center"/>
              <w:rPr>
                <w:b/>
                <w:color w:val="000000"/>
                <w:sz w:val="22"/>
                <w:szCs w:val="22"/>
              </w:rPr>
            </w:pPr>
            <w:r w:rsidRPr="000F34CF">
              <w:rPr>
                <w:b/>
                <w:color w:val="000000"/>
                <w:sz w:val="22"/>
                <w:szCs w:val="22"/>
              </w:rPr>
              <w:t>Наименование мероприятия</w:t>
            </w:r>
          </w:p>
        </w:tc>
        <w:tc>
          <w:tcPr>
            <w:tcW w:w="2090" w:type="dxa"/>
            <w:vAlign w:val="center"/>
          </w:tcPr>
          <w:p w:rsidR="00554CF7" w:rsidRPr="000F34CF" w:rsidRDefault="00554CF7" w:rsidP="00FC496E">
            <w:pPr>
              <w:pStyle w:val="s1"/>
              <w:spacing w:line="276" w:lineRule="auto"/>
              <w:ind w:right="49"/>
              <w:jc w:val="center"/>
              <w:rPr>
                <w:b/>
                <w:color w:val="000000"/>
                <w:sz w:val="22"/>
                <w:szCs w:val="22"/>
              </w:rPr>
            </w:pPr>
            <w:r w:rsidRPr="000F34CF">
              <w:rPr>
                <w:b/>
                <w:color w:val="000000"/>
                <w:sz w:val="22"/>
                <w:szCs w:val="22"/>
              </w:rPr>
              <w:t>Срок реализации</w:t>
            </w:r>
          </w:p>
        </w:tc>
        <w:tc>
          <w:tcPr>
            <w:tcW w:w="1914" w:type="dxa"/>
            <w:vAlign w:val="center"/>
          </w:tcPr>
          <w:p w:rsidR="00554CF7" w:rsidRPr="000F34CF" w:rsidRDefault="00554CF7" w:rsidP="00FC496E">
            <w:pPr>
              <w:pStyle w:val="s1"/>
              <w:spacing w:line="276" w:lineRule="auto"/>
              <w:ind w:right="49"/>
              <w:jc w:val="center"/>
              <w:rPr>
                <w:b/>
                <w:color w:val="000000"/>
                <w:sz w:val="22"/>
                <w:szCs w:val="22"/>
              </w:rPr>
            </w:pPr>
            <w:r w:rsidRPr="000F34CF">
              <w:rPr>
                <w:b/>
                <w:color w:val="000000"/>
                <w:sz w:val="22"/>
                <w:szCs w:val="22"/>
              </w:rPr>
              <w:t>Объем планируемых инвестиций</w:t>
            </w:r>
          </w:p>
        </w:tc>
        <w:tc>
          <w:tcPr>
            <w:tcW w:w="2375" w:type="dxa"/>
            <w:vAlign w:val="center"/>
          </w:tcPr>
          <w:p w:rsidR="00554CF7" w:rsidRPr="000F34CF" w:rsidRDefault="00554CF7" w:rsidP="00FC496E">
            <w:pPr>
              <w:pStyle w:val="s1"/>
              <w:spacing w:line="276" w:lineRule="auto"/>
              <w:ind w:right="49"/>
              <w:jc w:val="center"/>
              <w:rPr>
                <w:b/>
                <w:color w:val="000000"/>
                <w:sz w:val="22"/>
                <w:szCs w:val="22"/>
              </w:rPr>
            </w:pPr>
            <w:r w:rsidRPr="000F34CF">
              <w:rPr>
                <w:b/>
                <w:color w:val="000000"/>
                <w:sz w:val="22"/>
                <w:szCs w:val="22"/>
              </w:rPr>
              <w:t>Источники инвестиций</w:t>
            </w:r>
          </w:p>
        </w:tc>
      </w:tr>
      <w:tr w:rsidR="00CF1ACB" w:rsidRPr="000F34CF" w:rsidTr="00DA6E59">
        <w:tc>
          <w:tcPr>
            <w:tcW w:w="993" w:type="dxa"/>
            <w:vAlign w:val="center"/>
          </w:tcPr>
          <w:p w:rsidR="00CF1ACB" w:rsidRPr="000F34CF" w:rsidRDefault="000F34CF" w:rsidP="00FC496E">
            <w:pPr>
              <w:pStyle w:val="s1"/>
              <w:spacing w:before="0" w:beforeAutospacing="0" w:after="0" w:afterAutospacing="0" w:line="276" w:lineRule="auto"/>
              <w:ind w:right="49"/>
              <w:jc w:val="center"/>
              <w:rPr>
                <w:color w:val="000000"/>
                <w:sz w:val="22"/>
                <w:szCs w:val="22"/>
              </w:rPr>
            </w:pPr>
            <w:r>
              <w:rPr>
                <w:color w:val="000000"/>
                <w:sz w:val="22"/>
                <w:szCs w:val="22"/>
              </w:rPr>
              <w:t>1</w:t>
            </w:r>
          </w:p>
        </w:tc>
        <w:tc>
          <w:tcPr>
            <w:tcW w:w="2977" w:type="dxa"/>
            <w:vAlign w:val="center"/>
          </w:tcPr>
          <w:p w:rsidR="00CF1ACB" w:rsidRPr="000F34CF" w:rsidRDefault="00CF1ACB" w:rsidP="00CF1ACB">
            <w:pPr>
              <w:spacing w:before="100" w:beforeAutospacing="1" w:after="100" w:afterAutospacing="1" w:line="240" w:lineRule="auto"/>
              <w:ind w:right="45"/>
              <w:rPr>
                <w:rFonts w:ascii="Times New Roman" w:hAnsi="Times New Roman"/>
                <w:color w:val="2C2D2E"/>
                <w:lang w:eastAsia="ru-RU"/>
              </w:rPr>
            </w:pPr>
            <w:r w:rsidRPr="000F34CF">
              <w:rPr>
                <w:rFonts w:ascii="Times New Roman" w:hAnsi="Times New Roman"/>
                <w:color w:val="000000"/>
                <w:lang w:eastAsia="ru-RU"/>
              </w:rPr>
              <w:t>Модернизация тепловой сети котельной №23-04 протяженностью </w:t>
            </w:r>
            <w:r w:rsidRPr="000F34CF">
              <w:rPr>
                <w:rFonts w:ascii="Times New Roman" w:hAnsi="Times New Roman"/>
                <w:color w:val="000000"/>
                <w:lang w:val="en-US" w:eastAsia="ru-RU"/>
              </w:rPr>
              <w:t>L</w:t>
            </w:r>
            <w:r w:rsidRPr="000F34CF">
              <w:rPr>
                <w:rFonts w:ascii="Times New Roman" w:hAnsi="Times New Roman"/>
                <w:color w:val="000000"/>
                <w:lang w:eastAsia="ru-RU"/>
              </w:rPr>
              <w:t>=500 м</w:t>
            </w:r>
          </w:p>
        </w:tc>
        <w:tc>
          <w:tcPr>
            <w:tcW w:w="2090" w:type="dxa"/>
            <w:vAlign w:val="center"/>
          </w:tcPr>
          <w:p w:rsidR="00CF1ACB" w:rsidRPr="000F34CF" w:rsidRDefault="00CF1ACB" w:rsidP="00445EFD">
            <w:pPr>
              <w:pStyle w:val="s1"/>
              <w:spacing w:line="276" w:lineRule="auto"/>
              <w:ind w:right="49"/>
              <w:jc w:val="center"/>
              <w:rPr>
                <w:color w:val="000000"/>
                <w:sz w:val="22"/>
                <w:szCs w:val="22"/>
              </w:rPr>
            </w:pPr>
            <w:r w:rsidRPr="000F34CF">
              <w:rPr>
                <w:color w:val="000000"/>
                <w:sz w:val="22"/>
                <w:szCs w:val="22"/>
              </w:rPr>
              <w:t>2025-2026</w:t>
            </w:r>
          </w:p>
        </w:tc>
        <w:tc>
          <w:tcPr>
            <w:tcW w:w="1914" w:type="dxa"/>
            <w:vAlign w:val="center"/>
          </w:tcPr>
          <w:p w:rsidR="00CF1ACB" w:rsidRPr="000F34CF" w:rsidRDefault="00CF1ACB" w:rsidP="00445EFD">
            <w:pPr>
              <w:pStyle w:val="s1"/>
              <w:spacing w:line="276" w:lineRule="auto"/>
              <w:ind w:right="49"/>
              <w:jc w:val="center"/>
              <w:rPr>
                <w:color w:val="000000"/>
                <w:sz w:val="22"/>
                <w:szCs w:val="22"/>
              </w:rPr>
            </w:pPr>
            <w:r w:rsidRPr="000F34CF">
              <w:rPr>
                <w:color w:val="000000"/>
                <w:sz w:val="22"/>
                <w:szCs w:val="22"/>
              </w:rPr>
              <w:t>5459,4</w:t>
            </w:r>
          </w:p>
        </w:tc>
        <w:tc>
          <w:tcPr>
            <w:tcW w:w="2375" w:type="dxa"/>
            <w:vAlign w:val="center"/>
          </w:tcPr>
          <w:p w:rsidR="00CF1ACB" w:rsidRPr="000F34CF" w:rsidRDefault="00CF1ACB" w:rsidP="00CF1ACB">
            <w:pPr>
              <w:spacing w:after="0" w:line="240" w:lineRule="auto"/>
              <w:jc w:val="center"/>
              <w:rPr>
                <w:rStyle w:val="2a"/>
                <w:rFonts w:ascii="Times New Roman" w:hAnsi="Times New Roman"/>
                <w:b w:val="0"/>
              </w:rPr>
            </w:pPr>
            <w:proofErr w:type="spellStart"/>
            <w:r w:rsidRPr="000F34CF">
              <w:rPr>
                <w:rStyle w:val="2a"/>
                <w:rFonts w:ascii="Times New Roman" w:hAnsi="Times New Roman"/>
                <w:b w:val="0"/>
              </w:rPr>
              <w:t>Кочубеевский</w:t>
            </w:r>
            <w:proofErr w:type="spellEnd"/>
            <w:r w:rsidRPr="000F34CF">
              <w:rPr>
                <w:rStyle w:val="2a"/>
                <w:rFonts w:ascii="Times New Roman" w:hAnsi="Times New Roman"/>
                <w:b w:val="0"/>
              </w:rPr>
              <w:t xml:space="preserve"> филиал ГУП СК «</w:t>
            </w:r>
            <w:proofErr w:type="spellStart"/>
            <w:r w:rsidRPr="000F34CF">
              <w:rPr>
                <w:rStyle w:val="2a"/>
                <w:rFonts w:ascii="Times New Roman" w:hAnsi="Times New Roman"/>
                <w:b w:val="0"/>
              </w:rPr>
              <w:t>Крайтеплоэнерго</w:t>
            </w:r>
            <w:proofErr w:type="spellEnd"/>
            <w:r w:rsidRPr="000F34CF">
              <w:rPr>
                <w:rStyle w:val="2a"/>
                <w:rFonts w:ascii="Times New Roman" w:hAnsi="Times New Roman"/>
                <w:b w:val="0"/>
              </w:rPr>
              <w:t>»</w:t>
            </w:r>
          </w:p>
        </w:tc>
      </w:tr>
      <w:tr w:rsidR="00CF1ACB" w:rsidRPr="000F34CF" w:rsidTr="00DA6E59">
        <w:tc>
          <w:tcPr>
            <w:tcW w:w="993" w:type="dxa"/>
            <w:vAlign w:val="center"/>
          </w:tcPr>
          <w:p w:rsidR="00CF1ACB" w:rsidRPr="000F34CF" w:rsidRDefault="000F34CF" w:rsidP="00FC496E">
            <w:pPr>
              <w:pStyle w:val="s1"/>
              <w:spacing w:before="0" w:beforeAutospacing="0" w:after="0" w:afterAutospacing="0" w:line="276" w:lineRule="auto"/>
              <w:ind w:right="49"/>
              <w:jc w:val="center"/>
              <w:rPr>
                <w:color w:val="000000"/>
                <w:sz w:val="22"/>
                <w:szCs w:val="22"/>
              </w:rPr>
            </w:pPr>
            <w:r>
              <w:rPr>
                <w:color w:val="000000"/>
                <w:sz w:val="22"/>
                <w:szCs w:val="22"/>
              </w:rPr>
              <w:t>2</w:t>
            </w:r>
          </w:p>
        </w:tc>
        <w:tc>
          <w:tcPr>
            <w:tcW w:w="2977" w:type="dxa"/>
            <w:vAlign w:val="center"/>
          </w:tcPr>
          <w:p w:rsidR="00CF1ACB" w:rsidRPr="000F34CF" w:rsidRDefault="00CF1ACB" w:rsidP="00CF1ACB">
            <w:pPr>
              <w:spacing w:before="100" w:beforeAutospacing="1" w:after="100" w:afterAutospacing="1" w:line="240" w:lineRule="auto"/>
              <w:ind w:right="45"/>
              <w:rPr>
                <w:rFonts w:ascii="Times New Roman" w:hAnsi="Times New Roman"/>
                <w:color w:val="2C2D2E"/>
                <w:lang w:eastAsia="ru-RU"/>
              </w:rPr>
            </w:pPr>
            <w:r w:rsidRPr="000F34CF">
              <w:rPr>
                <w:rFonts w:ascii="Times New Roman" w:hAnsi="Times New Roman"/>
                <w:color w:val="000000"/>
                <w:lang w:eastAsia="ru-RU"/>
              </w:rPr>
              <w:t>Модернизация тепловой сети котельной №23-02 протяженностью </w:t>
            </w:r>
            <w:r w:rsidRPr="000F34CF">
              <w:rPr>
                <w:rFonts w:ascii="Times New Roman" w:hAnsi="Times New Roman"/>
                <w:color w:val="000000"/>
                <w:lang w:val="en-US" w:eastAsia="ru-RU"/>
              </w:rPr>
              <w:t>L</w:t>
            </w:r>
            <w:r w:rsidRPr="000F34CF">
              <w:rPr>
                <w:rFonts w:ascii="Times New Roman" w:hAnsi="Times New Roman"/>
                <w:color w:val="000000"/>
                <w:lang w:eastAsia="ru-RU"/>
              </w:rPr>
              <w:t>=200 м</w:t>
            </w:r>
          </w:p>
        </w:tc>
        <w:tc>
          <w:tcPr>
            <w:tcW w:w="2090" w:type="dxa"/>
            <w:vAlign w:val="center"/>
          </w:tcPr>
          <w:p w:rsidR="00CF1ACB" w:rsidRPr="000F34CF" w:rsidRDefault="00CF1ACB" w:rsidP="00445EFD">
            <w:pPr>
              <w:pStyle w:val="s1"/>
              <w:spacing w:line="276" w:lineRule="auto"/>
              <w:ind w:right="49"/>
              <w:jc w:val="center"/>
              <w:rPr>
                <w:color w:val="000000"/>
                <w:sz w:val="22"/>
                <w:szCs w:val="22"/>
              </w:rPr>
            </w:pPr>
            <w:r w:rsidRPr="000F34CF">
              <w:rPr>
                <w:rFonts w:eastAsia="Calibri"/>
                <w:sz w:val="22"/>
                <w:szCs w:val="22"/>
              </w:rPr>
              <w:t>2027-2038</w:t>
            </w:r>
          </w:p>
        </w:tc>
        <w:tc>
          <w:tcPr>
            <w:tcW w:w="1914" w:type="dxa"/>
            <w:vAlign w:val="center"/>
          </w:tcPr>
          <w:p w:rsidR="00CF1ACB" w:rsidRPr="000F34CF" w:rsidRDefault="00CF1ACB" w:rsidP="00CF1ACB">
            <w:pPr>
              <w:spacing w:after="0" w:line="240" w:lineRule="auto"/>
              <w:jc w:val="center"/>
              <w:rPr>
                <w:rFonts w:ascii="Times New Roman" w:hAnsi="Times New Roman"/>
                <w:lang w:eastAsia="ru-RU"/>
              </w:rPr>
            </w:pPr>
            <w:r w:rsidRPr="000F34CF">
              <w:rPr>
                <w:rFonts w:ascii="Times New Roman" w:hAnsi="Times New Roman"/>
                <w:lang w:eastAsia="ru-RU"/>
              </w:rPr>
              <w:t>2183,77</w:t>
            </w:r>
          </w:p>
        </w:tc>
        <w:tc>
          <w:tcPr>
            <w:tcW w:w="2375" w:type="dxa"/>
            <w:vAlign w:val="center"/>
          </w:tcPr>
          <w:p w:rsidR="00CF1ACB" w:rsidRPr="000F34CF" w:rsidRDefault="00CF1ACB" w:rsidP="00CF1ACB">
            <w:pPr>
              <w:spacing w:after="0" w:line="240" w:lineRule="auto"/>
              <w:jc w:val="center"/>
              <w:rPr>
                <w:rStyle w:val="2a"/>
                <w:rFonts w:ascii="Times New Roman" w:hAnsi="Times New Roman"/>
                <w:b w:val="0"/>
              </w:rPr>
            </w:pPr>
            <w:proofErr w:type="spellStart"/>
            <w:r w:rsidRPr="000F34CF">
              <w:rPr>
                <w:rStyle w:val="2a"/>
                <w:rFonts w:ascii="Times New Roman" w:hAnsi="Times New Roman"/>
                <w:b w:val="0"/>
              </w:rPr>
              <w:t>Кочубеевский</w:t>
            </w:r>
            <w:proofErr w:type="spellEnd"/>
            <w:r w:rsidRPr="000F34CF">
              <w:rPr>
                <w:rStyle w:val="2a"/>
                <w:rFonts w:ascii="Times New Roman" w:hAnsi="Times New Roman"/>
                <w:b w:val="0"/>
              </w:rPr>
              <w:t xml:space="preserve"> филиал ГУП СК «</w:t>
            </w:r>
            <w:proofErr w:type="spellStart"/>
            <w:r w:rsidRPr="000F34CF">
              <w:rPr>
                <w:rStyle w:val="2a"/>
                <w:rFonts w:ascii="Times New Roman" w:hAnsi="Times New Roman"/>
                <w:b w:val="0"/>
              </w:rPr>
              <w:t>Крайтеплоэнерго</w:t>
            </w:r>
            <w:proofErr w:type="spellEnd"/>
            <w:r w:rsidRPr="000F34CF">
              <w:rPr>
                <w:rStyle w:val="2a"/>
                <w:rFonts w:ascii="Times New Roman" w:hAnsi="Times New Roman"/>
                <w:b w:val="0"/>
              </w:rPr>
              <w:t>»</w:t>
            </w:r>
          </w:p>
        </w:tc>
      </w:tr>
      <w:tr w:rsidR="00CF1ACB" w:rsidRPr="000F34CF" w:rsidTr="00DA6E59">
        <w:tc>
          <w:tcPr>
            <w:tcW w:w="993" w:type="dxa"/>
            <w:vAlign w:val="center"/>
          </w:tcPr>
          <w:p w:rsidR="00CF1ACB" w:rsidRPr="000F34CF" w:rsidRDefault="000F34CF" w:rsidP="00FC496E">
            <w:pPr>
              <w:pStyle w:val="s1"/>
              <w:spacing w:before="0" w:beforeAutospacing="0" w:after="0" w:afterAutospacing="0" w:line="276" w:lineRule="auto"/>
              <w:ind w:right="49"/>
              <w:jc w:val="center"/>
              <w:rPr>
                <w:color w:val="000000"/>
                <w:sz w:val="22"/>
                <w:szCs w:val="22"/>
              </w:rPr>
            </w:pPr>
            <w:r>
              <w:rPr>
                <w:color w:val="000000"/>
                <w:sz w:val="22"/>
                <w:szCs w:val="22"/>
              </w:rPr>
              <w:t>3</w:t>
            </w:r>
          </w:p>
        </w:tc>
        <w:tc>
          <w:tcPr>
            <w:tcW w:w="2977" w:type="dxa"/>
            <w:vAlign w:val="center"/>
          </w:tcPr>
          <w:p w:rsidR="00CF1ACB" w:rsidRPr="000F34CF" w:rsidRDefault="00CF1ACB" w:rsidP="00CF1ACB">
            <w:pPr>
              <w:spacing w:before="100" w:beforeAutospacing="1" w:after="100" w:afterAutospacing="1" w:line="240" w:lineRule="auto"/>
              <w:ind w:right="45"/>
              <w:rPr>
                <w:rFonts w:ascii="Times New Roman" w:hAnsi="Times New Roman"/>
                <w:color w:val="2C2D2E"/>
                <w:lang w:eastAsia="ru-RU"/>
              </w:rPr>
            </w:pPr>
            <w:r w:rsidRPr="000F34CF">
              <w:rPr>
                <w:rFonts w:ascii="Times New Roman" w:hAnsi="Times New Roman"/>
                <w:color w:val="000000"/>
                <w:lang w:eastAsia="ru-RU"/>
              </w:rPr>
              <w:t>Модернизация тепловой сети котельной №23-03 протяженностью </w:t>
            </w:r>
            <w:r w:rsidRPr="000F34CF">
              <w:rPr>
                <w:rFonts w:ascii="Times New Roman" w:hAnsi="Times New Roman"/>
                <w:color w:val="000000"/>
                <w:lang w:val="en-US" w:eastAsia="ru-RU"/>
              </w:rPr>
              <w:t>L</w:t>
            </w:r>
            <w:r w:rsidRPr="000F34CF">
              <w:rPr>
                <w:rFonts w:ascii="Times New Roman" w:hAnsi="Times New Roman"/>
                <w:color w:val="000000"/>
                <w:lang w:eastAsia="ru-RU"/>
              </w:rPr>
              <w:t>=300 м</w:t>
            </w:r>
          </w:p>
        </w:tc>
        <w:tc>
          <w:tcPr>
            <w:tcW w:w="2090" w:type="dxa"/>
            <w:vAlign w:val="center"/>
          </w:tcPr>
          <w:p w:rsidR="00CF1ACB" w:rsidRPr="000F34CF" w:rsidRDefault="00CF1ACB" w:rsidP="00445EFD">
            <w:pPr>
              <w:pStyle w:val="s1"/>
              <w:spacing w:line="276" w:lineRule="auto"/>
              <w:ind w:right="49"/>
              <w:jc w:val="center"/>
              <w:rPr>
                <w:color w:val="000000"/>
                <w:sz w:val="22"/>
                <w:szCs w:val="22"/>
              </w:rPr>
            </w:pPr>
            <w:r w:rsidRPr="000F34CF">
              <w:rPr>
                <w:rFonts w:eastAsia="Calibri"/>
                <w:sz w:val="22"/>
                <w:szCs w:val="22"/>
              </w:rPr>
              <w:t>2027-2038</w:t>
            </w:r>
          </w:p>
        </w:tc>
        <w:tc>
          <w:tcPr>
            <w:tcW w:w="1914" w:type="dxa"/>
            <w:vAlign w:val="center"/>
          </w:tcPr>
          <w:p w:rsidR="00CF1ACB" w:rsidRPr="000F34CF" w:rsidRDefault="00CF1ACB" w:rsidP="00CF1ACB">
            <w:pPr>
              <w:spacing w:after="0" w:line="240" w:lineRule="auto"/>
              <w:jc w:val="center"/>
              <w:rPr>
                <w:rFonts w:ascii="Times New Roman" w:hAnsi="Times New Roman"/>
                <w:lang w:eastAsia="ru-RU"/>
              </w:rPr>
            </w:pPr>
            <w:r w:rsidRPr="000F34CF">
              <w:rPr>
                <w:rFonts w:ascii="Times New Roman" w:hAnsi="Times New Roman"/>
                <w:lang w:eastAsia="ru-RU"/>
              </w:rPr>
              <w:t>3275,66</w:t>
            </w:r>
          </w:p>
        </w:tc>
        <w:tc>
          <w:tcPr>
            <w:tcW w:w="2375" w:type="dxa"/>
            <w:vAlign w:val="center"/>
          </w:tcPr>
          <w:p w:rsidR="00CF1ACB" w:rsidRPr="000F34CF" w:rsidRDefault="00CF1ACB" w:rsidP="00CF1ACB">
            <w:pPr>
              <w:spacing w:after="0" w:line="240" w:lineRule="auto"/>
              <w:jc w:val="center"/>
              <w:rPr>
                <w:rStyle w:val="2a"/>
                <w:rFonts w:ascii="Times New Roman" w:hAnsi="Times New Roman"/>
                <w:b w:val="0"/>
              </w:rPr>
            </w:pPr>
            <w:proofErr w:type="spellStart"/>
            <w:r w:rsidRPr="000F34CF">
              <w:rPr>
                <w:rStyle w:val="2a"/>
                <w:rFonts w:ascii="Times New Roman" w:hAnsi="Times New Roman"/>
                <w:b w:val="0"/>
              </w:rPr>
              <w:t>Кочубеевский</w:t>
            </w:r>
            <w:proofErr w:type="spellEnd"/>
            <w:r w:rsidRPr="000F34CF">
              <w:rPr>
                <w:rStyle w:val="2a"/>
                <w:rFonts w:ascii="Times New Roman" w:hAnsi="Times New Roman"/>
                <w:b w:val="0"/>
              </w:rPr>
              <w:t xml:space="preserve"> филиал ГУП СК «</w:t>
            </w:r>
            <w:proofErr w:type="spellStart"/>
            <w:r w:rsidRPr="000F34CF">
              <w:rPr>
                <w:rStyle w:val="2a"/>
                <w:rFonts w:ascii="Times New Roman" w:hAnsi="Times New Roman"/>
                <w:b w:val="0"/>
              </w:rPr>
              <w:t>Крайтеплоэнерго</w:t>
            </w:r>
            <w:proofErr w:type="spellEnd"/>
            <w:r w:rsidRPr="000F34CF">
              <w:rPr>
                <w:rStyle w:val="2a"/>
                <w:rFonts w:ascii="Times New Roman" w:hAnsi="Times New Roman"/>
                <w:b w:val="0"/>
              </w:rPr>
              <w:t>»</w:t>
            </w:r>
          </w:p>
        </w:tc>
      </w:tr>
      <w:tr w:rsidR="00CF1ACB" w:rsidRPr="000F34CF" w:rsidTr="00DA6E59">
        <w:tc>
          <w:tcPr>
            <w:tcW w:w="993" w:type="dxa"/>
            <w:vAlign w:val="center"/>
          </w:tcPr>
          <w:p w:rsidR="00CF1ACB" w:rsidRPr="000F34CF" w:rsidRDefault="000F34CF" w:rsidP="00FC496E">
            <w:pPr>
              <w:pStyle w:val="s1"/>
              <w:spacing w:before="0" w:beforeAutospacing="0" w:after="0" w:afterAutospacing="0" w:line="276" w:lineRule="auto"/>
              <w:ind w:right="49"/>
              <w:jc w:val="center"/>
              <w:rPr>
                <w:color w:val="000000"/>
                <w:sz w:val="22"/>
                <w:szCs w:val="22"/>
              </w:rPr>
            </w:pPr>
            <w:r>
              <w:rPr>
                <w:color w:val="000000"/>
                <w:sz w:val="22"/>
                <w:szCs w:val="22"/>
              </w:rPr>
              <w:t>4</w:t>
            </w:r>
          </w:p>
        </w:tc>
        <w:tc>
          <w:tcPr>
            <w:tcW w:w="2977" w:type="dxa"/>
            <w:vAlign w:val="center"/>
          </w:tcPr>
          <w:p w:rsidR="00CF1ACB" w:rsidRPr="000F34CF" w:rsidRDefault="00CF1ACB" w:rsidP="00CF1ACB">
            <w:pPr>
              <w:spacing w:before="100" w:beforeAutospacing="1" w:after="100" w:afterAutospacing="1" w:line="240" w:lineRule="auto"/>
              <w:ind w:right="45"/>
              <w:rPr>
                <w:rFonts w:ascii="Times New Roman" w:hAnsi="Times New Roman"/>
                <w:color w:val="2C2D2E"/>
                <w:lang w:eastAsia="ru-RU"/>
              </w:rPr>
            </w:pPr>
            <w:r w:rsidRPr="000F34CF">
              <w:rPr>
                <w:rFonts w:ascii="Times New Roman" w:hAnsi="Times New Roman"/>
                <w:color w:val="000000"/>
                <w:lang w:eastAsia="ru-RU"/>
              </w:rPr>
              <w:t>Модернизация тепловой сети котельной №23-06 протяженностью </w:t>
            </w:r>
            <w:r w:rsidRPr="000F34CF">
              <w:rPr>
                <w:rFonts w:ascii="Times New Roman" w:hAnsi="Times New Roman"/>
                <w:color w:val="000000"/>
                <w:lang w:val="en-US" w:eastAsia="ru-RU"/>
              </w:rPr>
              <w:t>L</w:t>
            </w:r>
            <w:r w:rsidRPr="000F34CF">
              <w:rPr>
                <w:rFonts w:ascii="Times New Roman" w:hAnsi="Times New Roman"/>
                <w:color w:val="000000"/>
                <w:lang w:eastAsia="ru-RU"/>
              </w:rPr>
              <w:t>=600 м</w:t>
            </w:r>
          </w:p>
        </w:tc>
        <w:tc>
          <w:tcPr>
            <w:tcW w:w="2090" w:type="dxa"/>
            <w:vAlign w:val="center"/>
          </w:tcPr>
          <w:p w:rsidR="00CF1ACB" w:rsidRPr="000F34CF" w:rsidRDefault="00CF1ACB" w:rsidP="00445EFD">
            <w:pPr>
              <w:pStyle w:val="s1"/>
              <w:spacing w:line="276" w:lineRule="auto"/>
              <w:ind w:right="49"/>
              <w:jc w:val="center"/>
              <w:rPr>
                <w:color w:val="000000"/>
                <w:sz w:val="22"/>
                <w:szCs w:val="22"/>
              </w:rPr>
            </w:pPr>
            <w:r w:rsidRPr="000F34CF">
              <w:rPr>
                <w:rFonts w:eastAsia="Calibri"/>
                <w:sz w:val="22"/>
                <w:szCs w:val="22"/>
              </w:rPr>
              <w:t>2027-2038</w:t>
            </w:r>
          </w:p>
        </w:tc>
        <w:tc>
          <w:tcPr>
            <w:tcW w:w="1914" w:type="dxa"/>
            <w:vAlign w:val="center"/>
          </w:tcPr>
          <w:p w:rsidR="00CF1ACB" w:rsidRPr="000F34CF" w:rsidRDefault="00CF1ACB" w:rsidP="00CF1ACB">
            <w:pPr>
              <w:spacing w:after="0" w:line="240" w:lineRule="auto"/>
              <w:jc w:val="center"/>
              <w:rPr>
                <w:rFonts w:ascii="Times New Roman" w:hAnsi="Times New Roman"/>
                <w:lang w:eastAsia="ru-RU"/>
              </w:rPr>
            </w:pPr>
            <w:r w:rsidRPr="000F34CF">
              <w:rPr>
                <w:rFonts w:ascii="Times New Roman" w:hAnsi="Times New Roman"/>
                <w:lang w:eastAsia="ru-RU"/>
              </w:rPr>
              <w:t>6551,32</w:t>
            </w:r>
          </w:p>
        </w:tc>
        <w:tc>
          <w:tcPr>
            <w:tcW w:w="2375" w:type="dxa"/>
            <w:vAlign w:val="center"/>
          </w:tcPr>
          <w:p w:rsidR="00CF1ACB" w:rsidRPr="000F34CF" w:rsidRDefault="00CF1ACB" w:rsidP="00CF1ACB">
            <w:pPr>
              <w:spacing w:after="0" w:line="240" w:lineRule="auto"/>
              <w:jc w:val="center"/>
              <w:rPr>
                <w:rStyle w:val="2a"/>
                <w:rFonts w:ascii="Times New Roman" w:hAnsi="Times New Roman"/>
                <w:b w:val="0"/>
              </w:rPr>
            </w:pPr>
            <w:proofErr w:type="spellStart"/>
            <w:r w:rsidRPr="000F34CF">
              <w:rPr>
                <w:rStyle w:val="2a"/>
                <w:rFonts w:ascii="Times New Roman" w:hAnsi="Times New Roman"/>
                <w:b w:val="0"/>
              </w:rPr>
              <w:t>Кочубеевский</w:t>
            </w:r>
            <w:proofErr w:type="spellEnd"/>
            <w:r w:rsidRPr="000F34CF">
              <w:rPr>
                <w:rStyle w:val="2a"/>
                <w:rFonts w:ascii="Times New Roman" w:hAnsi="Times New Roman"/>
                <w:b w:val="0"/>
              </w:rPr>
              <w:t xml:space="preserve"> филиал ГУП СК «</w:t>
            </w:r>
            <w:proofErr w:type="spellStart"/>
            <w:r w:rsidRPr="000F34CF">
              <w:rPr>
                <w:rStyle w:val="2a"/>
                <w:rFonts w:ascii="Times New Roman" w:hAnsi="Times New Roman"/>
                <w:b w:val="0"/>
              </w:rPr>
              <w:t>Крайтеплоэнерго</w:t>
            </w:r>
            <w:proofErr w:type="spellEnd"/>
            <w:r w:rsidRPr="000F34CF">
              <w:rPr>
                <w:rStyle w:val="2a"/>
                <w:rFonts w:ascii="Times New Roman" w:hAnsi="Times New Roman"/>
                <w:b w:val="0"/>
              </w:rPr>
              <w:t>»</w:t>
            </w:r>
          </w:p>
        </w:tc>
      </w:tr>
    </w:tbl>
    <w:p w:rsidR="00445EFD" w:rsidRDefault="00445EFD" w:rsidP="00CF1ACB">
      <w:pPr>
        <w:pStyle w:val="s1"/>
        <w:shd w:val="clear" w:color="auto" w:fill="FFFFFF"/>
        <w:spacing w:before="0" w:beforeAutospacing="0" w:after="0" w:afterAutospacing="0"/>
        <w:ind w:right="49"/>
        <w:jc w:val="center"/>
        <w:rPr>
          <w:b/>
          <w:color w:val="000000"/>
          <w:sz w:val="28"/>
          <w:szCs w:val="28"/>
        </w:rPr>
      </w:pPr>
    </w:p>
    <w:p w:rsidR="00554CF7" w:rsidRDefault="00554CF7" w:rsidP="00DA6E59">
      <w:pPr>
        <w:pStyle w:val="s1"/>
        <w:shd w:val="clear" w:color="auto" w:fill="FFFFFF"/>
        <w:spacing w:before="0" w:beforeAutospacing="0" w:after="0" w:afterAutospacing="0"/>
        <w:ind w:left="-426" w:right="49"/>
        <w:jc w:val="center"/>
        <w:rPr>
          <w:b/>
          <w:color w:val="000000"/>
          <w:sz w:val="28"/>
          <w:szCs w:val="28"/>
        </w:rPr>
      </w:pPr>
      <w:r w:rsidRPr="00554CF7">
        <w:rPr>
          <w:b/>
          <w:color w:val="000000"/>
          <w:sz w:val="28"/>
          <w:szCs w:val="28"/>
        </w:rPr>
        <w:t>16.3</w:t>
      </w:r>
      <w:r w:rsidR="001325E2">
        <w:rPr>
          <w:b/>
          <w:color w:val="000000"/>
          <w:sz w:val="28"/>
          <w:szCs w:val="28"/>
        </w:rPr>
        <w:t>.</w:t>
      </w:r>
      <w:r w:rsidRPr="00554CF7">
        <w:rPr>
          <w:b/>
          <w:color w:val="000000"/>
          <w:sz w:val="28"/>
          <w:szCs w:val="28"/>
        </w:rPr>
        <w:t xml:space="preserve"> Перечень мероприятий, обеспечивающих переход от открытых систем теплоснабжения (горячего водоснабжения) на закрытые</w:t>
      </w:r>
      <w:r>
        <w:rPr>
          <w:b/>
          <w:color w:val="000000"/>
          <w:sz w:val="28"/>
          <w:szCs w:val="28"/>
        </w:rPr>
        <w:t xml:space="preserve"> системы горячего водоснабжения</w:t>
      </w:r>
    </w:p>
    <w:p w:rsidR="00554CF7" w:rsidRPr="00554CF7" w:rsidRDefault="00554CF7" w:rsidP="00FC496E">
      <w:pPr>
        <w:pStyle w:val="s1"/>
        <w:shd w:val="clear" w:color="auto" w:fill="FFFFFF"/>
        <w:spacing w:before="0" w:beforeAutospacing="0" w:after="0" w:afterAutospacing="0" w:line="276" w:lineRule="auto"/>
        <w:ind w:right="49"/>
        <w:jc w:val="right"/>
        <w:rPr>
          <w:color w:val="000000"/>
          <w:sz w:val="28"/>
          <w:szCs w:val="28"/>
        </w:rPr>
      </w:pPr>
      <w:r w:rsidRPr="00554CF7">
        <w:rPr>
          <w:color w:val="000000"/>
          <w:sz w:val="28"/>
          <w:szCs w:val="28"/>
        </w:rPr>
        <w:t xml:space="preserve">Таблица </w:t>
      </w:r>
      <w:r w:rsidR="007440AF">
        <w:rPr>
          <w:color w:val="000000"/>
          <w:sz w:val="28"/>
          <w:szCs w:val="28"/>
        </w:rPr>
        <w:t>3</w:t>
      </w:r>
      <w:r w:rsidR="002136DA">
        <w:rPr>
          <w:color w:val="000000"/>
          <w:sz w:val="28"/>
          <w:szCs w:val="28"/>
        </w:rPr>
        <w:t>5</w:t>
      </w:r>
    </w:p>
    <w:tbl>
      <w:tblPr>
        <w:tblW w:w="0" w:type="auto"/>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2977"/>
        <w:gridCol w:w="2090"/>
        <w:gridCol w:w="1914"/>
        <w:gridCol w:w="2375"/>
      </w:tblGrid>
      <w:tr w:rsidR="009B7517" w:rsidRPr="009B7517" w:rsidTr="00DA6E59">
        <w:tc>
          <w:tcPr>
            <w:tcW w:w="993" w:type="dxa"/>
            <w:vAlign w:val="center"/>
          </w:tcPr>
          <w:p w:rsidR="00554CF7" w:rsidRPr="009B7517" w:rsidRDefault="00554CF7" w:rsidP="00CF1ACB">
            <w:pPr>
              <w:pStyle w:val="s1"/>
              <w:spacing w:before="0" w:beforeAutospacing="0" w:after="0" w:afterAutospacing="0"/>
              <w:ind w:right="49"/>
              <w:jc w:val="center"/>
              <w:rPr>
                <w:color w:val="000000"/>
              </w:rPr>
            </w:pPr>
            <w:r w:rsidRPr="009B7517">
              <w:rPr>
                <w:color w:val="000000"/>
              </w:rPr>
              <w:t xml:space="preserve">№ </w:t>
            </w:r>
            <w:proofErr w:type="gramStart"/>
            <w:r w:rsidRPr="009B7517">
              <w:rPr>
                <w:color w:val="000000"/>
              </w:rPr>
              <w:t>п</w:t>
            </w:r>
            <w:proofErr w:type="gramEnd"/>
            <w:r w:rsidRPr="009B7517">
              <w:rPr>
                <w:color w:val="000000"/>
              </w:rPr>
              <w:t>/п</w:t>
            </w:r>
          </w:p>
        </w:tc>
        <w:tc>
          <w:tcPr>
            <w:tcW w:w="2977" w:type="dxa"/>
            <w:vAlign w:val="center"/>
          </w:tcPr>
          <w:p w:rsidR="00554CF7" w:rsidRPr="009B7517" w:rsidRDefault="00554CF7" w:rsidP="00CF1ACB">
            <w:pPr>
              <w:pStyle w:val="s1"/>
              <w:ind w:right="49"/>
              <w:jc w:val="center"/>
              <w:rPr>
                <w:color w:val="000000"/>
              </w:rPr>
            </w:pPr>
            <w:r w:rsidRPr="009B7517">
              <w:rPr>
                <w:color w:val="000000"/>
              </w:rPr>
              <w:t>Наименование мероприятия</w:t>
            </w:r>
          </w:p>
        </w:tc>
        <w:tc>
          <w:tcPr>
            <w:tcW w:w="2090" w:type="dxa"/>
            <w:vAlign w:val="center"/>
          </w:tcPr>
          <w:p w:rsidR="00554CF7" w:rsidRPr="009B7517" w:rsidRDefault="00554CF7" w:rsidP="00CF1ACB">
            <w:pPr>
              <w:pStyle w:val="s1"/>
              <w:ind w:right="49"/>
              <w:jc w:val="center"/>
              <w:rPr>
                <w:color w:val="000000"/>
              </w:rPr>
            </w:pPr>
            <w:r w:rsidRPr="009B7517">
              <w:rPr>
                <w:color w:val="000000"/>
              </w:rPr>
              <w:t>Срок реализации</w:t>
            </w:r>
          </w:p>
        </w:tc>
        <w:tc>
          <w:tcPr>
            <w:tcW w:w="1914" w:type="dxa"/>
            <w:vAlign w:val="center"/>
          </w:tcPr>
          <w:p w:rsidR="00554CF7" w:rsidRPr="009B7517" w:rsidRDefault="00554CF7" w:rsidP="00CF1ACB">
            <w:pPr>
              <w:pStyle w:val="s1"/>
              <w:ind w:right="49"/>
              <w:jc w:val="center"/>
              <w:rPr>
                <w:color w:val="000000"/>
              </w:rPr>
            </w:pPr>
            <w:r w:rsidRPr="009B7517">
              <w:rPr>
                <w:color w:val="000000"/>
              </w:rPr>
              <w:t>Объем планируемых инвестиций</w:t>
            </w:r>
          </w:p>
        </w:tc>
        <w:tc>
          <w:tcPr>
            <w:tcW w:w="2375" w:type="dxa"/>
            <w:vAlign w:val="center"/>
          </w:tcPr>
          <w:p w:rsidR="00554CF7" w:rsidRPr="009B7517" w:rsidRDefault="00554CF7" w:rsidP="00CF1ACB">
            <w:pPr>
              <w:pStyle w:val="s1"/>
              <w:ind w:right="49"/>
              <w:jc w:val="center"/>
              <w:rPr>
                <w:color w:val="000000"/>
              </w:rPr>
            </w:pPr>
            <w:r w:rsidRPr="009B7517">
              <w:rPr>
                <w:color w:val="000000"/>
              </w:rPr>
              <w:t>Источники инвестиций</w:t>
            </w:r>
          </w:p>
        </w:tc>
      </w:tr>
      <w:tr w:rsidR="009B7517" w:rsidRPr="009B7517" w:rsidTr="00DA6E59">
        <w:tc>
          <w:tcPr>
            <w:tcW w:w="993" w:type="dxa"/>
          </w:tcPr>
          <w:p w:rsidR="00554CF7" w:rsidRPr="009B7517" w:rsidRDefault="00554CF7" w:rsidP="00FC496E">
            <w:pPr>
              <w:pStyle w:val="s1"/>
              <w:spacing w:line="276" w:lineRule="auto"/>
              <w:ind w:right="49"/>
              <w:jc w:val="center"/>
              <w:rPr>
                <w:color w:val="000000"/>
              </w:rPr>
            </w:pPr>
          </w:p>
        </w:tc>
        <w:tc>
          <w:tcPr>
            <w:tcW w:w="2977" w:type="dxa"/>
          </w:tcPr>
          <w:p w:rsidR="00554CF7" w:rsidRPr="009B7517" w:rsidRDefault="00AC5C9A" w:rsidP="00FC496E">
            <w:pPr>
              <w:pStyle w:val="s1"/>
              <w:spacing w:line="276" w:lineRule="auto"/>
              <w:ind w:right="49"/>
              <w:jc w:val="center"/>
              <w:rPr>
                <w:color w:val="000000"/>
              </w:rPr>
            </w:pPr>
            <w:r w:rsidRPr="009B7517">
              <w:rPr>
                <w:color w:val="000000"/>
              </w:rPr>
              <w:t>-</w:t>
            </w:r>
          </w:p>
        </w:tc>
        <w:tc>
          <w:tcPr>
            <w:tcW w:w="2090" w:type="dxa"/>
          </w:tcPr>
          <w:p w:rsidR="00554CF7" w:rsidRPr="009B7517" w:rsidRDefault="00AC5C9A" w:rsidP="00FC496E">
            <w:pPr>
              <w:pStyle w:val="s1"/>
              <w:spacing w:line="276" w:lineRule="auto"/>
              <w:ind w:right="49"/>
              <w:jc w:val="center"/>
              <w:rPr>
                <w:color w:val="000000"/>
              </w:rPr>
            </w:pPr>
            <w:r w:rsidRPr="009B7517">
              <w:rPr>
                <w:color w:val="000000"/>
              </w:rPr>
              <w:t>-</w:t>
            </w:r>
          </w:p>
        </w:tc>
        <w:tc>
          <w:tcPr>
            <w:tcW w:w="1914" w:type="dxa"/>
          </w:tcPr>
          <w:p w:rsidR="00554CF7" w:rsidRPr="009B7517" w:rsidRDefault="00AC5C9A" w:rsidP="00FC496E">
            <w:pPr>
              <w:pStyle w:val="s1"/>
              <w:spacing w:line="276" w:lineRule="auto"/>
              <w:ind w:right="49"/>
              <w:jc w:val="center"/>
              <w:rPr>
                <w:color w:val="000000"/>
              </w:rPr>
            </w:pPr>
            <w:r w:rsidRPr="009B7517">
              <w:rPr>
                <w:color w:val="000000"/>
              </w:rPr>
              <w:t>-</w:t>
            </w:r>
          </w:p>
        </w:tc>
        <w:tc>
          <w:tcPr>
            <w:tcW w:w="2375" w:type="dxa"/>
          </w:tcPr>
          <w:p w:rsidR="00554CF7" w:rsidRPr="009B7517" w:rsidRDefault="00AC5C9A" w:rsidP="00FC496E">
            <w:pPr>
              <w:pStyle w:val="s1"/>
              <w:spacing w:line="276" w:lineRule="auto"/>
              <w:ind w:right="49"/>
              <w:jc w:val="center"/>
              <w:rPr>
                <w:color w:val="000000"/>
              </w:rPr>
            </w:pPr>
            <w:r w:rsidRPr="009B7517">
              <w:rPr>
                <w:color w:val="000000"/>
              </w:rPr>
              <w:t>-</w:t>
            </w:r>
          </w:p>
        </w:tc>
      </w:tr>
    </w:tbl>
    <w:p w:rsidR="00554CF7" w:rsidRPr="00554CF7" w:rsidRDefault="00554CF7" w:rsidP="00FC496E">
      <w:pPr>
        <w:pStyle w:val="s1"/>
        <w:shd w:val="clear" w:color="auto" w:fill="FFFFFF"/>
        <w:spacing w:line="276" w:lineRule="auto"/>
        <w:ind w:right="49"/>
        <w:jc w:val="center"/>
        <w:rPr>
          <w:b/>
          <w:color w:val="000000"/>
          <w:sz w:val="28"/>
          <w:szCs w:val="28"/>
        </w:rPr>
        <w:sectPr w:rsidR="00554CF7" w:rsidRPr="00554CF7" w:rsidSect="007D4014">
          <w:pgSz w:w="11906" w:h="16838" w:code="9"/>
          <w:pgMar w:top="851" w:right="567" w:bottom="851" w:left="1418" w:header="709" w:footer="709" w:gutter="0"/>
          <w:cols w:space="708"/>
          <w:docGrid w:linePitch="360"/>
        </w:sectPr>
      </w:pPr>
    </w:p>
    <w:p w:rsidR="0097692C" w:rsidRDefault="009C2892" w:rsidP="00DA6E59">
      <w:pPr>
        <w:spacing w:after="0"/>
        <w:ind w:left="-284" w:right="-93" w:firstLine="426"/>
        <w:jc w:val="center"/>
        <w:rPr>
          <w:rFonts w:ascii="Times New Roman" w:hAnsi="Times New Roman"/>
          <w:b/>
          <w:color w:val="000000"/>
          <w:sz w:val="28"/>
          <w:szCs w:val="28"/>
          <w:shd w:val="clear" w:color="auto" w:fill="FFFFFF"/>
        </w:rPr>
      </w:pPr>
      <w:r w:rsidRPr="009C2892">
        <w:rPr>
          <w:rFonts w:ascii="Times New Roman" w:hAnsi="Times New Roman"/>
          <w:b/>
          <w:color w:val="000000"/>
          <w:sz w:val="28"/>
          <w:szCs w:val="28"/>
          <w:shd w:val="clear" w:color="auto" w:fill="FFFFFF"/>
        </w:rPr>
        <w:lastRenderedPageBreak/>
        <w:t>ГЛАВА</w:t>
      </w:r>
      <w:r w:rsidR="00164BFB">
        <w:rPr>
          <w:rFonts w:ascii="Times New Roman" w:hAnsi="Times New Roman"/>
          <w:b/>
          <w:color w:val="000000"/>
          <w:sz w:val="28"/>
          <w:szCs w:val="28"/>
          <w:shd w:val="clear" w:color="auto" w:fill="FFFFFF"/>
        </w:rPr>
        <w:t xml:space="preserve"> </w:t>
      </w:r>
      <w:r w:rsidRPr="009C2892">
        <w:rPr>
          <w:rFonts w:ascii="Times New Roman" w:hAnsi="Times New Roman"/>
          <w:b/>
          <w:color w:val="000000"/>
          <w:sz w:val="28"/>
          <w:szCs w:val="28"/>
          <w:shd w:val="clear" w:color="auto" w:fill="FFFFFF"/>
        </w:rPr>
        <w:t>17. ЗАМЕЧАНИЯ И ПРЕДЛОЖЕНИЯ К ПРОЕКТУ СХЕМЫ ТЕПЛОСНАБЖЕНИЯ</w:t>
      </w:r>
    </w:p>
    <w:p w:rsidR="009C2892" w:rsidRDefault="009C2892" w:rsidP="00DA6E59">
      <w:pPr>
        <w:pStyle w:val="s1"/>
        <w:shd w:val="clear" w:color="auto" w:fill="FFFFFF"/>
        <w:spacing w:before="0" w:beforeAutospacing="0" w:after="0" w:afterAutospacing="0" w:line="276" w:lineRule="auto"/>
        <w:ind w:left="-284" w:right="-93" w:firstLine="426"/>
        <w:jc w:val="center"/>
        <w:rPr>
          <w:b/>
          <w:color w:val="000000"/>
          <w:sz w:val="28"/>
          <w:szCs w:val="28"/>
        </w:rPr>
      </w:pPr>
      <w:r w:rsidRPr="000864F2">
        <w:rPr>
          <w:b/>
          <w:color w:val="000000"/>
          <w:sz w:val="28"/>
          <w:szCs w:val="28"/>
        </w:rPr>
        <w:t>17.1</w:t>
      </w:r>
      <w:r w:rsidR="001325E2">
        <w:rPr>
          <w:b/>
          <w:color w:val="000000"/>
          <w:sz w:val="28"/>
          <w:szCs w:val="28"/>
        </w:rPr>
        <w:t>.</w:t>
      </w:r>
      <w:r w:rsidRPr="000864F2">
        <w:rPr>
          <w:b/>
          <w:color w:val="000000"/>
          <w:sz w:val="28"/>
          <w:szCs w:val="28"/>
        </w:rPr>
        <w:t xml:space="preserve"> Перечень всех замечаний и предложений, поступивших при разработке, утверждении и актуализации схемы теплоснабжения</w:t>
      </w:r>
    </w:p>
    <w:p w:rsidR="00E96715" w:rsidRPr="000864F2" w:rsidRDefault="00E96715" w:rsidP="00FC496E">
      <w:pPr>
        <w:pStyle w:val="s1"/>
        <w:shd w:val="clear" w:color="auto" w:fill="FFFFFF"/>
        <w:spacing w:before="0" w:beforeAutospacing="0" w:after="0" w:afterAutospacing="0" w:line="276" w:lineRule="auto"/>
        <w:ind w:right="49"/>
        <w:jc w:val="center"/>
        <w:rPr>
          <w:b/>
          <w:color w:val="000000"/>
          <w:sz w:val="28"/>
          <w:szCs w:val="28"/>
        </w:rPr>
      </w:pPr>
    </w:p>
    <w:tbl>
      <w:tblPr>
        <w:tblW w:w="0" w:type="auto"/>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
        <w:gridCol w:w="6014"/>
        <w:gridCol w:w="3281"/>
      </w:tblGrid>
      <w:tr w:rsidR="009C2892" w:rsidRPr="009B7517" w:rsidTr="00DA6E59">
        <w:tc>
          <w:tcPr>
            <w:tcW w:w="927" w:type="dxa"/>
            <w:tcBorders>
              <w:bottom w:val="single" w:sz="12" w:space="0" w:color="auto"/>
            </w:tcBorders>
            <w:vAlign w:val="center"/>
          </w:tcPr>
          <w:p w:rsidR="009C2892" w:rsidRPr="000B26E7" w:rsidRDefault="009C2892" w:rsidP="00FC496E">
            <w:pPr>
              <w:pStyle w:val="s1"/>
              <w:spacing w:line="276" w:lineRule="auto"/>
              <w:ind w:right="49"/>
              <w:jc w:val="center"/>
              <w:rPr>
                <w:b/>
                <w:color w:val="000000"/>
              </w:rPr>
            </w:pPr>
            <w:r w:rsidRPr="000B26E7">
              <w:rPr>
                <w:b/>
                <w:color w:val="000000"/>
              </w:rPr>
              <w:t xml:space="preserve">№ </w:t>
            </w:r>
            <w:proofErr w:type="gramStart"/>
            <w:r w:rsidRPr="000B26E7">
              <w:rPr>
                <w:b/>
                <w:color w:val="000000"/>
              </w:rPr>
              <w:t>п</w:t>
            </w:r>
            <w:proofErr w:type="gramEnd"/>
            <w:r w:rsidRPr="000B26E7">
              <w:rPr>
                <w:b/>
                <w:color w:val="000000"/>
              </w:rPr>
              <w:t>/п</w:t>
            </w:r>
          </w:p>
        </w:tc>
        <w:tc>
          <w:tcPr>
            <w:tcW w:w="6014" w:type="dxa"/>
            <w:tcBorders>
              <w:bottom w:val="single" w:sz="12" w:space="0" w:color="auto"/>
            </w:tcBorders>
            <w:vAlign w:val="center"/>
          </w:tcPr>
          <w:p w:rsidR="009C2892" w:rsidRPr="000B26E7" w:rsidRDefault="009C2892" w:rsidP="00FC496E">
            <w:pPr>
              <w:pStyle w:val="s1"/>
              <w:spacing w:line="276" w:lineRule="auto"/>
              <w:ind w:right="49"/>
              <w:jc w:val="center"/>
              <w:rPr>
                <w:b/>
                <w:color w:val="000000"/>
              </w:rPr>
            </w:pPr>
            <w:r w:rsidRPr="000B26E7">
              <w:rPr>
                <w:b/>
                <w:color w:val="000000"/>
              </w:rPr>
              <w:t>Замечания и предложения</w:t>
            </w:r>
          </w:p>
        </w:tc>
        <w:tc>
          <w:tcPr>
            <w:tcW w:w="3281" w:type="dxa"/>
            <w:tcBorders>
              <w:bottom w:val="single" w:sz="12" w:space="0" w:color="auto"/>
            </w:tcBorders>
            <w:vAlign w:val="center"/>
          </w:tcPr>
          <w:p w:rsidR="009C2892" w:rsidRPr="000B26E7" w:rsidRDefault="009C2892" w:rsidP="00FC496E">
            <w:pPr>
              <w:pStyle w:val="s1"/>
              <w:spacing w:line="276" w:lineRule="auto"/>
              <w:ind w:right="49"/>
              <w:jc w:val="center"/>
              <w:rPr>
                <w:b/>
                <w:color w:val="000000"/>
              </w:rPr>
            </w:pPr>
            <w:r w:rsidRPr="000B26E7">
              <w:rPr>
                <w:b/>
                <w:color w:val="000000"/>
              </w:rPr>
              <w:t>Примечание</w:t>
            </w:r>
          </w:p>
        </w:tc>
      </w:tr>
      <w:tr w:rsidR="009C2892" w:rsidRPr="009B7517" w:rsidTr="00DA6E59">
        <w:tc>
          <w:tcPr>
            <w:tcW w:w="927" w:type="dxa"/>
            <w:tcBorders>
              <w:bottom w:val="single" w:sz="2" w:space="0" w:color="auto"/>
            </w:tcBorders>
          </w:tcPr>
          <w:p w:rsidR="009C2892" w:rsidRPr="009B7517" w:rsidRDefault="009C2892" w:rsidP="00FC496E">
            <w:pPr>
              <w:pStyle w:val="s1"/>
              <w:spacing w:line="276" w:lineRule="auto"/>
              <w:ind w:right="49"/>
              <w:jc w:val="both"/>
              <w:rPr>
                <w:color w:val="000000"/>
              </w:rPr>
            </w:pPr>
          </w:p>
        </w:tc>
        <w:tc>
          <w:tcPr>
            <w:tcW w:w="6014" w:type="dxa"/>
            <w:tcBorders>
              <w:bottom w:val="single" w:sz="2" w:space="0" w:color="auto"/>
            </w:tcBorders>
          </w:tcPr>
          <w:p w:rsidR="009C2892" w:rsidRPr="009B7517" w:rsidRDefault="009C2892" w:rsidP="00FC496E">
            <w:pPr>
              <w:pStyle w:val="s1"/>
              <w:spacing w:line="276" w:lineRule="auto"/>
              <w:ind w:right="49"/>
              <w:jc w:val="both"/>
              <w:rPr>
                <w:color w:val="000000"/>
              </w:rPr>
            </w:pPr>
          </w:p>
        </w:tc>
        <w:tc>
          <w:tcPr>
            <w:tcW w:w="3281" w:type="dxa"/>
            <w:tcBorders>
              <w:bottom w:val="single" w:sz="2" w:space="0" w:color="auto"/>
            </w:tcBorders>
          </w:tcPr>
          <w:p w:rsidR="009C2892" w:rsidRPr="009B7517" w:rsidRDefault="009C2892" w:rsidP="00FC496E">
            <w:pPr>
              <w:pStyle w:val="s1"/>
              <w:spacing w:line="276" w:lineRule="auto"/>
              <w:ind w:right="49"/>
              <w:jc w:val="both"/>
              <w:rPr>
                <w:color w:val="000000"/>
              </w:rPr>
            </w:pPr>
          </w:p>
        </w:tc>
      </w:tr>
      <w:tr w:rsidR="009C2892" w:rsidRPr="009B7517" w:rsidTr="00DA6E59">
        <w:tc>
          <w:tcPr>
            <w:tcW w:w="927" w:type="dxa"/>
            <w:tcBorders>
              <w:top w:val="single" w:sz="2" w:space="0" w:color="auto"/>
              <w:bottom w:val="single" w:sz="2" w:space="0" w:color="auto"/>
            </w:tcBorders>
          </w:tcPr>
          <w:p w:rsidR="009C2892" w:rsidRPr="009B7517" w:rsidRDefault="009C2892" w:rsidP="00FC496E">
            <w:pPr>
              <w:pStyle w:val="s1"/>
              <w:spacing w:line="276" w:lineRule="auto"/>
              <w:ind w:right="49"/>
              <w:jc w:val="both"/>
              <w:rPr>
                <w:color w:val="000000"/>
              </w:rPr>
            </w:pPr>
          </w:p>
        </w:tc>
        <w:tc>
          <w:tcPr>
            <w:tcW w:w="6014" w:type="dxa"/>
            <w:tcBorders>
              <w:top w:val="single" w:sz="2" w:space="0" w:color="auto"/>
              <w:bottom w:val="single" w:sz="2" w:space="0" w:color="auto"/>
            </w:tcBorders>
          </w:tcPr>
          <w:p w:rsidR="009C2892" w:rsidRPr="009B7517" w:rsidRDefault="009C2892" w:rsidP="00FC496E">
            <w:pPr>
              <w:pStyle w:val="s1"/>
              <w:spacing w:line="276" w:lineRule="auto"/>
              <w:ind w:right="49"/>
              <w:jc w:val="both"/>
              <w:rPr>
                <w:color w:val="000000"/>
              </w:rPr>
            </w:pPr>
          </w:p>
        </w:tc>
        <w:tc>
          <w:tcPr>
            <w:tcW w:w="3281" w:type="dxa"/>
            <w:tcBorders>
              <w:top w:val="single" w:sz="2" w:space="0" w:color="auto"/>
              <w:bottom w:val="single" w:sz="2" w:space="0" w:color="auto"/>
            </w:tcBorders>
          </w:tcPr>
          <w:p w:rsidR="009C2892" w:rsidRPr="009B7517" w:rsidRDefault="009C2892" w:rsidP="00FC496E">
            <w:pPr>
              <w:pStyle w:val="s1"/>
              <w:spacing w:line="276" w:lineRule="auto"/>
              <w:ind w:right="49"/>
              <w:jc w:val="both"/>
              <w:rPr>
                <w:color w:val="000000"/>
              </w:rPr>
            </w:pPr>
          </w:p>
        </w:tc>
      </w:tr>
      <w:tr w:rsidR="009C2892" w:rsidRPr="009B7517" w:rsidTr="00DA6E59">
        <w:tc>
          <w:tcPr>
            <w:tcW w:w="927" w:type="dxa"/>
            <w:tcBorders>
              <w:top w:val="single" w:sz="2" w:space="0" w:color="auto"/>
              <w:bottom w:val="single" w:sz="2" w:space="0" w:color="auto"/>
            </w:tcBorders>
          </w:tcPr>
          <w:p w:rsidR="009C2892" w:rsidRPr="009B7517" w:rsidRDefault="009C2892" w:rsidP="00FC496E">
            <w:pPr>
              <w:pStyle w:val="s1"/>
              <w:spacing w:line="276" w:lineRule="auto"/>
              <w:ind w:right="49"/>
              <w:jc w:val="both"/>
              <w:rPr>
                <w:color w:val="000000"/>
              </w:rPr>
            </w:pPr>
          </w:p>
        </w:tc>
        <w:tc>
          <w:tcPr>
            <w:tcW w:w="6014" w:type="dxa"/>
            <w:tcBorders>
              <w:top w:val="single" w:sz="2" w:space="0" w:color="auto"/>
              <w:bottom w:val="single" w:sz="2" w:space="0" w:color="auto"/>
            </w:tcBorders>
          </w:tcPr>
          <w:p w:rsidR="009C2892" w:rsidRPr="009B7517" w:rsidRDefault="009C2892" w:rsidP="00FC496E">
            <w:pPr>
              <w:pStyle w:val="s1"/>
              <w:spacing w:line="276" w:lineRule="auto"/>
              <w:ind w:right="49"/>
              <w:jc w:val="both"/>
              <w:rPr>
                <w:color w:val="000000"/>
              </w:rPr>
            </w:pPr>
          </w:p>
        </w:tc>
        <w:tc>
          <w:tcPr>
            <w:tcW w:w="3281" w:type="dxa"/>
            <w:tcBorders>
              <w:top w:val="single" w:sz="2" w:space="0" w:color="auto"/>
              <w:bottom w:val="single" w:sz="2" w:space="0" w:color="auto"/>
            </w:tcBorders>
          </w:tcPr>
          <w:p w:rsidR="009C2892" w:rsidRPr="009B7517" w:rsidRDefault="009C2892" w:rsidP="00FC496E">
            <w:pPr>
              <w:pStyle w:val="s1"/>
              <w:spacing w:line="276" w:lineRule="auto"/>
              <w:ind w:right="49"/>
              <w:jc w:val="both"/>
              <w:rPr>
                <w:color w:val="000000"/>
              </w:rPr>
            </w:pPr>
          </w:p>
        </w:tc>
      </w:tr>
      <w:tr w:rsidR="009C2892" w:rsidRPr="009B7517" w:rsidTr="00DA6E59">
        <w:tc>
          <w:tcPr>
            <w:tcW w:w="927" w:type="dxa"/>
            <w:tcBorders>
              <w:top w:val="single" w:sz="2" w:space="0" w:color="auto"/>
              <w:bottom w:val="single" w:sz="2" w:space="0" w:color="auto"/>
            </w:tcBorders>
          </w:tcPr>
          <w:p w:rsidR="009C2892" w:rsidRPr="009B7517" w:rsidRDefault="009C2892" w:rsidP="00FC496E">
            <w:pPr>
              <w:pStyle w:val="s1"/>
              <w:spacing w:line="276" w:lineRule="auto"/>
              <w:ind w:right="49"/>
              <w:jc w:val="both"/>
              <w:rPr>
                <w:color w:val="000000"/>
              </w:rPr>
            </w:pPr>
          </w:p>
        </w:tc>
        <w:tc>
          <w:tcPr>
            <w:tcW w:w="6014" w:type="dxa"/>
            <w:tcBorders>
              <w:top w:val="single" w:sz="2" w:space="0" w:color="auto"/>
              <w:bottom w:val="single" w:sz="2" w:space="0" w:color="auto"/>
            </w:tcBorders>
          </w:tcPr>
          <w:p w:rsidR="009C2892" w:rsidRPr="009B7517" w:rsidRDefault="009C2892" w:rsidP="00FC496E">
            <w:pPr>
              <w:pStyle w:val="s1"/>
              <w:spacing w:line="276" w:lineRule="auto"/>
              <w:ind w:right="49"/>
              <w:jc w:val="both"/>
              <w:rPr>
                <w:color w:val="000000"/>
              </w:rPr>
            </w:pPr>
          </w:p>
        </w:tc>
        <w:tc>
          <w:tcPr>
            <w:tcW w:w="3281" w:type="dxa"/>
            <w:tcBorders>
              <w:top w:val="single" w:sz="2" w:space="0" w:color="auto"/>
              <w:bottom w:val="single" w:sz="2" w:space="0" w:color="auto"/>
            </w:tcBorders>
          </w:tcPr>
          <w:p w:rsidR="009C2892" w:rsidRPr="009B7517" w:rsidRDefault="009C2892" w:rsidP="00FC496E">
            <w:pPr>
              <w:pStyle w:val="s1"/>
              <w:spacing w:line="276" w:lineRule="auto"/>
              <w:ind w:right="49"/>
              <w:jc w:val="both"/>
              <w:rPr>
                <w:color w:val="000000"/>
              </w:rPr>
            </w:pPr>
          </w:p>
        </w:tc>
      </w:tr>
      <w:tr w:rsidR="009C2892" w:rsidRPr="009B7517" w:rsidTr="00DA6E59">
        <w:tc>
          <w:tcPr>
            <w:tcW w:w="927" w:type="dxa"/>
            <w:tcBorders>
              <w:top w:val="single" w:sz="2" w:space="0" w:color="auto"/>
              <w:bottom w:val="single" w:sz="2" w:space="0" w:color="auto"/>
            </w:tcBorders>
          </w:tcPr>
          <w:p w:rsidR="009C2892" w:rsidRPr="009B7517" w:rsidRDefault="009C2892" w:rsidP="00FC496E">
            <w:pPr>
              <w:pStyle w:val="s1"/>
              <w:spacing w:line="276" w:lineRule="auto"/>
              <w:ind w:right="49"/>
              <w:jc w:val="both"/>
              <w:rPr>
                <w:color w:val="000000"/>
              </w:rPr>
            </w:pPr>
          </w:p>
        </w:tc>
        <w:tc>
          <w:tcPr>
            <w:tcW w:w="6014" w:type="dxa"/>
            <w:tcBorders>
              <w:top w:val="single" w:sz="2" w:space="0" w:color="auto"/>
              <w:bottom w:val="single" w:sz="2" w:space="0" w:color="auto"/>
            </w:tcBorders>
          </w:tcPr>
          <w:p w:rsidR="009C2892" w:rsidRPr="009B7517" w:rsidRDefault="009C2892" w:rsidP="00FC496E">
            <w:pPr>
              <w:pStyle w:val="s1"/>
              <w:spacing w:line="276" w:lineRule="auto"/>
              <w:ind w:right="49"/>
              <w:jc w:val="both"/>
              <w:rPr>
                <w:color w:val="000000"/>
              </w:rPr>
            </w:pPr>
          </w:p>
        </w:tc>
        <w:tc>
          <w:tcPr>
            <w:tcW w:w="3281" w:type="dxa"/>
            <w:tcBorders>
              <w:top w:val="single" w:sz="2" w:space="0" w:color="auto"/>
              <w:bottom w:val="single" w:sz="2" w:space="0" w:color="auto"/>
            </w:tcBorders>
          </w:tcPr>
          <w:p w:rsidR="009C2892" w:rsidRPr="009B7517" w:rsidRDefault="009C2892" w:rsidP="00FC496E">
            <w:pPr>
              <w:pStyle w:val="s1"/>
              <w:spacing w:line="276" w:lineRule="auto"/>
              <w:ind w:right="49"/>
              <w:jc w:val="both"/>
              <w:rPr>
                <w:color w:val="000000"/>
              </w:rPr>
            </w:pPr>
          </w:p>
        </w:tc>
      </w:tr>
      <w:tr w:rsidR="00820931" w:rsidRPr="009B7517" w:rsidTr="00DA6E59">
        <w:tc>
          <w:tcPr>
            <w:tcW w:w="927" w:type="dxa"/>
            <w:tcBorders>
              <w:top w:val="single" w:sz="2" w:space="0" w:color="auto"/>
              <w:bottom w:val="single" w:sz="2" w:space="0" w:color="auto"/>
            </w:tcBorders>
          </w:tcPr>
          <w:p w:rsidR="00820931" w:rsidRPr="009B7517" w:rsidRDefault="00820931" w:rsidP="00FC496E">
            <w:pPr>
              <w:pStyle w:val="s1"/>
              <w:spacing w:line="276" w:lineRule="auto"/>
              <w:ind w:right="49"/>
              <w:jc w:val="both"/>
              <w:rPr>
                <w:color w:val="000000"/>
              </w:rPr>
            </w:pPr>
          </w:p>
        </w:tc>
        <w:tc>
          <w:tcPr>
            <w:tcW w:w="6014" w:type="dxa"/>
            <w:tcBorders>
              <w:top w:val="single" w:sz="2" w:space="0" w:color="auto"/>
              <w:bottom w:val="single" w:sz="2" w:space="0" w:color="auto"/>
            </w:tcBorders>
          </w:tcPr>
          <w:p w:rsidR="00820931" w:rsidRPr="009B7517" w:rsidRDefault="00820931" w:rsidP="00FC496E">
            <w:pPr>
              <w:pStyle w:val="s1"/>
              <w:spacing w:line="276" w:lineRule="auto"/>
              <w:ind w:right="49"/>
              <w:jc w:val="both"/>
              <w:rPr>
                <w:color w:val="000000"/>
              </w:rPr>
            </w:pPr>
          </w:p>
        </w:tc>
        <w:tc>
          <w:tcPr>
            <w:tcW w:w="3281" w:type="dxa"/>
            <w:tcBorders>
              <w:top w:val="single" w:sz="2" w:space="0" w:color="auto"/>
              <w:bottom w:val="single" w:sz="2" w:space="0" w:color="auto"/>
            </w:tcBorders>
          </w:tcPr>
          <w:p w:rsidR="00820931" w:rsidRPr="009B7517" w:rsidRDefault="00820931" w:rsidP="00FC496E">
            <w:pPr>
              <w:pStyle w:val="s1"/>
              <w:spacing w:line="276" w:lineRule="auto"/>
              <w:ind w:right="49"/>
              <w:jc w:val="both"/>
              <w:rPr>
                <w:color w:val="000000"/>
              </w:rPr>
            </w:pPr>
          </w:p>
        </w:tc>
      </w:tr>
      <w:tr w:rsidR="00820931" w:rsidRPr="009B7517" w:rsidTr="00DA6E59">
        <w:tc>
          <w:tcPr>
            <w:tcW w:w="927" w:type="dxa"/>
            <w:tcBorders>
              <w:top w:val="single" w:sz="2" w:space="0" w:color="auto"/>
              <w:bottom w:val="single" w:sz="2" w:space="0" w:color="auto"/>
            </w:tcBorders>
          </w:tcPr>
          <w:p w:rsidR="00820931" w:rsidRPr="009B7517" w:rsidRDefault="00820931" w:rsidP="00FC496E">
            <w:pPr>
              <w:pStyle w:val="s1"/>
              <w:spacing w:line="276" w:lineRule="auto"/>
              <w:ind w:right="49"/>
              <w:jc w:val="both"/>
              <w:rPr>
                <w:color w:val="000000"/>
              </w:rPr>
            </w:pPr>
          </w:p>
        </w:tc>
        <w:tc>
          <w:tcPr>
            <w:tcW w:w="6014" w:type="dxa"/>
            <w:tcBorders>
              <w:top w:val="single" w:sz="2" w:space="0" w:color="auto"/>
              <w:bottom w:val="single" w:sz="2" w:space="0" w:color="auto"/>
            </w:tcBorders>
          </w:tcPr>
          <w:p w:rsidR="00820931" w:rsidRPr="009B7517" w:rsidRDefault="00820931" w:rsidP="00FC496E">
            <w:pPr>
              <w:pStyle w:val="s1"/>
              <w:spacing w:line="276" w:lineRule="auto"/>
              <w:ind w:right="49"/>
              <w:jc w:val="both"/>
              <w:rPr>
                <w:color w:val="000000"/>
              </w:rPr>
            </w:pPr>
          </w:p>
        </w:tc>
        <w:tc>
          <w:tcPr>
            <w:tcW w:w="3281" w:type="dxa"/>
            <w:tcBorders>
              <w:top w:val="single" w:sz="2" w:space="0" w:color="auto"/>
              <w:bottom w:val="single" w:sz="2" w:space="0" w:color="auto"/>
            </w:tcBorders>
          </w:tcPr>
          <w:p w:rsidR="00820931" w:rsidRPr="009B7517" w:rsidRDefault="00820931" w:rsidP="00FC496E">
            <w:pPr>
              <w:pStyle w:val="s1"/>
              <w:spacing w:line="276" w:lineRule="auto"/>
              <w:ind w:right="49"/>
              <w:jc w:val="both"/>
              <w:rPr>
                <w:color w:val="000000"/>
              </w:rPr>
            </w:pPr>
          </w:p>
        </w:tc>
      </w:tr>
      <w:tr w:rsidR="00820931" w:rsidRPr="009B7517" w:rsidTr="00DA6E59">
        <w:tc>
          <w:tcPr>
            <w:tcW w:w="927" w:type="dxa"/>
            <w:tcBorders>
              <w:top w:val="single" w:sz="2" w:space="0" w:color="auto"/>
            </w:tcBorders>
          </w:tcPr>
          <w:p w:rsidR="00820931" w:rsidRPr="009B7517" w:rsidRDefault="00820931" w:rsidP="00FC496E">
            <w:pPr>
              <w:pStyle w:val="s1"/>
              <w:spacing w:line="276" w:lineRule="auto"/>
              <w:ind w:right="49"/>
              <w:jc w:val="both"/>
              <w:rPr>
                <w:color w:val="000000"/>
              </w:rPr>
            </w:pPr>
          </w:p>
        </w:tc>
        <w:tc>
          <w:tcPr>
            <w:tcW w:w="6014" w:type="dxa"/>
            <w:tcBorders>
              <w:top w:val="single" w:sz="2" w:space="0" w:color="auto"/>
            </w:tcBorders>
          </w:tcPr>
          <w:p w:rsidR="00820931" w:rsidRPr="009B7517" w:rsidRDefault="00820931" w:rsidP="00FC496E">
            <w:pPr>
              <w:pStyle w:val="s1"/>
              <w:spacing w:line="276" w:lineRule="auto"/>
              <w:ind w:right="49"/>
              <w:jc w:val="both"/>
              <w:rPr>
                <w:color w:val="000000"/>
              </w:rPr>
            </w:pPr>
          </w:p>
        </w:tc>
        <w:tc>
          <w:tcPr>
            <w:tcW w:w="3281" w:type="dxa"/>
            <w:tcBorders>
              <w:top w:val="single" w:sz="2" w:space="0" w:color="auto"/>
            </w:tcBorders>
          </w:tcPr>
          <w:p w:rsidR="00820931" w:rsidRPr="009B7517" w:rsidRDefault="00820931" w:rsidP="00FC496E">
            <w:pPr>
              <w:pStyle w:val="s1"/>
              <w:spacing w:line="276" w:lineRule="auto"/>
              <w:ind w:right="49"/>
              <w:jc w:val="both"/>
              <w:rPr>
                <w:color w:val="000000"/>
              </w:rPr>
            </w:pPr>
          </w:p>
        </w:tc>
      </w:tr>
    </w:tbl>
    <w:p w:rsidR="000D5BF8" w:rsidRDefault="000D5BF8" w:rsidP="00FC496E">
      <w:pPr>
        <w:pStyle w:val="s1"/>
        <w:shd w:val="clear" w:color="auto" w:fill="FFFFFF"/>
        <w:spacing w:before="0" w:beforeAutospacing="0" w:after="0" w:afterAutospacing="0" w:line="276" w:lineRule="auto"/>
        <w:ind w:right="49"/>
        <w:jc w:val="center"/>
        <w:rPr>
          <w:b/>
          <w:color w:val="000000"/>
          <w:sz w:val="28"/>
          <w:szCs w:val="28"/>
        </w:rPr>
      </w:pPr>
    </w:p>
    <w:p w:rsidR="009C2892" w:rsidRPr="00820931" w:rsidRDefault="009C2892" w:rsidP="00DA6E59">
      <w:pPr>
        <w:pStyle w:val="s1"/>
        <w:shd w:val="clear" w:color="auto" w:fill="FFFFFF"/>
        <w:spacing w:before="0" w:beforeAutospacing="0" w:after="0" w:afterAutospacing="0" w:line="276" w:lineRule="auto"/>
        <w:ind w:left="-426" w:right="-93"/>
        <w:jc w:val="center"/>
        <w:rPr>
          <w:b/>
          <w:color w:val="000000"/>
          <w:sz w:val="28"/>
          <w:szCs w:val="28"/>
        </w:rPr>
      </w:pPr>
      <w:r w:rsidRPr="00820931">
        <w:rPr>
          <w:b/>
          <w:color w:val="000000"/>
          <w:sz w:val="28"/>
          <w:szCs w:val="28"/>
        </w:rPr>
        <w:t>17.2</w:t>
      </w:r>
      <w:r w:rsidR="001325E2">
        <w:rPr>
          <w:b/>
          <w:color w:val="000000"/>
          <w:sz w:val="28"/>
          <w:szCs w:val="28"/>
        </w:rPr>
        <w:t>.</w:t>
      </w:r>
      <w:r w:rsidRPr="00820931">
        <w:rPr>
          <w:b/>
          <w:color w:val="000000"/>
          <w:sz w:val="28"/>
          <w:szCs w:val="28"/>
        </w:rPr>
        <w:t xml:space="preserve"> Перечень учтенных замечаний и предложений, а также реестр изменений, внесенных в разделы схемы теплоснабжения и главы обосновывающих ма</w:t>
      </w:r>
      <w:r w:rsidR="00F23980">
        <w:rPr>
          <w:b/>
          <w:color w:val="000000"/>
          <w:sz w:val="28"/>
          <w:szCs w:val="28"/>
        </w:rPr>
        <w:t>териалов к схеме теплоснабжения</w:t>
      </w:r>
    </w:p>
    <w:p w:rsidR="009C2892" w:rsidRPr="00820931" w:rsidRDefault="009C2892" w:rsidP="00DA6E59">
      <w:pPr>
        <w:pStyle w:val="s1"/>
        <w:shd w:val="clear" w:color="auto" w:fill="FFFFFF"/>
        <w:spacing w:before="0" w:beforeAutospacing="0" w:after="0" w:afterAutospacing="0" w:line="276" w:lineRule="auto"/>
        <w:ind w:left="-426" w:right="-93"/>
        <w:jc w:val="center"/>
        <w:rPr>
          <w:color w:val="000000"/>
          <w:sz w:val="28"/>
          <w:szCs w:val="28"/>
        </w:rPr>
      </w:pPr>
      <w:r w:rsidRPr="00820931">
        <w:rPr>
          <w:color w:val="000000"/>
          <w:sz w:val="28"/>
          <w:szCs w:val="28"/>
        </w:rPr>
        <w:t xml:space="preserve">Актуализация схемы теплоснабжения производилась на основании </w:t>
      </w:r>
      <w:r w:rsidRPr="00820931">
        <w:rPr>
          <w:color w:val="000000"/>
          <w:sz w:val="28"/>
          <w:szCs w:val="28"/>
          <w:shd w:val="clear" w:color="auto" w:fill="FFFFFF"/>
        </w:rPr>
        <w:t>Постановлени</w:t>
      </w:r>
      <w:r w:rsidR="00820931" w:rsidRPr="00820931">
        <w:rPr>
          <w:color w:val="000000"/>
          <w:sz w:val="28"/>
          <w:szCs w:val="28"/>
          <w:shd w:val="clear" w:color="auto" w:fill="FFFFFF"/>
        </w:rPr>
        <w:t>я</w:t>
      </w:r>
      <w:r w:rsidRPr="00820931">
        <w:rPr>
          <w:color w:val="000000"/>
          <w:sz w:val="28"/>
          <w:szCs w:val="28"/>
          <w:shd w:val="clear" w:color="auto" w:fill="FFFFFF"/>
        </w:rPr>
        <w:t xml:space="preserve"> Правительства РФ от 22 февраля 2012</w:t>
      </w:r>
      <w:r w:rsidR="00164BFB">
        <w:rPr>
          <w:color w:val="000000"/>
          <w:sz w:val="28"/>
          <w:szCs w:val="28"/>
          <w:shd w:val="clear" w:color="auto" w:fill="FFFFFF"/>
        </w:rPr>
        <w:t xml:space="preserve"> </w:t>
      </w:r>
      <w:r w:rsidRPr="00820931">
        <w:rPr>
          <w:color w:val="000000"/>
          <w:sz w:val="28"/>
          <w:szCs w:val="28"/>
          <w:shd w:val="clear" w:color="auto" w:fill="FFFFFF"/>
        </w:rPr>
        <w:t xml:space="preserve">г. </w:t>
      </w:r>
      <w:r w:rsidR="00164BFB">
        <w:rPr>
          <w:color w:val="000000"/>
          <w:sz w:val="28"/>
          <w:szCs w:val="28"/>
          <w:shd w:val="clear" w:color="auto" w:fill="FFFFFF"/>
        </w:rPr>
        <w:t xml:space="preserve">№ </w:t>
      </w:r>
      <w:r w:rsidRPr="00820931">
        <w:rPr>
          <w:color w:val="000000"/>
          <w:sz w:val="28"/>
          <w:szCs w:val="28"/>
          <w:shd w:val="clear" w:color="auto" w:fill="FFFFFF"/>
        </w:rPr>
        <w:t>154</w:t>
      </w:r>
      <w:r w:rsidR="00164BFB">
        <w:rPr>
          <w:color w:val="000000"/>
          <w:sz w:val="28"/>
          <w:szCs w:val="28"/>
          <w:shd w:val="clear" w:color="auto" w:fill="FFFFFF"/>
        </w:rPr>
        <w:t xml:space="preserve"> «</w:t>
      </w:r>
      <w:r w:rsidRPr="00820931">
        <w:rPr>
          <w:color w:val="000000"/>
          <w:sz w:val="28"/>
          <w:szCs w:val="28"/>
          <w:shd w:val="clear" w:color="auto" w:fill="FFFFFF"/>
        </w:rPr>
        <w:t>О требованиях к схемам теплоснабжения, порядку их разработки и утверждения</w:t>
      </w:r>
      <w:r w:rsidR="00164BFB">
        <w:rPr>
          <w:color w:val="000000"/>
          <w:sz w:val="28"/>
          <w:szCs w:val="28"/>
          <w:shd w:val="clear" w:color="auto" w:fill="FFFFFF"/>
        </w:rPr>
        <w:t>»</w:t>
      </w:r>
      <w:r w:rsidR="00820931" w:rsidRPr="00820931">
        <w:rPr>
          <w:color w:val="000000"/>
          <w:sz w:val="28"/>
          <w:szCs w:val="28"/>
          <w:shd w:val="clear" w:color="auto" w:fill="FFFFFF"/>
        </w:rPr>
        <w:t xml:space="preserve"> с изменениями от 16</w:t>
      </w:r>
      <w:r w:rsidR="00164BFB">
        <w:rPr>
          <w:color w:val="000000"/>
          <w:sz w:val="28"/>
          <w:szCs w:val="28"/>
          <w:shd w:val="clear" w:color="auto" w:fill="FFFFFF"/>
        </w:rPr>
        <w:t xml:space="preserve"> марта </w:t>
      </w:r>
      <w:r w:rsidR="00820931" w:rsidRPr="00820931">
        <w:rPr>
          <w:color w:val="000000"/>
          <w:sz w:val="28"/>
          <w:szCs w:val="28"/>
          <w:shd w:val="clear" w:color="auto" w:fill="FFFFFF"/>
        </w:rPr>
        <w:t>2019 г.</w:t>
      </w:r>
    </w:p>
    <w:p w:rsidR="00820931" w:rsidRDefault="00820931" w:rsidP="00DA6E59">
      <w:pPr>
        <w:ind w:left="-426" w:right="-93"/>
        <w:jc w:val="center"/>
        <w:rPr>
          <w:rFonts w:ascii="Times New Roman" w:hAnsi="Times New Roman"/>
          <w:b/>
          <w:color w:val="000000"/>
          <w:sz w:val="28"/>
          <w:szCs w:val="28"/>
          <w:lang w:eastAsia="ru-RU"/>
        </w:rPr>
      </w:pPr>
    </w:p>
    <w:p w:rsidR="00820931" w:rsidRPr="00820931" w:rsidRDefault="00820931" w:rsidP="00DA6E59">
      <w:pPr>
        <w:ind w:left="-426" w:right="-93"/>
        <w:jc w:val="center"/>
        <w:rPr>
          <w:rFonts w:ascii="Times New Roman" w:hAnsi="Times New Roman"/>
          <w:sz w:val="28"/>
          <w:szCs w:val="28"/>
          <w:lang w:eastAsia="ru-RU"/>
        </w:rPr>
      </w:pPr>
    </w:p>
    <w:p w:rsidR="00820931" w:rsidRDefault="00820931" w:rsidP="00FC496E">
      <w:pPr>
        <w:ind w:right="49"/>
        <w:rPr>
          <w:rFonts w:ascii="Times New Roman" w:hAnsi="Times New Roman"/>
          <w:sz w:val="28"/>
          <w:szCs w:val="28"/>
          <w:lang w:eastAsia="ru-RU"/>
        </w:rPr>
      </w:pPr>
    </w:p>
    <w:p w:rsidR="00455AE2" w:rsidRDefault="00455AE2" w:rsidP="00FC496E">
      <w:pPr>
        <w:ind w:right="49"/>
        <w:rPr>
          <w:rFonts w:ascii="Times New Roman" w:hAnsi="Times New Roman"/>
          <w:sz w:val="28"/>
          <w:szCs w:val="28"/>
          <w:lang w:eastAsia="ru-RU"/>
        </w:rPr>
      </w:pPr>
    </w:p>
    <w:p w:rsidR="00455AE2" w:rsidRDefault="00455AE2" w:rsidP="00FC496E">
      <w:pPr>
        <w:ind w:right="49"/>
        <w:rPr>
          <w:rFonts w:ascii="Times New Roman" w:hAnsi="Times New Roman"/>
          <w:sz w:val="28"/>
          <w:szCs w:val="28"/>
          <w:lang w:eastAsia="ru-RU"/>
        </w:rPr>
      </w:pPr>
    </w:p>
    <w:p w:rsidR="00455AE2" w:rsidRDefault="00455AE2" w:rsidP="00FC496E">
      <w:pPr>
        <w:ind w:right="49"/>
        <w:rPr>
          <w:rFonts w:ascii="Times New Roman" w:hAnsi="Times New Roman"/>
          <w:sz w:val="28"/>
          <w:szCs w:val="28"/>
          <w:lang w:eastAsia="ru-RU"/>
        </w:rPr>
      </w:pPr>
    </w:p>
    <w:p w:rsidR="00455AE2" w:rsidRDefault="00455AE2" w:rsidP="00FC496E">
      <w:pPr>
        <w:ind w:right="49"/>
        <w:rPr>
          <w:rFonts w:ascii="Times New Roman" w:hAnsi="Times New Roman"/>
          <w:sz w:val="28"/>
          <w:szCs w:val="28"/>
          <w:lang w:eastAsia="ru-RU"/>
        </w:rPr>
      </w:pPr>
    </w:p>
    <w:p w:rsidR="00455AE2" w:rsidRDefault="00455AE2" w:rsidP="00FC496E">
      <w:pPr>
        <w:ind w:right="49"/>
        <w:rPr>
          <w:rFonts w:ascii="Times New Roman" w:hAnsi="Times New Roman"/>
          <w:sz w:val="28"/>
          <w:szCs w:val="28"/>
          <w:lang w:eastAsia="ru-RU"/>
        </w:rPr>
      </w:pPr>
    </w:p>
    <w:p w:rsidR="00455AE2" w:rsidRDefault="00455AE2" w:rsidP="00FC496E">
      <w:pPr>
        <w:ind w:right="49"/>
        <w:rPr>
          <w:rFonts w:ascii="Times New Roman" w:hAnsi="Times New Roman"/>
          <w:sz w:val="28"/>
          <w:szCs w:val="28"/>
          <w:lang w:eastAsia="ru-RU"/>
        </w:rPr>
      </w:pPr>
    </w:p>
    <w:p w:rsidR="004B2ED9" w:rsidRDefault="004B2ED9" w:rsidP="000B26E7">
      <w:pPr>
        <w:tabs>
          <w:tab w:val="left" w:pos="1785"/>
        </w:tabs>
        <w:ind w:right="49"/>
        <w:rPr>
          <w:rFonts w:ascii="Times New Roman" w:hAnsi="Times New Roman"/>
          <w:b/>
          <w:color w:val="000000"/>
          <w:sz w:val="28"/>
          <w:szCs w:val="28"/>
          <w:shd w:val="clear" w:color="auto" w:fill="FFFFFF"/>
        </w:rPr>
      </w:pPr>
    </w:p>
    <w:p w:rsidR="00820931" w:rsidRPr="00820931" w:rsidRDefault="00820931" w:rsidP="00FC496E">
      <w:pPr>
        <w:tabs>
          <w:tab w:val="left" w:pos="1785"/>
        </w:tabs>
        <w:ind w:right="49"/>
        <w:jc w:val="center"/>
        <w:rPr>
          <w:rFonts w:ascii="Times New Roman" w:hAnsi="Times New Roman"/>
          <w:b/>
          <w:color w:val="000000"/>
          <w:sz w:val="28"/>
          <w:szCs w:val="28"/>
          <w:shd w:val="clear" w:color="auto" w:fill="FFFFFF"/>
        </w:rPr>
      </w:pPr>
      <w:r w:rsidRPr="00820931">
        <w:rPr>
          <w:rFonts w:ascii="Times New Roman" w:hAnsi="Times New Roman"/>
          <w:b/>
          <w:color w:val="000000"/>
          <w:sz w:val="28"/>
          <w:szCs w:val="28"/>
          <w:shd w:val="clear" w:color="auto" w:fill="FFFFFF"/>
        </w:rPr>
        <w:lastRenderedPageBreak/>
        <w:t>ГЛАВА 18. СВОДНЫЙ ТОМ ИЗМЕНЕНИЙ, ВЫПОЛНЕННЫХ В ДОРАБОТАННОЙ И (ИЛИ) АКТУАЛИ</w:t>
      </w:r>
      <w:r w:rsidR="00E040E8">
        <w:rPr>
          <w:rFonts w:ascii="Times New Roman" w:hAnsi="Times New Roman"/>
          <w:b/>
          <w:color w:val="000000"/>
          <w:sz w:val="28"/>
          <w:szCs w:val="28"/>
          <w:shd w:val="clear" w:color="auto" w:fill="FFFFFF"/>
        </w:rPr>
        <w:t>ЗИРОВАННОЙ СХЕМЕ ТЕПЛОСНАБЖЕНИЯ</w:t>
      </w:r>
    </w:p>
    <w:tbl>
      <w:tblPr>
        <w:tblW w:w="0" w:type="auto"/>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6"/>
        <w:gridCol w:w="4961"/>
      </w:tblGrid>
      <w:tr w:rsidR="00455AE2" w:rsidRPr="009B7517" w:rsidTr="00DA6E59">
        <w:tc>
          <w:tcPr>
            <w:tcW w:w="5246" w:type="dxa"/>
            <w:tcBorders>
              <w:bottom w:val="single" w:sz="12" w:space="0" w:color="auto"/>
            </w:tcBorders>
            <w:vAlign w:val="center"/>
          </w:tcPr>
          <w:p w:rsidR="00455AE2" w:rsidRPr="009B7517" w:rsidRDefault="00455AE2" w:rsidP="00FC496E">
            <w:pPr>
              <w:tabs>
                <w:tab w:val="left" w:pos="1785"/>
              </w:tabs>
              <w:spacing w:after="0"/>
              <w:ind w:right="49"/>
              <w:jc w:val="center"/>
              <w:rPr>
                <w:rFonts w:ascii="Times New Roman" w:hAnsi="Times New Roman"/>
                <w:b/>
                <w:color w:val="000000"/>
                <w:sz w:val="24"/>
                <w:szCs w:val="24"/>
                <w:shd w:val="clear" w:color="auto" w:fill="FFFFFF"/>
              </w:rPr>
            </w:pPr>
            <w:r w:rsidRPr="009B7517">
              <w:rPr>
                <w:rFonts w:ascii="Times New Roman" w:hAnsi="Times New Roman"/>
                <w:b/>
                <w:color w:val="000000"/>
                <w:sz w:val="24"/>
                <w:szCs w:val="24"/>
                <w:shd w:val="clear" w:color="auto" w:fill="FFFFFF"/>
              </w:rPr>
              <w:t>Реестр измененных мероприятий</w:t>
            </w:r>
          </w:p>
        </w:tc>
        <w:tc>
          <w:tcPr>
            <w:tcW w:w="4961" w:type="dxa"/>
            <w:tcBorders>
              <w:bottom w:val="single" w:sz="12" w:space="0" w:color="auto"/>
            </w:tcBorders>
            <w:vAlign w:val="center"/>
          </w:tcPr>
          <w:p w:rsidR="00455AE2" w:rsidRPr="009B7517" w:rsidRDefault="00455AE2" w:rsidP="00FC496E">
            <w:pPr>
              <w:tabs>
                <w:tab w:val="left" w:pos="1785"/>
              </w:tabs>
              <w:spacing w:after="0"/>
              <w:ind w:right="49"/>
              <w:jc w:val="center"/>
              <w:rPr>
                <w:rFonts w:ascii="Times New Roman" w:hAnsi="Times New Roman"/>
                <w:b/>
                <w:color w:val="000000"/>
                <w:sz w:val="24"/>
                <w:szCs w:val="24"/>
                <w:shd w:val="clear" w:color="auto" w:fill="FFFFFF"/>
              </w:rPr>
            </w:pPr>
            <w:r w:rsidRPr="009B7517">
              <w:rPr>
                <w:rFonts w:ascii="Times New Roman" w:hAnsi="Times New Roman"/>
                <w:b/>
                <w:color w:val="000000"/>
                <w:sz w:val="24"/>
                <w:szCs w:val="24"/>
                <w:shd w:val="clear" w:color="auto" w:fill="FFFFFF"/>
              </w:rPr>
              <w:t>Мероприятия</w:t>
            </w:r>
            <w:r w:rsidR="004438A6">
              <w:rPr>
                <w:rFonts w:ascii="Times New Roman" w:hAnsi="Times New Roman"/>
                <w:b/>
                <w:color w:val="000000"/>
                <w:sz w:val="24"/>
                <w:szCs w:val="24"/>
                <w:shd w:val="clear" w:color="auto" w:fill="FFFFFF"/>
              </w:rPr>
              <w:t>,</w:t>
            </w:r>
            <w:r w:rsidRPr="009B7517">
              <w:rPr>
                <w:rFonts w:ascii="Times New Roman" w:hAnsi="Times New Roman"/>
                <w:b/>
                <w:color w:val="000000"/>
                <w:sz w:val="24"/>
                <w:szCs w:val="24"/>
                <w:shd w:val="clear" w:color="auto" w:fill="FFFFFF"/>
              </w:rPr>
              <w:t xml:space="preserve"> выполненные утвержденной схемой</w:t>
            </w:r>
          </w:p>
        </w:tc>
      </w:tr>
      <w:tr w:rsidR="00EB7DA3" w:rsidRPr="009B7517" w:rsidTr="00DA6E59">
        <w:tc>
          <w:tcPr>
            <w:tcW w:w="5246" w:type="dxa"/>
            <w:tcBorders>
              <w:bottom w:val="single" w:sz="2" w:space="0" w:color="auto"/>
            </w:tcBorders>
            <w:vAlign w:val="center"/>
          </w:tcPr>
          <w:p w:rsidR="00EB7DA3" w:rsidRPr="006F1746" w:rsidRDefault="00EB7DA3" w:rsidP="00FC496E">
            <w:pPr>
              <w:spacing w:after="0"/>
              <w:ind w:right="49"/>
              <w:rPr>
                <w:rFonts w:ascii="Times New Roman" w:hAnsi="Times New Roman"/>
                <w:sz w:val="24"/>
                <w:szCs w:val="24"/>
              </w:rPr>
            </w:pPr>
          </w:p>
        </w:tc>
        <w:tc>
          <w:tcPr>
            <w:tcW w:w="4961" w:type="dxa"/>
            <w:tcBorders>
              <w:bottom w:val="single" w:sz="2" w:space="0" w:color="auto"/>
            </w:tcBorders>
          </w:tcPr>
          <w:p w:rsidR="00EB7DA3" w:rsidRPr="009B7517" w:rsidRDefault="00EB7DA3" w:rsidP="00FC496E">
            <w:pPr>
              <w:tabs>
                <w:tab w:val="left" w:pos="1785"/>
              </w:tabs>
              <w:ind w:right="49"/>
              <w:rPr>
                <w:color w:val="464C55"/>
                <w:shd w:val="clear" w:color="auto" w:fill="FFFFFF"/>
              </w:rPr>
            </w:pPr>
          </w:p>
        </w:tc>
      </w:tr>
      <w:tr w:rsidR="00540D8E" w:rsidRPr="009B7517" w:rsidTr="00DA6E59">
        <w:tc>
          <w:tcPr>
            <w:tcW w:w="5246" w:type="dxa"/>
            <w:tcBorders>
              <w:top w:val="single" w:sz="2" w:space="0" w:color="auto"/>
              <w:bottom w:val="single" w:sz="2" w:space="0" w:color="auto"/>
            </w:tcBorders>
            <w:vAlign w:val="center"/>
          </w:tcPr>
          <w:p w:rsidR="00540D8E" w:rsidRPr="006F1746" w:rsidRDefault="00540D8E" w:rsidP="00FC496E">
            <w:pPr>
              <w:spacing w:after="0"/>
              <w:ind w:right="49"/>
              <w:rPr>
                <w:rFonts w:ascii="Times New Roman" w:hAnsi="Times New Roman"/>
                <w:sz w:val="24"/>
                <w:szCs w:val="24"/>
              </w:rPr>
            </w:pPr>
          </w:p>
        </w:tc>
        <w:tc>
          <w:tcPr>
            <w:tcW w:w="4961" w:type="dxa"/>
            <w:tcBorders>
              <w:top w:val="single" w:sz="2" w:space="0" w:color="auto"/>
              <w:bottom w:val="single" w:sz="2" w:space="0" w:color="auto"/>
            </w:tcBorders>
          </w:tcPr>
          <w:p w:rsidR="00540D8E" w:rsidRPr="009B7517" w:rsidRDefault="00540D8E" w:rsidP="00FC496E">
            <w:pPr>
              <w:tabs>
                <w:tab w:val="left" w:pos="1785"/>
              </w:tabs>
              <w:ind w:right="49"/>
              <w:rPr>
                <w:color w:val="464C55"/>
                <w:shd w:val="clear" w:color="auto" w:fill="FFFFFF"/>
              </w:rPr>
            </w:pPr>
          </w:p>
        </w:tc>
      </w:tr>
      <w:tr w:rsidR="00540D8E" w:rsidRPr="009B7517" w:rsidTr="00DA6E59">
        <w:tc>
          <w:tcPr>
            <w:tcW w:w="5246" w:type="dxa"/>
            <w:tcBorders>
              <w:top w:val="single" w:sz="2" w:space="0" w:color="auto"/>
              <w:bottom w:val="single" w:sz="2" w:space="0" w:color="auto"/>
            </w:tcBorders>
            <w:vAlign w:val="center"/>
          </w:tcPr>
          <w:p w:rsidR="00540D8E" w:rsidRPr="006F1746" w:rsidRDefault="00540D8E" w:rsidP="00FC496E">
            <w:pPr>
              <w:spacing w:after="0"/>
              <w:ind w:right="49"/>
              <w:rPr>
                <w:rFonts w:ascii="Times New Roman" w:hAnsi="Times New Roman"/>
                <w:sz w:val="24"/>
                <w:szCs w:val="24"/>
              </w:rPr>
            </w:pPr>
          </w:p>
        </w:tc>
        <w:tc>
          <w:tcPr>
            <w:tcW w:w="4961" w:type="dxa"/>
            <w:tcBorders>
              <w:top w:val="single" w:sz="2" w:space="0" w:color="auto"/>
              <w:bottom w:val="single" w:sz="2" w:space="0" w:color="auto"/>
            </w:tcBorders>
          </w:tcPr>
          <w:p w:rsidR="00540D8E" w:rsidRPr="009B7517" w:rsidRDefault="00540D8E" w:rsidP="00FC496E">
            <w:pPr>
              <w:tabs>
                <w:tab w:val="left" w:pos="1785"/>
              </w:tabs>
              <w:ind w:right="49"/>
              <w:rPr>
                <w:color w:val="464C55"/>
                <w:shd w:val="clear" w:color="auto" w:fill="FFFFFF"/>
              </w:rPr>
            </w:pPr>
          </w:p>
        </w:tc>
      </w:tr>
      <w:tr w:rsidR="00540D8E" w:rsidRPr="009B7517" w:rsidTr="00DA6E59">
        <w:tc>
          <w:tcPr>
            <w:tcW w:w="5246" w:type="dxa"/>
            <w:tcBorders>
              <w:top w:val="single" w:sz="2" w:space="0" w:color="auto"/>
            </w:tcBorders>
            <w:vAlign w:val="center"/>
          </w:tcPr>
          <w:p w:rsidR="00540D8E" w:rsidRPr="006F1746" w:rsidRDefault="00540D8E" w:rsidP="00FC496E">
            <w:pPr>
              <w:spacing w:after="0"/>
              <w:ind w:right="49"/>
              <w:rPr>
                <w:rFonts w:ascii="Times New Roman" w:hAnsi="Times New Roman"/>
                <w:sz w:val="24"/>
                <w:szCs w:val="24"/>
              </w:rPr>
            </w:pPr>
          </w:p>
        </w:tc>
        <w:tc>
          <w:tcPr>
            <w:tcW w:w="4961" w:type="dxa"/>
            <w:tcBorders>
              <w:top w:val="single" w:sz="2" w:space="0" w:color="auto"/>
            </w:tcBorders>
          </w:tcPr>
          <w:p w:rsidR="00540D8E" w:rsidRPr="009B7517" w:rsidRDefault="00540D8E" w:rsidP="00FC496E">
            <w:pPr>
              <w:tabs>
                <w:tab w:val="left" w:pos="1785"/>
              </w:tabs>
              <w:ind w:right="49"/>
              <w:rPr>
                <w:color w:val="464C55"/>
                <w:shd w:val="clear" w:color="auto" w:fill="FFFFFF"/>
              </w:rPr>
            </w:pPr>
          </w:p>
        </w:tc>
      </w:tr>
    </w:tbl>
    <w:p w:rsidR="009C2892" w:rsidRPr="00820931" w:rsidRDefault="009C2892" w:rsidP="000D5BF8">
      <w:pPr>
        <w:tabs>
          <w:tab w:val="left" w:pos="1785"/>
        </w:tabs>
        <w:ind w:right="49"/>
        <w:rPr>
          <w:rFonts w:ascii="Times New Roman" w:hAnsi="Times New Roman"/>
          <w:sz w:val="28"/>
          <w:szCs w:val="28"/>
          <w:lang w:eastAsia="ru-RU"/>
        </w:rPr>
      </w:pPr>
    </w:p>
    <w:sectPr w:rsidR="009C2892" w:rsidRPr="00820931" w:rsidSect="007D4014">
      <w:footerReference w:type="default" r:id="rId31"/>
      <w:pgSz w:w="12240" w:h="15840"/>
      <w:pgMar w:top="851" w:right="851"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BDE" w:rsidRDefault="00FB4BDE" w:rsidP="00A04725">
      <w:pPr>
        <w:spacing w:after="0" w:line="240" w:lineRule="auto"/>
      </w:pPr>
      <w:r>
        <w:separator/>
      </w:r>
    </w:p>
  </w:endnote>
  <w:endnote w:type="continuationSeparator" w:id="0">
    <w:p w:rsidR="00FB4BDE" w:rsidRDefault="00FB4BDE"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9D" w:rsidRDefault="00C35A9D">
    <w:pPr>
      <w:pStyle w:val="ad"/>
      <w:jc w:val="center"/>
    </w:pPr>
  </w:p>
  <w:p w:rsidR="00C35A9D" w:rsidRDefault="00C35A9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9D" w:rsidRDefault="00C35A9D">
    <w:pPr>
      <w:pStyle w:val="ad"/>
      <w:jc w:val="right"/>
    </w:pPr>
    <w:r>
      <w:fldChar w:fldCharType="begin"/>
    </w:r>
    <w:r>
      <w:instrText>PAGE   \* MERGEFORMAT</w:instrText>
    </w:r>
    <w:r>
      <w:fldChar w:fldCharType="separate"/>
    </w:r>
    <w:r w:rsidR="00B51173">
      <w:rPr>
        <w:noProof/>
      </w:rPr>
      <w:t>83</w:t>
    </w:r>
    <w:r>
      <w:rPr>
        <w:noProof/>
      </w:rPr>
      <w:fldChar w:fldCharType="end"/>
    </w:r>
  </w:p>
  <w:p w:rsidR="00C35A9D" w:rsidRDefault="00C35A9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BDE" w:rsidRDefault="00FB4BDE" w:rsidP="00A04725">
      <w:pPr>
        <w:spacing w:after="0" w:line="240" w:lineRule="auto"/>
      </w:pPr>
      <w:r>
        <w:separator/>
      </w:r>
    </w:p>
  </w:footnote>
  <w:footnote w:type="continuationSeparator" w:id="0">
    <w:p w:rsidR="00FB4BDE" w:rsidRDefault="00FB4BDE" w:rsidP="00A047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428"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4">
    <w:nsid w:val="00000028"/>
    <w:multiLevelType w:val="singleLevel"/>
    <w:tmpl w:val="00000028"/>
    <w:name w:val="WW8Num44"/>
    <w:lvl w:ilvl="0">
      <w:start w:val="1"/>
      <w:numFmt w:val="bullet"/>
      <w:lvlText w:val=""/>
      <w:lvlJc w:val="left"/>
      <w:pPr>
        <w:tabs>
          <w:tab w:val="num" w:pos="0"/>
        </w:tabs>
        <w:ind w:left="1429" w:hanging="360"/>
      </w:pPr>
      <w:rPr>
        <w:rFonts w:ascii="Symbol" w:hAnsi="Symbol"/>
        <w:caps w:val="0"/>
        <w:smallCaps w:val="0"/>
        <w:strike w:val="0"/>
        <w:dstrike w:val="0"/>
        <w:shadow w:val="0"/>
        <w:vanish w:val="0"/>
        <w:position w:val="0"/>
        <w:sz w:val="24"/>
        <w:vertAlign w:val="baseline"/>
      </w:rPr>
    </w:lvl>
  </w:abstractNum>
  <w:abstractNum w:abstractNumId="5">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176825"/>
    <w:multiLevelType w:val="multilevel"/>
    <w:tmpl w:val="9EA81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0536911"/>
    <w:multiLevelType w:val="hybridMultilevel"/>
    <w:tmpl w:val="1E96B648"/>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16FE4055"/>
    <w:multiLevelType w:val="hybridMultilevel"/>
    <w:tmpl w:val="2A1E419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8C31377"/>
    <w:multiLevelType w:val="hybridMultilevel"/>
    <w:tmpl w:val="9ACAD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9433E7"/>
    <w:multiLevelType w:val="multilevel"/>
    <w:tmpl w:val="500E9974"/>
    <w:lvl w:ilvl="0">
      <w:start w:val="3"/>
      <w:numFmt w:val="decimal"/>
      <w:lvlText w:val="%1"/>
      <w:lvlJc w:val="left"/>
      <w:pPr>
        <w:ind w:left="375" w:hanging="375"/>
      </w:pPr>
      <w:rPr>
        <w:rFonts w:hint="default"/>
      </w:rPr>
    </w:lvl>
    <w:lvl w:ilvl="1">
      <w:start w:val="7"/>
      <w:numFmt w:val="decimal"/>
      <w:lvlText w:val="%1.%2"/>
      <w:lvlJc w:val="left"/>
      <w:pPr>
        <w:ind w:left="1443" w:hanging="375"/>
      </w:pPr>
      <w:rPr>
        <w:rFonts w:hint="default"/>
        <w:b/>
        <w:i/>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1">
    <w:nsid w:val="1E6D76CD"/>
    <w:multiLevelType w:val="hybridMultilevel"/>
    <w:tmpl w:val="630C38C0"/>
    <w:lvl w:ilvl="0" w:tplc="CAE0AF4C">
      <w:start w:val="1"/>
      <w:numFmt w:val="decimal"/>
      <w:lvlText w:val="%1."/>
      <w:lvlJc w:val="left"/>
      <w:pPr>
        <w:ind w:left="333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C22BF6"/>
    <w:multiLevelType w:val="hybridMultilevel"/>
    <w:tmpl w:val="D7EAA6CA"/>
    <w:lvl w:ilvl="0" w:tplc="CAE0AF4C">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CE0243"/>
    <w:multiLevelType w:val="multilevel"/>
    <w:tmpl w:val="AC2A7032"/>
    <w:lvl w:ilvl="0">
      <w:start w:val="3"/>
      <w:numFmt w:val="decimal"/>
      <w:lvlText w:val="%1"/>
      <w:lvlJc w:val="left"/>
      <w:pPr>
        <w:ind w:left="375" w:hanging="375"/>
      </w:pPr>
      <w:rPr>
        <w:rFonts w:eastAsia="Calibri" w:hint="default"/>
      </w:rPr>
    </w:lvl>
    <w:lvl w:ilvl="1">
      <w:start w:val="4"/>
      <w:numFmt w:val="decimal"/>
      <w:lvlText w:val="%1.%2"/>
      <w:lvlJc w:val="left"/>
      <w:pPr>
        <w:ind w:left="1455" w:hanging="375"/>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1.%2.%3.%4"/>
      <w:lvlJc w:val="left"/>
      <w:pPr>
        <w:ind w:left="4320" w:hanging="108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840" w:hanging="144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360" w:hanging="1800"/>
      </w:pPr>
      <w:rPr>
        <w:rFonts w:eastAsia="Calibri" w:hint="default"/>
      </w:rPr>
    </w:lvl>
    <w:lvl w:ilvl="8">
      <w:start w:val="1"/>
      <w:numFmt w:val="decimal"/>
      <w:lvlText w:val="%1.%2.%3.%4.%5.%6.%7.%8.%9"/>
      <w:lvlJc w:val="left"/>
      <w:pPr>
        <w:ind w:left="10800" w:hanging="2160"/>
      </w:pPr>
      <w:rPr>
        <w:rFonts w:eastAsia="Calibri" w:hint="default"/>
      </w:rPr>
    </w:lvl>
  </w:abstractNum>
  <w:abstractNum w:abstractNumId="14">
    <w:nsid w:val="21770E4A"/>
    <w:multiLevelType w:val="multilevel"/>
    <w:tmpl w:val="A894BDA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5">
    <w:nsid w:val="21BE3E6E"/>
    <w:multiLevelType w:val="hybridMultilevel"/>
    <w:tmpl w:val="3408918E"/>
    <w:lvl w:ilvl="0" w:tplc="55F62D5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30FF69D4"/>
    <w:multiLevelType w:val="hybridMultilevel"/>
    <w:tmpl w:val="28768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8622AE"/>
    <w:multiLevelType w:val="hybridMultilevel"/>
    <w:tmpl w:val="4540398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15172C7"/>
    <w:multiLevelType w:val="hybridMultilevel"/>
    <w:tmpl w:val="38F6B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5B2B1B"/>
    <w:multiLevelType w:val="hybridMultilevel"/>
    <w:tmpl w:val="31AE6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653EE1"/>
    <w:multiLevelType w:val="hybridMultilevel"/>
    <w:tmpl w:val="F006D650"/>
    <w:lvl w:ilvl="0" w:tplc="F4BED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CB044E"/>
    <w:multiLevelType w:val="hybridMultilevel"/>
    <w:tmpl w:val="5BB6E0EA"/>
    <w:lvl w:ilvl="0" w:tplc="CF00ABF4">
      <w:start w:val="1"/>
      <w:numFmt w:val="decimal"/>
      <w:lvlText w:val="%1."/>
      <w:lvlJc w:val="left"/>
      <w:pPr>
        <w:ind w:left="1185" w:hanging="360"/>
      </w:pPr>
      <w:rPr>
        <w:rFonts w:cs="Times New Roman" w:hint="default"/>
      </w:rPr>
    </w:lvl>
    <w:lvl w:ilvl="1" w:tplc="04190019">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22">
    <w:nsid w:val="539C5BC4"/>
    <w:multiLevelType w:val="hybridMultilevel"/>
    <w:tmpl w:val="5BE85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1304E0"/>
    <w:multiLevelType w:val="hybridMultilevel"/>
    <w:tmpl w:val="3B046BCC"/>
    <w:lvl w:ilvl="0" w:tplc="BE44EED0">
      <w:start w:val="1"/>
      <w:numFmt w:val="decimal"/>
      <w:lvlText w:val="%1."/>
      <w:lvlJc w:val="left"/>
      <w:pPr>
        <w:ind w:left="1485" w:hanging="360"/>
      </w:pPr>
      <w:rPr>
        <w:rFonts w:cs="Times New Roman" w:hint="default"/>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24">
    <w:nsid w:val="570D6852"/>
    <w:multiLevelType w:val="multilevel"/>
    <w:tmpl w:val="9E78EF18"/>
    <w:lvl w:ilvl="0">
      <w:start w:val="1"/>
      <w:numFmt w:val="decimal"/>
      <w:lvlText w:val="%1."/>
      <w:lvlJc w:val="left"/>
      <w:pPr>
        <w:ind w:left="927" w:hanging="360"/>
      </w:pPr>
      <w:rPr>
        <w:rFonts w:hint="default"/>
        <w:b w:val="0"/>
      </w:rPr>
    </w:lvl>
    <w:lvl w:ilvl="1">
      <w:start w:val="5"/>
      <w:numFmt w:val="decimal"/>
      <w:isLgl/>
      <w:lvlText w:val="%1.%2"/>
      <w:lvlJc w:val="left"/>
      <w:pPr>
        <w:ind w:left="2118" w:hanging="1125"/>
      </w:pPr>
      <w:rPr>
        <w:rFonts w:hint="default"/>
      </w:rPr>
    </w:lvl>
    <w:lvl w:ilvl="2">
      <w:start w:val="1"/>
      <w:numFmt w:val="decimal"/>
      <w:isLgl/>
      <w:lvlText w:val="%1.%2.%3"/>
      <w:lvlJc w:val="left"/>
      <w:pPr>
        <w:ind w:left="1974" w:hanging="1125"/>
      </w:pPr>
      <w:rPr>
        <w:rFonts w:hint="default"/>
      </w:rPr>
    </w:lvl>
    <w:lvl w:ilvl="3">
      <w:start w:val="1"/>
      <w:numFmt w:val="decimal"/>
      <w:isLgl/>
      <w:lvlText w:val="%1.%2.%3.%4"/>
      <w:lvlJc w:val="left"/>
      <w:pPr>
        <w:ind w:left="2115" w:hanging="1125"/>
      </w:pPr>
      <w:rPr>
        <w:rFonts w:hint="default"/>
      </w:rPr>
    </w:lvl>
    <w:lvl w:ilvl="4">
      <w:start w:val="1"/>
      <w:numFmt w:val="decimal"/>
      <w:isLgl/>
      <w:lvlText w:val="%1.%2.%3.%4.%5"/>
      <w:lvlJc w:val="left"/>
      <w:pPr>
        <w:ind w:left="2256" w:hanging="1125"/>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25">
    <w:nsid w:val="579370C7"/>
    <w:multiLevelType w:val="hybridMultilevel"/>
    <w:tmpl w:val="ADCE6E1A"/>
    <w:lvl w:ilvl="0" w:tplc="3C722C58">
      <w:start w:val="1"/>
      <w:numFmt w:val="bullet"/>
      <w:lvlText w:val="­"/>
      <w:lvlJc w:val="left"/>
      <w:pPr>
        <w:ind w:left="1353" w:hanging="360"/>
      </w:pPr>
      <w:rPr>
        <w:rFonts w:ascii="Courier New" w:hAnsi="Courier New" w:cs="Times New Roman" w:hint="default"/>
        <w:color w:val="auto"/>
      </w:rPr>
    </w:lvl>
    <w:lvl w:ilvl="1" w:tplc="04190019">
      <w:start w:val="1"/>
      <w:numFmt w:val="bullet"/>
      <w:lvlText w:val="o"/>
      <w:lvlJc w:val="left"/>
      <w:pPr>
        <w:ind w:left="2160" w:hanging="360"/>
      </w:pPr>
      <w:rPr>
        <w:rFonts w:ascii="Courier New" w:hAnsi="Courier New" w:cs="Courier New" w:hint="default"/>
      </w:rPr>
    </w:lvl>
    <w:lvl w:ilvl="2" w:tplc="0419001B">
      <w:start w:val="1"/>
      <w:numFmt w:val="bullet"/>
      <w:lvlText w:val=""/>
      <w:lvlJc w:val="left"/>
      <w:pPr>
        <w:ind w:left="2880" w:hanging="360"/>
      </w:pPr>
      <w:rPr>
        <w:rFonts w:ascii="Wingdings" w:hAnsi="Wingdings" w:hint="default"/>
      </w:rPr>
    </w:lvl>
    <w:lvl w:ilvl="3" w:tplc="0419000F">
      <w:start w:val="1"/>
      <w:numFmt w:val="bullet"/>
      <w:lvlText w:val=""/>
      <w:lvlJc w:val="left"/>
      <w:pPr>
        <w:ind w:left="3600" w:hanging="360"/>
      </w:pPr>
      <w:rPr>
        <w:rFonts w:ascii="Symbol" w:hAnsi="Symbol" w:hint="default"/>
      </w:rPr>
    </w:lvl>
    <w:lvl w:ilvl="4" w:tplc="04190019">
      <w:start w:val="1"/>
      <w:numFmt w:val="bullet"/>
      <w:lvlText w:val="o"/>
      <w:lvlJc w:val="left"/>
      <w:pPr>
        <w:ind w:left="4320" w:hanging="360"/>
      </w:pPr>
      <w:rPr>
        <w:rFonts w:ascii="Courier New" w:hAnsi="Courier New" w:cs="Courier New" w:hint="default"/>
      </w:rPr>
    </w:lvl>
    <w:lvl w:ilvl="5" w:tplc="0419001B">
      <w:start w:val="1"/>
      <w:numFmt w:val="bullet"/>
      <w:lvlText w:val=""/>
      <w:lvlJc w:val="left"/>
      <w:pPr>
        <w:ind w:left="5040" w:hanging="360"/>
      </w:pPr>
      <w:rPr>
        <w:rFonts w:ascii="Wingdings" w:hAnsi="Wingdings" w:hint="default"/>
      </w:rPr>
    </w:lvl>
    <w:lvl w:ilvl="6" w:tplc="0419000F">
      <w:start w:val="1"/>
      <w:numFmt w:val="bullet"/>
      <w:lvlText w:val=""/>
      <w:lvlJc w:val="left"/>
      <w:pPr>
        <w:ind w:left="5760" w:hanging="360"/>
      </w:pPr>
      <w:rPr>
        <w:rFonts w:ascii="Symbol" w:hAnsi="Symbol" w:hint="default"/>
      </w:rPr>
    </w:lvl>
    <w:lvl w:ilvl="7" w:tplc="04190019">
      <w:start w:val="1"/>
      <w:numFmt w:val="bullet"/>
      <w:lvlText w:val="o"/>
      <w:lvlJc w:val="left"/>
      <w:pPr>
        <w:ind w:left="6480" w:hanging="360"/>
      </w:pPr>
      <w:rPr>
        <w:rFonts w:ascii="Courier New" w:hAnsi="Courier New" w:cs="Courier New" w:hint="default"/>
      </w:rPr>
    </w:lvl>
    <w:lvl w:ilvl="8" w:tplc="0419001B">
      <w:start w:val="1"/>
      <w:numFmt w:val="bullet"/>
      <w:lvlText w:val=""/>
      <w:lvlJc w:val="left"/>
      <w:pPr>
        <w:ind w:left="7200" w:hanging="360"/>
      </w:pPr>
      <w:rPr>
        <w:rFonts w:ascii="Wingdings" w:hAnsi="Wingdings" w:hint="default"/>
      </w:rPr>
    </w:lvl>
  </w:abstractNum>
  <w:abstractNum w:abstractNumId="26">
    <w:nsid w:val="5AD55671"/>
    <w:multiLevelType w:val="multilevel"/>
    <w:tmpl w:val="03B8283A"/>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5E0701EA"/>
    <w:multiLevelType w:val="hybridMultilevel"/>
    <w:tmpl w:val="A5C4FF40"/>
    <w:lvl w:ilvl="0" w:tplc="7DA0FD36">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8">
    <w:nsid w:val="621637B5"/>
    <w:multiLevelType w:val="multilevel"/>
    <w:tmpl w:val="D2045B32"/>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63DF3645"/>
    <w:multiLevelType w:val="hybridMultilevel"/>
    <w:tmpl w:val="DDDE0BA6"/>
    <w:lvl w:ilvl="0" w:tplc="E950361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66004D37"/>
    <w:multiLevelType w:val="hybridMultilevel"/>
    <w:tmpl w:val="1DE0A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FC1929"/>
    <w:multiLevelType w:val="hybridMultilevel"/>
    <w:tmpl w:val="493E275A"/>
    <w:lvl w:ilvl="0" w:tplc="CAE0AF4C">
      <w:start w:val="1"/>
      <w:numFmt w:val="decimal"/>
      <w:lvlText w:val="%1."/>
      <w:lvlJc w:val="left"/>
      <w:pPr>
        <w:ind w:left="928" w:hanging="360"/>
      </w:pPr>
      <w:rPr>
        <w:rFonts w:hint="default"/>
        <w:b/>
      </w:rPr>
    </w:lvl>
    <w:lvl w:ilvl="1" w:tplc="04190019" w:tentative="1">
      <w:start w:val="1"/>
      <w:numFmt w:val="lowerLetter"/>
      <w:lvlText w:val="%2."/>
      <w:lvlJc w:val="left"/>
      <w:pPr>
        <w:ind w:left="-970" w:hanging="360"/>
      </w:pPr>
    </w:lvl>
    <w:lvl w:ilvl="2" w:tplc="0419001B" w:tentative="1">
      <w:start w:val="1"/>
      <w:numFmt w:val="lowerRoman"/>
      <w:lvlText w:val="%3."/>
      <w:lvlJc w:val="right"/>
      <w:pPr>
        <w:ind w:left="-250" w:hanging="180"/>
      </w:pPr>
    </w:lvl>
    <w:lvl w:ilvl="3" w:tplc="0419000F" w:tentative="1">
      <w:start w:val="1"/>
      <w:numFmt w:val="decimal"/>
      <w:lvlText w:val="%4."/>
      <w:lvlJc w:val="left"/>
      <w:pPr>
        <w:ind w:left="470" w:hanging="360"/>
      </w:pPr>
    </w:lvl>
    <w:lvl w:ilvl="4" w:tplc="04190019" w:tentative="1">
      <w:start w:val="1"/>
      <w:numFmt w:val="lowerLetter"/>
      <w:lvlText w:val="%5."/>
      <w:lvlJc w:val="left"/>
      <w:pPr>
        <w:ind w:left="1190" w:hanging="360"/>
      </w:pPr>
    </w:lvl>
    <w:lvl w:ilvl="5" w:tplc="0419001B" w:tentative="1">
      <w:start w:val="1"/>
      <w:numFmt w:val="lowerRoman"/>
      <w:lvlText w:val="%6."/>
      <w:lvlJc w:val="right"/>
      <w:pPr>
        <w:ind w:left="1910" w:hanging="180"/>
      </w:pPr>
    </w:lvl>
    <w:lvl w:ilvl="6" w:tplc="0419000F" w:tentative="1">
      <w:start w:val="1"/>
      <w:numFmt w:val="decimal"/>
      <w:lvlText w:val="%7."/>
      <w:lvlJc w:val="left"/>
      <w:pPr>
        <w:ind w:left="2630" w:hanging="360"/>
      </w:pPr>
    </w:lvl>
    <w:lvl w:ilvl="7" w:tplc="04190019" w:tentative="1">
      <w:start w:val="1"/>
      <w:numFmt w:val="lowerLetter"/>
      <w:lvlText w:val="%8."/>
      <w:lvlJc w:val="left"/>
      <w:pPr>
        <w:ind w:left="3350" w:hanging="360"/>
      </w:pPr>
    </w:lvl>
    <w:lvl w:ilvl="8" w:tplc="0419001B" w:tentative="1">
      <w:start w:val="1"/>
      <w:numFmt w:val="lowerRoman"/>
      <w:lvlText w:val="%9."/>
      <w:lvlJc w:val="right"/>
      <w:pPr>
        <w:ind w:left="4070" w:hanging="180"/>
      </w:pPr>
    </w:lvl>
  </w:abstractNum>
  <w:abstractNum w:abstractNumId="32">
    <w:nsid w:val="73374D09"/>
    <w:multiLevelType w:val="hybridMultilevel"/>
    <w:tmpl w:val="1C0EA748"/>
    <w:lvl w:ilvl="0" w:tplc="7554B8D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74384BB2"/>
    <w:multiLevelType w:val="multilevel"/>
    <w:tmpl w:val="727A2B3E"/>
    <w:lvl w:ilvl="0">
      <w:start w:val="2"/>
      <w:numFmt w:val="decimal"/>
      <w:lvlText w:val="%1"/>
      <w:lvlJc w:val="left"/>
      <w:pPr>
        <w:ind w:left="375" w:hanging="375"/>
      </w:pPr>
      <w:rPr>
        <w:rFonts w:eastAsia="Calibri" w:hint="default"/>
        <w:color w:val="000000"/>
      </w:rPr>
    </w:lvl>
    <w:lvl w:ilvl="1">
      <w:start w:val="9"/>
      <w:numFmt w:val="decimal"/>
      <w:lvlText w:val="%1.%2"/>
      <w:lvlJc w:val="left"/>
      <w:pPr>
        <w:ind w:left="1575" w:hanging="375"/>
      </w:pPr>
      <w:rPr>
        <w:rFonts w:eastAsia="Calibri" w:hint="default"/>
        <w:color w:val="000000"/>
      </w:rPr>
    </w:lvl>
    <w:lvl w:ilvl="2">
      <w:start w:val="1"/>
      <w:numFmt w:val="decimal"/>
      <w:lvlText w:val="%1.%2.%3"/>
      <w:lvlJc w:val="left"/>
      <w:pPr>
        <w:ind w:left="3120" w:hanging="720"/>
      </w:pPr>
      <w:rPr>
        <w:rFonts w:eastAsia="Calibri" w:hint="default"/>
        <w:color w:val="000000"/>
      </w:rPr>
    </w:lvl>
    <w:lvl w:ilvl="3">
      <w:start w:val="1"/>
      <w:numFmt w:val="decimal"/>
      <w:lvlText w:val="%1.%2.%3.%4"/>
      <w:lvlJc w:val="left"/>
      <w:pPr>
        <w:ind w:left="4680" w:hanging="1080"/>
      </w:pPr>
      <w:rPr>
        <w:rFonts w:eastAsia="Calibri" w:hint="default"/>
        <w:color w:val="000000"/>
      </w:rPr>
    </w:lvl>
    <w:lvl w:ilvl="4">
      <w:start w:val="1"/>
      <w:numFmt w:val="decimal"/>
      <w:lvlText w:val="%1.%2.%3.%4.%5"/>
      <w:lvlJc w:val="left"/>
      <w:pPr>
        <w:ind w:left="5880" w:hanging="1080"/>
      </w:pPr>
      <w:rPr>
        <w:rFonts w:eastAsia="Calibri" w:hint="default"/>
        <w:color w:val="000000"/>
      </w:rPr>
    </w:lvl>
    <w:lvl w:ilvl="5">
      <w:start w:val="1"/>
      <w:numFmt w:val="decimal"/>
      <w:lvlText w:val="%1.%2.%3.%4.%5.%6"/>
      <w:lvlJc w:val="left"/>
      <w:pPr>
        <w:ind w:left="7440" w:hanging="1440"/>
      </w:pPr>
      <w:rPr>
        <w:rFonts w:eastAsia="Calibri" w:hint="default"/>
        <w:color w:val="000000"/>
      </w:rPr>
    </w:lvl>
    <w:lvl w:ilvl="6">
      <w:start w:val="1"/>
      <w:numFmt w:val="decimal"/>
      <w:lvlText w:val="%1.%2.%3.%4.%5.%6.%7"/>
      <w:lvlJc w:val="left"/>
      <w:pPr>
        <w:ind w:left="8640" w:hanging="1440"/>
      </w:pPr>
      <w:rPr>
        <w:rFonts w:eastAsia="Calibri" w:hint="default"/>
        <w:color w:val="000000"/>
      </w:rPr>
    </w:lvl>
    <w:lvl w:ilvl="7">
      <w:start w:val="1"/>
      <w:numFmt w:val="decimal"/>
      <w:lvlText w:val="%1.%2.%3.%4.%5.%6.%7.%8"/>
      <w:lvlJc w:val="left"/>
      <w:pPr>
        <w:ind w:left="10200" w:hanging="1800"/>
      </w:pPr>
      <w:rPr>
        <w:rFonts w:eastAsia="Calibri" w:hint="default"/>
        <w:color w:val="000000"/>
      </w:rPr>
    </w:lvl>
    <w:lvl w:ilvl="8">
      <w:start w:val="1"/>
      <w:numFmt w:val="decimal"/>
      <w:lvlText w:val="%1.%2.%3.%4.%5.%6.%7.%8.%9"/>
      <w:lvlJc w:val="left"/>
      <w:pPr>
        <w:ind w:left="11760" w:hanging="2160"/>
      </w:pPr>
      <w:rPr>
        <w:rFonts w:eastAsia="Calibri" w:hint="default"/>
        <w:color w:val="000000"/>
      </w:rPr>
    </w:lvl>
  </w:abstractNum>
  <w:abstractNum w:abstractNumId="34">
    <w:nsid w:val="7A1B3C22"/>
    <w:multiLevelType w:val="hybridMultilevel"/>
    <w:tmpl w:val="653C2F20"/>
    <w:lvl w:ilvl="0" w:tplc="7554B8D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21"/>
  </w:num>
  <w:num w:numId="2">
    <w:abstractNumId w:val="23"/>
  </w:num>
  <w:num w:numId="3">
    <w:abstractNumId w:val="18"/>
  </w:num>
  <w:num w:numId="4">
    <w:abstractNumId w:val="9"/>
  </w:num>
  <w:num w:numId="5">
    <w:abstractNumId w:val="7"/>
  </w:num>
  <w:num w:numId="6">
    <w:abstractNumId w:val="22"/>
  </w:num>
  <w:num w:numId="7">
    <w:abstractNumId w:val="30"/>
  </w:num>
  <w:num w:numId="8">
    <w:abstractNumId w:val="5"/>
  </w:num>
  <w:num w:numId="9">
    <w:abstractNumId w:val="4"/>
  </w:num>
  <w:num w:numId="10">
    <w:abstractNumId w:val="24"/>
  </w:num>
  <w:num w:numId="11">
    <w:abstractNumId w:val="16"/>
  </w:num>
  <w:num w:numId="12">
    <w:abstractNumId w:val="27"/>
  </w:num>
  <w:num w:numId="13">
    <w:abstractNumId w:val="26"/>
  </w:num>
  <w:num w:numId="14">
    <w:abstractNumId w:val="33"/>
  </w:num>
  <w:num w:numId="15">
    <w:abstractNumId w:val="19"/>
  </w:num>
  <w:num w:numId="16">
    <w:abstractNumId w:val="10"/>
  </w:num>
  <w:num w:numId="17">
    <w:abstractNumId w:val="13"/>
  </w:num>
  <w:num w:numId="18">
    <w:abstractNumId w:val="28"/>
  </w:num>
  <w:num w:numId="19">
    <w:abstractNumId w:val="25"/>
  </w:num>
  <w:num w:numId="20">
    <w:abstractNumId w:val="34"/>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6"/>
  </w:num>
  <w:num w:numId="24">
    <w:abstractNumId w:val="17"/>
  </w:num>
  <w:num w:numId="25">
    <w:abstractNumId w:val="8"/>
  </w:num>
  <w:num w:numId="26">
    <w:abstractNumId w:val="11"/>
  </w:num>
  <w:num w:numId="27">
    <w:abstractNumId w:val="29"/>
  </w:num>
  <w:num w:numId="28">
    <w:abstractNumId w:val="14"/>
  </w:num>
  <w:num w:numId="29">
    <w:abstractNumId w:val="0"/>
  </w:num>
  <w:num w:numId="30">
    <w:abstractNumId w:val="1"/>
  </w:num>
  <w:num w:numId="31">
    <w:abstractNumId w:val="2"/>
  </w:num>
  <w:num w:numId="32">
    <w:abstractNumId w:val="20"/>
  </w:num>
  <w:num w:numId="33">
    <w:abstractNumId w:val="12"/>
  </w:num>
  <w:num w:numId="34">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1743"/>
    <w:rsid w:val="00000382"/>
    <w:rsid w:val="000010D0"/>
    <w:rsid w:val="000013C8"/>
    <w:rsid w:val="0000156C"/>
    <w:rsid w:val="00001596"/>
    <w:rsid w:val="00001AC9"/>
    <w:rsid w:val="00002130"/>
    <w:rsid w:val="0000295C"/>
    <w:rsid w:val="0000347C"/>
    <w:rsid w:val="00003B0F"/>
    <w:rsid w:val="000045D1"/>
    <w:rsid w:val="00005122"/>
    <w:rsid w:val="000051B8"/>
    <w:rsid w:val="000056F8"/>
    <w:rsid w:val="00005AC7"/>
    <w:rsid w:val="00005B1B"/>
    <w:rsid w:val="000073CD"/>
    <w:rsid w:val="0001016B"/>
    <w:rsid w:val="00010257"/>
    <w:rsid w:val="00010510"/>
    <w:rsid w:val="000109DF"/>
    <w:rsid w:val="000112B5"/>
    <w:rsid w:val="000112D1"/>
    <w:rsid w:val="0001150E"/>
    <w:rsid w:val="00013335"/>
    <w:rsid w:val="00013546"/>
    <w:rsid w:val="0001382C"/>
    <w:rsid w:val="00013D30"/>
    <w:rsid w:val="00013FC0"/>
    <w:rsid w:val="00015523"/>
    <w:rsid w:val="00017102"/>
    <w:rsid w:val="000173A8"/>
    <w:rsid w:val="000177BC"/>
    <w:rsid w:val="00017E20"/>
    <w:rsid w:val="00020424"/>
    <w:rsid w:val="000204EA"/>
    <w:rsid w:val="00021AC8"/>
    <w:rsid w:val="0002237B"/>
    <w:rsid w:val="000225FA"/>
    <w:rsid w:val="00022F08"/>
    <w:rsid w:val="000232D2"/>
    <w:rsid w:val="0002377F"/>
    <w:rsid w:val="00023BE9"/>
    <w:rsid w:val="00023C30"/>
    <w:rsid w:val="0002457A"/>
    <w:rsid w:val="000249BE"/>
    <w:rsid w:val="0002510C"/>
    <w:rsid w:val="00025DE0"/>
    <w:rsid w:val="00026474"/>
    <w:rsid w:val="00026C23"/>
    <w:rsid w:val="00030321"/>
    <w:rsid w:val="00030401"/>
    <w:rsid w:val="00030795"/>
    <w:rsid w:val="00030A09"/>
    <w:rsid w:val="00030E20"/>
    <w:rsid w:val="00030F2F"/>
    <w:rsid w:val="0003177D"/>
    <w:rsid w:val="00031AE1"/>
    <w:rsid w:val="00032723"/>
    <w:rsid w:val="00032860"/>
    <w:rsid w:val="00032F0D"/>
    <w:rsid w:val="00034066"/>
    <w:rsid w:val="000349C5"/>
    <w:rsid w:val="00035088"/>
    <w:rsid w:val="0003546F"/>
    <w:rsid w:val="00035606"/>
    <w:rsid w:val="00035608"/>
    <w:rsid w:val="000358FD"/>
    <w:rsid w:val="0003596C"/>
    <w:rsid w:val="00035A0B"/>
    <w:rsid w:val="0003640A"/>
    <w:rsid w:val="00040964"/>
    <w:rsid w:val="00040AE4"/>
    <w:rsid w:val="00040C57"/>
    <w:rsid w:val="000415EF"/>
    <w:rsid w:val="00041F71"/>
    <w:rsid w:val="00042190"/>
    <w:rsid w:val="0004262D"/>
    <w:rsid w:val="00043661"/>
    <w:rsid w:val="00043675"/>
    <w:rsid w:val="00043789"/>
    <w:rsid w:val="0004396B"/>
    <w:rsid w:val="00043C60"/>
    <w:rsid w:val="000445D1"/>
    <w:rsid w:val="00044ED9"/>
    <w:rsid w:val="00045004"/>
    <w:rsid w:val="0004505F"/>
    <w:rsid w:val="000456C0"/>
    <w:rsid w:val="000457C2"/>
    <w:rsid w:val="0004587E"/>
    <w:rsid w:val="000469D0"/>
    <w:rsid w:val="000472D5"/>
    <w:rsid w:val="00047538"/>
    <w:rsid w:val="00047BAD"/>
    <w:rsid w:val="00050248"/>
    <w:rsid w:val="00050A05"/>
    <w:rsid w:val="00050B72"/>
    <w:rsid w:val="00050BDA"/>
    <w:rsid w:val="00051A50"/>
    <w:rsid w:val="00051BCE"/>
    <w:rsid w:val="00051C2A"/>
    <w:rsid w:val="00052A2C"/>
    <w:rsid w:val="00054427"/>
    <w:rsid w:val="000544D8"/>
    <w:rsid w:val="000545DF"/>
    <w:rsid w:val="00054A14"/>
    <w:rsid w:val="00055715"/>
    <w:rsid w:val="00055E00"/>
    <w:rsid w:val="000562F0"/>
    <w:rsid w:val="0005700E"/>
    <w:rsid w:val="00057A99"/>
    <w:rsid w:val="00057CE2"/>
    <w:rsid w:val="00057F80"/>
    <w:rsid w:val="00060072"/>
    <w:rsid w:val="00060094"/>
    <w:rsid w:val="00060141"/>
    <w:rsid w:val="00060418"/>
    <w:rsid w:val="00060602"/>
    <w:rsid w:val="000607F6"/>
    <w:rsid w:val="0006121C"/>
    <w:rsid w:val="0006146E"/>
    <w:rsid w:val="000616F1"/>
    <w:rsid w:val="000621D8"/>
    <w:rsid w:val="00062312"/>
    <w:rsid w:val="00062A1F"/>
    <w:rsid w:val="00062C65"/>
    <w:rsid w:val="000635DA"/>
    <w:rsid w:val="00063A03"/>
    <w:rsid w:val="0006460B"/>
    <w:rsid w:val="000646FF"/>
    <w:rsid w:val="000650BB"/>
    <w:rsid w:val="0006544E"/>
    <w:rsid w:val="00065B40"/>
    <w:rsid w:val="00065D27"/>
    <w:rsid w:val="0006646D"/>
    <w:rsid w:val="000664BD"/>
    <w:rsid w:val="00066973"/>
    <w:rsid w:val="00066A11"/>
    <w:rsid w:val="00066C85"/>
    <w:rsid w:val="00067508"/>
    <w:rsid w:val="00067595"/>
    <w:rsid w:val="00070256"/>
    <w:rsid w:val="00070587"/>
    <w:rsid w:val="00070B60"/>
    <w:rsid w:val="0007236B"/>
    <w:rsid w:val="000727B1"/>
    <w:rsid w:val="00072E9F"/>
    <w:rsid w:val="00073FA7"/>
    <w:rsid w:val="000742A5"/>
    <w:rsid w:val="00074848"/>
    <w:rsid w:val="000748B2"/>
    <w:rsid w:val="00074974"/>
    <w:rsid w:val="00074A80"/>
    <w:rsid w:val="00074F97"/>
    <w:rsid w:val="000750B1"/>
    <w:rsid w:val="00075656"/>
    <w:rsid w:val="00075757"/>
    <w:rsid w:val="0007580C"/>
    <w:rsid w:val="00075A26"/>
    <w:rsid w:val="00075D99"/>
    <w:rsid w:val="00076486"/>
    <w:rsid w:val="0007687A"/>
    <w:rsid w:val="00076C8A"/>
    <w:rsid w:val="0007739B"/>
    <w:rsid w:val="00077496"/>
    <w:rsid w:val="0007762D"/>
    <w:rsid w:val="00080056"/>
    <w:rsid w:val="00080063"/>
    <w:rsid w:val="00080473"/>
    <w:rsid w:val="0008063B"/>
    <w:rsid w:val="00080853"/>
    <w:rsid w:val="000808F1"/>
    <w:rsid w:val="00080B6C"/>
    <w:rsid w:val="00081C24"/>
    <w:rsid w:val="000825EA"/>
    <w:rsid w:val="0008274C"/>
    <w:rsid w:val="00082A05"/>
    <w:rsid w:val="00082A0D"/>
    <w:rsid w:val="0008394B"/>
    <w:rsid w:val="00083E99"/>
    <w:rsid w:val="00084D19"/>
    <w:rsid w:val="00085088"/>
    <w:rsid w:val="0008515D"/>
    <w:rsid w:val="00085523"/>
    <w:rsid w:val="000864F2"/>
    <w:rsid w:val="000867DE"/>
    <w:rsid w:val="0008688D"/>
    <w:rsid w:val="00086B25"/>
    <w:rsid w:val="00086B5A"/>
    <w:rsid w:val="00086C97"/>
    <w:rsid w:val="00086E15"/>
    <w:rsid w:val="00087667"/>
    <w:rsid w:val="00090CFB"/>
    <w:rsid w:val="00090FFF"/>
    <w:rsid w:val="000914C6"/>
    <w:rsid w:val="0009253E"/>
    <w:rsid w:val="000926F4"/>
    <w:rsid w:val="00092806"/>
    <w:rsid w:val="00092B19"/>
    <w:rsid w:val="00093631"/>
    <w:rsid w:val="0009370C"/>
    <w:rsid w:val="000938FE"/>
    <w:rsid w:val="00093A64"/>
    <w:rsid w:val="0009404D"/>
    <w:rsid w:val="0009436C"/>
    <w:rsid w:val="00094A8F"/>
    <w:rsid w:val="00094E28"/>
    <w:rsid w:val="00094F88"/>
    <w:rsid w:val="00095930"/>
    <w:rsid w:val="00095BD1"/>
    <w:rsid w:val="00096B31"/>
    <w:rsid w:val="00096F52"/>
    <w:rsid w:val="0009716F"/>
    <w:rsid w:val="0009721A"/>
    <w:rsid w:val="00097388"/>
    <w:rsid w:val="00097C79"/>
    <w:rsid w:val="00097CDA"/>
    <w:rsid w:val="000A1595"/>
    <w:rsid w:val="000A1FBA"/>
    <w:rsid w:val="000A2021"/>
    <w:rsid w:val="000A2312"/>
    <w:rsid w:val="000A2451"/>
    <w:rsid w:val="000A2487"/>
    <w:rsid w:val="000A2949"/>
    <w:rsid w:val="000A47D0"/>
    <w:rsid w:val="000A4923"/>
    <w:rsid w:val="000A4DB1"/>
    <w:rsid w:val="000A4E61"/>
    <w:rsid w:val="000A52F7"/>
    <w:rsid w:val="000A54E6"/>
    <w:rsid w:val="000A5560"/>
    <w:rsid w:val="000A564E"/>
    <w:rsid w:val="000A567A"/>
    <w:rsid w:val="000A5A72"/>
    <w:rsid w:val="000A64BD"/>
    <w:rsid w:val="000A6AAC"/>
    <w:rsid w:val="000A6BF5"/>
    <w:rsid w:val="000A6E60"/>
    <w:rsid w:val="000A6F09"/>
    <w:rsid w:val="000A7288"/>
    <w:rsid w:val="000B0373"/>
    <w:rsid w:val="000B08A9"/>
    <w:rsid w:val="000B0DC9"/>
    <w:rsid w:val="000B0E1E"/>
    <w:rsid w:val="000B0F4A"/>
    <w:rsid w:val="000B0F9A"/>
    <w:rsid w:val="000B1407"/>
    <w:rsid w:val="000B1E04"/>
    <w:rsid w:val="000B201C"/>
    <w:rsid w:val="000B210D"/>
    <w:rsid w:val="000B2550"/>
    <w:rsid w:val="000B26E7"/>
    <w:rsid w:val="000B3437"/>
    <w:rsid w:val="000B39CF"/>
    <w:rsid w:val="000B39D2"/>
    <w:rsid w:val="000B3A12"/>
    <w:rsid w:val="000B3A24"/>
    <w:rsid w:val="000B469A"/>
    <w:rsid w:val="000B52D6"/>
    <w:rsid w:val="000B586B"/>
    <w:rsid w:val="000B6606"/>
    <w:rsid w:val="000B6BA4"/>
    <w:rsid w:val="000B6CAD"/>
    <w:rsid w:val="000B6F16"/>
    <w:rsid w:val="000B7105"/>
    <w:rsid w:val="000B7588"/>
    <w:rsid w:val="000B77A7"/>
    <w:rsid w:val="000C0572"/>
    <w:rsid w:val="000C0892"/>
    <w:rsid w:val="000C0DFB"/>
    <w:rsid w:val="000C0DFE"/>
    <w:rsid w:val="000C2797"/>
    <w:rsid w:val="000C303E"/>
    <w:rsid w:val="000C41B7"/>
    <w:rsid w:val="000C492B"/>
    <w:rsid w:val="000C4A39"/>
    <w:rsid w:val="000C54CB"/>
    <w:rsid w:val="000C57D0"/>
    <w:rsid w:val="000C5848"/>
    <w:rsid w:val="000C5A2A"/>
    <w:rsid w:val="000C5A7B"/>
    <w:rsid w:val="000C5C4E"/>
    <w:rsid w:val="000C610F"/>
    <w:rsid w:val="000C6436"/>
    <w:rsid w:val="000C7171"/>
    <w:rsid w:val="000C718D"/>
    <w:rsid w:val="000C71FB"/>
    <w:rsid w:val="000C748F"/>
    <w:rsid w:val="000C779D"/>
    <w:rsid w:val="000C78CD"/>
    <w:rsid w:val="000C7AFA"/>
    <w:rsid w:val="000D0143"/>
    <w:rsid w:val="000D039E"/>
    <w:rsid w:val="000D0869"/>
    <w:rsid w:val="000D16F1"/>
    <w:rsid w:val="000D1B5B"/>
    <w:rsid w:val="000D1ED1"/>
    <w:rsid w:val="000D25D3"/>
    <w:rsid w:val="000D287E"/>
    <w:rsid w:val="000D2D4F"/>
    <w:rsid w:val="000D392C"/>
    <w:rsid w:val="000D3C2F"/>
    <w:rsid w:val="000D3E34"/>
    <w:rsid w:val="000D4D3F"/>
    <w:rsid w:val="000D4E1F"/>
    <w:rsid w:val="000D572C"/>
    <w:rsid w:val="000D59BA"/>
    <w:rsid w:val="000D5BF8"/>
    <w:rsid w:val="000D5FAD"/>
    <w:rsid w:val="000D6296"/>
    <w:rsid w:val="000D692F"/>
    <w:rsid w:val="000D736C"/>
    <w:rsid w:val="000D764E"/>
    <w:rsid w:val="000D7A0E"/>
    <w:rsid w:val="000D7D62"/>
    <w:rsid w:val="000E11E9"/>
    <w:rsid w:val="000E1A6A"/>
    <w:rsid w:val="000E1AF9"/>
    <w:rsid w:val="000E1EF8"/>
    <w:rsid w:val="000E2205"/>
    <w:rsid w:val="000E2666"/>
    <w:rsid w:val="000E270A"/>
    <w:rsid w:val="000E3104"/>
    <w:rsid w:val="000E3AD2"/>
    <w:rsid w:val="000E3BE9"/>
    <w:rsid w:val="000E3EB3"/>
    <w:rsid w:val="000E3F0B"/>
    <w:rsid w:val="000E40D2"/>
    <w:rsid w:val="000E45B3"/>
    <w:rsid w:val="000E4AE0"/>
    <w:rsid w:val="000E5BE4"/>
    <w:rsid w:val="000E6241"/>
    <w:rsid w:val="000E64CB"/>
    <w:rsid w:val="000E64EA"/>
    <w:rsid w:val="000E6750"/>
    <w:rsid w:val="000E7728"/>
    <w:rsid w:val="000E785F"/>
    <w:rsid w:val="000E7EA6"/>
    <w:rsid w:val="000E7F98"/>
    <w:rsid w:val="000F0CDA"/>
    <w:rsid w:val="000F0E69"/>
    <w:rsid w:val="000F2A2D"/>
    <w:rsid w:val="000F2D0F"/>
    <w:rsid w:val="000F33C3"/>
    <w:rsid w:val="000F34CF"/>
    <w:rsid w:val="000F373F"/>
    <w:rsid w:val="000F3FE5"/>
    <w:rsid w:val="000F5287"/>
    <w:rsid w:val="000F722D"/>
    <w:rsid w:val="000F778D"/>
    <w:rsid w:val="000F7C1D"/>
    <w:rsid w:val="000F7D69"/>
    <w:rsid w:val="001006FF"/>
    <w:rsid w:val="00100701"/>
    <w:rsid w:val="00100A0C"/>
    <w:rsid w:val="00100B91"/>
    <w:rsid w:val="001012A9"/>
    <w:rsid w:val="00101B34"/>
    <w:rsid w:val="00102284"/>
    <w:rsid w:val="00102567"/>
    <w:rsid w:val="00102D9E"/>
    <w:rsid w:val="00103E7F"/>
    <w:rsid w:val="001042B7"/>
    <w:rsid w:val="0010455F"/>
    <w:rsid w:val="001046CD"/>
    <w:rsid w:val="00105147"/>
    <w:rsid w:val="00105A98"/>
    <w:rsid w:val="001071D5"/>
    <w:rsid w:val="00107B5B"/>
    <w:rsid w:val="00107B98"/>
    <w:rsid w:val="00107E0D"/>
    <w:rsid w:val="00110CBC"/>
    <w:rsid w:val="001112E7"/>
    <w:rsid w:val="00111584"/>
    <w:rsid w:val="001115B6"/>
    <w:rsid w:val="00111C7A"/>
    <w:rsid w:val="00111C81"/>
    <w:rsid w:val="00111D86"/>
    <w:rsid w:val="0011230C"/>
    <w:rsid w:val="00112A8A"/>
    <w:rsid w:val="001133D7"/>
    <w:rsid w:val="0011413C"/>
    <w:rsid w:val="001142D5"/>
    <w:rsid w:val="00114533"/>
    <w:rsid w:val="00114564"/>
    <w:rsid w:val="001145CF"/>
    <w:rsid w:val="00114D32"/>
    <w:rsid w:val="00115C6A"/>
    <w:rsid w:val="00115CEE"/>
    <w:rsid w:val="00115ECB"/>
    <w:rsid w:val="00116751"/>
    <w:rsid w:val="00117255"/>
    <w:rsid w:val="001172AC"/>
    <w:rsid w:val="00117354"/>
    <w:rsid w:val="00117527"/>
    <w:rsid w:val="00117C18"/>
    <w:rsid w:val="001208B4"/>
    <w:rsid w:val="00120953"/>
    <w:rsid w:val="00121C64"/>
    <w:rsid w:val="00122F30"/>
    <w:rsid w:val="00123BFB"/>
    <w:rsid w:val="001251AD"/>
    <w:rsid w:val="001255D4"/>
    <w:rsid w:val="00125909"/>
    <w:rsid w:val="00126819"/>
    <w:rsid w:val="00126E2E"/>
    <w:rsid w:val="0012751F"/>
    <w:rsid w:val="00127F0E"/>
    <w:rsid w:val="00127F6C"/>
    <w:rsid w:val="00127FE8"/>
    <w:rsid w:val="00130365"/>
    <w:rsid w:val="0013089E"/>
    <w:rsid w:val="00130FDD"/>
    <w:rsid w:val="001315FB"/>
    <w:rsid w:val="001317CA"/>
    <w:rsid w:val="00131959"/>
    <w:rsid w:val="00131BB5"/>
    <w:rsid w:val="00131DF2"/>
    <w:rsid w:val="001325E2"/>
    <w:rsid w:val="00132E30"/>
    <w:rsid w:val="0013338F"/>
    <w:rsid w:val="00133B8D"/>
    <w:rsid w:val="00134D1C"/>
    <w:rsid w:val="00135007"/>
    <w:rsid w:val="00135094"/>
    <w:rsid w:val="00136CB2"/>
    <w:rsid w:val="00136F0D"/>
    <w:rsid w:val="00136FE6"/>
    <w:rsid w:val="00137470"/>
    <w:rsid w:val="00137898"/>
    <w:rsid w:val="00137A34"/>
    <w:rsid w:val="00140112"/>
    <w:rsid w:val="001409CD"/>
    <w:rsid w:val="00141241"/>
    <w:rsid w:val="001415F7"/>
    <w:rsid w:val="00141C6E"/>
    <w:rsid w:val="00141D6D"/>
    <w:rsid w:val="00141F4C"/>
    <w:rsid w:val="00142B19"/>
    <w:rsid w:val="00142EAC"/>
    <w:rsid w:val="00143004"/>
    <w:rsid w:val="001434BE"/>
    <w:rsid w:val="0014359C"/>
    <w:rsid w:val="00143732"/>
    <w:rsid w:val="00143A94"/>
    <w:rsid w:val="001445EB"/>
    <w:rsid w:val="00144F9E"/>
    <w:rsid w:val="00145475"/>
    <w:rsid w:val="001454DC"/>
    <w:rsid w:val="00145578"/>
    <w:rsid w:val="001464AE"/>
    <w:rsid w:val="00146795"/>
    <w:rsid w:val="001469CF"/>
    <w:rsid w:val="00146B03"/>
    <w:rsid w:val="001474FA"/>
    <w:rsid w:val="001477D6"/>
    <w:rsid w:val="00150383"/>
    <w:rsid w:val="001505CD"/>
    <w:rsid w:val="00150971"/>
    <w:rsid w:val="00150E78"/>
    <w:rsid w:val="001517DB"/>
    <w:rsid w:val="00152FED"/>
    <w:rsid w:val="0015436A"/>
    <w:rsid w:val="0015505E"/>
    <w:rsid w:val="00155437"/>
    <w:rsid w:val="00155C46"/>
    <w:rsid w:val="00155C64"/>
    <w:rsid w:val="00155DAE"/>
    <w:rsid w:val="001573A4"/>
    <w:rsid w:val="00157B21"/>
    <w:rsid w:val="00157C03"/>
    <w:rsid w:val="0016166F"/>
    <w:rsid w:val="0016182A"/>
    <w:rsid w:val="00161ACA"/>
    <w:rsid w:val="0016267F"/>
    <w:rsid w:val="00163309"/>
    <w:rsid w:val="001635B7"/>
    <w:rsid w:val="00163898"/>
    <w:rsid w:val="00164324"/>
    <w:rsid w:val="001643D2"/>
    <w:rsid w:val="0016493F"/>
    <w:rsid w:val="00164BFB"/>
    <w:rsid w:val="00164EFB"/>
    <w:rsid w:val="0016548B"/>
    <w:rsid w:val="00165B70"/>
    <w:rsid w:val="0016601B"/>
    <w:rsid w:val="00166227"/>
    <w:rsid w:val="001701B1"/>
    <w:rsid w:val="001702CD"/>
    <w:rsid w:val="00170742"/>
    <w:rsid w:val="00170914"/>
    <w:rsid w:val="00171B3E"/>
    <w:rsid w:val="00171DBF"/>
    <w:rsid w:val="00172984"/>
    <w:rsid w:val="001733CC"/>
    <w:rsid w:val="00173621"/>
    <w:rsid w:val="00174788"/>
    <w:rsid w:val="0017509B"/>
    <w:rsid w:val="001756B0"/>
    <w:rsid w:val="0017677E"/>
    <w:rsid w:val="00176918"/>
    <w:rsid w:val="00176971"/>
    <w:rsid w:val="00176B63"/>
    <w:rsid w:val="00176FEB"/>
    <w:rsid w:val="00177BB4"/>
    <w:rsid w:val="001806FD"/>
    <w:rsid w:val="00180E09"/>
    <w:rsid w:val="00181033"/>
    <w:rsid w:val="00181A78"/>
    <w:rsid w:val="00181BF8"/>
    <w:rsid w:val="00181FD8"/>
    <w:rsid w:val="00182E09"/>
    <w:rsid w:val="00183262"/>
    <w:rsid w:val="001833DC"/>
    <w:rsid w:val="001836A7"/>
    <w:rsid w:val="001836BC"/>
    <w:rsid w:val="00183723"/>
    <w:rsid w:val="00183789"/>
    <w:rsid w:val="00183BB0"/>
    <w:rsid w:val="00184096"/>
    <w:rsid w:val="001842A2"/>
    <w:rsid w:val="00184CE5"/>
    <w:rsid w:val="001850AD"/>
    <w:rsid w:val="00185470"/>
    <w:rsid w:val="00185490"/>
    <w:rsid w:val="001857DC"/>
    <w:rsid w:val="001858A2"/>
    <w:rsid w:val="00185C74"/>
    <w:rsid w:val="00185FF5"/>
    <w:rsid w:val="001863E6"/>
    <w:rsid w:val="00186D3E"/>
    <w:rsid w:val="001876D9"/>
    <w:rsid w:val="00187850"/>
    <w:rsid w:val="00187F04"/>
    <w:rsid w:val="001908F8"/>
    <w:rsid w:val="00190982"/>
    <w:rsid w:val="00191500"/>
    <w:rsid w:val="00191A41"/>
    <w:rsid w:val="001929BB"/>
    <w:rsid w:val="00192B2F"/>
    <w:rsid w:val="00192BCB"/>
    <w:rsid w:val="00192ECE"/>
    <w:rsid w:val="00194254"/>
    <w:rsid w:val="0019455E"/>
    <w:rsid w:val="00194876"/>
    <w:rsid w:val="00194CD2"/>
    <w:rsid w:val="001966F2"/>
    <w:rsid w:val="00196F90"/>
    <w:rsid w:val="001A0892"/>
    <w:rsid w:val="001A0B6D"/>
    <w:rsid w:val="001A0D7A"/>
    <w:rsid w:val="001A0DC5"/>
    <w:rsid w:val="001A1130"/>
    <w:rsid w:val="001A1A8F"/>
    <w:rsid w:val="001A1C26"/>
    <w:rsid w:val="001A260A"/>
    <w:rsid w:val="001A2FDE"/>
    <w:rsid w:val="001A3334"/>
    <w:rsid w:val="001A36E1"/>
    <w:rsid w:val="001A3D30"/>
    <w:rsid w:val="001A4E81"/>
    <w:rsid w:val="001A604F"/>
    <w:rsid w:val="001A65CE"/>
    <w:rsid w:val="001A71C2"/>
    <w:rsid w:val="001A7942"/>
    <w:rsid w:val="001A7BE5"/>
    <w:rsid w:val="001B086D"/>
    <w:rsid w:val="001B0E6D"/>
    <w:rsid w:val="001B0F03"/>
    <w:rsid w:val="001B18DB"/>
    <w:rsid w:val="001B1AE2"/>
    <w:rsid w:val="001B20C8"/>
    <w:rsid w:val="001B219F"/>
    <w:rsid w:val="001B26BD"/>
    <w:rsid w:val="001B2960"/>
    <w:rsid w:val="001B38BD"/>
    <w:rsid w:val="001B3A56"/>
    <w:rsid w:val="001B3F29"/>
    <w:rsid w:val="001B4163"/>
    <w:rsid w:val="001B4B15"/>
    <w:rsid w:val="001B54D6"/>
    <w:rsid w:val="001B56AB"/>
    <w:rsid w:val="001B5905"/>
    <w:rsid w:val="001B6375"/>
    <w:rsid w:val="001B6B64"/>
    <w:rsid w:val="001B7197"/>
    <w:rsid w:val="001B738D"/>
    <w:rsid w:val="001B767A"/>
    <w:rsid w:val="001B769F"/>
    <w:rsid w:val="001B7879"/>
    <w:rsid w:val="001C0830"/>
    <w:rsid w:val="001C0C65"/>
    <w:rsid w:val="001C1B6F"/>
    <w:rsid w:val="001C1DBC"/>
    <w:rsid w:val="001C245B"/>
    <w:rsid w:val="001C2678"/>
    <w:rsid w:val="001C289C"/>
    <w:rsid w:val="001C2B6F"/>
    <w:rsid w:val="001C2EFC"/>
    <w:rsid w:val="001C32FF"/>
    <w:rsid w:val="001C369D"/>
    <w:rsid w:val="001C3813"/>
    <w:rsid w:val="001C381A"/>
    <w:rsid w:val="001C3ECC"/>
    <w:rsid w:val="001C48E3"/>
    <w:rsid w:val="001C4B4E"/>
    <w:rsid w:val="001C5798"/>
    <w:rsid w:val="001C582D"/>
    <w:rsid w:val="001C60B2"/>
    <w:rsid w:val="001C6CD4"/>
    <w:rsid w:val="001C71FF"/>
    <w:rsid w:val="001C72D0"/>
    <w:rsid w:val="001C747C"/>
    <w:rsid w:val="001C74D5"/>
    <w:rsid w:val="001C7841"/>
    <w:rsid w:val="001C79FF"/>
    <w:rsid w:val="001C7AA4"/>
    <w:rsid w:val="001C7E72"/>
    <w:rsid w:val="001C7F82"/>
    <w:rsid w:val="001D0BFF"/>
    <w:rsid w:val="001D0F54"/>
    <w:rsid w:val="001D13D4"/>
    <w:rsid w:val="001D1F10"/>
    <w:rsid w:val="001D23A4"/>
    <w:rsid w:val="001D253B"/>
    <w:rsid w:val="001D296D"/>
    <w:rsid w:val="001D2A45"/>
    <w:rsid w:val="001D2D58"/>
    <w:rsid w:val="001D2E6D"/>
    <w:rsid w:val="001D2FDD"/>
    <w:rsid w:val="001D330F"/>
    <w:rsid w:val="001D362B"/>
    <w:rsid w:val="001D3756"/>
    <w:rsid w:val="001D37AB"/>
    <w:rsid w:val="001D40B9"/>
    <w:rsid w:val="001D4642"/>
    <w:rsid w:val="001D48FB"/>
    <w:rsid w:val="001D49B7"/>
    <w:rsid w:val="001D4B91"/>
    <w:rsid w:val="001D4C06"/>
    <w:rsid w:val="001D5001"/>
    <w:rsid w:val="001D5723"/>
    <w:rsid w:val="001D5ADC"/>
    <w:rsid w:val="001D6370"/>
    <w:rsid w:val="001D7024"/>
    <w:rsid w:val="001D7202"/>
    <w:rsid w:val="001D7257"/>
    <w:rsid w:val="001D7382"/>
    <w:rsid w:val="001D74EB"/>
    <w:rsid w:val="001D752C"/>
    <w:rsid w:val="001D7669"/>
    <w:rsid w:val="001D7D09"/>
    <w:rsid w:val="001D7E4D"/>
    <w:rsid w:val="001D7F57"/>
    <w:rsid w:val="001E043E"/>
    <w:rsid w:val="001E0BFF"/>
    <w:rsid w:val="001E19A7"/>
    <w:rsid w:val="001E2B67"/>
    <w:rsid w:val="001E2EC5"/>
    <w:rsid w:val="001E3236"/>
    <w:rsid w:val="001E34A6"/>
    <w:rsid w:val="001E378A"/>
    <w:rsid w:val="001E5136"/>
    <w:rsid w:val="001E56D1"/>
    <w:rsid w:val="001E63B1"/>
    <w:rsid w:val="001E67EA"/>
    <w:rsid w:val="001E6B4F"/>
    <w:rsid w:val="001E6D4D"/>
    <w:rsid w:val="001E7EB1"/>
    <w:rsid w:val="001F0396"/>
    <w:rsid w:val="001F08A5"/>
    <w:rsid w:val="001F167D"/>
    <w:rsid w:val="001F240B"/>
    <w:rsid w:val="001F2CE5"/>
    <w:rsid w:val="001F320E"/>
    <w:rsid w:val="001F3F9B"/>
    <w:rsid w:val="001F41B7"/>
    <w:rsid w:val="001F4415"/>
    <w:rsid w:val="001F4B29"/>
    <w:rsid w:val="001F4E59"/>
    <w:rsid w:val="001F5055"/>
    <w:rsid w:val="001F5221"/>
    <w:rsid w:val="001F5225"/>
    <w:rsid w:val="001F540F"/>
    <w:rsid w:val="001F5790"/>
    <w:rsid w:val="001F60A9"/>
    <w:rsid w:val="001F6108"/>
    <w:rsid w:val="001F634C"/>
    <w:rsid w:val="001F6661"/>
    <w:rsid w:val="001F6A0A"/>
    <w:rsid w:val="001F6E7B"/>
    <w:rsid w:val="001F71CD"/>
    <w:rsid w:val="001F7EAE"/>
    <w:rsid w:val="00200FD4"/>
    <w:rsid w:val="00201220"/>
    <w:rsid w:val="00201351"/>
    <w:rsid w:val="00201470"/>
    <w:rsid w:val="00201BEC"/>
    <w:rsid w:val="00201D0E"/>
    <w:rsid w:val="00201F52"/>
    <w:rsid w:val="00202331"/>
    <w:rsid w:val="0020261A"/>
    <w:rsid w:val="00202942"/>
    <w:rsid w:val="002031D6"/>
    <w:rsid w:val="0020398D"/>
    <w:rsid w:val="00203F06"/>
    <w:rsid w:val="00205530"/>
    <w:rsid w:val="0020599B"/>
    <w:rsid w:val="00205BC2"/>
    <w:rsid w:val="002064AF"/>
    <w:rsid w:val="002065F8"/>
    <w:rsid w:val="002069A3"/>
    <w:rsid w:val="0020731E"/>
    <w:rsid w:val="002108E1"/>
    <w:rsid w:val="002110A0"/>
    <w:rsid w:val="002110C0"/>
    <w:rsid w:val="002112A3"/>
    <w:rsid w:val="00211A80"/>
    <w:rsid w:val="0021236A"/>
    <w:rsid w:val="00212D38"/>
    <w:rsid w:val="002134A3"/>
    <w:rsid w:val="002136B2"/>
    <w:rsid w:val="002136DA"/>
    <w:rsid w:val="00213DF8"/>
    <w:rsid w:val="00213ED4"/>
    <w:rsid w:val="002141C8"/>
    <w:rsid w:val="002152DF"/>
    <w:rsid w:val="002158BF"/>
    <w:rsid w:val="002159F5"/>
    <w:rsid w:val="0021681C"/>
    <w:rsid w:val="002173EC"/>
    <w:rsid w:val="00217B1E"/>
    <w:rsid w:val="002210B1"/>
    <w:rsid w:val="00221165"/>
    <w:rsid w:val="00221BF9"/>
    <w:rsid w:val="00221C74"/>
    <w:rsid w:val="0022215C"/>
    <w:rsid w:val="002221DF"/>
    <w:rsid w:val="00225B92"/>
    <w:rsid w:val="00225ED7"/>
    <w:rsid w:val="0022660B"/>
    <w:rsid w:val="002268D0"/>
    <w:rsid w:val="00226BE3"/>
    <w:rsid w:val="00226C99"/>
    <w:rsid w:val="00227162"/>
    <w:rsid w:val="00227237"/>
    <w:rsid w:val="0022787E"/>
    <w:rsid w:val="0022792D"/>
    <w:rsid w:val="00227ED4"/>
    <w:rsid w:val="002303C1"/>
    <w:rsid w:val="002307FE"/>
    <w:rsid w:val="00230DFD"/>
    <w:rsid w:val="00231040"/>
    <w:rsid w:val="0023130D"/>
    <w:rsid w:val="002317CF"/>
    <w:rsid w:val="00231F3A"/>
    <w:rsid w:val="00232F58"/>
    <w:rsid w:val="00233446"/>
    <w:rsid w:val="0023423F"/>
    <w:rsid w:val="00234A45"/>
    <w:rsid w:val="002353F3"/>
    <w:rsid w:val="00235806"/>
    <w:rsid w:val="00235807"/>
    <w:rsid w:val="00235B6F"/>
    <w:rsid w:val="00235BE4"/>
    <w:rsid w:val="0023602B"/>
    <w:rsid w:val="00236164"/>
    <w:rsid w:val="002361CA"/>
    <w:rsid w:val="002363E6"/>
    <w:rsid w:val="002365EF"/>
    <w:rsid w:val="0023730F"/>
    <w:rsid w:val="00237F40"/>
    <w:rsid w:val="00237FD4"/>
    <w:rsid w:val="002406CF"/>
    <w:rsid w:val="00240FFC"/>
    <w:rsid w:val="0024118E"/>
    <w:rsid w:val="002421E3"/>
    <w:rsid w:val="00243A9D"/>
    <w:rsid w:val="00245239"/>
    <w:rsid w:val="00245899"/>
    <w:rsid w:val="00245EAE"/>
    <w:rsid w:val="00245F6D"/>
    <w:rsid w:val="0024684C"/>
    <w:rsid w:val="00246AB7"/>
    <w:rsid w:val="00247064"/>
    <w:rsid w:val="0024710D"/>
    <w:rsid w:val="002478C7"/>
    <w:rsid w:val="00247C01"/>
    <w:rsid w:val="0025004F"/>
    <w:rsid w:val="002508BA"/>
    <w:rsid w:val="00250F24"/>
    <w:rsid w:val="00251386"/>
    <w:rsid w:val="00252265"/>
    <w:rsid w:val="00252B7D"/>
    <w:rsid w:val="00253166"/>
    <w:rsid w:val="00253367"/>
    <w:rsid w:val="00253A4D"/>
    <w:rsid w:val="00253E17"/>
    <w:rsid w:val="00254097"/>
    <w:rsid w:val="002546DB"/>
    <w:rsid w:val="0025494E"/>
    <w:rsid w:val="00254E81"/>
    <w:rsid w:val="00255861"/>
    <w:rsid w:val="002560C0"/>
    <w:rsid w:val="00257854"/>
    <w:rsid w:val="00260028"/>
    <w:rsid w:val="00260802"/>
    <w:rsid w:val="00260C4D"/>
    <w:rsid w:val="002613C2"/>
    <w:rsid w:val="00262182"/>
    <w:rsid w:val="002625BC"/>
    <w:rsid w:val="002629B7"/>
    <w:rsid w:val="00263B5F"/>
    <w:rsid w:val="00263B9E"/>
    <w:rsid w:val="00263BD7"/>
    <w:rsid w:val="00264504"/>
    <w:rsid w:val="00264723"/>
    <w:rsid w:val="002649B5"/>
    <w:rsid w:val="00265624"/>
    <w:rsid w:val="0026592D"/>
    <w:rsid w:val="00265C1D"/>
    <w:rsid w:val="00265E3B"/>
    <w:rsid w:val="00266130"/>
    <w:rsid w:val="002669B0"/>
    <w:rsid w:val="0026711E"/>
    <w:rsid w:val="002676F7"/>
    <w:rsid w:val="00267904"/>
    <w:rsid w:val="00270479"/>
    <w:rsid w:val="00270B09"/>
    <w:rsid w:val="00270C6B"/>
    <w:rsid w:val="00270D13"/>
    <w:rsid w:val="00271CA4"/>
    <w:rsid w:val="0027238E"/>
    <w:rsid w:val="00272A46"/>
    <w:rsid w:val="00273B93"/>
    <w:rsid w:val="00273CFA"/>
    <w:rsid w:val="00273E5B"/>
    <w:rsid w:val="00274BB8"/>
    <w:rsid w:val="00274FA4"/>
    <w:rsid w:val="0027518B"/>
    <w:rsid w:val="002759BA"/>
    <w:rsid w:val="00275D86"/>
    <w:rsid w:val="002761D9"/>
    <w:rsid w:val="002767AA"/>
    <w:rsid w:val="00276A0F"/>
    <w:rsid w:val="00276D7F"/>
    <w:rsid w:val="00276FCB"/>
    <w:rsid w:val="0027772A"/>
    <w:rsid w:val="00277A14"/>
    <w:rsid w:val="0028059D"/>
    <w:rsid w:val="00280ABF"/>
    <w:rsid w:val="00280C97"/>
    <w:rsid w:val="00280DF4"/>
    <w:rsid w:val="0028171C"/>
    <w:rsid w:val="002818EF"/>
    <w:rsid w:val="002823E4"/>
    <w:rsid w:val="0028258C"/>
    <w:rsid w:val="00282621"/>
    <w:rsid w:val="002827A3"/>
    <w:rsid w:val="002829A5"/>
    <w:rsid w:val="00282A8A"/>
    <w:rsid w:val="00283315"/>
    <w:rsid w:val="00283AFB"/>
    <w:rsid w:val="00284691"/>
    <w:rsid w:val="002847CC"/>
    <w:rsid w:val="00284882"/>
    <w:rsid w:val="00284DC1"/>
    <w:rsid w:val="00284F0D"/>
    <w:rsid w:val="0028504C"/>
    <w:rsid w:val="0028592D"/>
    <w:rsid w:val="00286233"/>
    <w:rsid w:val="002864CA"/>
    <w:rsid w:val="00286623"/>
    <w:rsid w:val="002868F0"/>
    <w:rsid w:val="00286AD4"/>
    <w:rsid w:val="00286BAE"/>
    <w:rsid w:val="00287976"/>
    <w:rsid w:val="0029065B"/>
    <w:rsid w:val="002919C9"/>
    <w:rsid w:val="0029223B"/>
    <w:rsid w:val="0029483A"/>
    <w:rsid w:val="00295EE1"/>
    <w:rsid w:val="00296311"/>
    <w:rsid w:val="002966D5"/>
    <w:rsid w:val="00296C54"/>
    <w:rsid w:val="002A0005"/>
    <w:rsid w:val="002A049E"/>
    <w:rsid w:val="002A09B8"/>
    <w:rsid w:val="002A0F41"/>
    <w:rsid w:val="002A12E6"/>
    <w:rsid w:val="002A18D0"/>
    <w:rsid w:val="002A190C"/>
    <w:rsid w:val="002A1AC4"/>
    <w:rsid w:val="002A214D"/>
    <w:rsid w:val="002A2AC7"/>
    <w:rsid w:val="002A34BF"/>
    <w:rsid w:val="002A469D"/>
    <w:rsid w:val="002A511B"/>
    <w:rsid w:val="002A53B3"/>
    <w:rsid w:val="002A5BEC"/>
    <w:rsid w:val="002A5D39"/>
    <w:rsid w:val="002A5DD1"/>
    <w:rsid w:val="002A6A16"/>
    <w:rsid w:val="002A6AF4"/>
    <w:rsid w:val="002A6DCA"/>
    <w:rsid w:val="002A7158"/>
    <w:rsid w:val="002A738A"/>
    <w:rsid w:val="002A793D"/>
    <w:rsid w:val="002B0B2A"/>
    <w:rsid w:val="002B1494"/>
    <w:rsid w:val="002B1B0A"/>
    <w:rsid w:val="002B2C1D"/>
    <w:rsid w:val="002B2C7E"/>
    <w:rsid w:val="002B4AAF"/>
    <w:rsid w:val="002B4E2A"/>
    <w:rsid w:val="002B57A8"/>
    <w:rsid w:val="002B63DC"/>
    <w:rsid w:val="002B6420"/>
    <w:rsid w:val="002B6780"/>
    <w:rsid w:val="002B67D4"/>
    <w:rsid w:val="002B6B4D"/>
    <w:rsid w:val="002B6BA7"/>
    <w:rsid w:val="002B6C9E"/>
    <w:rsid w:val="002B6FD4"/>
    <w:rsid w:val="002C02CD"/>
    <w:rsid w:val="002C0826"/>
    <w:rsid w:val="002C0DED"/>
    <w:rsid w:val="002C1656"/>
    <w:rsid w:val="002C1943"/>
    <w:rsid w:val="002C218B"/>
    <w:rsid w:val="002C2305"/>
    <w:rsid w:val="002C24DA"/>
    <w:rsid w:val="002C250C"/>
    <w:rsid w:val="002C3FAD"/>
    <w:rsid w:val="002C4586"/>
    <w:rsid w:val="002C4597"/>
    <w:rsid w:val="002C5A64"/>
    <w:rsid w:val="002C5F16"/>
    <w:rsid w:val="002C6E97"/>
    <w:rsid w:val="002C72FA"/>
    <w:rsid w:val="002C7718"/>
    <w:rsid w:val="002C780B"/>
    <w:rsid w:val="002D000F"/>
    <w:rsid w:val="002D0614"/>
    <w:rsid w:val="002D123B"/>
    <w:rsid w:val="002D176B"/>
    <w:rsid w:val="002D1777"/>
    <w:rsid w:val="002D1903"/>
    <w:rsid w:val="002D1A33"/>
    <w:rsid w:val="002D1ACD"/>
    <w:rsid w:val="002D1DD8"/>
    <w:rsid w:val="002D2195"/>
    <w:rsid w:val="002D2995"/>
    <w:rsid w:val="002D2A0B"/>
    <w:rsid w:val="002D2BD1"/>
    <w:rsid w:val="002D439C"/>
    <w:rsid w:val="002D46D5"/>
    <w:rsid w:val="002D4A4B"/>
    <w:rsid w:val="002D4D56"/>
    <w:rsid w:val="002D5B05"/>
    <w:rsid w:val="002D5E35"/>
    <w:rsid w:val="002D6B55"/>
    <w:rsid w:val="002E0047"/>
    <w:rsid w:val="002E01AC"/>
    <w:rsid w:val="002E0201"/>
    <w:rsid w:val="002E02AE"/>
    <w:rsid w:val="002E0F6E"/>
    <w:rsid w:val="002E1527"/>
    <w:rsid w:val="002E25D9"/>
    <w:rsid w:val="002E2619"/>
    <w:rsid w:val="002E2CD3"/>
    <w:rsid w:val="002E2E1B"/>
    <w:rsid w:val="002E3044"/>
    <w:rsid w:val="002E345E"/>
    <w:rsid w:val="002E3469"/>
    <w:rsid w:val="002E3A06"/>
    <w:rsid w:val="002E3F3B"/>
    <w:rsid w:val="002E43D0"/>
    <w:rsid w:val="002E523E"/>
    <w:rsid w:val="002E5348"/>
    <w:rsid w:val="002E5357"/>
    <w:rsid w:val="002E53D1"/>
    <w:rsid w:val="002E57A4"/>
    <w:rsid w:val="002E589C"/>
    <w:rsid w:val="002E5A89"/>
    <w:rsid w:val="002E5F2E"/>
    <w:rsid w:val="002E60DB"/>
    <w:rsid w:val="002E6290"/>
    <w:rsid w:val="002E63F4"/>
    <w:rsid w:val="002E6756"/>
    <w:rsid w:val="002E6CCD"/>
    <w:rsid w:val="002E7E4E"/>
    <w:rsid w:val="002F041D"/>
    <w:rsid w:val="002F18E3"/>
    <w:rsid w:val="002F1A72"/>
    <w:rsid w:val="002F1E75"/>
    <w:rsid w:val="002F21E3"/>
    <w:rsid w:val="002F2267"/>
    <w:rsid w:val="002F24F7"/>
    <w:rsid w:val="002F4828"/>
    <w:rsid w:val="002F4B34"/>
    <w:rsid w:val="002F4E0D"/>
    <w:rsid w:val="002F5D95"/>
    <w:rsid w:val="002F6278"/>
    <w:rsid w:val="002F6344"/>
    <w:rsid w:val="002F647D"/>
    <w:rsid w:val="002F672D"/>
    <w:rsid w:val="002F67FE"/>
    <w:rsid w:val="002F74F8"/>
    <w:rsid w:val="002F78A1"/>
    <w:rsid w:val="002F7F6C"/>
    <w:rsid w:val="003002B1"/>
    <w:rsid w:val="00300B56"/>
    <w:rsid w:val="00300C6D"/>
    <w:rsid w:val="00300FEE"/>
    <w:rsid w:val="003018E2"/>
    <w:rsid w:val="00301A54"/>
    <w:rsid w:val="00301F4D"/>
    <w:rsid w:val="00302C58"/>
    <w:rsid w:val="00304656"/>
    <w:rsid w:val="0030498F"/>
    <w:rsid w:val="00305427"/>
    <w:rsid w:val="003056CD"/>
    <w:rsid w:val="003060DF"/>
    <w:rsid w:val="00306263"/>
    <w:rsid w:val="0030627D"/>
    <w:rsid w:val="003064D8"/>
    <w:rsid w:val="0030667A"/>
    <w:rsid w:val="00306C27"/>
    <w:rsid w:val="00307255"/>
    <w:rsid w:val="00307945"/>
    <w:rsid w:val="00310761"/>
    <w:rsid w:val="0031094E"/>
    <w:rsid w:val="00310CF4"/>
    <w:rsid w:val="00310E3A"/>
    <w:rsid w:val="00311189"/>
    <w:rsid w:val="0031194F"/>
    <w:rsid w:val="00311A4F"/>
    <w:rsid w:val="00312334"/>
    <w:rsid w:val="0031239E"/>
    <w:rsid w:val="00312717"/>
    <w:rsid w:val="00312F32"/>
    <w:rsid w:val="00313EE1"/>
    <w:rsid w:val="00314043"/>
    <w:rsid w:val="00314FC6"/>
    <w:rsid w:val="00315A69"/>
    <w:rsid w:val="00316340"/>
    <w:rsid w:val="0031671B"/>
    <w:rsid w:val="00316E6A"/>
    <w:rsid w:val="0031736E"/>
    <w:rsid w:val="00317673"/>
    <w:rsid w:val="00317C0A"/>
    <w:rsid w:val="003200F0"/>
    <w:rsid w:val="0032012B"/>
    <w:rsid w:val="00320E0B"/>
    <w:rsid w:val="003214D4"/>
    <w:rsid w:val="003217A9"/>
    <w:rsid w:val="00321885"/>
    <w:rsid w:val="00322226"/>
    <w:rsid w:val="00322FAB"/>
    <w:rsid w:val="0032311C"/>
    <w:rsid w:val="0032393E"/>
    <w:rsid w:val="00323941"/>
    <w:rsid w:val="00323D90"/>
    <w:rsid w:val="00324FE6"/>
    <w:rsid w:val="00325EE8"/>
    <w:rsid w:val="003262DC"/>
    <w:rsid w:val="00326AF5"/>
    <w:rsid w:val="00327666"/>
    <w:rsid w:val="00327B7E"/>
    <w:rsid w:val="00327F93"/>
    <w:rsid w:val="00330597"/>
    <w:rsid w:val="0033133D"/>
    <w:rsid w:val="003313E4"/>
    <w:rsid w:val="00331671"/>
    <w:rsid w:val="00331BD8"/>
    <w:rsid w:val="00333080"/>
    <w:rsid w:val="0033432D"/>
    <w:rsid w:val="003350FF"/>
    <w:rsid w:val="003352B6"/>
    <w:rsid w:val="003352D8"/>
    <w:rsid w:val="003359F2"/>
    <w:rsid w:val="00335A86"/>
    <w:rsid w:val="0033611B"/>
    <w:rsid w:val="00336143"/>
    <w:rsid w:val="003363A0"/>
    <w:rsid w:val="003371A0"/>
    <w:rsid w:val="003375CD"/>
    <w:rsid w:val="00337AF9"/>
    <w:rsid w:val="00340597"/>
    <w:rsid w:val="00340B26"/>
    <w:rsid w:val="00340F1E"/>
    <w:rsid w:val="0034123F"/>
    <w:rsid w:val="003413CF"/>
    <w:rsid w:val="00341547"/>
    <w:rsid w:val="003422D3"/>
    <w:rsid w:val="00342D49"/>
    <w:rsid w:val="003435E0"/>
    <w:rsid w:val="00343C7E"/>
    <w:rsid w:val="00343C8F"/>
    <w:rsid w:val="00343CDE"/>
    <w:rsid w:val="00343D14"/>
    <w:rsid w:val="00344B54"/>
    <w:rsid w:val="0034514C"/>
    <w:rsid w:val="00345C78"/>
    <w:rsid w:val="00346333"/>
    <w:rsid w:val="00346DD6"/>
    <w:rsid w:val="00347B1E"/>
    <w:rsid w:val="00347D94"/>
    <w:rsid w:val="00347F8C"/>
    <w:rsid w:val="00350030"/>
    <w:rsid w:val="003501E5"/>
    <w:rsid w:val="00350339"/>
    <w:rsid w:val="003509C5"/>
    <w:rsid w:val="00351142"/>
    <w:rsid w:val="00351463"/>
    <w:rsid w:val="00351498"/>
    <w:rsid w:val="00352D6F"/>
    <w:rsid w:val="003530D8"/>
    <w:rsid w:val="0035319F"/>
    <w:rsid w:val="00353355"/>
    <w:rsid w:val="00353868"/>
    <w:rsid w:val="00353EEA"/>
    <w:rsid w:val="0035454A"/>
    <w:rsid w:val="00354884"/>
    <w:rsid w:val="003548D6"/>
    <w:rsid w:val="00354CCE"/>
    <w:rsid w:val="00355130"/>
    <w:rsid w:val="00355214"/>
    <w:rsid w:val="00355B8A"/>
    <w:rsid w:val="00355DE2"/>
    <w:rsid w:val="00355E0B"/>
    <w:rsid w:val="0035636C"/>
    <w:rsid w:val="0035640D"/>
    <w:rsid w:val="00356A1F"/>
    <w:rsid w:val="003577E0"/>
    <w:rsid w:val="00360313"/>
    <w:rsid w:val="0036035D"/>
    <w:rsid w:val="00360907"/>
    <w:rsid w:val="003609E4"/>
    <w:rsid w:val="00360ADA"/>
    <w:rsid w:val="0036166C"/>
    <w:rsid w:val="0036210A"/>
    <w:rsid w:val="0036226C"/>
    <w:rsid w:val="00362BA6"/>
    <w:rsid w:val="00362C3C"/>
    <w:rsid w:val="00363321"/>
    <w:rsid w:val="0036352A"/>
    <w:rsid w:val="0036355E"/>
    <w:rsid w:val="00363603"/>
    <w:rsid w:val="00363D92"/>
    <w:rsid w:val="00364582"/>
    <w:rsid w:val="00364F3C"/>
    <w:rsid w:val="003650C5"/>
    <w:rsid w:val="003651E8"/>
    <w:rsid w:val="003657AE"/>
    <w:rsid w:val="003660A5"/>
    <w:rsid w:val="003662CF"/>
    <w:rsid w:val="00367884"/>
    <w:rsid w:val="003703BF"/>
    <w:rsid w:val="00370B54"/>
    <w:rsid w:val="00370EF6"/>
    <w:rsid w:val="003713A2"/>
    <w:rsid w:val="00371757"/>
    <w:rsid w:val="0037181D"/>
    <w:rsid w:val="00372152"/>
    <w:rsid w:val="0037231D"/>
    <w:rsid w:val="003726FE"/>
    <w:rsid w:val="00372A5B"/>
    <w:rsid w:val="00372E6C"/>
    <w:rsid w:val="0037312F"/>
    <w:rsid w:val="00373C6D"/>
    <w:rsid w:val="00374BA2"/>
    <w:rsid w:val="0037599D"/>
    <w:rsid w:val="00375D35"/>
    <w:rsid w:val="00376D0C"/>
    <w:rsid w:val="00377512"/>
    <w:rsid w:val="00377BF7"/>
    <w:rsid w:val="00377C53"/>
    <w:rsid w:val="0038034F"/>
    <w:rsid w:val="00380515"/>
    <w:rsid w:val="00380CC6"/>
    <w:rsid w:val="0038100F"/>
    <w:rsid w:val="00381118"/>
    <w:rsid w:val="0038196A"/>
    <w:rsid w:val="00381AC3"/>
    <w:rsid w:val="00381B62"/>
    <w:rsid w:val="003825F3"/>
    <w:rsid w:val="00382BBA"/>
    <w:rsid w:val="0038491B"/>
    <w:rsid w:val="003856F6"/>
    <w:rsid w:val="00386C3D"/>
    <w:rsid w:val="0038771B"/>
    <w:rsid w:val="00392AFF"/>
    <w:rsid w:val="00392B8B"/>
    <w:rsid w:val="0039402A"/>
    <w:rsid w:val="003942C8"/>
    <w:rsid w:val="00394DBF"/>
    <w:rsid w:val="00395348"/>
    <w:rsid w:val="003953E6"/>
    <w:rsid w:val="00395AFA"/>
    <w:rsid w:val="00395B97"/>
    <w:rsid w:val="003962A5"/>
    <w:rsid w:val="00396C19"/>
    <w:rsid w:val="00397478"/>
    <w:rsid w:val="0039766B"/>
    <w:rsid w:val="003977CF"/>
    <w:rsid w:val="00397E85"/>
    <w:rsid w:val="003A0801"/>
    <w:rsid w:val="003A098D"/>
    <w:rsid w:val="003A09C0"/>
    <w:rsid w:val="003A0CCE"/>
    <w:rsid w:val="003A0F48"/>
    <w:rsid w:val="003A1649"/>
    <w:rsid w:val="003A19B5"/>
    <w:rsid w:val="003A1E23"/>
    <w:rsid w:val="003A1E3C"/>
    <w:rsid w:val="003A1E41"/>
    <w:rsid w:val="003A1F6C"/>
    <w:rsid w:val="003A3132"/>
    <w:rsid w:val="003A4317"/>
    <w:rsid w:val="003A48B3"/>
    <w:rsid w:val="003A48E9"/>
    <w:rsid w:val="003A4DA9"/>
    <w:rsid w:val="003A516C"/>
    <w:rsid w:val="003A5F08"/>
    <w:rsid w:val="003A6189"/>
    <w:rsid w:val="003A66EC"/>
    <w:rsid w:val="003A6DEF"/>
    <w:rsid w:val="003A7330"/>
    <w:rsid w:val="003A76E3"/>
    <w:rsid w:val="003A791A"/>
    <w:rsid w:val="003A7987"/>
    <w:rsid w:val="003B0077"/>
    <w:rsid w:val="003B0653"/>
    <w:rsid w:val="003B0746"/>
    <w:rsid w:val="003B0935"/>
    <w:rsid w:val="003B0BFB"/>
    <w:rsid w:val="003B15E0"/>
    <w:rsid w:val="003B18C1"/>
    <w:rsid w:val="003B1909"/>
    <w:rsid w:val="003B19E2"/>
    <w:rsid w:val="003B1CE7"/>
    <w:rsid w:val="003B2619"/>
    <w:rsid w:val="003B2B6B"/>
    <w:rsid w:val="003B2C65"/>
    <w:rsid w:val="003B3021"/>
    <w:rsid w:val="003B3C61"/>
    <w:rsid w:val="003B3D55"/>
    <w:rsid w:val="003B3E67"/>
    <w:rsid w:val="003B4117"/>
    <w:rsid w:val="003B4C47"/>
    <w:rsid w:val="003B4E7A"/>
    <w:rsid w:val="003B57CA"/>
    <w:rsid w:val="003B5EFA"/>
    <w:rsid w:val="003B6677"/>
    <w:rsid w:val="003B6EE5"/>
    <w:rsid w:val="003B6F50"/>
    <w:rsid w:val="003B731C"/>
    <w:rsid w:val="003B7B6B"/>
    <w:rsid w:val="003C0034"/>
    <w:rsid w:val="003C05EF"/>
    <w:rsid w:val="003C18FF"/>
    <w:rsid w:val="003C2B43"/>
    <w:rsid w:val="003C31D9"/>
    <w:rsid w:val="003C3A4F"/>
    <w:rsid w:val="003C3BA1"/>
    <w:rsid w:val="003C40A6"/>
    <w:rsid w:val="003C413B"/>
    <w:rsid w:val="003C4984"/>
    <w:rsid w:val="003C5139"/>
    <w:rsid w:val="003C6878"/>
    <w:rsid w:val="003C6898"/>
    <w:rsid w:val="003C6BC1"/>
    <w:rsid w:val="003C6FE4"/>
    <w:rsid w:val="003C73AA"/>
    <w:rsid w:val="003C7805"/>
    <w:rsid w:val="003C7836"/>
    <w:rsid w:val="003C79D3"/>
    <w:rsid w:val="003C7C37"/>
    <w:rsid w:val="003C7D9A"/>
    <w:rsid w:val="003C7F1E"/>
    <w:rsid w:val="003D063F"/>
    <w:rsid w:val="003D077E"/>
    <w:rsid w:val="003D0C92"/>
    <w:rsid w:val="003D27D3"/>
    <w:rsid w:val="003D2898"/>
    <w:rsid w:val="003D2D2B"/>
    <w:rsid w:val="003D2D8A"/>
    <w:rsid w:val="003D32E3"/>
    <w:rsid w:val="003D3F4B"/>
    <w:rsid w:val="003D4598"/>
    <w:rsid w:val="003D4639"/>
    <w:rsid w:val="003D4869"/>
    <w:rsid w:val="003D4BBD"/>
    <w:rsid w:val="003D60D2"/>
    <w:rsid w:val="003D653A"/>
    <w:rsid w:val="003D66A0"/>
    <w:rsid w:val="003D7227"/>
    <w:rsid w:val="003D7822"/>
    <w:rsid w:val="003D7990"/>
    <w:rsid w:val="003D7BEB"/>
    <w:rsid w:val="003E052F"/>
    <w:rsid w:val="003E06D7"/>
    <w:rsid w:val="003E0E76"/>
    <w:rsid w:val="003E139E"/>
    <w:rsid w:val="003E17F5"/>
    <w:rsid w:val="003E22E5"/>
    <w:rsid w:val="003E2324"/>
    <w:rsid w:val="003E26FD"/>
    <w:rsid w:val="003E32B9"/>
    <w:rsid w:val="003E370E"/>
    <w:rsid w:val="003E3F36"/>
    <w:rsid w:val="003E4640"/>
    <w:rsid w:val="003E4C38"/>
    <w:rsid w:val="003E55B3"/>
    <w:rsid w:val="003E6392"/>
    <w:rsid w:val="003E650C"/>
    <w:rsid w:val="003E6BA1"/>
    <w:rsid w:val="003E6E19"/>
    <w:rsid w:val="003E7226"/>
    <w:rsid w:val="003E7253"/>
    <w:rsid w:val="003E7C4A"/>
    <w:rsid w:val="003F0585"/>
    <w:rsid w:val="003F12CB"/>
    <w:rsid w:val="003F1BFE"/>
    <w:rsid w:val="003F1E1A"/>
    <w:rsid w:val="003F238B"/>
    <w:rsid w:val="003F24C8"/>
    <w:rsid w:val="003F264F"/>
    <w:rsid w:val="003F323C"/>
    <w:rsid w:val="003F3549"/>
    <w:rsid w:val="003F3851"/>
    <w:rsid w:val="003F3C08"/>
    <w:rsid w:val="003F458E"/>
    <w:rsid w:val="003F5353"/>
    <w:rsid w:val="003F5AB7"/>
    <w:rsid w:val="003F5FF4"/>
    <w:rsid w:val="003F6033"/>
    <w:rsid w:val="003F61A2"/>
    <w:rsid w:val="003F6878"/>
    <w:rsid w:val="003F692A"/>
    <w:rsid w:val="003F7126"/>
    <w:rsid w:val="003F7206"/>
    <w:rsid w:val="003F73BA"/>
    <w:rsid w:val="003F7A49"/>
    <w:rsid w:val="0040036E"/>
    <w:rsid w:val="004019D8"/>
    <w:rsid w:val="00401D16"/>
    <w:rsid w:val="00402050"/>
    <w:rsid w:val="004024FB"/>
    <w:rsid w:val="00402774"/>
    <w:rsid w:val="00402998"/>
    <w:rsid w:val="00402AE7"/>
    <w:rsid w:val="00402D27"/>
    <w:rsid w:val="00402DFD"/>
    <w:rsid w:val="0040352C"/>
    <w:rsid w:val="00403AA8"/>
    <w:rsid w:val="00403AC9"/>
    <w:rsid w:val="00404A68"/>
    <w:rsid w:val="00404A84"/>
    <w:rsid w:val="00404AB6"/>
    <w:rsid w:val="00404B02"/>
    <w:rsid w:val="00405769"/>
    <w:rsid w:val="00406344"/>
    <w:rsid w:val="0040648C"/>
    <w:rsid w:val="004065F9"/>
    <w:rsid w:val="00406673"/>
    <w:rsid w:val="00406906"/>
    <w:rsid w:val="00407228"/>
    <w:rsid w:val="00407678"/>
    <w:rsid w:val="00407B3C"/>
    <w:rsid w:val="00407CFD"/>
    <w:rsid w:val="004101D7"/>
    <w:rsid w:val="00410265"/>
    <w:rsid w:val="004102B7"/>
    <w:rsid w:val="004104BA"/>
    <w:rsid w:val="004109BC"/>
    <w:rsid w:val="004110BF"/>
    <w:rsid w:val="004120F6"/>
    <w:rsid w:val="004122FA"/>
    <w:rsid w:val="0041278C"/>
    <w:rsid w:val="00412F98"/>
    <w:rsid w:val="00412FA3"/>
    <w:rsid w:val="00413233"/>
    <w:rsid w:val="004143C9"/>
    <w:rsid w:val="00414705"/>
    <w:rsid w:val="004149BD"/>
    <w:rsid w:val="00414C34"/>
    <w:rsid w:val="004150E8"/>
    <w:rsid w:val="004152EE"/>
    <w:rsid w:val="0041541E"/>
    <w:rsid w:val="004164E0"/>
    <w:rsid w:val="00416556"/>
    <w:rsid w:val="0041662C"/>
    <w:rsid w:val="0041682F"/>
    <w:rsid w:val="00416976"/>
    <w:rsid w:val="00416A44"/>
    <w:rsid w:val="00417284"/>
    <w:rsid w:val="004172BE"/>
    <w:rsid w:val="00417498"/>
    <w:rsid w:val="00417C2B"/>
    <w:rsid w:val="0042093A"/>
    <w:rsid w:val="00420A20"/>
    <w:rsid w:val="00420E26"/>
    <w:rsid w:val="00421F9E"/>
    <w:rsid w:val="00422574"/>
    <w:rsid w:val="00422B9F"/>
    <w:rsid w:val="004237ED"/>
    <w:rsid w:val="00423877"/>
    <w:rsid w:val="00423B16"/>
    <w:rsid w:val="00423E36"/>
    <w:rsid w:val="00423E85"/>
    <w:rsid w:val="004240A9"/>
    <w:rsid w:val="0042543D"/>
    <w:rsid w:val="00425ABC"/>
    <w:rsid w:val="00425CF3"/>
    <w:rsid w:val="004262BF"/>
    <w:rsid w:val="00426523"/>
    <w:rsid w:val="004265EC"/>
    <w:rsid w:val="004268D9"/>
    <w:rsid w:val="0042758D"/>
    <w:rsid w:val="004275F0"/>
    <w:rsid w:val="00430033"/>
    <w:rsid w:val="0043039E"/>
    <w:rsid w:val="00430A35"/>
    <w:rsid w:val="00430BAB"/>
    <w:rsid w:val="00431487"/>
    <w:rsid w:val="00432AF9"/>
    <w:rsid w:val="00433364"/>
    <w:rsid w:val="0043373A"/>
    <w:rsid w:val="0043373D"/>
    <w:rsid w:val="00433CF3"/>
    <w:rsid w:val="0043441A"/>
    <w:rsid w:val="00434682"/>
    <w:rsid w:val="00434A10"/>
    <w:rsid w:val="00434FF7"/>
    <w:rsid w:val="004350D6"/>
    <w:rsid w:val="004354A8"/>
    <w:rsid w:val="004362EE"/>
    <w:rsid w:val="00436478"/>
    <w:rsid w:val="004364A2"/>
    <w:rsid w:val="00436546"/>
    <w:rsid w:val="0043744D"/>
    <w:rsid w:val="004379E6"/>
    <w:rsid w:val="00437FF7"/>
    <w:rsid w:val="004403B7"/>
    <w:rsid w:val="00440ACD"/>
    <w:rsid w:val="004419A0"/>
    <w:rsid w:val="00441D60"/>
    <w:rsid w:val="00442277"/>
    <w:rsid w:val="00442C9D"/>
    <w:rsid w:val="004437C6"/>
    <w:rsid w:val="004438A6"/>
    <w:rsid w:val="00443C65"/>
    <w:rsid w:val="004447FE"/>
    <w:rsid w:val="00444AA5"/>
    <w:rsid w:val="00444BC7"/>
    <w:rsid w:val="00445391"/>
    <w:rsid w:val="00445EFD"/>
    <w:rsid w:val="00446952"/>
    <w:rsid w:val="00446AB2"/>
    <w:rsid w:val="00447349"/>
    <w:rsid w:val="0044785E"/>
    <w:rsid w:val="00450028"/>
    <w:rsid w:val="0045035D"/>
    <w:rsid w:val="00450491"/>
    <w:rsid w:val="00450937"/>
    <w:rsid w:val="00450D7A"/>
    <w:rsid w:val="00451666"/>
    <w:rsid w:val="0045187A"/>
    <w:rsid w:val="0045241F"/>
    <w:rsid w:val="00452482"/>
    <w:rsid w:val="004526D4"/>
    <w:rsid w:val="00452E00"/>
    <w:rsid w:val="00453142"/>
    <w:rsid w:val="00453FF5"/>
    <w:rsid w:val="0045425C"/>
    <w:rsid w:val="00454339"/>
    <w:rsid w:val="00454388"/>
    <w:rsid w:val="004548DA"/>
    <w:rsid w:val="00455689"/>
    <w:rsid w:val="0045584E"/>
    <w:rsid w:val="004559BB"/>
    <w:rsid w:val="00455A29"/>
    <w:rsid w:val="00455AE2"/>
    <w:rsid w:val="00455BD4"/>
    <w:rsid w:val="00455FAE"/>
    <w:rsid w:val="00456B0D"/>
    <w:rsid w:val="00456F8B"/>
    <w:rsid w:val="004570A9"/>
    <w:rsid w:val="00457E76"/>
    <w:rsid w:val="004607BB"/>
    <w:rsid w:val="00460D78"/>
    <w:rsid w:val="00461216"/>
    <w:rsid w:val="004616AF"/>
    <w:rsid w:val="004617C2"/>
    <w:rsid w:val="00461CA9"/>
    <w:rsid w:val="00461DC0"/>
    <w:rsid w:val="00461FC4"/>
    <w:rsid w:val="00462006"/>
    <w:rsid w:val="0046250D"/>
    <w:rsid w:val="00462849"/>
    <w:rsid w:val="00463234"/>
    <w:rsid w:val="00463490"/>
    <w:rsid w:val="0046389B"/>
    <w:rsid w:val="004656EF"/>
    <w:rsid w:val="0046602D"/>
    <w:rsid w:val="00466A17"/>
    <w:rsid w:val="00466DE6"/>
    <w:rsid w:val="00467673"/>
    <w:rsid w:val="00467D69"/>
    <w:rsid w:val="00467FB6"/>
    <w:rsid w:val="0047005E"/>
    <w:rsid w:val="00470506"/>
    <w:rsid w:val="00470785"/>
    <w:rsid w:val="00470979"/>
    <w:rsid w:val="00471058"/>
    <w:rsid w:val="004717BB"/>
    <w:rsid w:val="004719A6"/>
    <w:rsid w:val="00471B80"/>
    <w:rsid w:val="00472007"/>
    <w:rsid w:val="00472257"/>
    <w:rsid w:val="004722FA"/>
    <w:rsid w:val="004723D0"/>
    <w:rsid w:val="00472AD5"/>
    <w:rsid w:val="00472B98"/>
    <w:rsid w:val="00473BB3"/>
    <w:rsid w:val="00475B74"/>
    <w:rsid w:val="00476345"/>
    <w:rsid w:val="00476431"/>
    <w:rsid w:val="00476432"/>
    <w:rsid w:val="004764C3"/>
    <w:rsid w:val="00476B09"/>
    <w:rsid w:val="00476CBD"/>
    <w:rsid w:val="00476CC9"/>
    <w:rsid w:val="00480C46"/>
    <w:rsid w:val="00481F1A"/>
    <w:rsid w:val="00482234"/>
    <w:rsid w:val="0048291F"/>
    <w:rsid w:val="00482E03"/>
    <w:rsid w:val="00483099"/>
    <w:rsid w:val="0048322F"/>
    <w:rsid w:val="00483BC0"/>
    <w:rsid w:val="00483EF0"/>
    <w:rsid w:val="00484110"/>
    <w:rsid w:val="00485201"/>
    <w:rsid w:val="0048524E"/>
    <w:rsid w:val="00485A0F"/>
    <w:rsid w:val="00485FFF"/>
    <w:rsid w:val="00486D3B"/>
    <w:rsid w:val="00487301"/>
    <w:rsid w:val="0048740C"/>
    <w:rsid w:val="0048762D"/>
    <w:rsid w:val="00487A15"/>
    <w:rsid w:val="00490422"/>
    <w:rsid w:val="0049055E"/>
    <w:rsid w:val="004906F4"/>
    <w:rsid w:val="004909BD"/>
    <w:rsid w:val="00490F0E"/>
    <w:rsid w:val="00491651"/>
    <w:rsid w:val="00491669"/>
    <w:rsid w:val="0049206E"/>
    <w:rsid w:val="004920B4"/>
    <w:rsid w:val="00492892"/>
    <w:rsid w:val="00492D81"/>
    <w:rsid w:val="004931ED"/>
    <w:rsid w:val="004935CA"/>
    <w:rsid w:val="004937D4"/>
    <w:rsid w:val="00493887"/>
    <w:rsid w:val="00493BEF"/>
    <w:rsid w:val="00493E37"/>
    <w:rsid w:val="0049401B"/>
    <w:rsid w:val="00494084"/>
    <w:rsid w:val="00494740"/>
    <w:rsid w:val="0049488B"/>
    <w:rsid w:val="00494AB8"/>
    <w:rsid w:val="00494E4E"/>
    <w:rsid w:val="00494FB8"/>
    <w:rsid w:val="00495906"/>
    <w:rsid w:val="004966BC"/>
    <w:rsid w:val="00497930"/>
    <w:rsid w:val="00497B7D"/>
    <w:rsid w:val="00497DAA"/>
    <w:rsid w:val="004A02D0"/>
    <w:rsid w:val="004A0D09"/>
    <w:rsid w:val="004A10D9"/>
    <w:rsid w:val="004A153D"/>
    <w:rsid w:val="004A1CC2"/>
    <w:rsid w:val="004A1DE4"/>
    <w:rsid w:val="004A1E14"/>
    <w:rsid w:val="004A2595"/>
    <w:rsid w:val="004A285B"/>
    <w:rsid w:val="004A2B67"/>
    <w:rsid w:val="004A2CCD"/>
    <w:rsid w:val="004A316F"/>
    <w:rsid w:val="004A3479"/>
    <w:rsid w:val="004A3C2B"/>
    <w:rsid w:val="004A460B"/>
    <w:rsid w:val="004A486B"/>
    <w:rsid w:val="004A5133"/>
    <w:rsid w:val="004A562C"/>
    <w:rsid w:val="004A5CDE"/>
    <w:rsid w:val="004A5FE3"/>
    <w:rsid w:val="004A618C"/>
    <w:rsid w:val="004A6353"/>
    <w:rsid w:val="004A66D5"/>
    <w:rsid w:val="004A69F9"/>
    <w:rsid w:val="004A6BF7"/>
    <w:rsid w:val="004A708C"/>
    <w:rsid w:val="004A7109"/>
    <w:rsid w:val="004A732E"/>
    <w:rsid w:val="004A74EB"/>
    <w:rsid w:val="004A7B2B"/>
    <w:rsid w:val="004A7D4D"/>
    <w:rsid w:val="004B01DF"/>
    <w:rsid w:val="004B0AA9"/>
    <w:rsid w:val="004B0AD4"/>
    <w:rsid w:val="004B0B7B"/>
    <w:rsid w:val="004B0BD5"/>
    <w:rsid w:val="004B0D5D"/>
    <w:rsid w:val="004B1B3E"/>
    <w:rsid w:val="004B1B48"/>
    <w:rsid w:val="004B2ED9"/>
    <w:rsid w:val="004B3148"/>
    <w:rsid w:val="004B3A3B"/>
    <w:rsid w:val="004B3ACD"/>
    <w:rsid w:val="004B3D12"/>
    <w:rsid w:val="004B47B2"/>
    <w:rsid w:val="004B4E06"/>
    <w:rsid w:val="004B54ED"/>
    <w:rsid w:val="004B6C20"/>
    <w:rsid w:val="004B7A21"/>
    <w:rsid w:val="004C0547"/>
    <w:rsid w:val="004C0A0C"/>
    <w:rsid w:val="004C1B13"/>
    <w:rsid w:val="004C1FB9"/>
    <w:rsid w:val="004C2CD2"/>
    <w:rsid w:val="004C2E5D"/>
    <w:rsid w:val="004C356E"/>
    <w:rsid w:val="004C3F85"/>
    <w:rsid w:val="004C43F2"/>
    <w:rsid w:val="004C5398"/>
    <w:rsid w:val="004C761E"/>
    <w:rsid w:val="004C7A8F"/>
    <w:rsid w:val="004D05D9"/>
    <w:rsid w:val="004D08F4"/>
    <w:rsid w:val="004D0D27"/>
    <w:rsid w:val="004D17FA"/>
    <w:rsid w:val="004D220D"/>
    <w:rsid w:val="004D25DC"/>
    <w:rsid w:val="004D2636"/>
    <w:rsid w:val="004D2713"/>
    <w:rsid w:val="004D2A5F"/>
    <w:rsid w:val="004D33B5"/>
    <w:rsid w:val="004D3653"/>
    <w:rsid w:val="004D37E9"/>
    <w:rsid w:val="004D3BC0"/>
    <w:rsid w:val="004D4296"/>
    <w:rsid w:val="004D49CD"/>
    <w:rsid w:val="004D4FD1"/>
    <w:rsid w:val="004D518B"/>
    <w:rsid w:val="004D6D28"/>
    <w:rsid w:val="004D7317"/>
    <w:rsid w:val="004D784D"/>
    <w:rsid w:val="004D7B1F"/>
    <w:rsid w:val="004D7E7B"/>
    <w:rsid w:val="004E0776"/>
    <w:rsid w:val="004E093B"/>
    <w:rsid w:val="004E0B10"/>
    <w:rsid w:val="004E0B83"/>
    <w:rsid w:val="004E16DF"/>
    <w:rsid w:val="004E1B58"/>
    <w:rsid w:val="004E1FF4"/>
    <w:rsid w:val="004E2817"/>
    <w:rsid w:val="004E3989"/>
    <w:rsid w:val="004E3B89"/>
    <w:rsid w:val="004E4AF2"/>
    <w:rsid w:val="004E528F"/>
    <w:rsid w:val="004E5DCF"/>
    <w:rsid w:val="004E69E8"/>
    <w:rsid w:val="004E6B0F"/>
    <w:rsid w:val="004E700F"/>
    <w:rsid w:val="004E787E"/>
    <w:rsid w:val="004E7C2B"/>
    <w:rsid w:val="004F02EB"/>
    <w:rsid w:val="004F052D"/>
    <w:rsid w:val="004F05F5"/>
    <w:rsid w:val="004F0EA8"/>
    <w:rsid w:val="004F0F72"/>
    <w:rsid w:val="004F2244"/>
    <w:rsid w:val="004F23A6"/>
    <w:rsid w:val="004F24B5"/>
    <w:rsid w:val="004F2734"/>
    <w:rsid w:val="004F2A6A"/>
    <w:rsid w:val="004F2F40"/>
    <w:rsid w:val="004F3661"/>
    <w:rsid w:val="004F3BBD"/>
    <w:rsid w:val="004F4B01"/>
    <w:rsid w:val="004F512D"/>
    <w:rsid w:val="004F5658"/>
    <w:rsid w:val="004F5A7B"/>
    <w:rsid w:val="004F5F87"/>
    <w:rsid w:val="004F61F7"/>
    <w:rsid w:val="004F6343"/>
    <w:rsid w:val="004F6CF1"/>
    <w:rsid w:val="004F7532"/>
    <w:rsid w:val="004F7577"/>
    <w:rsid w:val="004F7D2D"/>
    <w:rsid w:val="004F7E1E"/>
    <w:rsid w:val="004F7E25"/>
    <w:rsid w:val="005003C9"/>
    <w:rsid w:val="0050057E"/>
    <w:rsid w:val="00501C4F"/>
    <w:rsid w:val="005028E3"/>
    <w:rsid w:val="00502A26"/>
    <w:rsid w:val="00502D8F"/>
    <w:rsid w:val="00503459"/>
    <w:rsid w:val="005037A8"/>
    <w:rsid w:val="00503938"/>
    <w:rsid w:val="00503A7D"/>
    <w:rsid w:val="00503D0E"/>
    <w:rsid w:val="00503F71"/>
    <w:rsid w:val="00504548"/>
    <w:rsid w:val="00505400"/>
    <w:rsid w:val="00505F27"/>
    <w:rsid w:val="00506E07"/>
    <w:rsid w:val="00507072"/>
    <w:rsid w:val="00507164"/>
    <w:rsid w:val="0050744F"/>
    <w:rsid w:val="0050773E"/>
    <w:rsid w:val="00507878"/>
    <w:rsid w:val="0051012A"/>
    <w:rsid w:val="00510EB6"/>
    <w:rsid w:val="005113D2"/>
    <w:rsid w:val="00511651"/>
    <w:rsid w:val="00511B38"/>
    <w:rsid w:val="00511D75"/>
    <w:rsid w:val="00511E58"/>
    <w:rsid w:val="0051322D"/>
    <w:rsid w:val="0051325E"/>
    <w:rsid w:val="005132C9"/>
    <w:rsid w:val="00513A02"/>
    <w:rsid w:val="005145CA"/>
    <w:rsid w:val="00514937"/>
    <w:rsid w:val="00514A1F"/>
    <w:rsid w:val="0051508B"/>
    <w:rsid w:val="00515E18"/>
    <w:rsid w:val="00516104"/>
    <w:rsid w:val="00516EB7"/>
    <w:rsid w:val="0051783F"/>
    <w:rsid w:val="00517C2E"/>
    <w:rsid w:val="00517EBF"/>
    <w:rsid w:val="0052088C"/>
    <w:rsid w:val="00520F79"/>
    <w:rsid w:val="005226BB"/>
    <w:rsid w:val="00522A79"/>
    <w:rsid w:val="00523409"/>
    <w:rsid w:val="00523421"/>
    <w:rsid w:val="0052353A"/>
    <w:rsid w:val="00523E74"/>
    <w:rsid w:val="00524AE5"/>
    <w:rsid w:val="00524BE5"/>
    <w:rsid w:val="0052502B"/>
    <w:rsid w:val="00526097"/>
    <w:rsid w:val="00526312"/>
    <w:rsid w:val="005263C9"/>
    <w:rsid w:val="005270F7"/>
    <w:rsid w:val="005271A5"/>
    <w:rsid w:val="005278FF"/>
    <w:rsid w:val="00527C28"/>
    <w:rsid w:val="0053000A"/>
    <w:rsid w:val="0053134D"/>
    <w:rsid w:val="00531D49"/>
    <w:rsid w:val="005325A4"/>
    <w:rsid w:val="00532767"/>
    <w:rsid w:val="00532861"/>
    <w:rsid w:val="00532A1C"/>
    <w:rsid w:val="00532CA4"/>
    <w:rsid w:val="00533374"/>
    <w:rsid w:val="00533589"/>
    <w:rsid w:val="005354A2"/>
    <w:rsid w:val="00535FC0"/>
    <w:rsid w:val="0053629A"/>
    <w:rsid w:val="00536ED6"/>
    <w:rsid w:val="00537270"/>
    <w:rsid w:val="0053735D"/>
    <w:rsid w:val="00537856"/>
    <w:rsid w:val="00537865"/>
    <w:rsid w:val="00537C8C"/>
    <w:rsid w:val="005400C3"/>
    <w:rsid w:val="00540435"/>
    <w:rsid w:val="00540D8E"/>
    <w:rsid w:val="00540E5D"/>
    <w:rsid w:val="005419BA"/>
    <w:rsid w:val="00541CBE"/>
    <w:rsid w:val="00542189"/>
    <w:rsid w:val="00542FA6"/>
    <w:rsid w:val="005438B7"/>
    <w:rsid w:val="005438E7"/>
    <w:rsid w:val="00543E72"/>
    <w:rsid w:val="005444B3"/>
    <w:rsid w:val="005457F0"/>
    <w:rsid w:val="005462A1"/>
    <w:rsid w:val="00547900"/>
    <w:rsid w:val="00547B8D"/>
    <w:rsid w:val="00547D1F"/>
    <w:rsid w:val="00550412"/>
    <w:rsid w:val="005508B6"/>
    <w:rsid w:val="00550EE2"/>
    <w:rsid w:val="00551E56"/>
    <w:rsid w:val="00552002"/>
    <w:rsid w:val="00552721"/>
    <w:rsid w:val="005528C7"/>
    <w:rsid w:val="00552AF7"/>
    <w:rsid w:val="005536B3"/>
    <w:rsid w:val="00553760"/>
    <w:rsid w:val="00553E79"/>
    <w:rsid w:val="00554536"/>
    <w:rsid w:val="00554CF7"/>
    <w:rsid w:val="00555210"/>
    <w:rsid w:val="00556397"/>
    <w:rsid w:val="0055639C"/>
    <w:rsid w:val="00556862"/>
    <w:rsid w:val="005569C1"/>
    <w:rsid w:val="00556C46"/>
    <w:rsid w:val="005572DB"/>
    <w:rsid w:val="005573D3"/>
    <w:rsid w:val="00557EB0"/>
    <w:rsid w:val="00560407"/>
    <w:rsid w:val="005604A0"/>
    <w:rsid w:val="00560B0A"/>
    <w:rsid w:val="0056237D"/>
    <w:rsid w:val="00562916"/>
    <w:rsid w:val="00562B60"/>
    <w:rsid w:val="00562E54"/>
    <w:rsid w:val="00563490"/>
    <w:rsid w:val="00563EFC"/>
    <w:rsid w:val="00564E83"/>
    <w:rsid w:val="00564FEA"/>
    <w:rsid w:val="005653D8"/>
    <w:rsid w:val="005654A9"/>
    <w:rsid w:val="00565BB1"/>
    <w:rsid w:val="00565E44"/>
    <w:rsid w:val="005665FE"/>
    <w:rsid w:val="00566785"/>
    <w:rsid w:val="00566B4B"/>
    <w:rsid w:val="00566C58"/>
    <w:rsid w:val="00567878"/>
    <w:rsid w:val="0056794B"/>
    <w:rsid w:val="00567AD7"/>
    <w:rsid w:val="00567B73"/>
    <w:rsid w:val="00567EE4"/>
    <w:rsid w:val="005701E4"/>
    <w:rsid w:val="005705E0"/>
    <w:rsid w:val="00570640"/>
    <w:rsid w:val="0057121D"/>
    <w:rsid w:val="00571352"/>
    <w:rsid w:val="00571509"/>
    <w:rsid w:val="00571D95"/>
    <w:rsid w:val="00571E77"/>
    <w:rsid w:val="00571FF7"/>
    <w:rsid w:val="00572480"/>
    <w:rsid w:val="0057346E"/>
    <w:rsid w:val="00573547"/>
    <w:rsid w:val="00574A63"/>
    <w:rsid w:val="00574E3C"/>
    <w:rsid w:val="00575250"/>
    <w:rsid w:val="005752A9"/>
    <w:rsid w:val="005755AD"/>
    <w:rsid w:val="005771A5"/>
    <w:rsid w:val="005774E4"/>
    <w:rsid w:val="005775A1"/>
    <w:rsid w:val="00577E8A"/>
    <w:rsid w:val="00577EF1"/>
    <w:rsid w:val="00577F6A"/>
    <w:rsid w:val="005800FD"/>
    <w:rsid w:val="005806E2"/>
    <w:rsid w:val="00581339"/>
    <w:rsid w:val="00581867"/>
    <w:rsid w:val="00582605"/>
    <w:rsid w:val="00582E3A"/>
    <w:rsid w:val="00582F44"/>
    <w:rsid w:val="005834A9"/>
    <w:rsid w:val="005843C1"/>
    <w:rsid w:val="00584BC4"/>
    <w:rsid w:val="005856C7"/>
    <w:rsid w:val="00585FBE"/>
    <w:rsid w:val="005872D3"/>
    <w:rsid w:val="0058745F"/>
    <w:rsid w:val="0058784B"/>
    <w:rsid w:val="00587E62"/>
    <w:rsid w:val="00590E8E"/>
    <w:rsid w:val="00590F30"/>
    <w:rsid w:val="0059138F"/>
    <w:rsid w:val="00591670"/>
    <w:rsid w:val="00591DE1"/>
    <w:rsid w:val="0059204F"/>
    <w:rsid w:val="00592566"/>
    <w:rsid w:val="00592700"/>
    <w:rsid w:val="005931B6"/>
    <w:rsid w:val="005938AF"/>
    <w:rsid w:val="00593AAA"/>
    <w:rsid w:val="005940C3"/>
    <w:rsid w:val="00594174"/>
    <w:rsid w:val="005942AD"/>
    <w:rsid w:val="00594435"/>
    <w:rsid w:val="00595668"/>
    <w:rsid w:val="00595A22"/>
    <w:rsid w:val="00595E8A"/>
    <w:rsid w:val="00596420"/>
    <w:rsid w:val="00597B41"/>
    <w:rsid w:val="00597DD3"/>
    <w:rsid w:val="005A0A48"/>
    <w:rsid w:val="005A0CE9"/>
    <w:rsid w:val="005A0F85"/>
    <w:rsid w:val="005A1655"/>
    <w:rsid w:val="005A1E9B"/>
    <w:rsid w:val="005A1F83"/>
    <w:rsid w:val="005A2653"/>
    <w:rsid w:val="005A274B"/>
    <w:rsid w:val="005A2D67"/>
    <w:rsid w:val="005A2F02"/>
    <w:rsid w:val="005A334C"/>
    <w:rsid w:val="005A33FA"/>
    <w:rsid w:val="005A38B0"/>
    <w:rsid w:val="005A4732"/>
    <w:rsid w:val="005A4866"/>
    <w:rsid w:val="005A49EA"/>
    <w:rsid w:val="005A5DF8"/>
    <w:rsid w:val="005A6626"/>
    <w:rsid w:val="005A682B"/>
    <w:rsid w:val="005A6E20"/>
    <w:rsid w:val="005A7105"/>
    <w:rsid w:val="005A7247"/>
    <w:rsid w:val="005A740E"/>
    <w:rsid w:val="005A779A"/>
    <w:rsid w:val="005A784B"/>
    <w:rsid w:val="005A7868"/>
    <w:rsid w:val="005A7A40"/>
    <w:rsid w:val="005B004F"/>
    <w:rsid w:val="005B015A"/>
    <w:rsid w:val="005B0752"/>
    <w:rsid w:val="005B0995"/>
    <w:rsid w:val="005B0A2A"/>
    <w:rsid w:val="005B12E0"/>
    <w:rsid w:val="005B1505"/>
    <w:rsid w:val="005B26D6"/>
    <w:rsid w:val="005B29D6"/>
    <w:rsid w:val="005B2A81"/>
    <w:rsid w:val="005B2AA8"/>
    <w:rsid w:val="005B2B97"/>
    <w:rsid w:val="005B2F6A"/>
    <w:rsid w:val="005B31D6"/>
    <w:rsid w:val="005B363D"/>
    <w:rsid w:val="005B36D3"/>
    <w:rsid w:val="005B3B7F"/>
    <w:rsid w:val="005B3E1C"/>
    <w:rsid w:val="005B3F6E"/>
    <w:rsid w:val="005B4177"/>
    <w:rsid w:val="005B44EE"/>
    <w:rsid w:val="005B450F"/>
    <w:rsid w:val="005B471D"/>
    <w:rsid w:val="005B4950"/>
    <w:rsid w:val="005B6256"/>
    <w:rsid w:val="005B73E5"/>
    <w:rsid w:val="005B76D0"/>
    <w:rsid w:val="005B7DDE"/>
    <w:rsid w:val="005B7FAA"/>
    <w:rsid w:val="005C00E3"/>
    <w:rsid w:val="005C061B"/>
    <w:rsid w:val="005C0D90"/>
    <w:rsid w:val="005C0EEA"/>
    <w:rsid w:val="005C145F"/>
    <w:rsid w:val="005C17A9"/>
    <w:rsid w:val="005C17AC"/>
    <w:rsid w:val="005C1974"/>
    <w:rsid w:val="005C19EB"/>
    <w:rsid w:val="005C1D3C"/>
    <w:rsid w:val="005C20D1"/>
    <w:rsid w:val="005C2E21"/>
    <w:rsid w:val="005C3352"/>
    <w:rsid w:val="005C3A10"/>
    <w:rsid w:val="005C40C2"/>
    <w:rsid w:val="005C48F3"/>
    <w:rsid w:val="005C510C"/>
    <w:rsid w:val="005C520C"/>
    <w:rsid w:val="005C53CB"/>
    <w:rsid w:val="005C55E2"/>
    <w:rsid w:val="005C580F"/>
    <w:rsid w:val="005C5CCA"/>
    <w:rsid w:val="005C5FB0"/>
    <w:rsid w:val="005C671B"/>
    <w:rsid w:val="005C6AEC"/>
    <w:rsid w:val="005C7522"/>
    <w:rsid w:val="005C7E31"/>
    <w:rsid w:val="005D005C"/>
    <w:rsid w:val="005D00BB"/>
    <w:rsid w:val="005D0254"/>
    <w:rsid w:val="005D0AC3"/>
    <w:rsid w:val="005D13B5"/>
    <w:rsid w:val="005D1FF0"/>
    <w:rsid w:val="005D220C"/>
    <w:rsid w:val="005D285F"/>
    <w:rsid w:val="005D2994"/>
    <w:rsid w:val="005D2A00"/>
    <w:rsid w:val="005D2CE2"/>
    <w:rsid w:val="005D3D7E"/>
    <w:rsid w:val="005D4476"/>
    <w:rsid w:val="005D466B"/>
    <w:rsid w:val="005D4733"/>
    <w:rsid w:val="005D48AF"/>
    <w:rsid w:val="005D4D35"/>
    <w:rsid w:val="005D50F9"/>
    <w:rsid w:val="005D510F"/>
    <w:rsid w:val="005D5262"/>
    <w:rsid w:val="005D527D"/>
    <w:rsid w:val="005D5302"/>
    <w:rsid w:val="005D5976"/>
    <w:rsid w:val="005D5DEC"/>
    <w:rsid w:val="005D6A52"/>
    <w:rsid w:val="005D747D"/>
    <w:rsid w:val="005D79F3"/>
    <w:rsid w:val="005E0693"/>
    <w:rsid w:val="005E07F7"/>
    <w:rsid w:val="005E0A15"/>
    <w:rsid w:val="005E0D9E"/>
    <w:rsid w:val="005E0F94"/>
    <w:rsid w:val="005E1396"/>
    <w:rsid w:val="005E1480"/>
    <w:rsid w:val="005E23CA"/>
    <w:rsid w:val="005E28B2"/>
    <w:rsid w:val="005E3AFB"/>
    <w:rsid w:val="005E3F13"/>
    <w:rsid w:val="005E4118"/>
    <w:rsid w:val="005E4240"/>
    <w:rsid w:val="005E44F7"/>
    <w:rsid w:val="005E506F"/>
    <w:rsid w:val="005E51EF"/>
    <w:rsid w:val="005E60D5"/>
    <w:rsid w:val="005E6C70"/>
    <w:rsid w:val="005E6DC7"/>
    <w:rsid w:val="005E74BA"/>
    <w:rsid w:val="005F015F"/>
    <w:rsid w:val="005F0292"/>
    <w:rsid w:val="005F07B0"/>
    <w:rsid w:val="005F1264"/>
    <w:rsid w:val="005F1502"/>
    <w:rsid w:val="005F1640"/>
    <w:rsid w:val="005F2CBB"/>
    <w:rsid w:val="005F346D"/>
    <w:rsid w:val="005F385F"/>
    <w:rsid w:val="005F42E8"/>
    <w:rsid w:val="005F4689"/>
    <w:rsid w:val="005F4B6B"/>
    <w:rsid w:val="005F4CAF"/>
    <w:rsid w:val="005F4E8E"/>
    <w:rsid w:val="005F5622"/>
    <w:rsid w:val="005F60C5"/>
    <w:rsid w:val="005F6342"/>
    <w:rsid w:val="005F653D"/>
    <w:rsid w:val="005F6843"/>
    <w:rsid w:val="005F75D7"/>
    <w:rsid w:val="005F77FF"/>
    <w:rsid w:val="0060033B"/>
    <w:rsid w:val="00600FCF"/>
    <w:rsid w:val="0060105E"/>
    <w:rsid w:val="00601314"/>
    <w:rsid w:val="00601810"/>
    <w:rsid w:val="00601CE1"/>
    <w:rsid w:val="00602103"/>
    <w:rsid w:val="00602390"/>
    <w:rsid w:val="00602C39"/>
    <w:rsid w:val="00602E33"/>
    <w:rsid w:val="006033D8"/>
    <w:rsid w:val="00603A35"/>
    <w:rsid w:val="00603B92"/>
    <w:rsid w:val="00603C66"/>
    <w:rsid w:val="0060445C"/>
    <w:rsid w:val="006046CB"/>
    <w:rsid w:val="00604C42"/>
    <w:rsid w:val="00605BC9"/>
    <w:rsid w:val="00606030"/>
    <w:rsid w:val="00606ADF"/>
    <w:rsid w:val="00606EEE"/>
    <w:rsid w:val="006078E7"/>
    <w:rsid w:val="00610578"/>
    <w:rsid w:val="0061085A"/>
    <w:rsid w:val="006114DF"/>
    <w:rsid w:val="0061153E"/>
    <w:rsid w:val="00611A90"/>
    <w:rsid w:val="00612D0A"/>
    <w:rsid w:val="006133DB"/>
    <w:rsid w:val="0061387F"/>
    <w:rsid w:val="00613A79"/>
    <w:rsid w:val="00614025"/>
    <w:rsid w:val="00614112"/>
    <w:rsid w:val="0061433F"/>
    <w:rsid w:val="006144D9"/>
    <w:rsid w:val="00615684"/>
    <w:rsid w:val="00615A2B"/>
    <w:rsid w:val="00615B88"/>
    <w:rsid w:val="00615B8E"/>
    <w:rsid w:val="006162BB"/>
    <w:rsid w:val="00616959"/>
    <w:rsid w:val="00616B64"/>
    <w:rsid w:val="00616DAE"/>
    <w:rsid w:val="006178F6"/>
    <w:rsid w:val="00617F3D"/>
    <w:rsid w:val="00620282"/>
    <w:rsid w:val="006210A8"/>
    <w:rsid w:val="0062151F"/>
    <w:rsid w:val="00621937"/>
    <w:rsid w:val="00621F5C"/>
    <w:rsid w:val="006221E2"/>
    <w:rsid w:val="0062256B"/>
    <w:rsid w:val="006225C2"/>
    <w:rsid w:val="006225DC"/>
    <w:rsid w:val="00623076"/>
    <w:rsid w:val="00623C32"/>
    <w:rsid w:val="0062422D"/>
    <w:rsid w:val="0062480A"/>
    <w:rsid w:val="00624D8D"/>
    <w:rsid w:val="00624F5A"/>
    <w:rsid w:val="00625144"/>
    <w:rsid w:val="00626361"/>
    <w:rsid w:val="00626552"/>
    <w:rsid w:val="00626AF2"/>
    <w:rsid w:val="00626FF2"/>
    <w:rsid w:val="006274BE"/>
    <w:rsid w:val="00630684"/>
    <w:rsid w:val="00630D63"/>
    <w:rsid w:val="006316C9"/>
    <w:rsid w:val="006320F3"/>
    <w:rsid w:val="00632441"/>
    <w:rsid w:val="00632990"/>
    <w:rsid w:val="00632E3B"/>
    <w:rsid w:val="006330ED"/>
    <w:rsid w:val="006337EC"/>
    <w:rsid w:val="00633D57"/>
    <w:rsid w:val="00633D5C"/>
    <w:rsid w:val="00634B6E"/>
    <w:rsid w:val="00634DE2"/>
    <w:rsid w:val="00634F5D"/>
    <w:rsid w:val="00635285"/>
    <w:rsid w:val="00635E75"/>
    <w:rsid w:val="00635FEF"/>
    <w:rsid w:val="006368C4"/>
    <w:rsid w:val="00636A03"/>
    <w:rsid w:val="00637345"/>
    <w:rsid w:val="006373AA"/>
    <w:rsid w:val="006401CA"/>
    <w:rsid w:val="00640708"/>
    <w:rsid w:val="00640816"/>
    <w:rsid w:val="00640AE6"/>
    <w:rsid w:val="00640F60"/>
    <w:rsid w:val="006412FC"/>
    <w:rsid w:val="00641A64"/>
    <w:rsid w:val="00641B16"/>
    <w:rsid w:val="00641DFC"/>
    <w:rsid w:val="00641F61"/>
    <w:rsid w:val="00643ACE"/>
    <w:rsid w:val="00643EDE"/>
    <w:rsid w:val="0064401C"/>
    <w:rsid w:val="006445E2"/>
    <w:rsid w:val="00644C39"/>
    <w:rsid w:val="00645212"/>
    <w:rsid w:val="00645BB1"/>
    <w:rsid w:val="006463F5"/>
    <w:rsid w:val="00646534"/>
    <w:rsid w:val="006466A6"/>
    <w:rsid w:val="006469FB"/>
    <w:rsid w:val="00647003"/>
    <w:rsid w:val="006475A6"/>
    <w:rsid w:val="00647636"/>
    <w:rsid w:val="00647BD9"/>
    <w:rsid w:val="0065081B"/>
    <w:rsid w:val="00650A30"/>
    <w:rsid w:val="00650D58"/>
    <w:rsid w:val="006520EE"/>
    <w:rsid w:val="00652550"/>
    <w:rsid w:val="00652920"/>
    <w:rsid w:val="0065346C"/>
    <w:rsid w:val="00653E70"/>
    <w:rsid w:val="00654AF6"/>
    <w:rsid w:val="00654C77"/>
    <w:rsid w:val="00655166"/>
    <w:rsid w:val="00655A19"/>
    <w:rsid w:val="006561E3"/>
    <w:rsid w:val="0065622A"/>
    <w:rsid w:val="0065624F"/>
    <w:rsid w:val="00656A54"/>
    <w:rsid w:val="00656A76"/>
    <w:rsid w:val="00656D67"/>
    <w:rsid w:val="006571AA"/>
    <w:rsid w:val="0065765A"/>
    <w:rsid w:val="00657B6F"/>
    <w:rsid w:val="00660759"/>
    <w:rsid w:val="006609C4"/>
    <w:rsid w:val="00660B5F"/>
    <w:rsid w:val="00660C7C"/>
    <w:rsid w:val="00660EFF"/>
    <w:rsid w:val="00660FF7"/>
    <w:rsid w:val="00662453"/>
    <w:rsid w:val="0066299E"/>
    <w:rsid w:val="00662AE0"/>
    <w:rsid w:val="00662D09"/>
    <w:rsid w:val="00662D12"/>
    <w:rsid w:val="00663004"/>
    <w:rsid w:val="006631CF"/>
    <w:rsid w:val="006631F9"/>
    <w:rsid w:val="006635EA"/>
    <w:rsid w:val="006640E4"/>
    <w:rsid w:val="00664F5C"/>
    <w:rsid w:val="00666307"/>
    <w:rsid w:val="00666509"/>
    <w:rsid w:val="00666D32"/>
    <w:rsid w:val="00667549"/>
    <w:rsid w:val="0066766F"/>
    <w:rsid w:val="00667690"/>
    <w:rsid w:val="006678DC"/>
    <w:rsid w:val="00667E42"/>
    <w:rsid w:val="006700D2"/>
    <w:rsid w:val="006703BA"/>
    <w:rsid w:val="006703EF"/>
    <w:rsid w:val="00670628"/>
    <w:rsid w:val="00670CE8"/>
    <w:rsid w:val="00670D06"/>
    <w:rsid w:val="00670D86"/>
    <w:rsid w:val="00670D9D"/>
    <w:rsid w:val="006718E2"/>
    <w:rsid w:val="0067242E"/>
    <w:rsid w:val="0067326A"/>
    <w:rsid w:val="00673595"/>
    <w:rsid w:val="00673689"/>
    <w:rsid w:val="00673698"/>
    <w:rsid w:val="006739C8"/>
    <w:rsid w:val="00675364"/>
    <w:rsid w:val="00675A0A"/>
    <w:rsid w:val="00675A61"/>
    <w:rsid w:val="00676F09"/>
    <w:rsid w:val="00676F58"/>
    <w:rsid w:val="00677624"/>
    <w:rsid w:val="00677AD8"/>
    <w:rsid w:val="00677CF9"/>
    <w:rsid w:val="00677ED6"/>
    <w:rsid w:val="00680D4A"/>
    <w:rsid w:val="00680F34"/>
    <w:rsid w:val="00681423"/>
    <w:rsid w:val="00681476"/>
    <w:rsid w:val="00681BC4"/>
    <w:rsid w:val="00681D2D"/>
    <w:rsid w:val="00682F9F"/>
    <w:rsid w:val="00683CBE"/>
    <w:rsid w:val="00684546"/>
    <w:rsid w:val="00684D63"/>
    <w:rsid w:val="00685617"/>
    <w:rsid w:val="00686C68"/>
    <w:rsid w:val="0068704A"/>
    <w:rsid w:val="006870D7"/>
    <w:rsid w:val="0068768A"/>
    <w:rsid w:val="00687AB0"/>
    <w:rsid w:val="00687AFB"/>
    <w:rsid w:val="00690901"/>
    <w:rsid w:val="0069125B"/>
    <w:rsid w:val="006912E2"/>
    <w:rsid w:val="0069183D"/>
    <w:rsid w:val="00691C99"/>
    <w:rsid w:val="00692804"/>
    <w:rsid w:val="00692FB3"/>
    <w:rsid w:val="0069395B"/>
    <w:rsid w:val="00693BDC"/>
    <w:rsid w:val="00693EC4"/>
    <w:rsid w:val="00694563"/>
    <w:rsid w:val="00694CE6"/>
    <w:rsid w:val="0069531D"/>
    <w:rsid w:val="006954B8"/>
    <w:rsid w:val="006955E2"/>
    <w:rsid w:val="006959A8"/>
    <w:rsid w:val="006959D1"/>
    <w:rsid w:val="006959E5"/>
    <w:rsid w:val="00695A08"/>
    <w:rsid w:val="0069624E"/>
    <w:rsid w:val="006965F7"/>
    <w:rsid w:val="0069667A"/>
    <w:rsid w:val="0069680A"/>
    <w:rsid w:val="006969D2"/>
    <w:rsid w:val="00696B99"/>
    <w:rsid w:val="00697318"/>
    <w:rsid w:val="006974D6"/>
    <w:rsid w:val="006A01F8"/>
    <w:rsid w:val="006A05D0"/>
    <w:rsid w:val="006A0F12"/>
    <w:rsid w:val="006A136D"/>
    <w:rsid w:val="006A1DAC"/>
    <w:rsid w:val="006A25D1"/>
    <w:rsid w:val="006A2D43"/>
    <w:rsid w:val="006A314A"/>
    <w:rsid w:val="006A31F9"/>
    <w:rsid w:val="006A339C"/>
    <w:rsid w:val="006A3541"/>
    <w:rsid w:val="006A3831"/>
    <w:rsid w:val="006A4E65"/>
    <w:rsid w:val="006A4F78"/>
    <w:rsid w:val="006A6529"/>
    <w:rsid w:val="006A66BB"/>
    <w:rsid w:val="006A6FA9"/>
    <w:rsid w:val="006A7CD1"/>
    <w:rsid w:val="006A7CFE"/>
    <w:rsid w:val="006B0588"/>
    <w:rsid w:val="006B1852"/>
    <w:rsid w:val="006B1968"/>
    <w:rsid w:val="006B198F"/>
    <w:rsid w:val="006B1E2B"/>
    <w:rsid w:val="006B1FF4"/>
    <w:rsid w:val="006B207D"/>
    <w:rsid w:val="006B2972"/>
    <w:rsid w:val="006B2C57"/>
    <w:rsid w:val="006B2F9A"/>
    <w:rsid w:val="006B36CB"/>
    <w:rsid w:val="006B3985"/>
    <w:rsid w:val="006B3A3B"/>
    <w:rsid w:val="006B40E2"/>
    <w:rsid w:val="006B4280"/>
    <w:rsid w:val="006B49E8"/>
    <w:rsid w:val="006B4DF4"/>
    <w:rsid w:val="006B502F"/>
    <w:rsid w:val="006B5302"/>
    <w:rsid w:val="006B55CC"/>
    <w:rsid w:val="006B5B92"/>
    <w:rsid w:val="006B6CF3"/>
    <w:rsid w:val="006B6D3A"/>
    <w:rsid w:val="006B79CB"/>
    <w:rsid w:val="006B7A09"/>
    <w:rsid w:val="006C15F9"/>
    <w:rsid w:val="006C195A"/>
    <w:rsid w:val="006C1BD3"/>
    <w:rsid w:val="006C1E1C"/>
    <w:rsid w:val="006C204D"/>
    <w:rsid w:val="006C2114"/>
    <w:rsid w:val="006C216A"/>
    <w:rsid w:val="006C294E"/>
    <w:rsid w:val="006C3269"/>
    <w:rsid w:val="006C3426"/>
    <w:rsid w:val="006C35C8"/>
    <w:rsid w:val="006C368A"/>
    <w:rsid w:val="006C3D10"/>
    <w:rsid w:val="006C3D1B"/>
    <w:rsid w:val="006C3DB7"/>
    <w:rsid w:val="006C4E53"/>
    <w:rsid w:val="006C525A"/>
    <w:rsid w:val="006C59B8"/>
    <w:rsid w:val="006C5D68"/>
    <w:rsid w:val="006C5E47"/>
    <w:rsid w:val="006C6954"/>
    <w:rsid w:val="006C6D5E"/>
    <w:rsid w:val="006C6E4D"/>
    <w:rsid w:val="006D0C92"/>
    <w:rsid w:val="006D0CAE"/>
    <w:rsid w:val="006D0DE7"/>
    <w:rsid w:val="006D0FC0"/>
    <w:rsid w:val="006D18E2"/>
    <w:rsid w:val="006D2139"/>
    <w:rsid w:val="006D21AB"/>
    <w:rsid w:val="006D23EC"/>
    <w:rsid w:val="006D25E8"/>
    <w:rsid w:val="006D28F7"/>
    <w:rsid w:val="006D2C9A"/>
    <w:rsid w:val="006D2E1E"/>
    <w:rsid w:val="006D30B3"/>
    <w:rsid w:val="006D42EC"/>
    <w:rsid w:val="006D4654"/>
    <w:rsid w:val="006D531E"/>
    <w:rsid w:val="006D55CE"/>
    <w:rsid w:val="006D62BE"/>
    <w:rsid w:val="006D672C"/>
    <w:rsid w:val="006D6E48"/>
    <w:rsid w:val="006D6EA9"/>
    <w:rsid w:val="006E014D"/>
    <w:rsid w:val="006E0F5D"/>
    <w:rsid w:val="006E13F5"/>
    <w:rsid w:val="006E1BD1"/>
    <w:rsid w:val="006E21E5"/>
    <w:rsid w:val="006E251D"/>
    <w:rsid w:val="006E2820"/>
    <w:rsid w:val="006E2FCF"/>
    <w:rsid w:val="006E3DB8"/>
    <w:rsid w:val="006E3EF8"/>
    <w:rsid w:val="006E4B43"/>
    <w:rsid w:val="006E4E1A"/>
    <w:rsid w:val="006E587B"/>
    <w:rsid w:val="006E58DD"/>
    <w:rsid w:val="006E5938"/>
    <w:rsid w:val="006E5B04"/>
    <w:rsid w:val="006E64BE"/>
    <w:rsid w:val="006E7613"/>
    <w:rsid w:val="006F03B2"/>
    <w:rsid w:val="006F08AC"/>
    <w:rsid w:val="006F1202"/>
    <w:rsid w:val="006F19A5"/>
    <w:rsid w:val="006F1D33"/>
    <w:rsid w:val="006F268C"/>
    <w:rsid w:val="006F2734"/>
    <w:rsid w:val="006F2D95"/>
    <w:rsid w:val="006F370E"/>
    <w:rsid w:val="006F4330"/>
    <w:rsid w:val="006F440F"/>
    <w:rsid w:val="006F4DCB"/>
    <w:rsid w:val="006F4F3B"/>
    <w:rsid w:val="006F4F53"/>
    <w:rsid w:val="006F512E"/>
    <w:rsid w:val="006F515D"/>
    <w:rsid w:val="006F5592"/>
    <w:rsid w:val="006F59C4"/>
    <w:rsid w:val="006F5A59"/>
    <w:rsid w:val="006F6598"/>
    <w:rsid w:val="006F67A6"/>
    <w:rsid w:val="006F68E8"/>
    <w:rsid w:val="006F6BE1"/>
    <w:rsid w:val="006F6C71"/>
    <w:rsid w:val="006F6DBB"/>
    <w:rsid w:val="006F6DCA"/>
    <w:rsid w:val="006F77F6"/>
    <w:rsid w:val="006F7D20"/>
    <w:rsid w:val="007004E7"/>
    <w:rsid w:val="00700562"/>
    <w:rsid w:val="00700B9F"/>
    <w:rsid w:val="00701401"/>
    <w:rsid w:val="0070148C"/>
    <w:rsid w:val="00701B20"/>
    <w:rsid w:val="00701C2E"/>
    <w:rsid w:val="00702135"/>
    <w:rsid w:val="00702446"/>
    <w:rsid w:val="0070255D"/>
    <w:rsid w:val="00703286"/>
    <w:rsid w:val="007035A1"/>
    <w:rsid w:val="0070405C"/>
    <w:rsid w:val="00704762"/>
    <w:rsid w:val="0070659F"/>
    <w:rsid w:val="007068BB"/>
    <w:rsid w:val="007071D4"/>
    <w:rsid w:val="007075A9"/>
    <w:rsid w:val="00707C24"/>
    <w:rsid w:val="00707D44"/>
    <w:rsid w:val="007107A3"/>
    <w:rsid w:val="00710947"/>
    <w:rsid w:val="007110AB"/>
    <w:rsid w:val="00711B54"/>
    <w:rsid w:val="0071307B"/>
    <w:rsid w:val="00713799"/>
    <w:rsid w:val="00713CF4"/>
    <w:rsid w:val="00714005"/>
    <w:rsid w:val="0071423A"/>
    <w:rsid w:val="0071516D"/>
    <w:rsid w:val="00715209"/>
    <w:rsid w:val="007153AF"/>
    <w:rsid w:val="007162B6"/>
    <w:rsid w:val="00716C83"/>
    <w:rsid w:val="00716CEA"/>
    <w:rsid w:val="00716D32"/>
    <w:rsid w:val="00717EE5"/>
    <w:rsid w:val="00717EE8"/>
    <w:rsid w:val="007205A0"/>
    <w:rsid w:val="00721CB9"/>
    <w:rsid w:val="007221EE"/>
    <w:rsid w:val="0072284E"/>
    <w:rsid w:val="00722F80"/>
    <w:rsid w:val="007239DB"/>
    <w:rsid w:val="007241B2"/>
    <w:rsid w:val="007242EE"/>
    <w:rsid w:val="00725E01"/>
    <w:rsid w:val="00726269"/>
    <w:rsid w:val="00726953"/>
    <w:rsid w:val="007276E3"/>
    <w:rsid w:val="00727ADA"/>
    <w:rsid w:val="00730D30"/>
    <w:rsid w:val="00731904"/>
    <w:rsid w:val="00731AE0"/>
    <w:rsid w:val="00731B95"/>
    <w:rsid w:val="00732022"/>
    <w:rsid w:val="007321F6"/>
    <w:rsid w:val="00732850"/>
    <w:rsid w:val="0073313E"/>
    <w:rsid w:val="0073352F"/>
    <w:rsid w:val="00734239"/>
    <w:rsid w:val="00734841"/>
    <w:rsid w:val="00734D9E"/>
    <w:rsid w:val="00734F26"/>
    <w:rsid w:val="00735707"/>
    <w:rsid w:val="0073599C"/>
    <w:rsid w:val="00735A0F"/>
    <w:rsid w:val="0073652B"/>
    <w:rsid w:val="007367C6"/>
    <w:rsid w:val="00736A65"/>
    <w:rsid w:val="00736BC1"/>
    <w:rsid w:val="00736DA3"/>
    <w:rsid w:val="00737563"/>
    <w:rsid w:val="00737836"/>
    <w:rsid w:val="00737AF8"/>
    <w:rsid w:val="007402EE"/>
    <w:rsid w:val="007411DD"/>
    <w:rsid w:val="00741743"/>
    <w:rsid w:val="00741D47"/>
    <w:rsid w:val="0074261A"/>
    <w:rsid w:val="007427C6"/>
    <w:rsid w:val="007428E4"/>
    <w:rsid w:val="007428FB"/>
    <w:rsid w:val="00743C57"/>
    <w:rsid w:val="007440AF"/>
    <w:rsid w:val="0074447D"/>
    <w:rsid w:val="00744C31"/>
    <w:rsid w:val="00744F03"/>
    <w:rsid w:val="0074565D"/>
    <w:rsid w:val="00746035"/>
    <w:rsid w:val="00746184"/>
    <w:rsid w:val="00746E9D"/>
    <w:rsid w:val="00747629"/>
    <w:rsid w:val="00747FF7"/>
    <w:rsid w:val="0075149A"/>
    <w:rsid w:val="00751E40"/>
    <w:rsid w:val="007528DD"/>
    <w:rsid w:val="0075299D"/>
    <w:rsid w:val="0075348A"/>
    <w:rsid w:val="0075359F"/>
    <w:rsid w:val="00753716"/>
    <w:rsid w:val="007537BF"/>
    <w:rsid w:val="00753819"/>
    <w:rsid w:val="007540FF"/>
    <w:rsid w:val="007557E0"/>
    <w:rsid w:val="00755823"/>
    <w:rsid w:val="00755B8A"/>
    <w:rsid w:val="00756581"/>
    <w:rsid w:val="0075667B"/>
    <w:rsid w:val="00756CA7"/>
    <w:rsid w:val="00757548"/>
    <w:rsid w:val="0076099E"/>
    <w:rsid w:val="00760D6C"/>
    <w:rsid w:val="007612EB"/>
    <w:rsid w:val="00761C05"/>
    <w:rsid w:val="00762F3B"/>
    <w:rsid w:val="0076312F"/>
    <w:rsid w:val="00763401"/>
    <w:rsid w:val="0076393B"/>
    <w:rsid w:val="00763A78"/>
    <w:rsid w:val="0076486B"/>
    <w:rsid w:val="007652B5"/>
    <w:rsid w:val="007656FF"/>
    <w:rsid w:val="00765870"/>
    <w:rsid w:val="00765961"/>
    <w:rsid w:val="00765D88"/>
    <w:rsid w:val="00766D57"/>
    <w:rsid w:val="0076708D"/>
    <w:rsid w:val="00767717"/>
    <w:rsid w:val="007706D6"/>
    <w:rsid w:val="0077074E"/>
    <w:rsid w:val="007707A5"/>
    <w:rsid w:val="00770BC8"/>
    <w:rsid w:val="00770BDA"/>
    <w:rsid w:val="007711EA"/>
    <w:rsid w:val="007714BE"/>
    <w:rsid w:val="00771A35"/>
    <w:rsid w:val="00771AC0"/>
    <w:rsid w:val="00772289"/>
    <w:rsid w:val="007728F1"/>
    <w:rsid w:val="0077355E"/>
    <w:rsid w:val="00773AA3"/>
    <w:rsid w:val="00773F4E"/>
    <w:rsid w:val="00775421"/>
    <w:rsid w:val="00775A25"/>
    <w:rsid w:val="0077605A"/>
    <w:rsid w:val="00776064"/>
    <w:rsid w:val="00776986"/>
    <w:rsid w:val="00776FC7"/>
    <w:rsid w:val="00777390"/>
    <w:rsid w:val="0077769C"/>
    <w:rsid w:val="00780E7E"/>
    <w:rsid w:val="007815BA"/>
    <w:rsid w:val="00781819"/>
    <w:rsid w:val="007820E2"/>
    <w:rsid w:val="0078302E"/>
    <w:rsid w:val="0078303F"/>
    <w:rsid w:val="00784111"/>
    <w:rsid w:val="0078438D"/>
    <w:rsid w:val="007846A5"/>
    <w:rsid w:val="00784836"/>
    <w:rsid w:val="00784A47"/>
    <w:rsid w:val="007855B6"/>
    <w:rsid w:val="007857DA"/>
    <w:rsid w:val="00785868"/>
    <w:rsid w:val="007862E7"/>
    <w:rsid w:val="007866CB"/>
    <w:rsid w:val="00786B15"/>
    <w:rsid w:val="007875B7"/>
    <w:rsid w:val="00790F45"/>
    <w:rsid w:val="00791141"/>
    <w:rsid w:val="00791728"/>
    <w:rsid w:val="00791810"/>
    <w:rsid w:val="007919CE"/>
    <w:rsid w:val="007919FD"/>
    <w:rsid w:val="00792405"/>
    <w:rsid w:val="00792A0B"/>
    <w:rsid w:val="00792F5A"/>
    <w:rsid w:val="00792FE0"/>
    <w:rsid w:val="007934AB"/>
    <w:rsid w:val="0079382F"/>
    <w:rsid w:val="00793D73"/>
    <w:rsid w:val="00793E45"/>
    <w:rsid w:val="00793F2C"/>
    <w:rsid w:val="00794840"/>
    <w:rsid w:val="00794A1E"/>
    <w:rsid w:val="00794F6D"/>
    <w:rsid w:val="00795014"/>
    <w:rsid w:val="007950D5"/>
    <w:rsid w:val="007960B9"/>
    <w:rsid w:val="007961AB"/>
    <w:rsid w:val="007966A0"/>
    <w:rsid w:val="00796DC9"/>
    <w:rsid w:val="00797003"/>
    <w:rsid w:val="0079796A"/>
    <w:rsid w:val="007A076F"/>
    <w:rsid w:val="007A27A1"/>
    <w:rsid w:val="007A2F2F"/>
    <w:rsid w:val="007A3625"/>
    <w:rsid w:val="007A54EB"/>
    <w:rsid w:val="007A5835"/>
    <w:rsid w:val="007A5D0F"/>
    <w:rsid w:val="007A6B19"/>
    <w:rsid w:val="007A6C60"/>
    <w:rsid w:val="007A74AF"/>
    <w:rsid w:val="007A7FC7"/>
    <w:rsid w:val="007B0491"/>
    <w:rsid w:val="007B06BB"/>
    <w:rsid w:val="007B0986"/>
    <w:rsid w:val="007B1057"/>
    <w:rsid w:val="007B16B0"/>
    <w:rsid w:val="007B21FA"/>
    <w:rsid w:val="007B2938"/>
    <w:rsid w:val="007B31E0"/>
    <w:rsid w:val="007B3EB7"/>
    <w:rsid w:val="007B415A"/>
    <w:rsid w:val="007B42EB"/>
    <w:rsid w:val="007B48F6"/>
    <w:rsid w:val="007B4D9E"/>
    <w:rsid w:val="007B4F5C"/>
    <w:rsid w:val="007B51B4"/>
    <w:rsid w:val="007B52C9"/>
    <w:rsid w:val="007B5499"/>
    <w:rsid w:val="007B55EB"/>
    <w:rsid w:val="007B5D53"/>
    <w:rsid w:val="007B623D"/>
    <w:rsid w:val="007B665A"/>
    <w:rsid w:val="007B6F5F"/>
    <w:rsid w:val="007B71A7"/>
    <w:rsid w:val="007B72B1"/>
    <w:rsid w:val="007B7839"/>
    <w:rsid w:val="007B7C98"/>
    <w:rsid w:val="007C02F4"/>
    <w:rsid w:val="007C0590"/>
    <w:rsid w:val="007C0593"/>
    <w:rsid w:val="007C0A73"/>
    <w:rsid w:val="007C0E76"/>
    <w:rsid w:val="007C0EFB"/>
    <w:rsid w:val="007C169E"/>
    <w:rsid w:val="007C1AB3"/>
    <w:rsid w:val="007C2543"/>
    <w:rsid w:val="007C2761"/>
    <w:rsid w:val="007C2C1A"/>
    <w:rsid w:val="007C34C8"/>
    <w:rsid w:val="007C37AA"/>
    <w:rsid w:val="007C3822"/>
    <w:rsid w:val="007C3B3F"/>
    <w:rsid w:val="007C3C6C"/>
    <w:rsid w:val="007C450F"/>
    <w:rsid w:val="007C455C"/>
    <w:rsid w:val="007C47CC"/>
    <w:rsid w:val="007C594D"/>
    <w:rsid w:val="007C5BEE"/>
    <w:rsid w:val="007C5C78"/>
    <w:rsid w:val="007C66F8"/>
    <w:rsid w:val="007C7A19"/>
    <w:rsid w:val="007D01F9"/>
    <w:rsid w:val="007D09B5"/>
    <w:rsid w:val="007D0A52"/>
    <w:rsid w:val="007D1301"/>
    <w:rsid w:val="007D1772"/>
    <w:rsid w:val="007D1C00"/>
    <w:rsid w:val="007D1CBA"/>
    <w:rsid w:val="007D1D9E"/>
    <w:rsid w:val="007D1EE4"/>
    <w:rsid w:val="007D2062"/>
    <w:rsid w:val="007D2561"/>
    <w:rsid w:val="007D2D2A"/>
    <w:rsid w:val="007D30ED"/>
    <w:rsid w:val="007D3389"/>
    <w:rsid w:val="007D34E7"/>
    <w:rsid w:val="007D3526"/>
    <w:rsid w:val="007D363D"/>
    <w:rsid w:val="007D3759"/>
    <w:rsid w:val="007D4014"/>
    <w:rsid w:val="007D403C"/>
    <w:rsid w:val="007D46B0"/>
    <w:rsid w:val="007D4E90"/>
    <w:rsid w:val="007D4EE2"/>
    <w:rsid w:val="007D516A"/>
    <w:rsid w:val="007D52B4"/>
    <w:rsid w:val="007D5B8F"/>
    <w:rsid w:val="007D5E2B"/>
    <w:rsid w:val="007D6155"/>
    <w:rsid w:val="007D6283"/>
    <w:rsid w:val="007D65B6"/>
    <w:rsid w:val="007D6865"/>
    <w:rsid w:val="007D68F8"/>
    <w:rsid w:val="007D71E7"/>
    <w:rsid w:val="007D72F5"/>
    <w:rsid w:val="007D796B"/>
    <w:rsid w:val="007D7B2D"/>
    <w:rsid w:val="007D7C61"/>
    <w:rsid w:val="007D7E6D"/>
    <w:rsid w:val="007E1814"/>
    <w:rsid w:val="007E1A92"/>
    <w:rsid w:val="007E1AA0"/>
    <w:rsid w:val="007E23CC"/>
    <w:rsid w:val="007E2727"/>
    <w:rsid w:val="007E2C7B"/>
    <w:rsid w:val="007E3487"/>
    <w:rsid w:val="007E3DE2"/>
    <w:rsid w:val="007E46C0"/>
    <w:rsid w:val="007E491D"/>
    <w:rsid w:val="007E4C23"/>
    <w:rsid w:val="007E4F75"/>
    <w:rsid w:val="007E5480"/>
    <w:rsid w:val="007E57C7"/>
    <w:rsid w:val="007E5852"/>
    <w:rsid w:val="007E5F6D"/>
    <w:rsid w:val="007E646A"/>
    <w:rsid w:val="007E692D"/>
    <w:rsid w:val="007E6F24"/>
    <w:rsid w:val="007E70A3"/>
    <w:rsid w:val="007E7A6D"/>
    <w:rsid w:val="007E7E76"/>
    <w:rsid w:val="007F1645"/>
    <w:rsid w:val="007F1C65"/>
    <w:rsid w:val="007F2159"/>
    <w:rsid w:val="007F27F0"/>
    <w:rsid w:val="007F32D4"/>
    <w:rsid w:val="007F3445"/>
    <w:rsid w:val="007F51A4"/>
    <w:rsid w:val="007F5815"/>
    <w:rsid w:val="007F5B23"/>
    <w:rsid w:val="007F5D5D"/>
    <w:rsid w:val="007F663F"/>
    <w:rsid w:val="007F6BA7"/>
    <w:rsid w:val="007F7211"/>
    <w:rsid w:val="007F76C9"/>
    <w:rsid w:val="007F76CD"/>
    <w:rsid w:val="007F7D9A"/>
    <w:rsid w:val="008000FE"/>
    <w:rsid w:val="00801743"/>
    <w:rsid w:val="00801777"/>
    <w:rsid w:val="00801B7A"/>
    <w:rsid w:val="00801DCD"/>
    <w:rsid w:val="00803C84"/>
    <w:rsid w:val="00803CA9"/>
    <w:rsid w:val="008040B7"/>
    <w:rsid w:val="008041C0"/>
    <w:rsid w:val="00804E0F"/>
    <w:rsid w:val="00805415"/>
    <w:rsid w:val="00805D19"/>
    <w:rsid w:val="00805DA1"/>
    <w:rsid w:val="00805EA4"/>
    <w:rsid w:val="00805EBE"/>
    <w:rsid w:val="00806716"/>
    <w:rsid w:val="00806EDE"/>
    <w:rsid w:val="008078B1"/>
    <w:rsid w:val="00807F17"/>
    <w:rsid w:val="00810804"/>
    <w:rsid w:val="00810BF8"/>
    <w:rsid w:val="00810FBE"/>
    <w:rsid w:val="00811430"/>
    <w:rsid w:val="00812980"/>
    <w:rsid w:val="00812E48"/>
    <w:rsid w:val="008134F5"/>
    <w:rsid w:val="008138A7"/>
    <w:rsid w:val="00813F19"/>
    <w:rsid w:val="0081411A"/>
    <w:rsid w:val="008151B0"/>
    <w:rsid w:val="00815486"/>
    <w:rsid w:val="008155A9"/>
    <w:rsid w:val="0081649D"/>
    <w:rsid w:val="00816986"/>
    <w:rsid w:val="00816AEC"/>
    <w:rsid w:val="00817170"/>
    <w:rsid w:val="008175FB"/>
    <w:rsid w:val="00817917"/>
    <w:rsid w:val="00820305"/>
    <w:rsid w:val="00820700"/>
    <w:rsid w:val="00820931"/>
    <w:rsid w:val="00820E22"/>
    <w:rsid w:val="00820EDE"/>
    <w:rsid w:val="0082235F"/>
    <w:rsid w:val="00822537"/>
    <w:rsid w:val="00822FB9"/>
    <w:rsid w:val="00823474"/>
    <w:rsid w:val="00823F68"/>
    <w:rsid w:val="00824038"/>
    <w:rsid w:val="008269B3"/>
    <w:rsid w:val="00826CDA"/>
    <w:rsid w:val="00827596"/>
    <w:rsid w:val="008275F3"/>
    <w:rsid w:val="00827868"/>
    <w:rsid w:val="00830AA1"/>
    <w:rsid w:val="008310FE"/>
    <w:rsid w:val="00831A05"/>
    <w:rsid w:val="00831B05"/>
    <w:rsid w:val="00831DE2"/>
    <w:rsid w:val="008320B9"/>
    <w:rsid w:val="00832101"/>
    <w:rsid w:val="00832165"/>
    <w:rsid w:val="00832E26"/>
    <w:rsid w:val="00833037"/>
    <w:rsid w:val="008331AE"/>
    <w:rsid w:val="008333D8"/>
    <w:rsid w:val="00833A49"/>
    <w:rsid w:val="0083466D"/>
    <w:rsid w:val="008349D5"/>
    <w:rsid w:val="00834FAF"/>
    <w:rsid w:val="008350FF"/>
    <w:rsid w:val="00835625"/>
    <w:rsid w:val="00835784"/>
    <w:rsid w:val="00835E86"/>
    <w:rsid w:val="008361F1"/>
    <w:rsid w:val="008368A7"/>
    <w:rsid w:val="0083786B"/>
    <w:rsid w:val="00840576"/>
    <w:rsid w:val="008406A7"/>
    <w:rsid w:val="008407B9"/>
    <w:rsid w:val="00840870"/>
    <w:rsid w:val="00840DFB"/>
    <w:rsid w:val="00843085"/>
    <w:rsid w:val="0084313C"/>
    <w:rsid w:val="00843733"/>
    <w:rsid w:val="00843900"/>
    <w:rsid w:val="00843975"/>
    <w:rsid w:val="00843CD2"/>
    <w:rsid w:val="00844207"/>
    <w:rsid w:val="00844BDC"/>
    <w:rsid w:val="00844C05"/>
    <w:rsid w:val="008459C0"/>
    <w:rsid w:val="00846608"/>
    <w:rsid w:val="008507ED"/>
    <w:rsid w:val="008508F6"/>
    <w:rsid w:val="00850C1A"/>
    <w:rsid w:val="00850D56"/>
    <w:rsid w:val="00850D7F"/>
    <w:rsid w:val="00851456"/>
    <w:rsid w:val="0085148C"/>
    <w:rsid w:val="00851CD8"/>
    <w:rsid w:val="00852343"/>
    <w:rsid w:val="00852452"/>
    <w:rsid w:val="008524F8"/>
    <w:rsid w:val="00852732"/>
    <w:rsid w:val="00853825"/>
    <w:rsid w:val="0085503C"/>
    <w:rsid w:val="0085541B"/>
    <w:rsid w:val="00855622"/>
    <w:rsid w:val="00856143"/>
    <w:rsid w:val="00856445"/>
    <w:rsid w:val="0085746D"/>
    <w:rsid w:val="00857721"/>
    <w:rsid w:val="00857B61"/>
    <w:rsid w:val="00857CDA"/>
    <w:rsid w:val="0086045B"/>
    <w:rsid w:val="00860543"/>
    <w:rsid w:val="00860AF0"/>
    <w:rsid w:val="00860C4C"/>
    <w:rsid w:val="00860FD6"/>
    <w:rsid w:val="00862AE6"/>
    <w:rsid w:val="00862B87"/>
    <w:rsid w:val="00862E90"/>
    <w:rsid w:val="00863792"/>
    <w:rsid w:val="008647CC"/>
    <w:rsid w:val="00864A7C"/>
    <w:rsid w:val="00864F1B"/>
    <w:rsid w:val="008657A4"/>
    <w:rsid w:val="00865DF4"/>
    <w:rsid w:val="00866397"/>
    <w:rsid w:val="00866661"/>
    <w:rsid w:val="00866A59"/>
    <w:rsid w:val="00867330"/>
    <w:rsid w:val="00867EA6"/>
    <w:rsid w:val="0087038F"/>
    <w:rsid w:val="008703C9"/>
    <w:rsid w:val="00870E63"/>
    <w:rsid w:val="008713F8"/>
    <w:rsid w:val="008714F2"/>
    <w:rsid w:val="00872762"/>
    <w:rsid w:val="0087316C"/>
    <w:rsid w:val="00873691"/>
    <w:rsid w:val="008751F4"/>
    <w:rsid w:val="008752F6"/>
    <w:rsid w:val="0087543F"/>
    <w:rsid w:val="00875F91"/>
    <w:rsid w:val="0087619E"/>
    <w:rsid w:val="008761ED"/>
    <w:rsid w:val="0087638C"/>
    <w:rsid w:val="008767FB"/>
    <w:rsid w:val="00876CCB"/>
    <w:rsid w:val="00876E03"/>
    <w:rsid w:val="008771FD"/>
    <w:rsid w:val="008772B4"/>
    <w:rsid w:val="00877AE2"/>
    <w:rsid w:val="00877E2C"/>
    <w:rsid w:val="0088001D"/>
    <w:rsid w:val="00880EF9"/>
    <w:rsid w:val="00881070"/>
    <w:rsid w:val="0088302C"/>
    <w:rsid w:val="008830A3"/>
    <w:rsid w:val="00883255"/>
    <w:rsid w:val="00883545"/>
    <w:rsid w:val="00883988"/>
    <w:rsid w:val="0088398D"/>
    <w:rsid w:val="008839E9"/>
    <w:rsid w:val="0088408A"/>
    <w:rsid w:val="00884C00"/>
    <w:rsid w:val="00886B91"/>
    <w:rsid w:val="00886D26"/>
    <w:rsid w:val="00887420"/>
    <w:rsid w:val="00887D1A"/>
    <w:rsid w:val="008902E4"/>
    <w:rsid w:val="00890EFE"/>
    <w:rsid w:val="008911AE"/>
    <w:rsid w:val="0089124B"/>
    <w:rsid w:val="0089179B"/>
    <w:rsid w:val="00892053"/>
    <w:rsid w:val="00892134"/>
    <w:rsid w:val="008923FF"/>
    <w:rsid w:val="008926E4"/>
    <w:rsid w:val="008933EC"/>
    <w:rsid w:val="008938D2"/>
    <w:rsid w:val="008939C1"/>
    <w:rsid w:val="00893CC4"/>
    <w:rsid w:val="00893E0D"/>
    <w:rsid w:val="00893E1A"/>
    <w:rsid w:val="008949E1"/>
    <w:rsid w:val="00895563"/>
    <w:rsid w:val="00895889"/>
    <w:rsid w:val="00895A4A"/>
    <w:rsid w:val="00895C89"/>
    <w:rsid w:val="00896196"/>
    <w:rsid w:val="008963F5"/>
    <w:rsid w:val="008970C9"/>
    <w:rsid w:val="0089781D"/>
    <w:rsid w:val="00897F04"/>
    <w:rsid w:val="00897F8F"/>
    <w:rsid w:val="008A0B1A"/>
    <w:rsid w:val="008A0BBC"/>
    <w:rsid w:val="008A0DA5"/>
    <w:rsid w:val="008A14AA"/>
    <w:rsid w:val="008A1B23"/>
    <w:rsid w:val="008A1FB3"/>
    <w:rsid w:val="008A28F3"/>
    <w:rsid w:val="008A2A24"/>
    <w:rsid w:val="008A2B67"/>
    <w:rsid w:val="008A2BED"/>
    <w:rsid w:val="008A2C94"/>
    <w:rsid w:val="008A2D1F"/>
    <w:rsid w:val="008A3027"/>
    <w:rsid w:val="008A38A4"/>
    <w:rsid w:val="008A47CB"/>
    <w:rsid w:val="008A49AA"/>
    <w:rsid w:val="008A49DB"/>
    <w:rsid w:val="008A4A7F"/>
    <w:rsid w:val="008A4C42"/>
    <w:rsid w:val="008A4CAA"/>
    <w:rsid w:val="008A51C6"/>
    <w:rsid w:val="008A5C8E"/>
    <w:rsid w:val="008A6022"/>
    <w:rsid w:val="008A6507"/>
    <w:rsid w:val="008A6E50"/>
    <w:rsid w:val="008A758E"/>
    <w:rsid w:val="008A7B98"/>
    <w:rsid w:val="008A7C9E"/>
    <w:rsid w:val="008A7ED9"/>
    <w:rsid w:val="008B04D5"/>
    <w:rsid w:val="008B05C8"/>
    <w:rsid w:val="008B12DB"/>
    <w:rsid w:val="008B13CE"/>
    <w:rsid w:val="008B181E"/>
    <w:rsid w:val="008B21B2"/>
    <w:rsid w:val="008B2630"/>
    <w:rsid w:val="008B27BD"/>
    <w:rsid w:val="008B2971"/>
    <w:rsid w:val="008B2D64"/>
    <w:rsid w:val="008B3C70"/>
    <w:rsid w:val="008B45B8"/>
    <w:rsid w:val="008B4753"/>
    <w:rsid w:val="008B4D5D"/>
    <w:rsid w:val="008B4F5B"/>
    <w:rsid w:val="008B5055"/>
    <w:rsid w:val="008B50C1"/>
    <w:rsid w:val="008B58C2"/>
    <w:rsid w:val="008B6612"/>
    <w:rsid w:val="008B7071"/>
    <w:rsid w:val="008B7864"/>
    <w:rsid w:val="008B7D0E"/>
    <w:rsid w:val="008C030E"/>
    <w:rsid w:val="008C1293"/>
    <w:rsid w:val="008C1422"/>
    <w:rsid w:val="008C16A8"/>
    <w:rsid w:val="008C18C9"/>
    <w:rsid w:val="008C1AC6"/>
    <w:rsid w:val="008C1C35"/>
    <w:rsid w:val="008C259F"/>
    <w:rsid w:val="008C2657"/>
    <w:rsid w:val="008C274B"/>
    <w:rsid w:val="008C3D5E"/>
    <w:rsid w:val="008C4976"/>
    <w:rsid w:val="008C4BF9"/>
    <w:rsid w:val="008C522D"/>
    <w:rsid w:val="008C5F50"/>
    <w:rsid w:val="008C5FEC"/>
    <w:rsid w:val="008C61C4"/>
    <w:rsid w:val="008C6A57"/>
    <w:rsid w:val="008C6E30"/>
    <w:rsid w:val="008D04F4"/>
    <w:rsid w:val="008D0721"/>
    <w:rsid w:val="008D107B"/>
    <w:rsid w:val="008D18BA"/>
    <w:rsid w:val="008D1FEC"/>
    <w:rsid w:val="008D30B1"/>
    <w:rsid w:val="008D333B"/>
    <w:rsid w:val="008D3D0C"/>
    <w:rsid w:val="008D438B"/>
    <w:rsid w:val="008D628B"/>
    <w:rsid w:val="008D7517"/>
    <w:rsid w:val="008D7619"/>
    <w:rsid w:val="008D799A"/>
    <w:rsid w:val="008D7B34"/>
    <w:rsid w:val="008D7DEA"/>
    <w:rsid w:val="008E008E"/>
    <w:rsid w:val="008E05FD"/>
    <w:rsid w:val="008E1072"/>
    <w:rsid w:val="008E16B3"/>
    <w:rsid w:val="008E1836"/>
    <w:rsid w:val="008E1D7E"/>
    <w:rsid w:val="008E3142"/>
    <w:rsid w:val="008E360F"/>
    <w:rsid w:val="008E3A55"/>
    <w:rsid w:val="008E3C9A"/>
    <w:rsid w:val="008E470F"/>
    <w:rsid w:val="008E476E"/>
    <w:rsid w:val="008E6065"/>
    <w:rsid w:val="008E63DF"/>
    <w:rsid w:val="008E6BE3"/>
    <w:rsid w:val="008E6E33"/>
    <w:rsid w:val="008E7021"/>
    <w:rsid w:val="008E7642"/>
    <w:rsid w:val="008F00DA"/>
    <w:rsid w:val="008F077A"/>
    <w:rsid w:val="008F0F57"/>
    <w:rsid w:val="008F180D"/>
    <w:rsid w:val="008F186C"/>
    <w:rsid w:val="008F198B"/>
    <w:rsid w:val="008F1B86"/>
    <w:rsid w:val="008F1F9F"/>
    <w:rsid w:val="008F20CB"/>
    <w:rsid w:val="008F2F83"/>
    <w:rsid w:val="008F3716"/>
    <w:rsid w:val="008F38E6"/>
    <w:rsid w:val="008F42BC"/>
    <w:rsid w:val="008F43B8"/>
    <w:rsid w:val="008F44F2"/>
    <w:rsid w:val="008F4500"/>
    <w:rsid w:val="008F470D"/>
    <w:rsid w:val="008F47A3"/>
    <w:rsid w:val="008F4AA4"/>
    <w:rsid w:val="008F5085"/>
    <w:rsid w:val="008F5A31"/>
    <w:rsid w:val="008F6100"/>
    <w:rsid w:val="008F64E8"/>
    <w:rsid w:val="008F6910"/>
    <w:rsid w:val="008F694C"/>
    <w:rsid w:val="008F69D5"/>
    <w:rsid w:val="008F6F95"/>
    <w:rsid w:val="008F7593"/>
    <w:rsid w:val="008F7C3A"/>
    <w:rsid w:val="0090062E"/>
    <w:rsid w:val="00900F77"/>
    <w:rsid w:val="00901E5E"/>
    <w:rsid w:val="00902D1E"/>
    <w:rsid w:val="009040DE"/>
    <w:rsid w:val="009057B2"/>
    <w:rsid w:val="00906237"/>
    <w:rsid w:val="00906554"/>
    <w:rsid w:val="009073C3"/>
    <w:rsid w:val="009076A4"/>
    <w:rsid w:val="00907B75"/>
    <w:rsid w:val="00907CEA"/>
    <w:rsid w:val="009101F5"/>
    <w:rsid w:val="00910A10"/>
    <w:rsid w:val="00911381"/>
    <w:rsid w:val="00911556"/>
    <w:rsid w:val="009122FD"/>
    <w:rsid w:val="009126E9"/>
    <w:rsid w:val="00912B83"/>
    <w:rsid w:val="00913168"/>
    <w:rsid w:val="009131B3"/>
    <w:rsid w:val="009137AC"/>
    <w:rsid w:val="00914D89"/>
    <w:rsid w:val="00914DAB"/>
    <w:rsid w:val="009158B0"/>
    <w:rsid w:val="00915926"/>
    <w:rsid w:val="009159E4"/>
    <w:rsid w:val="009163E3"/>
    <w:rsid w:val="00916973"/>
    <w:rsid w:val="009169F2"/>
    <w:rsid w:val="009177D6"/>
    <w:rsid w:val="009177D7"/>
    <w:rsid w:val="009200F2"/>
    <w:rsid w:val="00920351"/>
    <w:rsid w:val="009208DD"/>
    <w:rsid w:val="00920DBC"/>
    <w:rsid w:val="00921055"/>
    <w:rsid w:val="00921728"/>
    <w:rsid w:val="009231E3"/>
    <w:rsid w:val="009232A0"/>
    <w:rsid w:val="009232AE"/>
    <w:rsid w:val="00923CC9"/>
    <w:rsid w:val="009246BD"/>
    <w:rsid w:val="00924BCE"/>
    <w:rsid w:val="00925758"/>
    <w:rsid w:val="00925C1C"/>
    <w:rsid w:val="0092657E"/>
    <w:rsid w:val="009266A2"/>
    <w:rsid w:val="00926712"/>
    <w:rsid w:val="00926853"/>
    <w:rsid w:val="00926B08"/>
    <w:rsid w:val="00927022"/>
    <w:rsid w:val="00927124"/>
    <w:rsid w:val="0092763B"/>
    <w:rsid w:val="00927721"/>
    <w:rsid w:val="00927C21"/>
    <w:rsid w:val="00930CAD"/>
    <w:rsid w:val="00930CE8"/>
    <w:rsid w:val="00931422"/>
    <w:rsid w:val="009316F0"/>
    <w:rsid w:val="009327E6"/>
    <w:rsid w:val="00932A6F"/>
    <w:rsid w:val="0093326E"/>
    <w:rsid w:val="009336A9"/>
    <w:rsid w:val="00933FB4"/>
    <w:rsid w:val="00934C0D"/>
    <w:rsid w:val="00935297"/>
    <w:rsid w:val="00935980"/>
    <w:rsid w:val="009363A4"/>
    <w:rsid w:val="009365AC"/>
    <w:rsid w:val="00936C9E"/>
    <w:rsid w:val="00937676"/>
    <w:rsid w:val="0094008E"/>
    <w:rsid w:val="00940188"/>
    <w:rsid w:val="0094049B"/>
    <w:rsid w:val="00940A0C"/>
    <w:rsid w:val="00940DB4"/>
    <w:rsid w:val="009414F3"/>
    <w:rsid w:val="00941E2E"/>
    <w:rsid w:val="009423FD"/>
    <w:rsid w:val="0094241B"/>
    <w:rsid w:val="009430CD"/>
    <w:rsid w:val="00943540"/>
    <w:rsid w:val="00943AE4"/>
    <w:rsid w:val="0094413C"/>
    <w:rsid w:val="009446E1"/>
    <w:rsid w:val="00944A15"/>
    <w:rsid w:val="00944F25"/>
    <w:rsid w:val="009456E4"/>
    <w:rsid w:val="00945A9D"/>
    <w:rsid w:val="00945AE5"/>
    <w:rsid w:val="00945CC6"/>
    <w:rsid w:val="00945DBC"/>
    <w:rsid w:val="00946287"/>
    <w:rsid w:val="00946432"/>
    <w:rsid w:val="00946CA9"/>
    <w:rsid w:val="00947059"/>
    <w:rsid w:val="009470DD"/>
    <w:rsid w:val="00947103"/>
    <w:rsid w:val="009471C9"/>
    <w:rsid w:val="00947700"/>
    <w:rsid w:val="00947FC9"/>
    <w:rsid w:val="00950535"/>
    <w:rsid w:val="009508FC"/>
    <w:rsid w:val="00950F93"/>
    <w:rsid w:val="00951C53"/>
    <w:rsid w:val="00952676"/>
    <w:rsid w:val="00952E3D"/>
    <w:rsid w:val="009539D0"/>
    <w:rsid w:val="00953A4F"/>
    <w:rsid w:val="00953DC2"/>
    <w:rsid w:val="00954468"/>
    <w:rsid w:val="0095457D"/>
    <w:rsid w:val="00954E3D"/>
    <w:rsid w:val="00954E80"/>
    <w:rsid w:val="00956765"/>
    <w:rsid w:val="009567C4"/>
    <w:rsid w:val="00956C55"/>
    <w:rsid w:val="00956DEA"/>
    <w:rsid w:val="00957362"/>
    <w:rsid w:val="00960649"/>
    <w:rsid w:val="00960D2D"/>
    <w:rsid w:val="00960E0A"/>
    <w:rsid w:val="0096149F"/>
    <w:rsid w:val="00961A35"/>
    <w:rsid w:val="00961F13"/>
    <w:rsid w:val="0096235D"/>
    <w:rsid w:val="00962979"/>
    <w:rsid w:val="00962B20"/>
    <w:rsid w:val="00962C6C"/>
    <w:rsid w:val="00962E6D"/>
    <w:rsid w:val="0096315D"/>
    <w:rsid w:val="00963F57"/>
    <w:rsid w:val="00964617"/>
    <w:rsid w:val="009648FB"/>
    <w:rsid w:val="00966126"/>
    <w:rsid w:val="00966718"/>
    <w:rsid w:val="00967641"/>
    <w:rsid w:val="00967885"/>
    <w:rsid w:val="00967B0E"/>
    <w:rsid w:val="00967EFE"/>
    <w:rsid w:val="00970732"/>
    <w:rsid w:val="009713BE"/>
    <w:rsid w:val="00972618"/>
    <w:rsid w:val="009726CF"/>
    <w:rsid w:val="00972781"/>
    <w:rsid w:val="00972858"/>
    <w:rsid w:val="00972920"/>
    <w:rsid w:val="00972A93"/>
    <w:rsid w:val="00972CE3"/>
    <w:rsid w:val="009731A3"/>
    <w:rsid w:val="009731F0"/>
    <w:rsid w:val="00974018"/>
    <w:rsid w:val="00974A08"/>
    <w:rsid w:val="00974FCD"/>
    <w:rsid w:val="0097590D"/>
    <w:rsid w:val="009759B6"/>
    <w:rsid w:val="00975A90"/>
    <w:rsid w:val="00976158"/>
    <w:rsid w:val="009762D5"/>
    <w:rsid w:val="0097692C"/>
    <w:rsid w:val="00976E09"/>
    <w:rsid w:val="0097708E"/>
    <w:rsid w:val="009812B2"/>
    <w:rsid w:val="00981EA9"/>
    <w:rsid w:val="00982C46"/>
    <w:rsid w:val="00982D83"/>
    <w:rsid w:val="0098338C"/>
    <w:rsid w:val="009833F5"/>
    <w:rsid w:val="0098344F"/>
    <w:rsid w:val="009835AA"/>
    <w:rsid w:val="009835BD"/>
    <w:rsid w:val="00983C09"/>
    <w:rsid w:val="00985221"/>
    <w:rsid w:val="0098547B"/>
    <w:rsid w:val="00986BB5"/>
    <w:rsid w:val="009877AE"/>
    <w:rsid w:val="00990409"/>
    <w:rsid w:val="00990CBF"/>
    <w:rsid w:val="00991894"/>
    <w:rsid w:val="00991A13"/>
    <w:rsid w:val="00991C95"/>
    <w:rsid w:val="009922BD"/>
    <w:rsid w:val="00992533"/>
    <w:rsid w:val="00993405"/>
    <w:rsid w:val="0099392D"/>
    <w:rsid w:val="00993A87"/>
    <w:rsid w:val="009947DF"/>
    <w:rsid w:val="00994AD9"/>
    <w:rsid w:val="00995737"/>
    <w:rsid w:val="00995B55"/>
    <w:rsid w:val="009965BB"/>
    <w:rsid w:val="009969C3"/>
    <w:rsid w:val="00997328"/>
    <w:rsid w:val="00997846"/>
    <w:rsid w:val="009978D7"/>
    <w:rsid w:val="0099797C"/>
    <w:rsid w:val="009A0575"/>
    <w:rsid w:val="009A1095"/>
    <w:rsid w:val="009A14E1"/>
    <w:rsid w:val="009A15BC"/>
    <w:rsid w:val="009A1B2E"/>
    <w:rsid w:val="009A245F"/>
    <w:rsid w:val="009A2BF4"/>
    <w:rsid w:val="009A3041"/>
    <w:rsid w:val="009A377D"/>
    <w:rsid w:val="009A42F5"/>
    <w:rsid w:val="009A493F"/>
    <w:rsid w:val="009A67EE"/>
    <w:rsid w:val="009A6C4B"/>
    <w:rsid w:val="009A709B"/>
    <w:rsid w:val="009A7211"/>
    <w:rsid w:val="009A7291"/>
    <w:rsid w:val="009B0567"/>
    <w:rsid w:val="009B087A"/>
    <w:rsid w:val="009B143B"/>
    <w:rsid w:val="009B170B"/>
    <w:rsid w:val="009B1E31"/>
    <w:rsid w:val="009B1EA5"/>
    <w:rsid w:val="009B27B7"/>
    <w:rsid w:val="009B27C2"/>
    <w:rsid w:val="009B2C2C"/>
    <w:rsid w:val="009B3001"/>
    <w:rsid w:val="009B34C4"/>
    <w:rsid w:val="009B34F9"/>
    <w:rsid w:val="009B3B78"/>
    <w:rsid w:val="009B3CED"/>
    <w:rsid w:val="009B40AB"/>
    <w:rsid w:val="009B4789"/>
    <w:rsid w:val="009B47E7"/>
    <w:rsid w:val="009B4FC8"/>
    <w:rsid w:val="009B6109"/>
    <w:rsid w:val="009B644C"/>
    <w:rsid w:val="009B654E"/>
    <w:rsid w:val="009B6820"/>
    <w:rsid w:val="009B7517"/>
    <w:rsid w:val="009C04CC"/>
    <w:rsid w:val="009C0742"/>
    <w:rsid w:val="009C1A4E"/>
    <w:rsid w:val="009C25CF"/>
    <w:rsid w:val="009C2892"/>
    <w:rsid w:val="009C28B0"/>
    <w:rsid w:val="009C31C2"/>
    <w:rsid w:val="009C36C1"/>
    <w:rsid w:val="009C39A9"/>
    <w:rsid w:val="009C44A0"/>
    <w:rsid w:val="009C4858"/>
    <w:rsid w:val="009C54B3"/>
    <w:rsid w:val="009C5A51"/>
    <w:rsid w:val="009C5BFB"/>
    <w:rsid w:val="009C6075"/>
    <w:rsid w:val="009C61F2"/>
    <w:rsid w:val="009C61F9"/>
    <w:rsid w:val="009C68FE"/>
    <w:rsid w:val="009C74D3"/>
    <w:rsid w:val="009C7516"/>
    <w:rsid w:val="009C7A6E"/>
    <w:rsid w:val="009D024F"/>
    <w:rsid w:val="009D0354"/>
    <w:rsid w:val="009D0A1D"/>
    <w:rsid w:val="009D0C4D"/>
    <w:rsid w:val="009D0D78"/>
    <w:rsid w:val="009D1053"/>
    <w:rsid w:val="009D19E6"/>
    <w:rsid w:val="009D1E70"/>
    <w:rsid w:val="009D1EEC"/>
    <w:rsid w:val="009D224D"/>
    <w:rsid w:val="009D268D"/>
    <w:rsid w:val="009D26B4"/>
    <w:rsid w:val="009D2967"/>
    <w:rsid w:val="009D3211"/>
    <w:rsid w:val="009D3559"/>
    <w:rsid w:val="009D3579"/>
    <w:rsid w:val="009D37D5"/>
    <w:rsid w:val="009D3AD5"/>
    <w:rsid w:val="009D4904"/>
    <w:rsid w:val="009D5B0B"/>
    <w:rsid w:val="009D5BE7"/>
    <w:rsid w:val="009D60AD"/>
    <w:rsid w:val="009D6788"/>
    <w:rsid w:val="009D6B2C"/>
    <w:rsid w:val="009D799A"/>
    <w:rsid w:val="009E0243"/>
    <w:rsid w:val="009E0528"/>
    <w:rsid w:val="009E061B"/>
    <w:rsid w:val="009E094E"/>
    <w:rsid w:val="009E1F9C"/>
    <w:rsid w:val="009E24D5"/>
    <w:rsid w:val="009E25BB"/>
    <w:rsid w:val="009E28A8"/>
    <w:rsid w:val="009E3359"/>
    <w:rsid w:val="009E35E2"/>
    <w:rsid w:val="009E4149"/>
    <w:rsid w:val="009E4184"/>
    <w:rsid w:val="009E4195"/>
    <w:rsid w:val="009E4291"/>
    <w:rsid w:val="009E47B0"/>
    <w:rsid w:val="009E49B4"/>
    <w:rsid w:val="009E4FAB"/>
    <w:rsid w:val="009E5094"/>
    <w:rsid w:val="009E5311"/>
    <w:rsid w:val="009E58F6"/>
    <w:rsid w:val="009E5C5D"/>
    <w:rsid w:val="009E5EAA"/>
    <w:rsid w:val="009E6235"/>
    <w:rsid w:val="009E6376"/>
    <w:rsid w:val="009E6472"/>
    <w:rsid w:val="009E7153"/>
    <w:rsid w:val="009E7416"/>
    <w:rsid w:val="009E7655"/>
    <w:rsid w:val="009E7681"/>
    <w:rsid w:val="009F0027"/>
    <w:rsid w:val="009F04A6"/>
    <w:rsid w:val="009F07F4"/>
    <w:rsid w:val="009F194C"/>
    <w:rsid w:val="009F19B7"/>
    <w:rsid w:val="009F1A19"/>
    <w:rsid w:val="009F2A5D"/>
    <w:rsid w:val="009F3206"/>
    <w:rsid w:val="009F3DD4"/>
    <w:rsid w:val="009F41B0"/>
    <w:rsid w:val="009F4229"/>
    <w:rsid w:val="009F506A"/>
    <w:rsid w:val="009F5163"/>
    <w:rsid w:val="009F558B"/>
    <w:rsid w:val="009F573F"/>
    <w:rsid w:val="009F5F07"/>
    <w:rsid w:val="009F60C0"/>
    <w:rsid w:val="009F63D3"/>
    <w:rsid w:val="009F6423"/>
    <w:rsid w:val="009F6EE1"/>
    <w:rsid w:val="009F7E4E"/>
    <w:rsid w:val="00A00840"/>
    <w:rsid w:val="00A0125D"/>
    <w:rsid w:val="00A0132D"/>
    <w:rsid w:val="00A01359"/>
    <w:rsid w:val="00A02141"/>
    <w:rsid w:val="00A0229C"/>
    <w:rsid w:val="00A023BA"/>
    <w:rsid w:val="00A02716"/>
    <w:rsid w:val="00A0277D"/>
    <w:rsid w:val="00A038DD"/>
    <w:rsid w:val="00A03D54"/>
    <w:rsid w:val="00A03EAC"/>
    <w:rsid w:val="00A04572"/>
    <w:rsid w:val="00A04644"/>
    <w:rsid w:val="00A04725"/>
    <w:rsid w:val="00A04AEA"/>
    <w:rsid w:val="00A04CCD"/>
    <w:rsid w:val="00A04DDC"/>
    <w:rsid w:val="00A0510D"/>
    <w:rsid w:val="00A051BA"/>
    <w:rsid w:val="00A056F0"/>
    <w:rsid w:val="00A05CDF"/>
    <w:rsid w:val="00A05DFC"/>
    <w:rsid w:val="00A073BB"/>
    <w:rsid w:val="00A074C2"/>
    <w:rsid w:val="00A0772D"/>
    <w:rsid w:val="00A0790D"/>
    <w:rsid w:val="00A10739"/>
    <w:rsid w:val="00A1095E"/>
    <w:rsid w:val="00A10A30"/>
    <w:rsid w:val="00A1127D"/>
    <w:rsid w:val="00A117C4"/>
    <w:rsid w:val="00A11C09"/>
    <w:rsid w:val="00A11FF6"/>
    <w:rsid w:val="00A12035"/>
    <w:rsid w:val="00A12B55"/>
    <w:rsid w:val="00A12EAC"/>
    <w:rsid w:val="00A12EE9"/>
    <w:rsid w:val="00A14067"/>
    <w:rsid w:val="00A1417E"/>
    <w:rsid w:val="00A14226"/>
    <w:rsid w:val="00A145FE"/>
    <w:rsid w:val="00A14A34"/>
    <w:rsid w:val="00A14BB9"/>
    <w:rsid w:val="00A14C4A"/>
    <w:rsid w:val="00A153DC"/>
    <w:rsid w:val="00A1553E"/>
    <w:rsid w:val="00A15B1D"/>
    <w:rsid w:val="00A162B2"/>
    <w:rsid w:val="00A17058"/>
    <w:rsid w:val="00A17F01"/>
    <w:rsid w:val="00A20049"/>
    <w:rsid w:val="00A2026C"/>
    <w:rsid w:val="00A205AD"/>
    <w:rsid w:val="00A2068E"/>
    <w:rsid w:val="00A206C4"/>
    <w:rsid w:val="00A20F60"/>
    <w:rsid w:val="00A21042"/>
    <w:rsid w:val="00A21148"/>
    <w:rsid w:val="00A2166E"/>
    <w:rsid w:val="00A22606"/>
    <w:rsid w:val="00A22F4F"/>
    <w:rsid w:val="00A230A4"/>
    <w:rsid w:val="00A2389E"/>
    <w:rsid w:val="00A23B50"/>
    <w:rsid w:val="00A23F7D"/>
    <w:rsid w:val="00A2424B"/>
    <w:rsid w:val="00A242C9"/>
    <w:rsid w:val="00A24335"/>
    <w:rsid w:val="00A24951"/>
    <w:rsid w:val="00A2504A"/>
    <w:rsid w:val="00A252AC"/>
    <w:rsid w:val="00A256F5"/>
    <w:rsid w:val="00A262E8"/>
    <w:rsid w:val="00A26D12"/>
    <w:rsid w:val="00A27D9B"/>
    <w:rsid w:val="00A27F11"/>
    <w:rsid w:val="00A300B8"/>
    <w:rsid w:val="00A30202"/>
    <w:rsid w:val="00A316E6"/>
    <w:rsid w:val="00A31B49"/>
    <w:rsid w:val="00A31C02"/>
    <w:rsid w:val="00A33176"/>
    <w:rsid w:val="00A34460"/>
    <w:rsid w:val="00A34582"/>
    <w:rsid w:val="00A34CC1"/>
    <w:rsid w:val="00A353F1"/>
    <w:rsid w:val="00A359B4"/>
    <w:rsid w:val="00A35AB9"/>
    <w:rsid w:val="00A36035"/>
    <w:rsid w:val="00A3663F"/>
    <w:rsid w:val="00A36BB0"/>
    <w:rsid w:val="00A36E37"/>
    <w:rsid w:val="00A36F95"/>
    <w:rsid w:val="00A37452"/>
    <w:rsid w:val="00A379D5"/>
    <w:rsid w:val="00A37CFA"/>
    <w:rsid w:val="00A37FED"/>
    <w:rsid w:val="00A40132"/>
    <w:rsid w:val="00A41075"/>
    <w:rsid w:val="00A41AEB"/>
    <w:rsid w:val="00A41B68"/>
    <w:rsid w:val="00A431BE"/>
    <w:rsid w:val="00A436FD"/>
    <w:rsid w:val="00A43732"/>
    <w:rsid w:val="00A43C4B"/>
    <w:rsid w:val="00A445CC"/>
    <w:rsid w:val="00A447EA"/>
    <w:rsid w:val="00A4480E"/>
    <w:rsid w:val="00A449DB"/>
    <w:rsid w:val="00A45ACE"/>
    <w:rsid w:val="00A45FE3"/>
    <w:rsid w:val="00A46883"/>
    <w:rsid w:val="00A4695F"/>
    <w:rsid w:val="00A46D1D"/>
    <w:rsid w:val="00A4701E"/>
    <w:rsid w:val="00A47397"/>
    <w:rsid w:val="00A473DD"/>
    <w:rsid w:val="00A475B8"/>
    <w:rsid w:val="00A4781C"/>
    <w:rsid w:val="00A50B37"/>
    <w:rsid w:val="00A5179A"/>
    <w:rsid w:val="00A51E30"/>
    <w:rsid w:val="00A52527"/>
    <w:rsid w:val="00A528AF"/>
    <w:rsid w:val="00A52F04"/>
    <w:rsid w:val="00A532DA"/>
    <w:rsid w:val="00A538F5"/>
    <w:rsid w:val="00A53E04"/>
    <w:rsid w:val="00A55F91"/>
    <w:rsid w:val="00A565B2"/>
    <w:rsid w:val="00A5683C"/>
    <w:rsid w:val="00A568C1"/>
    <w:rsid w:val="00A56942"/>
    <w:rsid w:val="00A569B3"/>
    <w:rsid w:val="00A56B78"/>
    <w:rsid w:val="00A56BF1"/>
    <w:rsid w:val="00A57787"/>
    <w:rsid w:val="00A57888"/>
    <w:rsid w:val="00A57943"/>
    <w:rsid w:val="00A601E6"/>
    <w:rsid w:val="00A60CAD"/>
    <w:rsid w:val="00A6143A"/>
    <w:rsid w:val="00A616E7"/>
    <w:rsid w:val="00A61B7E"/>
    <w:rsid w:val="00A61CF6"/>
    <w:rsid w:val="00A61F29"/>
    <w:rsid w:val="00A6241D"/>
    <w:rsid w:val="00A62781"/>
    <w:rsid w:val="00A62CC6"/>
    <w:rsid w:val="00A62D22"/>
    <w:rsid w:val="00A632FA"/>
    <w:rsid w:val="00A63603"/>
    <w:rsid w:val="00A6370D"/>
    <w:rsid w:val="00A63937"/>
    <w:rsid w:val="00A63CDA"/>
    <w:rsid w:val="00A64090"/>
    <w:rsid w:val="00A64D0E"/>
    <w:rsid w:val="00A64D83"/>
    <w:rsid w:val="00A65351"/>
    <w:rsid w:val="00A6598B"/>
    <w:rsid w:val="00A65AA8"/>
    <w:rsid w:val="00A65B6D"/>
    <w:rsid w:val="00A6633A"/>
    <w:rsid w:val="00A679DA"/>
    <w:rsid w:val="00A67E09"/>
    <w:rsid w:val="00A70A1D"/>
    <w:rsid w:val="00A70AE3"/>
    <w:rsid w:val="00A70F48"/>
    <w:rsid w:val="00A714EA"/>
    <w:rsid w:val="00A72342"/>
    <w:rsid w:val="00A728DF"/>
    <w:rsid w:val="00A72AA2"/>
    <w:rsid w:val="00A72D2B"/>
    <w:rsid w:val="00A735BD"/>
    <w:rsid w:val="00A74085"/>
    <w:rsid w:val="00A746BB"/>
    <w:rsid w:val="00A74A04"/>
    <w:rsid w:val="00A74DB5"/>
    <w:rsid w:val="00A75788"/>
    <w:rsid w:val="00A75983"/>
    <w:rsid w:val="00A7653B"/>
    <w:rsid w:val="00A76784"/>
    <w:rsid w:val="00A76C0B"/>
    <w:rsid w:val="00A76D36"/>
    <w:rsid w:val="00A77378"/>
    <w:rsid w:val="00A77878"/>
    <w:rsid w:val="00A779B7"/>
    <w:rsid w:val="00A801D5"/>
    <w:rsid w:val="00A80D0D"/>
    <w:rsid w:val="00A81B58"/>
    <w:rsid w:val="00A81B75"/>
    <w:rsid w:val="00A83632"/>
    <w:rsid w:val="00A836E3"/>
    <w:rsid w:val="00A84538"/>
    <w:rsid w:val="00A84690"/>
    <w:rsid w:val="00A8470F"/>
    <w:rsid w:val="00A85821"/>
    <w:rsid w:val="00A85850"/>
    <w:rsid w:val="00A85A8D"/>
    <w:rsid w:val="00A85AD9"/>
    <w:rsid w:val="00A85CD3"/>
    <w:rsid w:val="00A85E9A"/>
    <w:rsid w:val="00A866D1"/>
    <w:rsid w:val="00A87903"/>
    <w:rsid w:val="00A87F7C"/>
    <w:rsid w:val="00A90822"/>
    <w:rsid w:val="00A90A0C"/>
    <w:rsid w:val="00A9171E"/>
    <w:rsid w:val="00A91887"/>
    <w:rsid w:val="00A91942"/>
    <w:rsid w:val="00A9203D"/>
    <w:rsid w:val="00A9216E"/>
    <w:rsid w:val="00A923A1"/>
    <w:rsid w:val="00A924CB"/>
    <w:rsid w:val="00A92E4D"/>
    <w:rsid w:val="00A933E8"/>
    <w:rsid w:val="00A93893"/>
    <w:rsid w:val="00A94862"/>
    <w:rsid w:val="00A95937"/>
    <w:rsid w:val="00A96052"/>
    <w:rsid w:val="00A96375"/>
    <w:rsid w:val="00A96576"/>
    <w:rsid w:val="00A971DC"/>
    <w:rsid w:val="00A97445"/>
    <w:rsid w:val="00A97646"/>
    <w:rsid w:val="00AA02C2"/>
    <w:rsid w:val="00AA05BE"/>
    <w:rsid w:val="00AA1297"/>
    <w:rsid w:val="00AA12EF"/>
    <w:rsid w:val="00AA1732"/>
    <w:rsid w:val="00AA18E7"/>
    <w:rsid w:val="00AA1A54"/>
    <w:rsid w:val="00AA248F"/>
    <w:rsid w:val="00AA252A"/>
    <w:rsid w:val="00AA354F"/>
    <w:rsid w:val="00AA3B02"/>
    <w:rsid w:val="00AA405A"/>
    <w:rsid w:val="00AA451F"/>
    <w:rsid w:val="00AA469C"/>
    <w:rsid w:val="00AA46C8"/>
    <w:rsid w:val="00AA47D5"/>
    <w:rsid w:val="00AA492E"/>
    <w:rsid w:val="00AA4962"/>
    <w:rsid w:val="00AA4DE7"/>
    <w:rsid w:val="00AA51DB"/>
    <w:rsid w:val="00AA555C"/>
    <w:rsid w:val="00AA5701"/>
    <w:rsid w:val="00AA625D"/>
    <w:rsid w:val="00AA6790"/>
    <w:rsid w:val="00AA690F"/>
    <w:rsid w:val="00AA6D36"/>
    <w:rsid w:val="00AB0AE0"/>
    <w:rsid w:val="00AB0B88"/>
    <w:rsid w:val="00AB13F6"/>
    <w:rsid w:val="00AB1C7F"/>
    <w:rsid w:val="00AB1FE3"/>
    <w:rsid w:val="00AB2792"/>
    <w:rsid w:val="00AB2C89"/>
    <w:rsid w:val="00AB2CBE"/>
    <w:rsid w:val="00AB2E0C"/>
    <w:rsid w:val="00AB33DF"/>
    <w:rsid w:val="00AB34BF"/>
    <w:rsid w:val="00AB3536"/>
    <w:rsid w:val="00AB3C3D"/>
    <w:rsid w:val="00AB5391"/>
    <w:rsid w:val="00AB576B"/>
    <w:rsid w:val="00AB57FE"/>
    <w:rsid w:val="00AB58C1"/>
    <w:rsid w:val="00AB6A04"/>
    <w:rsid w:val="00AB6AF9"/>
    <w:rsid w:val="00AB6B68"/>
    <w:rsid w:val="00AB70E9"/>
    <w:rsid w:val="00AB7762"/>
    <w:rsid w:val="00AB7924"/>
    <w:rsid w:val="00AB7A09"/>
    <w:rsid w:val="00AB7FCE"/>
    <w:rsid w:val="00AC0E5A"/>
    <w:rsid w:val="00AC0F9D"/>
    <w:rsid w:val="00AC0FAF"/>
    <w:rsid w:val="00AC10AD"/>
    <w:rsid w:val="00AC123C"/>
    <w:rsid w:val="00AC28E0"/>
    <w:rsid w:val="00AC2B2B"/>
    <w:rsid w:val="00AC386B"/>
    <w:rsid w:val="00AC38DD"/>
    <w:rsid w:val="00AC3A8D"/>
    <w:rsid w:val="00AC46CF"/>
    <w:rsid w:val="00AC5765"/>
    <w:rsid w:val="00AC5C9A"/>
    <w:rsid w:val="00AC6336"/>
    <w:rsid w:val="00AC6713"/>
    <w:rsid w:val="00AC6A3B"/>
    <w:rsid w:val="00AC7C28"/>
    <w:rsid w:val="00AC7CD6"/>
    <w:rsid w:val="00AD06DF"/>
    <w:rsid w:val="00AD077C"/>
    <w:rsid w:val="00AD07DE"/>
    <w:rsid w:val="00AD145D"/>
    <w:rsid w:val="00AD15B0"/>
    <w:rsid w:val="00AD1FA2"/>
    <w:rsid w:val="00AD2CD6"/>
    <w:rsid w:val="00AD2E4A"/>
    <w:rsid w:val="00AD2EE0"/>
    <w:rsid w:val="00AD3374"/>
    <w:rsid w:val="00AD442D"/>
    <w:rsid w:val="00AD44A7"/>
    <w:rsid w:val="00AD44FC"/>
    <w:rsid w:val="00AD5143"/>
    <w:rsid w:val="00AD572B"/>
    <w:rsid w:val="00AD5998"/>
    <w:rsid w:val="00AD5C95"/>
    <w:rsid w:val="00AD5DDE"/>
    <w:rsid w:val="00AD6192"/>
    <w:rsid w:val="00AD6D84"/>
    <w:rsid w:val="00AD6E65"/>
    <w:rsid w:val="00AD7083"/>
    <w:rsid w:val="00AD7557"/>
    <w:rsid w:val="00AD7BB5"/>
    <w:rsid w:val="00AE0328"/>
    <w:rsid w:val="00AE0E82"/>
    <w:rsid w:val="00AE131D"/>
    <w:rsid w:val="00AE1370"/>
    <w:rsid w:val="00AE179C"/>
    <w:rsid w:val="00AE1804"/>
    <w:rsid w:val="00AE1A7B"/>
    <w:rsid w:val="00AE21C3"/>
    <w:rsid w:val="00AE245F"/>
    <w:rsid w:val="00AE2B6B"/>
    <w:rsid w:val="00AE2DFD"/>
    <w:rsid w:val="00AE316A"/>
    <w:rsid w:val="00AE36D8"/>
    <w:rsid w:val="00AE41FD"/>
    <w:rsid w:val="00AE4387"/>
    <w:rsid w:val="00AE51B4"/>
    <w:rsid w:val="00AE5C46"/>
    <w:rsid w:val="00AE623C"/>
    <w:rsid w:val="00AE6B18"/>
    <w:rsid w:val="00AE6EF6"/>
    <w:rsid w:val="00AE7552"/>
    <w:rsid w:val="00AE7973"/>
    <w:rsid w:val="00AE7B23"/>
    <w:rsid w:val="00AF1208"/>
    <w:rsid w:val="00AF167B"/>
    <w:rsid w:val="00AF1C13"/>
    <w:rsid w:val="00AF1C8B"/>
    <w:rsid w:val="00AF2304"/>
    <w:rsid w:val="00AF381A"/>
    <w:rsid w:val="00AF3E1E"/>
    <w:rsid w:val="00AF3F89"/>
    <w:rsid w:val="00AF4233"/>
    <w:rsid w:val="00AF4470"/>
    <w:rsid w:val="00AF459F"/>
    <w:rsid w:val="00AF4E46"/>
    <w:rsid w:val="00AF55B7"/>
    <w:rsid w:val="00AF5DD0"/>
    <w:rsid w:val="00AF61BC"/>
    <w:rsid w:val="00AF658D"/>
    <w:rsid w:val="00AF6996"/>
    <w:rsid w:val="00AF71B7"/>
    <w:rsid w:val="00B000F6"/>
    <w:rsid w:val="00B00132"/>
    <w:rsid w:val="00B004E0"/>
    <w:rsid w:val="00B007CD"/>
    <w:rsid w:val="00B00931"/>
    <w:rsid w:val="00B00D12"/>
    <w:rsid w:val="00B00D19"/>
    <w:rsid w:val="00B00E01"/>
    <w:rsid w:val="00B01354"/>
    <w:rsid w:val="00B01976"/>
    <w:rsid w:val="00B01BD2"/>
    <w:rsid w:val="00B02EC0"/>
    <w:rsid w:val="00B0350B"/>
    <w:rsid w:val="00B03CB1"/>
    <w:rsid w:val="00B03F0B"/>
    <w:rsid w:val="00B03F2C"/>
    <w:rsid w:val="00B052CC"/>
    <w:rsid w:val="00B05A3F"/>
    <w:rsid w:val="00B05C5A"/>
    <w:rsid w:val="00B05D58"/>
    <w:rsid w:val="00B06075"/>
    <w:rsid w:val="00B06C1C"/>
    <w:rsid w:val="00B076A8"/>
    <w:rsid w:val="00B07766"/>
    <w:rsid w:val="00B07850"/>
    <w:rsid w:val="00B07DCA"/>
    <w:rsid w:val="00B100E7"/>
    <w:rsid w:val="00B1029D"/>
    <w:rsid w:val="00B10978"/>
    <w:rsid w:val="00B109FA"/>
    <w:rsid w:val="00B111A6"/>
    <w:rsid w:val="00B1161E"/>
    <w:rsid w:val="00B119E7"/>
    <w:rsid w:val="00B11AA8"/>
    <w:rsid w:val="00B11E97"/>
    <w:rsid w:val="00B11F26"/>
    <w:rsid w:val="00B13E2A"/>
    <w:rsid w:val="00B1523D"/>
    <w:rsid w:val="00B15A80"/>
    <w:rsid w:val="00B15CA9"/>
    <w:rsid w:val="00B15EF5"/>
    <w:rsid w:val="00B16212"/>
    <w:rsid w:val="00B16F15"/>
    <w:rsid w:val="00B173AF"/>
    <w:rsid w:val="00B1751F"/>
    <w:rsid w:val="00B17CBD"/>
    <w:rsid w:val="00B201EA"/>
    <w:rsid w:val="00B20758"/>
    <w:rsid w:val="00B20BF5"/>
    <w:rsid w:val="00B20BFC"/>
    <w:rsid w:val="00B20F66"/>
    <w:rsid w:val="00B21086"/>
    <w:rsid w:val="00B21E68"/>
    <w:rsid w:val="00B2216A"/>
    <w:rsid w:val="00B22379"/>
    <w:rsid w:val="00B24166"/>
    <w:rsid w:val="00B2506E"/>
    <w:rsid w:val="00B2514E"/>
    <w:rsid w:val="00B25B29"/>
    <w:rsid w:val="00B25C8C"/>
    <w:rsid w:val="00B261AC"/>
    <w:rsid w:val="00B26231"/>
    <w:rsid w:val="00B26893"/>
    <w:rsid w:val="00B2699B"/>
    <w:rsid w:val="00B2759A"/>
    <w:rsid w:val="00B27CB5"/>
    <w:rsid w:val="00B30103"/>
    <w:rsid w:val="00B30132"/>
    <w:rsid w:val="00B30B6A"/>
    <w:rsid w:val="00B30E30"/>
    <w:rsid w:val="00B30E77"/>
    <w:rsid w:val="00B3118A"/>
    <w:rsid w:val="00B31A17"/>
    <w:rsid w:val="00B31EC9"/>
    <w:rsid w:val="00B327E9"/>
    <w:rsid w:val="00B32931"/>
    <w:rsid w:val="00B32A5C"/>
    <w:rsid w:val="00B32F48"/>
    <w:rsid w:val="00B32FB9"/>
    <w:rsid w:val="00B335E8"/>
    <w:rsid w:val="00B33A03"/>
    <w:rsid w:val="00B33C64"/>
    <w:rsid w:val="00B340BC"/>
    <w:rsid w:val="00B340F0"/>
    <w:rsid w:val="00B34136"/>
    <w:rsid w:val="00B35EA4"/>
    <w:rsid w:val="00B35FA0"/>
    <w:rsid w:val="00B3680C"/>
    <w:rsid w:val="00B36971"/>
    <w:rsid w:val="00B369D5"/>
    <w:rsid w:val="00B3751A"/>
    <w:rsid w:val="00B37627"/>
    <w:rsid w:val="00B37826"/>
    <w:rsid w:val="00B37B3F"/>
    <w:rsid w:val="00B37B78"/>
    <w:rsid w:val="00B40280"/>
    <w:rsid w:val="00B4045B"/>
    <w:rsid w:val="00B40518"/>
    <w:rsid w:val="00B40E06"/>
    <w:rsid w:val="00B40F5F"/>
    <w:rsid w:val="00B40FAF"/>
    <w:rsid w:val="00B416F6"/>
    <w:rsid w:val="00B41DCF"/>
    <w:rsid w:val="00B43048"/>
    <w:rsid w:val="00B43F27"/>
    <w:rsid w:val="00B442A2"/>
    <w:rsid w:val="00B4448E"/>
    <w:rsid w:val="00B44DBD"/>
    <w:rsid w:val="00B4522B"/>
    <w:rsid w:val="00B45ADA"/>
    <w:rsid w:val="00B45DC6"/>
    <w:rsid w:val="00B46023"/>
    <w:rsid w:val="00B46440"/>
    <w:rsid w:val="00B4647B"/>
    <w:rsid w:val="00B46913"/>
    <w:rsid w:val="00B46B3B"/>
    <w:rsid w:val="00B46B71"/>
    <w:rsid w:val="00B4751B"/>
    <w:rsid w:val="00B5023A"/>
    <w:rsid w:val="00B5038D"/>
    <w:rsid w:val="00B5051F"/>
    <w:rsid w:val="00B506B8"/>
    <w:rsid w:val="00B50A10"/>
    <w:rsid w:val="00B50EAA"/>
    <w:rsid w:val="00B51173"/>
    <w:rsid w:val="00B513AA"/>
    <w:rsid w:val="00B517D6"/>
    <w:rsid w:val="00B52BDB"/>
    <w:rsid w:val="00B52C5F"/>
    <w:rsid w:val="00B53840"/>
    <w:rsid w:val="00B543CA"/>
    <w:rsid w:val="00B5452E"/>
    <w:rsid w:val="00B55043"/>
    <w:rsid w:val="00B553AA"/>
    <w:rsid w:val="00B55485"/>
    <w:rsid w:val="00B557FB"/>
    <w:rsid w:val="00B560C6"/>
    <w:rsid w:val="00B561A0"/>
    <w:rsid w:val="00B56A0E"/>
    <w:rsid w:val="00B56BED"/>
    <w:rsid w:val="00B56C24"/>
    <w:rsid w:val="00B571F4"/>
    <w:rsid w:val="00B57BD0"/>
    <w:rsid w:val="00B57E53"/>
    <w:rsid w:val="00B60005"/>
    <w:rsid w:val="00B61CDC"/>
    <w:rsid w:val="00B62430"/>
    <w:rsid w:val="00B63AD8"/>
    <w:rsid w:val="00B63DAA"/>
    <w:rsid w:val="00B64642"/>
    <w:rsid w:val="00B649E1"/>
    <w:rsid w:val="00B64A9B"/>
    <w:rsid w:val="00B64F90"/>
    <w:rsid w:val="00B651CC"/>
    <w:rsid w:val="00B65708"/>
    <w:rsid w:val="00B6578C"/>
    <w:rsid w:val="00B65C9F"/>
    <w:rsid w:val="00B65CBD"/>
    <w:rsid w:val="00B65D4E"/>
    <w:rsid w:val="00B661E9"/>
    <w:rsid w:val="00B66922"/>
    <w:rsid w:val="00B6722E"/>
    <w:rsid w:val="00B6745E"/>
    <w:rsid w:val="00B674DD"/>
    <w:rsid w:val="00B6759D"/>
    <w:rsid w:val="00B67A6D"/>
    <w:rsid w:val="00B67D25"/>
    <w:rsid w:val="00B67D86"/>
    <w:rsid w:val="00B701E5"/>
    <w:rsid w:val="00B70CC2"/>
    <w:rsid w:val="00B720DC"/>
    <w:rsid w:val="00B724B5"/>
    <w:rsid w:val="00B729F8"/>
    <w:rsid w:val="00B72AE5"/>
    <w:rsid w:val="00B732C4"/>
    <w:rsid w:val="00B7351E"/>
    <w:rsid w:val="00B73E37"/>
    <w:rsid w:val="00B73F6F"/>
    <w:rsid w:val="00B7437A"/>
    <w:rsid w:val="00B746EA"/>
    <w:rsid w:val="00B74A69"/>
    <w:rsid w:val="00B74F32"/>
    <w:rsid w:val="00B7621B"/>
    <w:rsid w:val="00B76BFF"/>
    <w:rsid w:val="00B77129"/>
    <w:rsid w:val="00B777A4"/>
    <w:rsid w:val="00B77980"/>
    <w:rsid w:val="00B77BDF"/>
    <w:rsid w:val="00B800DC"/>
    <w:rsid w:val="00B801AC"/>
    <w:rsid w:val="00B80215"/>
    <w:rsid w:val="00B80393"/>
    <w:rsid w:val="00B80980"/>
    <w:rsid w:val="00B80B4C"/>
    <w:rsid w:val="00B81BFD"/>
    <w:rsid w:val="00B81C59"/>
    <w:rsid w:val="00B82926"/>
    <w:rsid w:val="00B82BCD"/>
    <w:rsid w:val="00B82E67"/>
    <w:rsid w:val="00B83E09"/>
    <w:rsid w:val="00B83E8C"/>
    <w:rsid w:val="00B83EEA"/>
    <w:rsid w:val="00B84249"/>
    <w:rsid w:val="00B8437C"/>
    <w:rsid w:val="00B852CC"/>
    <w:rsid w:val="00B85366"/>
    <w:rsid w:val="00B8572D"/>
    <w:rsid w:val="00B860C5"/>
    <w:rsid w:val="00B86E59"/>
    <w:rsid w:val="00B90013"/>
    <w:rsid w:val="00B905D7"/>
    <w:rsid w:val="00B90841"/>
    <w:rsid w:val="00B915BF"/>
    <w:rsid w:val="00B91761"/>
    <w:rsid w:val="00B92792"/>
    <w:rsid w:val="00B92AC3"/>
    <w:rsid w:val="00B93418"/>
    <w:rsid w:val="00B9352C"/>
    <w:rsid w:val="00B9378B"/>
    <w:rsid w:val="00B93865"/>
    <w:rsid w:val="00B93974"/>
    <w:rsid w:val="00B93984"/>
    <w:rsid w:val="00B94E4D"/>
    <w:rsid w:val="00B9674A"/>
    <w:rsid w:val="00BA09EB"/>
    <w:rsid w:val="00BA0DDA"/>
    <w:rsid w:val="00BA0DED"/>
    <w:rsid w:val="00BA107F"/>
    <w:rsid w:val="00BA127E"/>
    <w:rsid w:val="00BA15BA"/>
    <w:rsid w:val="00BA1A64"/>
    <w:rsid w:val="00BA3356"/>
    <w:rsid w:val="00BA3863"/>
    <w:rsid w:val="00BA414B"/>
    <w:rsid w:val="00BA43D2"/>
    <w:rsid w:val="00BA5535"/>
    <w:rsid w:val="00BA556E"/>
    <w:rsid w:val="00BA5747"/>
    <w:rsid w:val="00BA5DF4"/>
    <w:rsid w:val="00BA631A"/>
    <w:rsid w:val="00BA6C8F"/>
    <w:rsid w:val="00BA74E3"/>
    <w:rsid w:val="00BB015C"/>
    <w:rsid w:val="00BB01FD"/>
    <w:rsid w:val="00BB0BAB"/>
    <w:rsid w:val="00BB0D7B"/>
    <w:rsid w:val="00BB16F1"/>
    <w:rsid w:val="00BB1B4B"/>
    <w:rsid w:val="00BB207D"/>
    <w:rsid w:val="00BB2263"/>
    <w:rsid w:val="00BB2437"/>
    <w:rsid w:val="00BB26F8"/>
    <w:rsid w:val="00BB2AE9"/>
    <w:rsid w:val="00BB30A8"/>
    <w:rsid w:val="00BB3303"/>
    <w:rsid w:val="00BB33F2"/>
    <w:rsid w:val="00BB36D3"/>
    <w:rsid w:val="00BB3AE5"/>
    <w:rsid w:val="00BB3C8A"/>
    <w:rsid w:val="00BB3EA2"/>
    <w:rsid w:val="00BB43DE"/>
    <w:rsid w:val="00BB451A"/>
    <w:rsid w:val="00BB472B"/>
    <w:rsid w:val="00BB4B47"/>
    <w:rsid w:val="00BB4BC0"/>
    <w:rsid w:val="00BB4E09"/>
    <w:rsid w:val="00BB61F0"/>
    <w:rsid w:val="00BB6BEA"/>
    <w:rsid w:val="00BB6DBB"/>
    <w:rsid w:val="00BB7450"/>
    <w:rsid w:val="00BB7492"/>
    <w:rsid w:val="00BB76FB"/>
    <w:rsid w:val="00BB7D11"/>
    <w:rsid w:val="00BC046E"/>
    <w:rsid w:val="00BC0AC4"/>
    <w:rsid w:val="00BC0D0F"/>
    <w:rsid w:val="00BC11DE"/>
    <w:rsid w:val="00BC1D19"/>
    <w:rsid w:val="00BC230C"/>
    <w:rsid w:val="00BC3168"/>
    <w:rsid w:val="00BC48FF"/>
    <w:rsid w:val="00BC4988"/>
    <w:rsid w:val="00BC4CDC"/>
    <w:rsid w:val="00BC4F14"/>
    <w:rsid w:val="00BC53E4"/>
    <w:rsid w:val="00BC5AE6"/>
    <w:rsid w:val="00BC6931"/>
    <w:rsid w:val="00BC6D3D"/>
    <w:rsid w:val="00BC6E89"/>
    <w:rsid w:val="00BD068B"/>
    <w:rsid w:val="00BD1448"/>
    <w:rsid w:val="00BD14DE"/>
    <w:rsid w:val="00BD198E"/>
    <w:rsid w:val="00BD1FBE"/>
    <w:rsid w:val="00BD20DD"/>
    <w:rsid w:val="00BD21CF"/>
    <w:rsid w:val="00BD250A"/>
    <w:rsid w:val="00BD3252"/>
    <w:rsid w:val="00BD3893"/>
    <w:rsid w:val="00BD3957"/>
    <w:rsid w:val="00BD3A55"/>
    <w:rsid w:val="00BD3CE5"/>
    <w:rsid w:val="00BD3D29"/>
    <w:rsid w:val="00BD440D"/>
    <w:rsid w:val="00BD4538"/>
    <w:rsid w:val="00BD4806"/>
    <w:rsid w:val="00BD4DC3"/>
    <w:rsid w:val="00BD4EED"/>
    <w:rsid w:val="00BD5040"/>
    <w:rsid w:val="00BD5326"/>
    <w:rsid w:val="00BD5F64"/>
    <w:rsid w:val="00BD6018"/>
    <w:rsid w:val="00BD603C"/>
    <w:rsid w:val="00BD61EF"/>
    <w:rsid w:val="00BD64E8"/>
    <w:rsid w:val="00BD7367"/>
    <w:rsid w:val="00BD7A21"/>
    <w:rsid w:val="00BD7D6B"/>
    <w:rsid w:val="00BE0487"/>
    <w:rsid w:val="00BE0AE8"/>
    <w:rsid w:val="00BE108E"/>
    <w:rsid w:val="00BE11E5"/>
    <w:rsid w:val="00BE1269"/>
    <w:rsid w:val="00BE2418"/>
    <w:rsid w:val="00BE2782"/>
    <w:rsid w:val="00BE2F74"/>
    <w:rsid w:val="00BE38A9"/>
    <w:rsid w:val="00BE3913"/>
    <w:rsid w:val="00BE3B03"/>
    <w:rsid w:val="00BE4405"/>
    <w:rsid w:val="00BE47CB"/>
    <w:rsid w:val="00BE4C7F"/>
    <w:rsid w:val="00BE4FF4"/>
    <w:rsid w:val="00BE5765"/>
    <w:rsid w:val="00BE6628"/>
    <w:rsid w:val="00BE6B6E"/>
    <w:rsid w:val="00BE711A"/>
    <w:rsid w:val="00BE7510"/>
    <w:rsid w:val="00BE7564"/>
    <w:rsid w:val="00BE7A3F"/>
    <w:rsid w:val="00BF0640"/>
    <w:rsid w:val="00BF0C1C"/>
    <w:rsid w:val="00BF0EE0"/>
    <w:rsid w:val="00BF1131"/>
    <w:rsid w:val="00BF126D"/>
    <w:rsid w:val="00BF1506"/>
    <w:rsid w:val="00BF161B"/>
    <w:rsid w:val="00BF1735"/>
    <w:rsid w:val="00BF1A2E"/>
    <w:rsid w:val="00BF21EC"/>
    <w:rsid w:val="00BF22C3"/>
    <w:rsid w:val="00BF2A8E"/>
    <w:rsid w:val="00BF3224"/>
    <w:rsid w:val="00BF440B"/>
    <w:rsid w:val="00BF4537"/>
    <w:rsid w:val="00BF4B2C"/>
    <w:rsid w:val="00BF4B97"/>
    <w:rsid w:val="00BF5707"/>
    <w:rsid w:val="00BF591B"/>
    <w:rsid w:val="00BF598D"/>
    <w:rsid w:val="00BF6689"/>
    <w:rsid w:val="00C0041E"/>
    <w:rsid w:val="00C00C4C"/>
    <w:rsid w:val="00C00E89"/>
    <w:rsid w:val="00C00FB6"/>
    <w:rsid w:val="00C013E8"/>
    <w:rsid w:val="00C0167D"/>
    <w:rsid w:val="00C0198A"/>
    <w:rsid w:val="00C01AAD"/>
    <w:rsid w:val="00C01AD7"/>
    <w:rsid w:val="00C02762"/>
    <w:rsid w:val="00C02767"/>
    <w:rsid w:val="00C02FBE"/>
    <w:rsid w:val="00C03056"/>
    <w:rsid w:val="00C042DC"/>
    <w:rsid w:val="00C04333"/>
    <w:rsid w:val="00C04AEE"/>
    <w:rsid w:val="00C04BC6"/>
    <w:rsid w:val="00C04F62"/>
    <w:rsid w:val="00C051B7"/>
    <w:rsid w:val="00C05978"/>
    <w:rsid w:val="00C06D72"/>
    <w:rsid w:val="00C07247"/>
    <w:rsid w:val="00C108B7"/>
    <w:rsid w:val="00C10F6E"/>
    <w:rsid w:val="00C114C1"/>
    <w:rsid w:val="00C11B21"/>
    <w:rsid w:val="00C12229"/>
    <w:rsid w:val="00C127B5"/>
    <w:rsid w:val="00C1392E"/>
    <w:rsid w:val="00C149AF"/>
    <w:rsid w:val="00C14B86"/>
    <w:rsid w:val="00C14B9C"/>
    <w:rsid w:val="00C14BF7"/>
    <w:rsid w:val="00C15625"/>
    <w:rsid w:val="00C15C5B"/>
    <w:rsid w:val="00C1678C"/>
    <w:rsid w:val="00C167BD"/>
    <w:rsid w:val="00C16926"/>
    <w:rsid w:val="00C1692C"/>
    <w:rsid w:val="00C17002"/>
    <w:rsid w:val="00C175DE"/>
    <w:rsid w:val="00C176E7"/>
    <w:rsid w:val="00C1787F"/>
    <w:rsid w:val="00C17D70"/>
    <w:rsid w:val="00C2004E"/>
    <w:rsid w:val="00C200AD"/>
    <w:rsid w:val="00C20507"/>
    <w:rsid w:val="00C207C1"/>
    <w:rsid w:val="00C209DE"/>
    <w:rsid w:val="00C21193"/>
    <w:rsid w:val="00C21788"/>
    <w:rsid w:val="00C229FC"/>
    <w:rsid w:val="00C22D0F"/>
    <w:rsid w:val="00C23624"/>
    <w:rsid w:val="00C23637"/>
    <w:rsid w:val="00C23A60"/>
    <w:rsid w:val="00C23A79"/>
    <w:rsid w:val="00C23D7D"/>
    <w:rsid w:val="00C24EDE"/>
    <w:rsid w:val="00C24FBA"/>
    <w:rsid w:val="00C253C2"/>
    <w:rsid w:val="00C253C8"/>
    <w:rsid w:val="00C256F0"/>
    <w:rsid w:val="00C2577F"/>
    <w:rsid w:val="00C2667B"/>
    <w:rsid w:val="00C26E63"/>
    <w:rsid w:val="00C26FF0"/>
    <w:rsid w:val="00C2774F"/>
    <w:rsid w:val="00C27E56"/>
    <w:rsid w:val="00C30445"/>
    <w:rsid w:val="00C304BB"/>
    <w:rsid w:val="00C31077"/>
    <w:rsid w:val="00C312EF"/>
    <w:rsid w:val="00C31F38"/>
    <w:rsid w:val="00C32060"/>
    <w:rsid w:val="00C323A0"/>
    <w:rsid w:val="00C32557"/>
    <w:rsid w:val="00C328A2"/>
    <w:rsid w:val="00C32910"/>
    <w:rsid w:val="00C333CA"/>
    <w:rsid w:val="00C334A3"/>
    <w:rsid w:val="00C33C78"/>
    <w:rsid w:val="00C34037"/>
    <w:rsid w:val="00C34608"/>
    <w:rsid w:val="00C34EEB"/>
    <w:rsid w:val="00C35267"/>
    <w:rsid w:val="00C352CF"/>
    <w:rsid w:val="00C3543D"/>
    <w:rsid w:val="00C35A9D"/>
    <w:rsid w:val="00C35D6B"/>
    <w:rsid w:val="00C35EDD"/>
    <w:rsid w:val="00C36709"/>
    <w:rsid w:val="00C3688A"/>
    <w:rsid w:val="00C36ABA"/>
    <w:rsid w:val="00C36BA4"/>
    <w:rsid w:val="00C37A9A"/>
    <w:rsid w:val="00C40062"/>
    <w:rsid w:val="00C401CA"/>
    <w:rsid w:val="00C402FA"/>
    <w:rsid w:val="00C40662"/>
    <w:rsid w:val="00C41936"/>
    <w:rsid w:val="00C41C08"/>
    <w:rsid w:val="00C41C99"/>
    <w:rsid w:val="00C41D0E"/>
    <w:rsid w:val="00C4214D"/>
    <w:rsid w:val="00C42396"/>
    <w:rsid w:val="00C4269F"/>
    <w:rsid w:val="00C42B44"/>
    <w:rsid w:val="00C43010"/>
    <w:rsid w:val="00C43CB0"/>
    <w:rsid w:val="00C43DA9"/>
    <w:rsid w:val="00C43E0D"/>
    <w:rsid w:val="00C43E4D"/>
    <w:rsid w:val="00C4445E"/>
    <w:rsid w:val="00C449DE"/>
    <w:rsid w:val="00C44D36"/>
    <w:rsid w:val="00C450EA"/>
    <w:rsid w:val="00C45D3F"/>
    <w:rsid w:val="00C46116"/>
    <w:rsid w:val="00C461BF"/>
    <w:rsid w:val="00C4667B"/>
    <w:rsid w:val="00C46A7C"/>
    <w:rsid w:val="00C46D18"/>
    <w:rsid w:val="00C473AD"/>
    <w:rsid w:val="00C479FB"/>
    <w:rsid w:val="00C503A9"/>
    <w:rsid w:val="00C506E2"/>
    <w:rsid w:val="00C50C81"/>
    <w:rsid w:val="00C50ECE"/>
    <w:rsid w:val="00C51145"/>
    <w:rsid w:val="00C5150B"/>
    <w:rsid w:val="00C5199E"/>
    <w:rsid w:val="00C51F24"/>
    <w:rsid w:val="00C53046"/>
    <w:rsid w:val="00C540EA"/>
    <w:rsid w:val="00C54387"/>
    <w:rsid w:val="00C54F60"/>
    <w:rsid w:val="00C555CD"/>
    <w:rsid w:val="00C55733"/>
    <w:rsid w:val="00C559CA"/>
    <w:rsid w:val="00C55D8A"/>
    <w:rsid w:val="00C560CB"/>
    <w:rsid w:val="00C56336"/>
    <w:rsid w:val="00C56DBF"/>
    <w:rsid w:val="00C56F22"/>
    <w:rsid w:val="00C57580"/>
    <w:rsid w:val="00C57EBF"/>
    <w:rsid w:val="00C60660"/>
    <w:rsid w:val="00C607B2"/>
    <w:rsid w:val="00C60CF8"/>
    <w:rsid w:val="00C61870"/>
    <w:rsid w:val="00C624AC"/>
    <w:rsid w:val="00C62E01"/>
    <w:rsid w:val="00C62F25"/>
    <w:rsid w:val="00C638B8"/>
    <w:rsid w:val="00C6408A"/>
    <w:rsid w:val="00C64574"/>
    <w:rsid w:val="00C64905"/>
    <w:rsid w:val="00C64E24"/>
    <w:rsid w:val="00C64EF1"/>
    <w:rsid w:val="00C651D8"/>
    <w:rsid w:val="00C65907"/>
    <w:rsid w:val="00C65951"/>
    <w:rsid w:val="00C65F65"/>
    <w:rsid w:val="00C6668F"/>
    <w:rsid w:val="00C668BD"/>
    <w:rsid w:val="00C674C7"/>
    <w:rsid w:val="00C675F7"/>
    <w:rsid w:val="00C676B5"/>
    <w:rsid w:val="00C6774B"/>
    <w:rsid w:val="00C67BA1"/>
    <w:rsid w:val="00C67C15"/>
    <w:rsid w:val="00C7005E"/>
    <w:rsid w:val="00C708A4"/>
    <w:rsid w:val="00C70928"/>
    <w:rsid w:val="00C70A36"/>
    <w:rsid w:val="00C70B37"/>
    <w:rsid w:val="00C70F08"/>
    <w:rsid w:val="00C720C1"/>
    <w:rsid w:val="00C72199"/>
    <w:rsid w:val="00C72333"/>
    <w:rsid w:val="00C72620"/>
    <w:rsid w:val="00C72676"/>
    <w:rsid w:val="00C7274B"/>
    <w:rsid w:val="00C72867"/>
    <w:rsid w:val="00C736A5"/>
    <w:rsid w:val="00C74363"/>
    <w:rsid w:val="00C74532"/>
    <w:rsid w:val="00C748D0"/>
    <w:rsid w:val="00C74BAE"/>
    <w:rsid w:val="00C74E13"/>
    <w:rsid w:val="00C75657"/>
    <w:rsid w:val="00C75C41"/>
    <w:rsid w:val="00C76F9A"/>
    <w:rsid w:val="00C80378"/>
    <w:rsid w:val="00C80446"/>
    <w:rsid w:val="00C81602"/>
    <w:rsid w:val="00C81644"/>
    <w:rsid w:val="00C816B9"/>
    <w:rsid w:val="00C8252F"/>
    <w:rsid w:val="00C83317"/>
    <w:rsid w:val="00C833F3"/>
    <w:rsid w:val="00C83464"/>
    <w:rsid w:val="00C839D5"/>
    <w:rsid w:val="00C84861"/>
    <w:rsid w:val="00C85349"/>
    <w:rsid w:val="00C85657"/>
    <w:rsid w:val="00C8693F"/>
    <w:rsid w:val="00C86C9B"/>
    <w:rsid w:val="00C87771"/>
    <w:rsid w:val="00C8787D"/>
    <w:rsid w:val="00C87E4F"/>
    <w:rsid w:val="00C90709"/>
    <w:rsid w:val="00C90733"/>
    <w:rsid w:val="00C9074A"/>
    <w:rsid w:val="00C90B55"/>
    <w:rsid w:val="00C9141D"/>
    <w:rsid w:val="00C92902"/>
    <w:rsid w:val="00C92948"/>
    <w:rsid w:val="00C92E85"/>
    <w:rsid w:val="00C93457"/>
    <w:rsid w:val="00C93940"/>
    <w:rsid w:val="00C939D4"/>
    <w:rsid w:val="00C93F44"/>
    <w:rsid w:val="00C95E80"/>
    <w:rsid w:val="00C97530"/>
    <w:rsid w:val="00C9758F"/>
    <w:rsid w:val="00C97A80"/>
    <w:rsid w:val="00CA0064"/>
    <w:rsid w:val="00CA0317"/>
    <w:rsid w:val="00CA0C03"/>
    <w:rsid w:val="00CA0EDD"/>
    <w:rsid w:val="00CA1011"/>
    <w:rsid w:val="00CA128E"/>
    <w:rsid w:val="00CA20D0"/>
    <w:rsid w:val="00CA2514"/>
    <w:rsid w:val="00CA2BB6"/>
    <w:rsid w:val="00CA31C0"/>
    <w:rsid w:val="00CA4BBC"/>
    <w:rsid w:val="00CA4FC4"/>
    <w:rsid w:val="00CA512B"/>
    <w:rsid w:val="00CA532A"/>
    <w:rsid w:val="00CA57DC"/>
    <w:rsid w:val="00CA59A1"/>
    <w:rsid w:val="00CA59AB"/>
    <w:rsid w:val="00CA5B43"/>
    <w:rsid w:val="00CA5E75"/>
    <w:rsid w:val="00CA5FD9"/>
    <w:rsid w:val="00CA6467"/>
    <w:rsid w:val="00CA6522"/>
    <w:rsid w:val="00CA6877"/>
    <w:rsid w:val="00CA6C33"/>
    <w:rsid w:val="00CA6E09"/>
    <w:rsid w:val="00CA7067"/>
    <w:rsid w:val="00CB031D"/>
    <w:rsid w:val="00CB06C6"/>
    <w:rsid w:val="00CB06E4"/>
    <w:rsid w:val="00CB0922"/>
    <w:rsid w:val="00CB1219"/>
    <w:rsid w:val="00CB1594"/>
    <w:rsid w:val="00CB1BF3"/>
    <w:rsid w:val="00CB29DE"/>
    <w:rsid w:val="00CB38B5"/>
    <w:rsid w:val="00CB396A"/>
    <w:rsid w:val="00CB3B22"/>
    <w:rsid w:val="00CB3B72"/>
    <w:rsid w:val="00CB3BB1"/>
    <w:rsid w:val="00CB3C14"/>
    <w:rsid w:val="00CB4B4E"/>
    <w:rsid w:val="00CB4D79"/>
    <w:rsid w:val="00CB4ED6"/>
    <w:rsid w:val="00CB56CF"/>
    <w:rsid w:val="00CB601A"/>
    <w:rsid w:val="00CB6C95"/>
    <w:rsid w:val="00CB70F8"/>
    <w:rsid w:val="00CB75BB"/>
    <w:rsid w:val="00CB7CDB"/>
    <w:rsid w:val="00CB7E67"/>
    <w:rsid w:val="00CC00AE"/>
    <w:rsid w:val="00CC2036"/>
    <w:rsid w:val="00CC2821"/>
    <w:rsid w:val="00CC2F3C"/>
    <w:rsid w:val="00CC392E"/>
    <w:rsid w:val="00CC3945"/>
    <w:rsid w:val="00CC3F6F"/>
    <w:rsid w:val="00CC48B3"/>
    <w:rsid w:val="00CC523A"/>
    <w:rsid w:val="00CC5A04"/>
    <w:rsid w:val="00CC5A72"/>
    <w:rsid w:val="00CC5FF8"/>
    <w:rsid w:val="00CC68CF"/>
    <w:rsid w:val="00CC6911"/>
    <w:rsid w:val="00CC692A"/>
    <w:rsid w:val="00CC6D41"/>
    <w:rsid w:val="00CC7E90"/>
    <w:rsid w:val="00CD0400"/>
    <w:rsid w:val="00CD04CB"/>
    <w:rsid w:val="00CD1D0E"/>
    <w:rsid w:val="00CD2B6D"/>
    <w:rsid w:val="00CD36FB"/>
    <w:rsid w:val="00CD4432"/>
    <w:rsid w:val="00CD4684"/>
    <w:rsid w:val="00CD4AC6"/>
    <w:rsid w:val="00CD4E7F"/>
    <w:rsid w:val="00CD4EC9"/>
    <w:rsid w:val="00CD5807"/>
    <w:rsid w:val="00CD5CAE"/>
    <w:rsid w:val="00CD611A"/>
    <w:rsid w:val="00CD6F67"/>
    <w:rsid w:val="00CD72E5"/>
    <w:rsid w:val="00CE03BF"/>
    <w:rsid w:val="00CE0626"/>
    <w:rsid w:val="00CE0627"/>
    <w:rsid w:val="00CE0985"/>
    <w:rsid w:val="00CE0A69"/>
    <w:rsid w:val="00CE160C"/>
    <w:rsid w:val="00CE18E9"/>
    <w:rsid w:val="00CE1C7B"/>
    <w:rsid w:val="00CE22E0"/>
    <w:rsid w:val="00CE2852"/>
    <w:rsid w:val="00CE2FA9"/>
    <w:rsid w:val="00CE326B"/>
    <w:rsid w:val="00CE32D6"/>
    <w:rsid w:val="00CE37C0"/>
    <w:rsid w:val="00CE4170"/>
    <w:rsid w:val="00CE418A"/>
    <w:rsid w:val="00CE43D5"/>
    <w:rsid w:val="00CE4795"/>
    <w:rsid w:val="00CE48FE"/>
    <w:rsid w:val="00CE49CD"/>
    <w:rsid w:val="00CE4ED5"/>
    <w:rsid w:val="00CE5052"/>
    <w:rsid w:val="00CE5CD7"/>
    <w:rsid w:val="00CE60E2"/>
    <w:rsid w:val="00CE6571"/>
    <w:rsid w:val="00CE66DE"/>
    <w:rsid w:val="00CE6725"/>
    <w:rsid w:val="00CE678C"/>
    <w:rsid w:val="00CE6912"/>
    <w:rsid w:val="00CE6A91"/>
    <w:rsid w:val="00CE6F96"/>
    <w:rsid w:val="00CE7190"/>
    <w:rsid w:val="00CE7342"/>
    <w:rsid w:val="00CE77E5"/>
    <w:rsid w:val="00CE7D44"/>
    <w:rsid w:val="00CF0BA2"/>
    <w:rsid w:val="00CF156F"/>
    <w:rsid w:val="00CF1ACB"/>
    <w:rsid w:val="00CF1D33"/>
    <w:rsid w:val="00CF1E95"/>
    <w:rsid w:val="00CF23EF"/>
    <w:rsid w:val="00CF27D0"/>
    <w:rsid w:val="00CF29F1"/>
    <w:rsid w:val="00CF2A15"/>
    <w:rsid w:val="00CF3077"/>
    <w:rsid w:val="00CF3548"/>
    <w:rsid w:val="00CF44E8"/>
    <w:rsid w:val="00CF47DA"/>
    <w:rsid w:val="00CF4F3E"/>
    <w:rsid w:val="00CF5517"/>
    <w:rsid w:val="00CF562C"/>
    <w:rsid w:val="00CF5E13"/>
    <w:rsid w:val="00CF6828"/>
    <w:rsid w:val="00CF7D05"/>
    <w:rsid w:val="00CF7F19"/>
    <w:rsid w:val="00D002E3"/>
    <w:rsid w:val="00D00777"/>
    <w:rsid w:val="00D00B9F"/>
    <w:rsid w:val="00D00E15"/>
    <w:rsid w:val="00D00F60"/>
    <w:rsid w:val="00D01074"/>
    <w:rsid w:val="00D012FC"/>
    <w:rsid w:val="00D016DD"/>
    <w:rsid w:val="00D01AD3"/>
    <w:rsid w:val="00D01BF2"/>
    <w:rsid w:val="00D025F0"/>
    <w:rsid w:val="00D036A3"/>
    <w:rsid w:val="00D03E0E"/>
    <w:rsid w:val="00D03FAC"/>
    <w:rsid w:val="00D043DB"/>
    <w:rsid w:val="00D04B0F"/>
    <w:rsid w:val="00D04E6B"/>
    <w:rsid w:val="00D04F91"/>
    <w:rsid w:val="00D05772"/>
    <w:rsid w:val="00D05BB2"/>
    <w:rsid w:val="00D05D4E"/>
    <w:rsid w:val="00D05DEF"/>
    <w:rsid w:val="00D05F15"/>
    <w:rsid w:val="00D060AD"/>
    <w:rsid w:val="00D06161"/>
    <w:rsid w:val="00D06E77"/>
    <w:rsid w:val="00D0727B"/>
    <w:rsid w:val="00D07946"/>
    <w:rsid w:val="00D07A87"/>
    <w:rsid w:val="00D07B67"/>
    <w:rsid w:val="00D07FCA"/>
    <w:rsid w:val="00D1073A"/>
    <w:rsid w:val="00D10F09"/>
    <w:rsid w:val="00D11509"/>
    <w:rsid w:val="00D1163D"/>
    <w:rsid w:val="00D11641"/>
    <w:rsid w:val="00D1170F"/>
    <w:rsid w:val="00D11859"/>
    <w:rsid w:val="00D132DF"/>
    <w:rsid w:val="00D132F9"/>
    <w:rsid w:val="00D133B8"/>
    <w:rsid w:val="00D13AB1"/>
    <w:rsid w:val="00D13D3E"/>
    <w:rsid w:val="00D13D7B"/>
    <w:rsid w:val="00D14382"/>
    <w:rsid w:val="00D1461E"/>
    <w:rsid w:val="00D147EA"/>
    <w:rsid w:val="00D15D1A"/>
    <w:rsid w:val="00D16338"/>
    <w:rsid w:val="00D168C4"/>
    <w:rsid w:val="00D16C5B"/>
    <w:rsid w:val="00D17388"/>
    <w:rsid w:val="00D174F7"/>
    <w:rsid w:val="00D20AEF"/>
    <w:rsid w:val="00D20CB0"/>
    <w:rsid w:val="00D2102E"/>
    <w:rsid w:val="00D21130"/>
    <w:rsid w:val="00D211DF"/>
    <w:rsid w:val="00D21499"/>
    <w:rsid w:val="00D21CBD"/>
    <w:rsid w:val="00D21DDF"/>
    <w:rsid w:val="00D21F71"/>
    <w:rsid w:val="00D23209"/>
    <w:rsid w:val="00D24034"/>
    <w:rsid w:val="00D2423F"/>
    <w:rsid w:val="00D257B7"/>
    <w:rsid w:val="00D2582C"/>
    <w:rsid w:val="00D2589C"/>
    <w:rsid w:val="00D25FE7"/>
    <w:rsid w:val="00D26485"/>
    <w:rsid w:val="00D26785"/>
    <w:rsid w:val="00D26E96"/>
    <w:rsid w:val="00D275C9"/>
    <w:rsid w:val="00D276EE"/>
    <w:rsid w:val="00D2783F"/>
    <w:rsid w:val="00D278FA"/>
    <w:rsid w:val="00D31321"/>
    <w:rsid w:val="00D31C2D"/>
    <w:rsid w:val="00D31DBC"/>
    <w:rsid w:val="00D31DE2"/>
    <w:rsid w:val="00D32668"/>
    <w:rsid w:val="00D328A3"/>
    <w:rsid w:val="00D32CDD"/>
    <w:rsid w:val="00D33056"/>
    <w:rsid w:val="00D33087"/>
    <w:rsid w:val="00D3316F"/>
    <w:rsid w:val="00D336C7"/>
    <w:rsid w:val="00D33A09"/>
    <w:rsid w:val="00D33E13"/>
    <w:rsid w:val="00D33EC7"/>
    <w:rsid w:val="00D3408D"/>
    <w:rsid w:val="00D34583"/>
    <w:rsid w:val="00D347DE"/>
    <w:rsid w:val="00D35A43"/>
    <w:rsid w:val="00D35C19"/>
    <w:rsid w:val="00D35D3B"/>
    <w:rsid w:val="00D36175"/>
    <w:rsid w:val="00D3648E"/>
    <w:rsid w:val="00D367CB"/>
    <w:rsid w:val="00D36862"/>
    <w:rsid w:val="00D36FCA"/>
    <w:rsid w:val="00D37300"/>
    <w:rsid w:val="00D37882"/>
    <w:rsid w:val="00D37C0F"/>
    <w:rsid w:val="00D4000F"/>
    <w:rsid w:val="00D400FE"/>
    <w:rsid w:val="00D4027B"/>
    <w:rsid w:val="00D40E22"/>
    <w:rsid w:val="00D417CA"/>
    <w:rsid w:val="00D41D7B"/>
    <w:rsid w:val="00D41D9C"/>
    <w:rsid w:val="00D424B2"/>
    <w:rsid w:val="00D428DD"/>
    <w:rsid w:val="00D42A0C"/>
    <w:rsid w:val="00D43158"/>
    <w:rsid w:val="00D43A9D"/>
    <w:rsid w:val="00D43F8B"/>
    <w:rsid w:val="00D44792"/>
    <w:rsid w:val="00D448FD"/>
    <w:rsid w:val="00D44CC1"/>
    <w:rsid w:val="00D4592D"/>
    <w:rsid w:val="00D460BE"/>
    <w:rsid w:val="00D4620A"/>
    <w:rsid w:val="00D46B66"/>
    <w:rsid w:val="00D46FD7"/>
    <w:rsid w:val="00D4798B"/>
    <w:rsid w:val="00D50055"/>
    <w:rsid w:val="00D5023E"/>
    <w:rsid w:val="00D502CB"/>
    <w:rsid w:val="00D50372"/>
    <w:rsid w:val="00D50603"/>
    <w:rsid w:val="00D510B9"/>
    <w:rsid w:val="00D514CC"/>
    <w:rsid w:val="00D5206C"/>
    <w:rsid w:val="00D524F2"/>
    <w:rsid w:val="00D5417A"/>
    <w:rsid w:val="00D549FF"/>
    <w:rsid w:val="00D55051"/>
    <w:rsid w:val="00D5550B"/>
    <w:rsid w:val="00D55DD8"/>
    <w:rsid w:val="00D5628C"/>
    <w:rsid w:val="00D568A5"/>
    <w:rsid w:val="00D568A9"/>
    <w:rsid w:val="00D57A02"/>
    <w:rsid w:val="00D60136"/>
    <w:rsid w:val="00D60549"/>
    <w:rsid w:val="00D60FE0"/>
    <w:rsid w:val="00D61C64"/>
    <w:rsid w:val="00D61E2F"/>
    <w:rsid w:val="00D624CA"/>
    <w:rsid w:val="00D62BF1"/>
    <w:rsid w:val="00D63003"/>
    <w:rsid w:val="00D63116"/>
    <w:rsid w:val="00D631C4"/>
    <w:rsid w:val="00D63222"/>
    <w:rsid w:val="00D63303"/>
    <w:rsid w:val="00D6360B"/>
    <w:rsid w:val="00D644B9"/>
    <w:rsid w:val="00D645DD"/>
    <w:rsid w:val="00D646E3"/>
    <w:rsid w:val="00D64E36"/>
    <w:rsid w:val="00D64FA0"/>
    <w:rsid w:val="00D64FB9"/>
    <w:rsid w:val="00D65955"/>
    <w:rsid w:val="00D6601C"/>
    <w:rsid w:val="00D660FF"/>
    <w:rsid w:val="00D66228"/>
    <w:rsid w:val="00D66298"/>
    <w:rsid w:val="00D67240"/>
    <w:rsid w:val="00D67641"/>
    <w:rsid w:val="00D67BBE"/>
    <w:rsid w:val="00D70732"/>
    <w:rsid w:val="00D70947"/>
    <w:rsid w:val="00D70D33"/>
    <w:rsid w:val="00D71076"/>
    <w:rsid w:val="00D71313"/>
    <w:rsid w:val="00D719E9"/>
    <w:rsid w:val="00D71A2D"/>
    <w:rsid w:val="00D71DE6"/>
    <w:rsid w:val="00D71F50"/>
    <w:rsid w:val="00D72077"/>
    <w:rsid w:val="00D72FA3"/>
    <w:rsid w:val="00D739F4"/>
    <w:rsid w:val="00D73A4F"/>
    <w:rsid w:val="00D7407A"/>
    <w:rsid w:val="00D748DB"/>
    <w:rsid w:val="00D75600"/>
    <w:rsid w:val="00D7580F"/>
    <w:rsid w:val="00D75838"/>
    <w:rsid w:val="00D75F02"/>
    <w:rsid w:val="00D76E2B"/>
    <w:rsid w:val="00D76FAB"/>
    <w:rsid w:val="00D772C8"/>
    <w:rsid w:val="00D77485"/>
    <w:rsid w:val="00D77F71"/>
    <w:rsid w:val="00D80830"/>
    <w:rsid w:val="00D80C71"/>
    <w:rsid w:val="00D80E6C"/>
    <w:rsid w:val="00D81C5D"/>
    <w:rsid w:val="00D81CF1"/>
    <w:rsid w:val="00D8214D"/>
    <w:rsid w:val="00D82450"/>
    <w:rsid w:val="00D824F7"/>
    <w:rsid w:val="00D82CE5"/>
    <w:rsid w:val="00D83222"/>
    <w:rsid w:val="00D83280"/>
    <w:rsid w:val="00D83837"/>
    <w:rsid w:val="00D83F7E"/>
    <w:rsid w:val="00D84BB2"/>
    <w:rsid w:val="00D852E4"/>
    <w:rsid w:val="00D85CF6"/>
    <w:rsid w:val="00D86AF4"/>
    <w:rsid w:val="00D87225"/>
    <w:rsid w:val="00D8771D"/>
    <w:rsid w:val="00D87C1D"/>
    <w:rsid w:val="00D87E97"/>
    <w:rsid w:val="00D900C3"/>
    <w:rsid w:val="00D90E1C"/>
    <w:rsid w:val="00D910F3"/>
    <w:rsid w:val="00D911F4"/>
    <w:rsid w:val="00D9120D"/>
    <w:rsid w:val="00D91309"/>
    <w:rsid w:val="00D914D4"/>
    <w:rsid w:val="00D91661"/>
    <w:rsid w:val="00D917F4"/>
    <w:rsid w:val="00D91AB3"/>
    <w:rsid w:val="00D924DA"/>
    <w:rsid w:val="00D92528"/>
    <w:rsid w:val="00D925E8"/>
    <w:rsid w:val="00D92F9A"/>
    <w:rsid w:val="00D933D2"/>
    <w:rsid w:val="00D935D8"/>
    <w:rsid w:val="00D948FC"/>
    <w:rsid w:val="00D94A19"/>
    <w:rsid w:val="00D94B7D"/>
    <w:rsid w:val="00D95023"/>
    <w:rsid w:val="00D95029"/>
    <w:rsid w:val="00D9584B"/>
    <w:rsid w:val="00D95C82"/>
    <w:rsid w:val="00D96003"/>
    <w:rsid w:val="00D96349"/>
    <w:rsid w:val="00D9640E"/>
    <w:rsid w:val="00D968CE"/>
    <w:rsid w:val="00D968E6"/>
    <w:rsid w:val="00D97608"/>
    <w:rsid w:val="00DA035D"/>
    <w:rsid w:val="00DA1CDE"/>
    <w:rsid w:val="00DA2816"/>
    <w:rsid w:val="00DA2F33"/>
    <w:rsid w:val="00DA30AE"/>
    <w:rsid w:val="00DA3460"/>
    <w:rsid w:val="00DA4287"/>
    <w:rsid w:val="00DA4376"/>
    <w:rsid w:val="00DA4646"/>
    <w:rsid w:val="00DA4BE7"/>
    <w:rsid w:val="00DA51E1"/>
    <w:rsid w:val="00DA5712"/>
    <w:rsid w:val="00DA5A19"/>
    <w:rsid w:val="00DA5B39"/>
    <w:rsid w:val="00DA5C33"/>
    <w:rsid w:val="00DA64DD"/>
    <w:rsid w:val="00DA6E59"/>
    <w:rsid w:val="00DA7431"/>
    <w:rsid w:val="00DA77C4"/>
    <w:rsid w:val="00DA7FD2"/>
    <w:rsid w:val="00DB13C6"/>
    <w:rsid w:val="00DB1603"/>
    <w:rsid w:val="00DB1688"/>
    <w:rsid w:val="00DB19A6"/>
    <w:rsid w:val="00DB1DF9"/>
    <w:rsid w:val="00DB210F"/>
    <w:rsid w:val="00DB25C3"/>
    <w:rsid w:val="00DB370A"/>
    <w:rsid w:val="00DB3D02"/>
    <w:rsid w:val="00DB3D42"/>
    <w:rsid w:val="00DB4AD6"/>
    <w:rsid w:val="00DB4D56"/>
    <w:rsid w:val="00DB57E2"/>
    <w:rsid w:val="00DB584D"/>
    <w:rsid w:val="00DB5B52"/>
    <w:rsid w:val="00DB5CDB"/>
    <w:rsid w:val="00DB5CF5"/>
    <w:rsid w:val="00DB63B5"/>
    <w:rsid w:val="00DB6C7C"/>
    <w:rsid w:val="00DB6E7D"/>
    <w:rsid w:val="00DB717E"/>
    <w:rsid w:val="00DB7553"/>
    <w:rsid w:val="00DC08BE"/>
    <w:rsid w:val="00DC0AF4"/>
    <w:rsid w:val="00DC1218"/>
    <w:rsid w:val="00DC1A5E"/>
    <w:rsid w:val="00DC2A58"/>
    <w:rsid w:val="00DC3580"/>
    <w:rsid w:val="00DC35E5"/>
    <w:rsid w:val="00DC3818"/>
    <w:rsid w:val="00DC3B27"/>
    <w:rsid w:val="00DC3BE0"/>
    <w:rsid w:val="00DC421F"/>
    <w:rsid w:val="00DC45C5"/>
    <w:rsid w:val="00DC4C57"/>
    <w:rsid w:val="00DC4CCA"/>
    <w:rsid w:val="00DC55B2"/>
    <w:rsid w:val="00DC608B"/>
    <w:rsid w:val="00DC6096"/>
    <w:rsid w:val="00DC6DD9"/>
    <w:rsid w:val="00DC6E43"/>
    <w:rsid w:val="00DC6F15"/>
    <w:rsid w:val="00DC74B3"/>
    <w:rsid w:val="00DC7C92"/>
    <w:rsid w:val="00DC7CA2"/>
    <w:rsid w:val="00DC7D23"/>
    <w:rsid w:val="00DC7D58"/>
    <w:rsid w:val="00DC7D6C"/>
    <w:rsid w:val="00DD0225"/>
    <w:rsid w:val="00DD03B0"/>
    <w:rsid w:val="00DD0A91"/>
    <w:rsid w:val="00DD0B24"/>
    <w:rsid w:val="00DD1303"/>
    <w:rsid w:val="00DD1309"/>
    <w:rsid w:val="00DD16ED"/>
    <w:rsid w:val="00DD1718"/>
    <w:rsid w:val="00DD190F"/>
    <w:rsid w:val="00DD1AB9"/>
    <w:rsid w:val="00DD1D91"/>
    <w:rsid w:val="00DD2437"/>
    <w:rsid w:val="00DD33E7"/>
    <w:rsid w:val="00DD342E"/>
    <w:rsid w:val="00DD3765"/>
    <w:rsid w:val="00DD395A"/>
    <w:rsid w:val="00DD3C55"/>
    <w:rsid w:val="00DD3CDA"/>
    <w:rsid w:val="00DD3D76"/>
    <w:rsid w:val="00DD458E"/>
    <w:rsid w:val="00DD4A24"/>
    <w:rsid w:val="00DD4FD8"/>
    <w:rsid w:val="00DD5826"/>
    <w:rsid w:val="00DD6075"/>
    <w:rsid w:val="00DD6B84"/>
    <w:rsid w:val="00DD6B94"/>
    <w:rsid w:val="00DD6C58"/>
    <w:rsid w:val="00DD6C74"/>
    <w:rsid w:val="00DD6FC5"/>
    <w:rsid w:val="00DD7202"/>
    <w:rsid w:val="00DD7259"/>
    <w:rsid w:val="00DD7C20"/>
    <w:rsid w:val="00DE0060"/>
    <w:rsid w:val="00DE0F81"/>
    <w:rsid w:val="00DE1902"/>
    <w:rsid w:val="00DE1CCA"/>
    <w:rsid w:val="00DE219D"/>
    <w:rsid w:val="00DE2CC1"/>
    <w:rsid w:val="00DE2DEC"/>
    <w:rsid w:val="00DE2FB4"/>
    <w:rsid w:val="00DE32F2"/>
    <w:rsid w:val="00DE3335"/>
    <w:rsid w:val="00DE3D30"/>
    <w:rsid w:val="00DE3ECF"/>
    <w:rsid w:val="00DE4593"/>
    <w:rsid w:val="00DE4677"/>
    <w:rsid w:val="00DE4A4B"/>
    <w:rsid w:val="00DE4B7B"/>
    <w:rsid w:val="00DE4F62"/>
    <w:rsid w:val="00DE5F5E"/>
    <w:rsid w:val="00DE6573"/>
    <w:rsid w:val="00DE6958"/>
    <w:rsid w:val="00DE6CA2"/>
    <w:rsid w:val="00DE6FE4"/>
    <w:rsid w:val="00DE7A23"/>
    <w:rsid w:val="00DF01DE"/>
    <w:rsid w:val="00DF079B"/>
    <w:rsid w:val="00DF0A12"/>
    <w:rsid w:val="00DF11E2"/>
    <w:rsid w:val="00DF1A30"/>
    <w:rsid w:val="00DF1B02"/>
    <w:rsid w:val="00DF2418"/>
    <w:rsid w:val="00DF3049"/>
    <w:rsid w:val="00DF4012"/>
    <w:rsid w:val="00DF401F"/>
    <w:rsid w:val="00DF49A1"/>
    <w:rsid w:val="00DF500D"/>
    <w:rsid w:val="00DF5369"/>
    <w:rsid w:val="00DF57B7"/>
    <w:rsid w:val="00DF5A3E"/>
    <w:rsid w:val="00DF60B0"/>
    <w:rsid w:val="00DF61DD"/>
    <w:rsid w:val="00DF645B"/>
    <w:rsid w:val="00DF71D5"/>
    <w:rsid w:val="00DF7754"/>
    <w:rsid w:val="00E0029C"/>
    <w:rsid w:val="00E00ACD"/>
    <w:rsid w:val="00E00C58"/>
    <w:rsid w:val="00E016CE"/>
    <w:rsid w:val="00E019D7"/>
    <w:rsid w:val="00E0265F"/>
    <w:rsid w:val="00E02691"/>
    <w:rsid w:val="00E0318E"/>
    <w:rsid w:val="00E034D6"/>
    <w:rsid w:val="00E03B6A"/>
    <w:rsid w:val="00E040E8"/>
    <w:rsid w:val="00E05542"/>
    <w:rsid w:val="00E05557"/>
    <w:rsid w:val="00E05CBC"/>
    <w:rsid w:val="00E06095"/>
    <w:rsid w:val="00E06711"/>
    <w:rsid w:val="00E06ABA"/>
    <w:rsid w:val="00E070C7"/>
    <w:rsid w:val="00E073FA"/>
    <w:rsid w:val="00E11809"/>
    <w:rsid w:val="00E1181A"/>
    <w:rsid w:val="00E118A8"/>
    <w:rsid w:val="00E11A64"/>
    <w:rsid w:val="00E12811"/>
    <w:rsid w:val="00E1296A"/>
    <w:rsid w:val="00E14410"/>
    <w:rsid w:val="00E1443B"/>
    <w:rsid w:val="00E14655"/>
    <w:rsid w:val="00E14D93"/>
    <w:rsid w:val="00E14FB3"/>
    <w:rsid w:val="00E156A1"/>
    <w:rsid w:val="00E1645F"/>
    <w:rsid w:val="00E168EF"/>
    <w:rsid w:val="00E1723C"/>
    <w:rsid w:val="00E17CD7"/>
    <w:rsid w:val="00E17E14"/>
    <w:rsid w:val="00E17EB6"/>
    <w:rsid w:val="00E2035D"/>
    <w:rsid w:val="00E20FD1"/>
    <w:rsid w:val="00E212E1"/>
    <w:rsid w:val="00E21484"/>
    <w:rsid w:val="00E217F6"/>
    <w:rsid w:val="00E2195D"/>
    <w:rsid w:val="00E21A13"/>
    <w:rsid w:val="00E22334"/>
    <w:rsid w:val="00E2238F"/>
    <w:rsid w:val="00E224F0"/>
    <w:rsid w:val="00E229AC"/>
    <w:rsid w:val="00E23030"/>
    <w:rsid w:val="00E23517"/>
    <w:rsid w:val="00E236A1"/>
    <w:rsid w:val="00E249BD"/>
    <w:rsid w:val="00E249DA"/>
    <w:rsid w:val="00E26F06"/>
    <w:rsid w:val="00E27048"/>
    <w:rsid w:val="00E27562"/>
    <w:rsid w:val="00E27DDB"/>
    <w:rsid w:val="00E27EAD"/>
    <w:rsid w:val="00E30837"/>
    <w:rsid w:val="00E30CC8"/>
    <w:rsid w:val="00E31D6D"/>
    <w:rsid w:val="00E32D47"/>
    <w:rsid w:val="00E33517"/>
    <w:rsid w:val="00E33BFA"/>
    <w:rsid w:val="00E34279"/>
    <w:rsid w:val="00E34507"/>
    <w:rsid w:val="00E3455A"/>
    <w:rsid w:val="00E3499C"/>
    <w:rsid w:val="00E34B93"/>
    <w:rsid w:val="00E34CA9"/>
    <w:rsid w:val="00E34F52"/>
    <w:rsid w:val="00E34F67"/>
    <w:rsid w:val="00E356F6"/>
    <w:rsid w:val="00E36689"/>
    <w:rsid w:val="00E369F7"/>
    <w:rsid w:val="00E36CBB"/>
    <w:rsid w:val="00E402E5"/>
    <w:rsid w:val="00E40FC5"/>
    <w:rsid w:val="00E4177D"/>
    <w:rsid w:val="00E41CA3"/>
    <w:rsid w:val="00E42065"/>
    <w:rsid w:val="00E422ED"/>
    <w:rsid w:val="00E4265A"/>
    <w:rsid w:val="00E42833"/>
    <w:rsid w:val="00E42AFF"/>
    <w:rsid w:val="00E430D8"/>
    <w:rsid w:val="00E44785"/>
    <w:rsid w:val="00E450E4"/>
    <w:rsid w:val="00E4514A"/>
    <w:rsid w:val="00E451A8"/>
    <w:rsid w:val="00E4531B"/>
    <w:rsid w:val="00E45421"/>
    <w:rsid w:val="00E45954"/>
    <w:rsid w:val="00E45BA6"/>
    <w:rsid w:val="00E45CA8"/>
    <w:rsid w:val="00E45D69"/>
    <w:rsid w:val="00E46102"/>
    <w:rsid w:val="00E46539"/>
    <w:rsid w:val="00E4760D"/>
    <w:rsid w:val="00E47FBA"/>
    <w:rsid w:val="00E50963"/>
    <w:rsid w:val="00E50F14"/>
    <w:rsid w:val="00E511B8"/>
    <w:rsid w:val="00E519EB"/>
    <w:rsid w:val="00E52833"/>
    <w:rsid w:val="00E52C5F"/>
    <w:rsid w:val="00E54FFE"/>
    <w:rsid w:val="00E559F9"/>
    <w:rsid w:val="00E55D1C"/>
    <w:rsid w:val="00E565B2"/>
    <w:rsid w:val="00E56726"/>
    <w:rsid w:val="00E56CE7"/>
    <w:rsid w:val="00E56E8D"/>
    <w:rsid w:val="00E571DD"/>
    <w:rsid w:val="00E5723D"/>
    <w:rsid w:val="00E57CBE"/>
    <w:rsid w:val="00E602DC"/>
    <w:rsid w:val="00E602FD"/>
    <w:rsid w:val="00E6071F"/>
    <w:rsid w:val="00E62517"/>
    <w:rsid w:val="00E62B21"/>
    <w:rsid w:val="00E6356C"/>
    <w:rsid w:val="00E6358A"/>
    <w:rsid w:val="00E63668"/>
    <w:rsid w:val="00E63D38"/>
    <w:rsid w:val="00E63E49"/>
    <w:rsid w:val="00E63FEA"/>
    <w:rsid w:val="00E64351"/>
    <w:rsid w:val="00E6458F"/>
    <w:rsid w:val="00E6484D"/>
    <w:rsid w:val="00E6507B"/>
    <w:rsid w:val="00E6554E"/>
    <w:rsid w:val="00E661A4"/>
    <w:rsid w:val="00E66578"/>
    <w:rsid w:val="00E66607"/>
    <w:rsid w:val="00E6686E"/>
    <w:rsid w:val="00E67283"/>
    <w:rsid w:val="00E67579"/>
    <w:rsid w:val="00E67D1A"/>
    <w:rsid w:val="00E67F7D"/>
    <w:rsid w:val="00E70988"/>
    <w:rsid w:val="00E70A46"/>
    <w:rsid w:val="00E71284"/>
    <w:rsid w:val="00E712F8"/>
    <w:rsid w:val="00E715A4"/>
    <w:rsid w:val="00E720D8"/>
    <w:rsid w:val="00E72458"/>
    <w:rsid w:val="00E7249F"/>
    <w:rsid w:val="00E72869"/>
    <w:rsid w:val="00E728D6"/>
    <w:rsid w:val="00E72D47"/>
    <w:rsid w:val="00E7345E"/>
    <w:rsid w:val="00E73461"/>
    <w:rsid w:val="00E740CA"/>
    <w:rsid w:val="00E74479"/>
    <w:rsid w:val="00E7483D"/>
    <w:rsid w:val="00E74909"/>
    <w:rsid w:val="00E74D15"/>
    <w:rsid w:val="00E75620"/>
    <w:rsid w:val="00E75698"/>
    <w:rsid w:val="00E75885"/>
    <w:rsid w:val="00E76092"/>
    <w:rsid w:val="00E763A5"/>
    <w:rsid w:val="00E76EF2"/>
    <w:rsid w:val="00E772C1"/>
    <w:rsid w:val="00E7747C"/>
    <w:rsid w:val="00E801D9"/>
    <w:rsid w:val="00E810FB"/>
    <w:rsid w:val="00E81302"/>
    <w:rsid w:val="00E817DB"/>
    <w:rsid w:val="00E8214B"/>
    <w:rsid w:val="00E82BF6"/>
    <w:rsid w:val="00E82F35"/>
    <w:rsid w:val="00E831E0"/>
    <w:rsid w:val="00E8326D"/>
    <w:rsid w:val="00E841A8"/>
    <w:rsid w:val="00E84968"/>
    <w:rsid w:val="00E84ACE"/>
    <w:rsid w:val="00E84B0D"/>
    <w:rsid w:val="00E84B4C"/>
    <w:rsid w:val="00E855E3"/>
    <w:rsid w:val="00E856E6"/>
    <w:rsid w:val="00E85E95"/>
    <w:rsid w:val="00E86510"/>
    <w:rsid w:val="00E86E1D"/>
    <w:rsid w:val="00E87216"/>
    <w:rsid w:val="00E8732E"/>
    <w:rsid w:val="00E87479"/>
    <w:rsid w:val="00E87B96"/>
    <w:rsid w:val="00E87E0E"/>
    <w:rsid w:val="00E90617"/>
    <w:rsid w:val="00E90BFC"/>
    <w:rsid w:val="00E91456"/>
    <w:rsid w:val="00E915A1"/>
    <w:rsid w:val="00E91998"/>
    <w:rsid w:val="00E91A0A"/>
    <w:rsid w:val="00E91CA5"/>
    <w:rsid w:val="00E91CB1"/>
    <w:rsid w:val="00E9211B"/>
    <w:rsid w:val="00E92906"/>
    <w:rsid w:val="00E9348E"/>
    <w:rsid w:val="00E93F2C"/>
    <w:rsid w:val="00E9457F"/>
    <w:rsid w:val="00E94700"/>
    <w:rsid w:val="00E9476B"/>
    <w:rsid w:val="00E94E7B"/>
    <w:rsid w:val="00E94FBD"/>
    <w:rsid w:val="00E9522D"/>
    <w:rsid w:val="00E952D6"/>
    <w:rsid w:val="00E95472"/>
    <w:rsid w:val="00E9572E"/>
    <w:rsid w:val="00E95AAF"/>
    <w:rsid w:val="00E95ABA"/>
    <w:rsid w:val="00E95C24"/>
    <w:rsid w:val="00E966AC"/>
    <w:rsid w:val="00E96700"/>
    <w:rsid w:val="00E96715"/>
    <w:rsid w:val="00E96B4D"/>
    <w:rsid w:val="00E979D0"/>
    <w:rsid w:val="00EA01EE"/>
    <w:rsid w:val="00EA0626"/>
    <w:rsid w:val="00EA067E"/>
    <w:rsid w:val="00EA0C4F"/>
    <w:rsid w:val="00EA1163"/>
    <w:rsid w:val="00EA1FD8"/>
    <w:rsid w:val="00EA23AD"/>
    <w:rsid w:val="00EA23F1"/>
    <w:rsid w:val="00EA2DB0"/>
    <w:rsid w:val="00EA2E35"/>
    <w:rsid w:val="00EA3041"/>
    <w:rsid w:val="00EA312C"/>
    <w:rsid w:val="00EA32CB"/>
    <w:rsid w:val="00EA3410"/>
    <w:rsid w:val="00EA3493"/>
    <w:rsid w:val="00EA4604"/>
    <w:rsid w:val="00EA4A8D"/>
    <w:rsid w:val="00EA4B95"/>
    <w:rsid w:val="00EA52BC"/>
    <w:rsid w:val="00EA5848"/>
    <w:rsid w:val="00EA67A3"/>
    <w:rsid w:val="00EA6EC0"/>
    <w:rsid w:val="00EA7387"/>
    <w:rsid w:val="00EA7467"/>
    <w:rsid w:val="00EB0128"/>
    <w:rsid w:val="00EB061B"/>
    <w:rsid w:val="00EB0B70"/>
    <w:rsid w:val="00EB0FCB"/>
    <w:rsid w:val="00EB1511"/>
    <w:rsid w:val="00EB1B24"/>
    <w:rsid w:val="00EB29F0"/>
    <w:rsid w:val="00EB303D"/>
    <w:rsid w:val="00EB3425"/>
    <w:rsid w:val="00EB366D"/>
    <w:rsid w:val="00EB392B"/>
    <w:rsid w:val="00EB3D57"/>
    <w:rsid w:val="00EB3EEC"/>
    <w:rsid w:val="00EB44B5"/>
    <w:rsid w:val="00EB4A84"/>
    <w:rsid w:val="00EB4CB7"/>
    <w:rsid w:val="00EB5073"/>
    <w:rsid w:val="00EB5122"/>
    <w:rsid w:val="00EB53DE"/>
    <w:rsid w:val="00EB62B3"/>
    <w:rsid w:val="00EB630D"/>
    <w:rsid w:val="00EB63F1"/>
    <w:rsid w:val="00EB6D61"/>
    <w:rsid w:val="00EB74F3"/>
    <w:rsid w:val="00EB76BC"/>
    <w:rsid w:val="00EB7DA3"/>
    <w:rsid w:val="00EC0104"/>
    <w:rsid w:val="00EC02F9"/>
    <w:rsid w:val="00EC07C7"/>
    <w:rsid w:val="00EC153D"/>
    <w:rsid w:val="00EC15B6"/>
    <w:rsid w:val="00EC17F4"/>
    <w:rsid w:val="00EC1806"/>
    <w:rsid w:val="00EC18E9"/>
    <w:rsid w:val="00EC2954"/>
    <w:rsid w:val="00EC33F2"/>
    <w:rsid w:val="00EC388C"/>
    <w:rsid w:val="00EC3E7A"/>
    <w:rsid w:val="00EC3F6D"/>
    <w:rsid w:val="00EC43B3"/>
    <w:rsid w:val="00EC47B4"/>
    <w:rsid w:val="00EC4F9D"/>
    <w:rsid w:val="00EC575B"/>
    <w:rsid w:val="00EC661C"/>
    <w:rsid w:val="00EC69B6"/>
    <w:rsid w:val="00EC6CF9"/>
    <w:rsid w:val="00EC6E98"/>
    <w:rsid w:val="00EC7658"/>
    <w:rsid w:val="00EC7B9A"/>
    <w:rsid w:val="00EC7C98"/>
    <w:rsid w:val="00ED0329"/>
    <w:rsid w:val="00ED060D"/>
    <w:rsid w:val="00ED1A71"/>
    <w:rsid w:val="00ED1ECF"/>
    <w:rsid w:val="00ED2539"/>
    <w:rsid w:val="00ED259F"/>
    <w:rsid w:val="00ED2957"/>
    <w:rsid w:val="00ED3A0A"/>
    <w:rsid w:val="00ED3F0C"/>
    <w:rsid w:val="00ED4391"/>
    <w:rsid w:val="00ED4AD6"/>
    <w:rsid w:val="00ED52CB"/>
    <w:rsid w:val="00ED5478"/>
    <w:rsid w:val="00ED62EC"/>
    <w:rsid w:val="00ED7371"/>
    <w:rsid w:val="00EE0D8E"/>
    <w:rsid w:val="00EE108F"/>
    <w:rsid w:val="00EE1954"/>
    <w:rsid w:val="00EE2F40"/>
    <w:rsid w:val="00EE3147"/>
    <w:rsid w:val="00EE3354"/>
    <w:rsid w:val="00EE3AD9"/>
    <w:rsid w:val="00EE3DE9"/>
    <w:rsid w:val="00EE3E03"/>
    <w:rsid w:val="00EE47F8"/>
    <w:rsid w:val="00EE4999"/>
    <w:rsid w:val="00EE4C4B"/>
    <w:rsid w:val="00EE4CC7"/>
    <w:rsid w:val="00EE5117"/>
    <w:rsid w:val="00EE558E"/>
    <w:rsid w:val="00EE55B2"/>
    <w:rsid w:val="00EE67E1"/>
    <w:rsid w:val="00EE6DC4"/>
    <w:rsid w:val="00EE6E43"/>
    <w:rsid w:val="00EE7487"/>
    <w:rsid w:val="00EF0C1F"/>
    <w:rsid w:val="00EF129A"/>
    <w:rsid w:val="00EF18B6"/>
    <w:rsid w:val="00EF19CC"/>
    <w:rsid w:val="00EF1F64"/>
    <w:rsid w:val="00EF26B9"/>
    <w:rsid w:val="00EF289D"/>
    <w:rsid w:val="00EF2A0D"/>
    <w:rsid w:val="00EF4FEA"/>
    <w:rsid w:val="00EF5113"/>
    <w:rsid w:val="00EF6766"/>
    <w:rsid w:val="00EF67F3"/>
    <w:rsid w:val="00EF6880"/>
    <w:rsid w:val="00EF7C90"/>
    <w:rsid w:val="00F00206"/>
    <w:rsid w:val="00F0042C"/>
    <w:rsid w:val="00F004C7"/>
    <w:rsid w:val="00F0092E"/>
    <w:rsid w:val="00F01AAC"/>
    <w:rsid w:val="00F01D5D"/>
    <w:rsid w:val="00F01F1D"/>
    <w:rsid w:val="00F02308"/>
    <w:rsid w:val="00F02571"/>
    <w:rsid w:val="00F02D5A"/>
    <w:rsid w:val="00F02FB5"/>
    <w:rsid w:val="00F033A7"/>
    <w:rsid w:val="00F038D4"/>
    <w:rsid w:val="00F039EC"/>
    <w:rsid w:val="00F03ADB"/>
    <w:rsid w:val="00F03F44"/>
    <w:rsid w:val="00F0415D"/>
    <w:rsid w:val="00F04944"/>
    <w:rsid w:val="00F04D59"/>
    <w:rsid w:val="00F04D75"/>
    <w:rsid w:val="00F04F6A"/>
    <w:rsid w:val="00F052B1"/>
    <w:rsid w:val="00F05446"/>
    <w:rsid w:val="00F060BA"/>
    <w:rsid w:val="00F0627F"/>
    <w:rsid w:val="00F064D7"/>
    <w:rsid w:val="00F06C2D"/>
    <w:rsid w:val="00F073B6"/>
    <w:rsid w:val="00F07D71"/>
    <w:rsid w:val="00F101AF"/>
    <w:rsid w:val="00F111BB"/>
    <w:rsid w:val="00F1155E"/>
    <w:rsid w:val="00F1171B"/>
    <w:rsid w:val="00F117D9"/>
    <w:rsid w:val="00F11BBC"/>
    <w:rsid w:val="00F11DDB"/>
    <w:rsid w:val="00F11F71"/>
    <w:rsid w:val="00F12481"/>
    <w:rsid w:val="00F1282C"/>
    <w:rsid w:val="00F1387A"/>
    <w:rsid w:val="00F13BCB"/>
    <w:rsid w:val="00F13CEA"/>
    <w:rsid w:val="00F1422D"/>
    <w:rsid w:val="00F14249"/>
    <w:rsid w:val="00F14963"/>
    <w:rsid w:val="00F162CC"/>
    <w:rsid w:val="00F16487"/>
    <w:rsid w:val="00F165AF"/>
    <w:rsid w:val="00F16B68"/>
    <w:rsid w:val="00F1704C"/>
    <w:rsid w:val="00F17D62"/>
    <w:rsid w:val="00F2049A"/>
    <w:rsid w:val="00F205C0"/>
    <w:rsid w:val="00F20B6A"/>
    <w:rsid w:val="00F20BDB"/>
    <w:rsid w:val="00F20DC2"/>
    <w:rsid w:val="00F21953"/>
    <w:rsid w:val="00F21D1A"/>
    <w:rsid w:val="00F21E2C"/>
    <w:rsid w:val="00F21E65"/>
    <w:rsid w:val="00F221E8"/>
    <w:rsid w:val="00F23980"/>
    <w:rsid w:val="00F242B0"/>
    <w:rsid w:val="00F248BC"/>
    <w:rsid w:val="00F24B09"/>
    <w:rsid w:val="00F2516B"/>
    <w:rsid w:val="00F25477"/>
    <w:rsid w:val="00F25BF9"/>
    <w:rsid w:val="00F2615B"/>
    <w:rsid w:val="00F2619E"/>
    <w:rsid w:val="00F262ED"/>
    <w:rsid w:val="00F26F05"/>
    <w:rsid w:val="00F27358"/>
    <w:rsid w:val="00F27381"/>
    <w:rsid w:val="00F275C8"/>
    <w:rsid w:val="00F27701"/>
    <w:rsid w:val="00F27E9E"/>
    <w:rsid w:val="00F27EDE"/>
    <w:rsid w:val="00F27FC4"/>
    <w:rsid w:val="00F303A0"/>
    <w:rsid w:val="00F30564"/>
    <w:rsid w:val="00F305F4"/>
    <w:rsid w:val="00F3155C"/>
    <w:rsid w:val="00F322A8"/>
    <w:rsid w:val="00F32630"/>
    <w:rsid w:val="00F32999"/>
    <w:rsid w:val="00F32ED0"/>
    <w:rsid w:val="00F3336E"/>
    <w:rsid w:val="00F34A80"/>
    <w:rsid w:val="00F34FAC"/>
    <w:rsid w:val="00F36223"/>
    <w:rsid w:val="00F36EFE"/>
    <w:rsid w:val="00F37456"/>
    <w:rsid w:val="00F378A0"/>
    <w:rsid w:val="00F37EFA"/>
    <w:rsid w:val="00F37FCE"/>
    <w:rsid w:val="00F41528"/>
    <w:rsid w:val="00F4241C"/>
    <w:rsid w:val="00F42619"/>
    <w:rsid w:val="00F42FE1"/>
    <w:rsid w:val="00F43A10"/>
    <w:rsid w:val="00F43A36"/>
    <w:rsid w:val="00F43CDD"/>
    <w:rsid w:val="00F46EF6"/>
    <w:rsid w:val="00F47370"/>
    <w:rsid w:val="00F47B59"/>
    <w:rsid w:val="00F47D86"/>
    <w:rsid w:val="00F502AD"/>
    <w:rsid w:val="00F507EB"/>
    <w:rsid w:val="00F50ECE"/>
    <w:rsid w:val="00F50F34"/>
    <w:rsid w:val="00F51146"/>
    <w:rsid w:val="00F51308"/>
    <w:rsid w:val="00F5131E"/>
    <w:rsid w:val="00F5166E"/>
    <w:rsid w:val="00F51772"/>
    <w:rsid w:val="00F51B06"/>
    <w:rsid w:val="00F51E88"/>
    <w:rsid w:val="00F52374"/>
    <w:rsid w:val="00F535A3"/>
    <w:rsid w:val="00F54BE8"/>
    <w:rsid w:val="00F551C5"/>
    <w:rsid w:val="00F5540C"/>
    <w:rsid w:val="00F55B27"/>
    <w:rsid w:val="00F55B97"/>
    <w:rsid w:val="00F55C75"/>
    <w:rsid w:val="00F56820"/>
    <w:rsid w:val="00F5715E"/>
    <w:rsid w:val="00F57252"/>
    <w:rsid w:val="00F57299"/>
    <w:rsid w:val="00F57EDC"/>
    <w:rsid w:val="00F603A9"/>
    <w:rsid w:val="00F61982"/>
    <w:rsid w:val="00F61F94"/>
    <w:rsid w:val="00F61FD2"/>
    <w:rsid w:val="00F62352"/>
    <w:rsid w:val="00F62507"/>
    <w:rsid w:val="00F632DA"/>
    <w:rsid w:val="00F63A26"/>
    <w:rsid w:val="00F63B68"/>
    <w:rsid w:val="00F63C1D"/>
    <w:rsid w:val="00F64A37"/>
    <w:rsid w:val="00F6505D"/>
    <w:rsid w:val="00F666AA"/>
    <w:rsid w:val="00F66A0D"/>
    <w:rsid w:val="00F66E1A"/>
    <w:rsid w:val="00F672B2"/>
    <w:rsid w:val="00F678E6"/>
    <w:rsid w:val="00F70C24"/>
    <w:rsid w:val="00F71A9F"/>
    <w:rsid w:val="00F7209C"/>
    <w:rsid w:val="00F729A0"/>
    <w:rsid w:val="00F72FBA"/>
    <w:rsid w:val="00F738F1"/>
    <w:rsid w:val="00F73DE4"/>
    <w:rsid w:val="00F73F96"/>
    <w:rsid w:val="00F74334"/>
    <w:rsid w:val="00F7575D"/>
    <w:rsid w:val="00F758BA"/>
    <w:rsid w:val="00F7591D"/>
    <w:rsid w:val="00F75B82"/>
    <w:rsid w:val="00F75E5F"/>
    <w:rsid w:val="00F7704B"/>
    <w:rsid w:val="00F77B5D"/>
    <w:rsid w:val="00F77F9B"/>
    <w:rsid w:val="00F804DA"/>
    <w:rsid w:val="00F81B20"/>
    <w:rsid w:val="00F82881"/>
    <w:rsid w:val="00F835D6"/>
    <w:rsid w:val="00F83C96"/>
    <w:rsid w:val="00F84294"/>
    <w:rsid w:val="00F84543"/>
    <w:rsid w:val="00F84C79"/>
    <w:rsid w:val="00F85018"/>
    <w:rsid w:val="00F8513A"/>
    <w:rsid w:val="00F85234"/>
    <w:rsid w:val="00F85A6F"/>
    <w:rsid w:val="00F8625E"/>
    <w:rsid w:val="00F86F7F"/>
    <w:rsid w:val="00F87084"/>
    <w:rsid w:val="00F8749E"/>
    <w:rsid w:val="00F878C2"/>
    <w:rsid w:val="00F87B8F"/>
    <w:rsid w:val="00F9001F"/>
    <w:rsid w:val="00F903EE"/>
    <w:rsid w:val="00F905ED"/>
    <w:rsid w:val="00F908A7"/>
    <w:rsid w:val="00F90A0E"/>
    <w:rsid w:val="00F90CB5"/>
    <w:rsid w:val="00F914B5"/>
    <w:rsid w:val="00F918BD"/>
    <w:rsid w:val="00F923C0"/>
    <w:rsid w:val="00F928EB"/>
    <w:rsid w:val="00F93281"/>
    <w:rsid w:val="00F9365B"/>
    <w:rsid w:val="00F93686"/>
    <w:rsid w:val="00F938CC"/>
    <w:rsid w:val="00F93AFE"/>
    <w:rsid w:val="00F95640"/>
    <w:rsid w:val="00F958F4"/>
    <w:rsid w:val="00F95BA9"/>
    <w:rsid w:val="00F95EAF"/>
    <w:rsid w:val="00F95EBE"/>
    <w:rsid w:val="00F96E97"/>
    <w:rsid w:val="00F973E4"/>
    <w:rsid w:val="00F97723"/>
    <w:rsid w:val="00F97970"/>
    <w:rsid w:val="00F97A8F"/>
    <w:rsid w:val="00F97D83"/>
    <w:rsid w:val="00FA03E0"/>
    <w:rsid w:val="00FA03E3"/>
    <w:rsid w:val="00FA07EC"/>
    <w:rsid w:val="00FA1250"/>
    <w:rsid w:val="00FA1901"/>
    <w:rsid w:val="00FA1B7E"/>
    <w:rsid w:val="00FA233C"/>
    <w:rsid w:val="00FA27CD"/>
    <w:rsid w:val="00FA3C60"/>
    <w:rsid w:val="00FA4C7A"/>
    <w:rsid w:val="00FA5583"/>
    <w:rsid w:val="00FA5B83"/>
    <w:rsid w:val="00FA5C58"/>
    <w:rsid w:val="00FA5ED9"/>
    <w:rsid w:val="00FA616F"/>
    <w:rsid w:val="00FA61A3"/>
    <w:rsid w:val="00FA6555"/>
    <w:rsid w:val="00FA65D5"/>
    <w:rsid w:val="00FA7817"/>
    <w:rsid w:val="00FB021F"/>
    <w:rsid w:val="00FB0333"/>
    <w:rsid w:val="00FB0999"/>
    <w:rsid w:val="00FB1178"/>
    <w:rsid w:val="00FB20FB"/>
    <w:rsid w:val="00FB26AB"/>
    <w:rsid w:val="00FB35C6"/>
    <w:rsid w:val="00FB37D7"/>
    <w:rsid w:val="00FB4632"/>
    <w:rsid w:val="00FB4809"/>
    <w:rsid w:val="00FB488A"/>
    <w:rsid w:val="00FB488E"/>
    <w:rsid w:val="00FB4BDE"/>
    <w:rsid w:val="00FB535D"/>
    <w:rsid w:val="00FB5ADB"/>
    <w:rsid w:val="00FB5D03"/>
    <w:rsid w:val="00FB5F46"/>
    <w:rsid w:val="00FB62F3"/>
    <w:rsid w:val="00FB65E5"/>
    <w:rsid w:val="00FB7FAD"/>
    <w:rsid w:val="00FC0041"/>
    <w:rsid w:val="00FC1188"/>
    <w:rsid w:val="00FC15F2"/>
    <w:rsid w:val="00FC1660"/>
    <w:rsid w:val="00FC1A79"/>
    <w:rsid w:val="00FC25A7"/>
    <w:rsid w:val="00FC2E61"/>
    <w:rsid w:val="00FC355D"/>
    <w:rsid w:val="00FC36BA"/>
    <w:rsid w:val="00FC3A0F"/>
    <w:rsid w:val="00FC496E"/>
    <w:rsid w:val="00FC4984"/>
    <w:rsid w:val="00FC4ABD"/>
    <w:rsid w:val="00FC4FF7"/>
    <w:rsid w:val="00FC550E"/>
    <w:rsid w:val="00FC57EE"/>
    <w:rsid w:val="00FC5ADC"/>
    <w:rsid w:val="00FC62FB"/>
    <w:rsid w:val="00FC6F75"/>
    <w:rsid w:val="00FC7097"/>
    <w:rsid w:val="00FC7444"/>
    <w:rsid w:val="00FC7E82"/>
    <w:rsid w:val="00FD0098"/>
    <w:rsid w:val="00FD077A"/>
    <w:rsid w:val="00FD0A1A"/>
    <w:rsid w:val="00FD17CA"/>
    <w:rsid w:val="00FD1F0E"/>
    <w:rsid w:val="00FD3569"/>
    <w:rsid w:val="00FD3B07"/>
    <w:rsid w:val="00FD400D"/>
    <w:rsid w:val="00FD4D5C"/>
    <w:rsid w:val="00FD4EAC"/>
    <w:rsid w:val="00FD4F00"/>
    <w:rsid w:val="00FD4F72"/>
    <w:rsid w:val="00FD5906"/>
    <w:rsid w:val="00FD5F69"/>
    <w:rsid w:val="00FD661D"/>
    <w:rsid w:val="00FD68D7"/>
    <w:rsid w:val="00FD715D"/>
    <w:rsid w:val="00FD7C92"/>
    <w:rsid w:val="00FE0672"/>
    <w:rsid w:val="00FE1969"/>
    <w:rsid w:val="00FE1A7C"/>
    <w:rsid w:val="00FE1FF4"/>
    <w:rsid w:val="00FE260D"/>
    <w:rsid w:val="00FE3038"/>
    <w:rsid w:val="00FE33C4"/>
    <w:rsid w:val="00FE3BF0"/>
    <w:rsid w:val="00FE4C7B"/>
    <w:rsid w:val="00FE54F3"/>
    <w:rsid w:val="00FE67C5"/>
    <w:rsid w:val="00FE7A73"/>
    <w:rsid w:val="00FE7DC5"/>
    <w:rsid w:val="00FF0439"/>
    <w:rsid w:val="00FF11BD"/>
    <w:rsid w:val="00FF16CB"/>
    <w:rsid w:val="00FF1D4C"/>
    <w:rsid w:val="00FF2045"/>
    <w:rsid w:val="00FF238B"/>
    <w:rsid w:val="00FF243E"/>
    <w:rsid w:val="00FF2676"/>
    <w:rsid w:val="00FF2820"/>
    <w:rsid w:val="00FF3518"/>
    <w:rsid w:val="00FF4C95"/>
    <w:rsid w:val="00FF4D3A"/>
    <w:rsid w:val="00FF5044"/>
    <w:rsid w:val="00FF50FF"/>
    <w:rsid w:val="00FF59DD"/>
    <w:rsid w:val="00FF5BD5"/>
    <w:rsid w:val="00FF5C98"/>
    <w:rsid w:val="00FF6943"/>
    <w:rsid w:val="00FF6EA0"/>
    <w:rsid w:val="00FF6ED0"/>
    <w:rsid w:val="00FF6FDC"/>
    <w:rsid w:val="00FF7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index heading"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nhideWhenUsed="0"/>
    <w:lsdException w:name="Subtitle" w:locked="1" w:semiHidden="0" w:uiPriority="0" w:unhideWhenUsed="0" w:qFormat="1"/>
    <w:lsdException w:name="Body Text 2" w:uiPriority="0"/>
    <w:lsdException w:name="Body Text Indent 2" w:locked="1" w:semiHidden="0" w:uiPriority="0" w:unhideWhenUsed="0"/>
    <w:lsdException w:name="Strong" w:locked="1" w:semiHidden="0" w:uiPriority="22" w:unhideWhenUsed="0" w:qFormat="1"/>
    <w:lsdException w:name="Emphasis" w:locked="1" w:semiHidden="0" w:unhideWhenUsed="0" w:qFormat="1"/>
    <w:lsdException w:name="Plain Text" w:uiPriority="0"/>
    <w:lsdException w:name="Normal (Web)"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AB2"/>
    <w:pPr>
      <w:spacing w:after="200" w:line="276" w:lineRule="auto"/>
    </w:pPr>
    <w:rPr>
      <w:sz w:val="22"/>
      <w:szCs w:val="22"/>
      <w:lang w:eastAsia="en-US"/>
    </w:rPr>
  </w:style>
  <w:style w:type="paragraph" w:styleId="1">
    <w:name w:val="heading 1"/>
    <w:basedOn w:val="a"/>
    <w:next w:val="a"/>
    <w:link w:val="10"/>
    <w:qFormat/>
    <w:rsid w:val="00A87903"/>
    <w:pPr>
      <w:keepNext/>
      <w:keepLines/>
      <w:spacing w:before="480" w:after="0"/>
      <w:outlineLvl w:val="0"/>
    </w:pPr>
    <w:rPr>
      <w:rFonts w:ascii="Cambria" w:hAnsi="Cambria"/>
      <w:b/>
      <w:color w:val="365F91"/>
      <w:sz w:val="28"/>
      <w:szCs w:val="20"/>
    </w:rPr>
  </w:style>
  <w:style w:type="paragraph" w:styleId="2">
    <w:name w:val="heading 2"/>
    <w:basedOn w:val="a"/>
    <w:next w:val="a"/>
    <w:link w:val="20"/>
    <w:qFormat/>
    <w:locked/>
    <w:rsid w:val="00BA5747"/>
    <w:pPr>
      <w:keepNext/>
      <w:spacing w:after="0" w:line="240" w:lineRule="auto"/>
      <w:jc w:val="both"/>
      <w:outlineLvl w:val="1"/>
    </w:pPr>
    <w:rPr>
      <w:rFonts w:ascii="Times New Roman" w:hAnsi="Times New Roman"/>
      <w:sz w:val="28"/>
      <w:szCs w:val="20"/>
    </w:rPr>
  </w:style>
  <w:style w:type="paragraph" w:styleId="3">
    <w:name w:val="heading 3"/>
    <w:basedOn w:val="a"/>
    <w:next w:val="a"/>
    <w:link w:val="30"/>
    <w:qFormat/>
    <w:locked/>
    <w:rsid w:val="0036352A"/>
    <w:pPr>
      <w:keepNext/>
      <w:widowControl w:val="0"/>
      <w:autoSpaceDE w:val="0"/>
      <w:autoSpaceDN w:val="0"/>
      <w:adjustRightInd w:val="0"/>
      <w:spacing w:before="120" w:after="120" w:line="240" w:lineRule="auto"/>
      <w:jc w:val="center"/>
      <w:outlineLvl w:val="2"/>
    </w:pPr>
    <w:rPr>
      <w:rFonts w:ascii="Times New Roman" w:eastAsia="Times New Roman" w:hAnsi="Times New Roman"/>
      <w:b/>
      <w:bCs/>
      <w:kern w:val="28"/>
      <w:sz w:val="24"/>
      <w:szCs w:val="26"/>
    </w:rPr>
  </w:style>
  <w:style w:type="paragraph" w:styleId="4">
    <w:name w:val="heading 4"/>
    <w:basedOn w:val="a"/>
    <w:next w:val="a"/>
    <w:link w:val="40"/>
    <w:semiHidden/>
    <w:unhideWhenUsed/>
    <w:qFormat/>
    <w:locked/>
    <w:rsid w:val="0048322F"/>
    <w:pPr>
      <w:keepNext/>
      <w:spacing w:before="240" w:after="60"/>
      <w:outlineLvl w:val="3"/>
    </w:pPr>
    <w:rPr>
      <w:rFonts w:eastAsia="Times New Roman"/>
      <w:b/>
      <w:bCs/>
      <w:sz w:val="28"/>
      <w:szCs w:val="28"/>
    </w:rPr>
  </w:style>
  <w:style w:type="paragraph" w:styleId="6">
    <w:name w:val="heading 6"/>
    <w:basedOn w:val="a"/>
    <w:next w:val="a"/>
    <w:link w:val="60"/>
    <w:qFormat/>
    <w:locked/>
    <w:rsid w:val="0036352A"/>
    <w:pPr>
      <w:suppressAutoHyphens/>
      <w:spacing w:before="240" w:after="60" w:line="240" w:lineRule="auto"/>
      <w:jc w:val="both"/>
      <w:outlineLvl w:val="5"/>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7903"/>
    <w:rPr>
      <w:rFonts w:ascii="Cambria" w:hAnsi="Cambria" w:cs="Times New Roman"/>
      <w:b/>
      <w:color w:val="365F91"/>
      <w:sz w:val="28"/>
    </w:rPr>
  </w:style>
  <w:style w:type="character" w:customStyle="1" w:styleId="20">
    <w:name w:val="Заголовок 2 Знак"/>
    <w:link w:val="2"/>
    <w:locked/>
    <w:rsid w:val="00BA5747"/>
    <w:rPr>
      <w:rFonts w:ascii="Times New Roman" w:hAnsi="Times New Roman" w:cs="Times New Roman"/>
      <w:sz w:val="28"/>
    </w:rPr>
  </w:style>
  <w:style w:type="paragraph" w:styleId="a3">
    <w:name w:val="No Spacing"/>
    <w:link w:val="a4"/>
    <w:uiPriority w:val="99"/>
    <w:qFormat/>
    <w:rsid w:val="00741743"/>
    <w:rPr>
      <w:rFonts w:eastAsia="Times New Roman"/>
      <w:sz w:val="22"/>
    </w:rPr>
  </w:style>
  <w:style w:type="character" w:customStyle="1" w:styleId="a4">
    <w:name w:val="Без интервала Знак"/>
    <w:link w:val="a3"/>
    <w:uiPriority w:val="99"/>
    <w:locked/>
    <w:rsid w:val="00741743"/>
    <w:rPr>
      <w:rFonts w:eastAsia="Times New Roman"/>
      <w:sz w:val="22"/>
      <w:lang w:val="ru-RU" w:eastAsia="ru-RU" w:bidi="ar-SA"/>
    </w:rPr>
  </w:style>
  <w:style w:type="paragraph" w:styleId="a5">
    <w:name w:val="Balloon Text"/>
    <w:basedOn w:val="a"/>
    <w:link w:val="a6"/>
    <w:uiPriority w:val="99"/>
    <w:semiHidden/>
    <w:rsid w:val="00741743"/>
    <w:pPr>
      <w:spacing w:after="0" w:line="240" w:lineRule="auto"/>
    </w:pPr>
    <w:rPr>
      <w:rFonts w:ascii="Tahoma" w:hAnsi="Tahoma"/>
      <w:sz w:val="16"/>
      <w:szCs w:val="20"/>
    </w:rPr>
  </w:style>
  <w:style w:type="character" w:customStyle="1" w:styleId="a6">
    <w:name w:val="Текст выноски Знак"/>
    <w:link w:val="a5"/>
    <w:uiPriority w:val="99"/>
    <w:semiHidden/>
    <w:locked/>
    <w:rsid w:val="00741743"/>
    <w:rPr>
      <w:rFonts w:ascii="Tahoma" w:hAnsi="Tahoma" w:cs="Times New Roman"/>
      <w:sz w:val="16"/>
    </w:rPr>
  </w:style>
  <w:style w:type="table" w:styleId="a7">
    <w:name w:val="Table Grid"/>
    <w:basedOn w:val="a1"/>
    <w:uiPriority w:val="5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7B71A7"/>
    <w:rPr>
      <w:rFonts w:cs="Times New Roman"/>
      <w:b/>
    </w:rPr>
  </w:style>
  <w:style w:type="character" w:customStyle="1" w:styleId="apple-converted-space">
    <w:name w:val="apple-converted-space"/>
    <w:rsid w:val="007B71A7"/>
  </w:style>
  <w:style w:type="paragraph" w:styleId="a9">
    <w:name w:val="List Paragraph"/>
    <w:aliases w:val="Ненумерованный список"/>
    <w:basedOn w:val="a"/>
    <w:link w:val="aa"/>
    <w:uiPriority w:val="34"/>
    <w:qFormat/>
    <w:rsid w:val="007B71A7"/>
    <w:pPr>
      <w:ind w:left="720"/>
      <w:contextualSpacing/>
    </w:pPr>
  </w:style>
  <w:style w:type="paragraph" w:styleId="ab">
    <w:name w:val="header"/>
    <w:basedOn w:val="a"/>
    <w:link w:val="ac"/>
    <w:uiPriority w:val="99"/>
    <w:rsid w:val="00A04725"/>
    <w:pPr>
      <w:tabs>
        <w:tab w:val="center" w:pos="4677"/>
        <w:tab w:val="right" w:pos="9355"/>
      </w:tabs>
      <w:spacing w:after="0" w:line="240" w:lineRule="auto"/>
    </w:pPr>
    <w:rPr>
      <w:sz w:val="20"/>
      <w:szCs w:val="20"/>
    </w:rPr>
  </w:style>
  <w:style w:type="character" w:customStyle="1" w:styleId="ac">
    <w:name w:val="Верхний колонтитул Знак"/>
    <w:link w:val="ab"/>
    <w:uiPriority w:val="99"/>
    <w:locked/>
    <w:rsid w:val="00A04725"/>
    <w:rPr>
      <w:rFonts w:cs="Times New Roman"/>
    </w:rPr>
  </w:style>
  <w:style w:type="paragraph" w:styleId="ad">
    <w:name w:val="footer"/>
    <w:basedOn w:val="a"/>
    <w:link w:val="ae"/>
    <w:uiPriority w:val="99"/>
    <w:rsid w:val="00A04725"/>
    <w:pPr>
      <w:tabs>
        <w:tab w:val="center" w:pos="4677"/>
        <w:tab w:val="right" w:pos="9355"/>
      </w:tabs>
      <w:spacing w:after="0" w:line="240" w:lineRule="auto"/>
    </w:pPr>
    <w:rPr>
      <w:sz w:val="20"/>
      <w:szCs w:val="20"/>
    </w:rPr>
  </w:style>
  <w:style w:type="character" w:customStyle="1" w:styleId="ae">
    <w:name w:val="Нижний колонтитул Знак"/>
    <w:link w:val="ad"/>
    <w:uiPriority w:val="99"/>
    <w:locked/>
    <w:rsid w:val="00A04725"/>
    <w:rPr>
      <w:rFonts w:cs="Times New Roman"/>
    </w:rPr>
  </w:style>
  <w:style w:type="paragraph" w:styleId="af">
    <w:name w:val="Normal (Web)"/>
    <w:basedOn w:val="a"/>
    <w:rsid w:val="00DE21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uiPriority w:val="99"/>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1">
    <w:name w:val="Body Text"/>
    <w:aliases w:val="Знак,Знак1 Знак,Основной текст1,Основной текст1 Знак Знак"/>
    <w:basedOn w:val="a"/>
    <w:link w:val="af2"/>
    <w:rsid w:val="00810BF8"/>
    <w:pPr>
      <w:spacing w:after="0" w:line="240" w:lineRule="auto"/>
    </w:pPr>
    <w:rPr>
      <w:sz w:val="20"/>
      <w:szCs w:val="20"/>
    </w:rPr>
  </w:style>
  <w:style w:type="character" w:customStyle="1" w:styleId="af2">
    <w:name w:val="Основной текст Знак"/>
    <w:aliases w:val="Знак Знак,Знак1 Знак Знак,Основной текст1 Знак,Основной текст1 Знак Знак Знак"/>
    <w:link w:val="af1"/>
    <w:locked/>
    <w:rsid w:val="00876E03"/>
    <w:rPr>
      <w:rFonts w:cs="Times New Roman"/>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3">
    <w:name w:val="Body Text Indent"/>
    <w:basedOn w:val="a"/>
    <w:link w:val="af4"/>
    <w:uiPriority w:val="99"/>
    <w:semiHidden/>
    <w:rsid w:val="00810BF8"/>
    <w:pPr>
      <w:spacing w:after="120" w:line="240" w:lineRule="auto"/>
      <w:ind w:left="283"/>
    </w:pPr>
    <w:rPr>
      <w:rFonts w:ascii="Times New Roman" w:hAnsi="Times New Roman"/>
      <w:sz w:val="24"/>
      <w:szCs w:val="20"/>
      <w:lang w:eastAsia="ru-RU"/>
    </w:rPr>
  </w:style>
  <w:style w:type="character" w:customStyle="1" w:styleId="af4">
    <w:name w:val="Основной текст с отступом Знак"/>
    <w:link w:val="af3"/>
    <w:uiPriority w:val="99"/>
    <w:semiHidden/>
    <w:locked/>
    <w:rsid w:val="00810BF8"/>
    <w:rPr>
      <w:rFonts w:ascii="Times New Roman" w:hAnsi="Times New Roman" w:cs="Times New Roman"/>
      <w:sz w:val="24"/>
      <w:lang w:eastAsia="ru-RU"/>
    </w:rPr>
  </w:style>
  <w:style w:type="paragraph" w:styleId="22">
    <w:name w:val="Body Text Indent 2"/>
    <w:basedOn w:val="a"/>
    <w:link w:val="23"/>
    <w:semiHidden/>
    <w:rsid w:val="00810BF8"/>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link w:val="22"/>
    <w:semiHidden/>
    <w:locked/>
    <w:rsid w:val="00810BF8"/>
    <w:rPr>
      <w:rFonts w:ascii="Times New Roman" w:hAnsi="Times New Roman" w:cs="Times New Roman"/>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99"/>
    <w:qFormat/>
    <w:rsid w:val="00CF2A15"/>
    <w:rPr>
      <w:rFonts w:cs="Times New Roman"/>
      <w:i/>
    </w:rPr>
  </w:style>
  <w:style w:type="character" w:styleId="af6">
    <w:name w:val="Subtle Emphasis"/>
    <w:uiPriority w:val="99"/>
    <w:qFormat/>
    <w:rsid w:val="00807F17"/>
    <w:rPr>
      <w:rFonts w:cs="Times New Roman"/>
      <w:i/>
      <w:color w:val="808080"/>
    </w:rPr>
  </w:style>
  <w:style w:type="table" w:customStyle="1" w:styleId="5">
    <w:name w:val="Сетка таблицы5"/>
    <w:uiPriority w:val="99"/>
    <w:rsid w:val="00BA57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uiPriority w:val="99"/>
    <w:rsid w:val="00F4241C"/>
    <w:rPr>
      <w:rFonts w:cs="Times New Roman"/>
      <w:color w:val="800080"/>
      <w:u w:val="single"/>
    </w:rPr>
  </w:style>
  <w:style w:type="paragraph" w:customStyle="1" w:styleId="xl65">
    <w:name w:val="xl65"/>
    <w:basedOn w:val="a"/>
    <w:rsid w:val="00F4241C"/>
    <w:pPr>
      <w:shd w:val="clear" w:color="000000" w:fill="95B3D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F4241C"/>
    <w:pPr>
      <w:pBdr>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F4241C"/>
    <w:pPr>
      <w:pBdr>
        <w:left w:val="single" w:sz="4" w:space="0" w:color="auto"/>
        <w:bottom w:val="single" w:sz="4" w:space="0" w:color="auto"/>
        <w:right w:val="single" w:sz="8"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F4241C"/>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3">
    <w:name w:val="xl73"/>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4">
    <w:name w:val="xl74"/>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F4241C"/>
    <w:pPr>
      <w:pBdr>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rsid w:val="00F4241C"/>
    <w:pP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8">
    <w:name w:val="xl78"/>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F4241C"/>
    <w:pPr>
      <w:pBdr>
        <w:left w:val="single" w:sz="8"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F4241C"/>
    <w:pPr>
      <w:pBdr>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2">
    <w:name w:val="xl82"/>
    <w:basedOn w:val="a"/>
    <w:rsid w:val="00F4241C"/>
    <w:pPr>
      <w:pBdr>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3">
    <w:name w:val="xl83"/>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
    <w:rsid w:val="00F4241C"/>
    <w:pPr>
      <w:pBdr>
        <w:left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
    <w:rsid w:val="00F4241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8">
    <w:name w:val="xl88"/>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0">
    <w:name w:val="xl90"/>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2">
    <w:name w:val="xl92"/>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F4241C"/>
    <w:pPr>
      <w:pBdr>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rsid w:val="00F4241C"/>
    <w:pPr>
      <w:pBdr>
        <w:top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5">
    <w:name w:val="xl95"/>
    <w:basedOn w:val="a"/>
    <w:rsid w:val="00F4241C"/>
    <w:pPr>
      <w:pBdr>
        <w:top w:val="single" w:sz="8" w:space="0" w:color="auto"/>
        <w:left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6">
    <w:name w:val="xl9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8">
    <w:name w:val="xl98"/>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
    <w:rsid w:val="00F4241C"/>
    <w:pPr>
      <w:pBdr>
        <w:left w:val="single" w:sz="4" w:space="0" w:color="auto"/>
      </w:pBdr>
      <w:shd w:val="clear" w:color="000000" w:fill="B8CCE4"/>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2">
    <w:name w:val="xl102"/>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rsid w:val="00F4241C"/>
    <w:pPr>
      <w:pBdr>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4">
    <w:name w:val="xl104"/>
    <w:basedOn w:val="a"/>
    <w:rsid w:val="00F4241C"/>
    <w:pPr>
      <w:pBdr>
        <w:left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F4241C"/>
    <w:pPr>
      <w:pBdr>
        <w:left w:val="single" w:sz="4" w:space="0" w:color="auto"/>
        <w:right w:val="single" w:sz="8"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rsid w:val="00F4241C"/>
    <w:pPr>
      <w:pBdr>
        <w:left w:val="single" w:sz="8"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F4241C"/>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8">
    <w:name w:val="xl108"/>
    <w:basedOn w:val="a"/>
    <w:rsid w:val="00F4241C"/>
    <w:pPr>
      <w:pBdr>
        <w:top w:val="single" w:sz="8"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9">
    <w:name w:val="xl109"/>
    <w:basedOn w:val="a"/>
    <w:rsid w:val="00F4241C"/>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0">
    <w:name w:val="xl110"/>
    <w:basedOn w:val="a"/>
    <w:rsid w:val="00F4241C"/>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1">
    <w:name w:val="xl111"/>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2">
    <w:name w:val="xl112"/>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3">
    <w:name w:val="xl113"/>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4">
    <w:name w:val="xl114"/>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5">
    <w:name w:val="xl115"/>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6">
    <w:name w:val="xl11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7">
    <w:name w:val="xl117"/>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8">
    <w:name w:val="xl118"/>
    <w:basedOn w:val="a"/>
    <w:rsid w:val="00F4241C"/>
    <w:pPr>
      <w:pBdr>
        <w:top w:val="single" w:sz="4" w:space="0" w:color="auto"/>
        <w:left w:val="single" w:sz="4" w:space="0" w:color="auto"/>
        <w:bottom w:val="single" w:sz="8" w:space="0" w:color="auto"/>
      </w:pBdr>
      <w:shd w:val="clear" w:color="000000"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9">
    <w:name w:val="xl119"/>
    <w:basedOn w:val="a"/>
    <w:rsid w:val="00F4241C"/>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0">
    <w:name w:val="xl120"/>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1">
    <w:name w:val="xl121"/>
    <w:basedOn w:val="a"/>
    <w:rsid w:val="00F4241C"/>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2">
    <w:name w:val="xl12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3">
    <w:name w:val="xl123"/>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4">
    <w:name w:val="xl124"/>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5">
    <w:name w:val="xl125"/>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6">
    <w:name w:val="xl12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7">
    <w:name w:val="xl12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8">
    <w:name w:val="xl128"/>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9">
    <w:name w:val="xl129"/>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1">
    <w:name w:val="xl13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2">
    <w:name w:val="xl132"/>
    <w:basedOn w:val="a"/>
    <w:rsid w:val="00F4241C"/>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3">
    <w:name w:val="xl133"/>
    <w:basedOn w:val="a"/>
    <w:rsid w:val="00F4241C"/>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4">
    <w:name w:val="xl134"/>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hAnsi="Arial Unicode MS" w:cs="Arial Unicode MS"/>
      <w:color w:val="000000"/>
      <w:sz w:val="18"/>
      <w:szCs w:val="18"/>
      <w:lang w:eastAsia="ru-RU"/>
    </w:rPr>
  </w:style>
  <w:style w:type="paragraph" w:customStyle="1" w:styleId="xl135">
    <w:name w:val="xl135"/>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hAnsi="Arial Unicode MS" w:cs="Arial Unicode MS"/>
      <w:color w:val="000000"/>
      <w:sz w:val="18"/>
      <w:szCs w:val="18"/>
      <w:lang w:eastAsia="ru-RU"/>
    </w:rPr>
  </w:style>
  <w:style w:type="paragraph" w:customStyle="1" w:styleId="xl136">
    <w:name w:val="xl136"/>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hAnsi="Arial Unicode MS" w:cs="Arial Unicode MS"/>
      <w:color w:val="000000"/>
      <w:sz w:val="18"/>
      <w:szCs w:val="18"/>
      <w:lang w:eastAsia="ru-RU"/>
    </w:rPr>
  </w:style>
  <w:style w:type="paragraph" w:customStyle="1" w:styleId="xl137">
    <w:name w:val="xl137"/>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8">
    <w:name w:val="xl138"/>
    <w:basedOn w:val="a"/>
    <w:rsid w:val="00F4241C"/>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9">
    <w:name w:val="xl139"/>
    <w:basedOn w:val="a"/>
    <w:rsid w:val="00F4241C"/>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0">
    <w:name w:val="xl140"/>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3">
    <w:name w:val="xl143"/>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4">
    <w:name w:val="xl144"/>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5">
    <w:name w:val="xl145"/>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6">
    <w:name w:val="xl146"/>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F4241C"/>
    <w:pPr>
      <w:pBdr>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rsid w:val="0036352A"/>
    <w:rPr>
      <w:rFonts w:ascii="Times New Roman" w:eastAsia="Times New Roman" w:hAnsi="Times New Roman"/>
      <w:b/>
      <w:bCs/>
      <w:kern w:val="28"/>
      <w:sz w:val="24"/>
      <w:szCs w:val="26"/>
    </w:rPr>
  </w:style>
  <w:style w:type="character" w:customStyle="1" w:styleId="60">
    <w:name w:val="Заголовок 6 Знак"/>
    <w:link w:val="6"/>
    <w:rsid w:val="0036352A"/>
    <w:rPr>
      <w:rFonts w:ascii="Times New Roman" w:eastAsia="Times New Roman" w:hAnsi="Times New Roman"/>
      <w:b/>
      <w:bCs/>
      <w:sz w:val="22"/>
      <w:szCs w:val="22"/>
    </w:rPr>
  </w:style>
  <w:style w:type="numbering" w:customStyle="1" w:styleId="14">
    <w:name w:val="Нет списка1"/>
    <w:next w:val="a2"/>
    <w:uiPriority w:val="99"/>
    <w:semiHidden/>
    <w:unhideWhenUsed/>
    <w:rsid w:val="0036352A"/>
  </w:style>
  <w:style w:type="paragraph" w:customStyle="1" w:styleId="15">
    <w:name w:val="Обычный1"/>
    <w:rsid w:val="0036352A"/>
    <w:pPr>
      <w:widowControl w:val="0"/>
      <w:suppressAutoHyphens/>
      <w:overflowPunct w:val="0"/>
      <w:autoSpaceDE w:val="0"/>
    </w:pPr>
    <w:rPr>
      <w:rFonts w:ascii="Times New Roman" w:eastAsia="Times New Roman" w:hAnsi="Times New Roman"/>
      <w:lang w:eastAsia="ar-SA"/>
    </w:rPr>
  </w:style>
  <w:style w:type="paragraph" w:customStyle="1" w:styleId="16">
    <w:name w:val="Основной текст с отступом1"/>
    <w:basedOn w:val="a"/>
    <w:rsid w:val="0036352A"/>
    <w:pPr>
      <w:widowControl w:val="0"/>
      <w:tabs>
        <w:tab w:val="left" w:pos="3600"/>
      </w:tabs>
      <w:suppressAutoHyphens/>
      <w:overflowPunct w:val="0"/>
      <w:autoSpaceDE w:val="0"/>
      <w:spacing w:after="0" w:line="240" w:lineRule="auto"/>
      <w:ind w:left="3600" w:hanging="2700"/>
    </w:pPr>
    <w:rPr>
      <w:rFonts w:ascii="Times New Roman" w:eastAsia="Times New Roman" w:hAnsi="Times New Roman"/>
      <w:sz w:val="28"/>
      <w:szCs w:val="20"/>
      <w:lang w:eastAsia="ar-SA"/>
    </w:rPr>
  </w:style>
  <w:style w:type="numbering" w:customStyle="1" w:styleId="110">
    <w:name w:val="Нет списка11"/>
    <w:next w:val="a2"/>
    <w:semiHidden/>
    <w:rsid w:val="0036352A"/>
  </w:style>
  <w:style w:type="paragraph" w:styleId="17">
    <w:name w:val="toc 1"/>
    <w:basedOn w:val="a"/>
    <w:next w:val="a"/>
    <w:autoRedefine/>
    <w:locked/>
    <w:rsid w:val="0036352A"/>
    <w:pPr>
      <w:widowControl w:val="0"/>
      <w:autoSpaceDE w:val="0"/>
      <w:autoSpaceDN w:val="0"/>
      <w:adjustRightInd w:val="0"/>
      <w:spacing w:after="0" w:line="240" w:lineRule="auto"/>
    </w:pPr>
    <w:rPr>
      <w:rFonts w:ascii="Times New Roman" w:eastAsia="Times New Roman" w:hAnsi="Times New Roman"/>
      <w:sz w:val="24"/>
      <w:szCs w:val="20"/>
      <w:lang w:eastAsia="ru-RU"/>
    </w:rPr>
  </w:style>
  <w:style w:type="paragraph" w:styleId="24">
    <w:name w:val="toc 2"/>
    <w:basedOn w:val="a"/>
    <w:next w:val="a"/>
    <w:autoRedefine/>
    <w:locked/>
    <w:rsid w:val="0036352A"/>
    <w:pPr>
      <w:widowControl w:val="0"/>
      <w:autoSpaceDE w:val="0"/>
      <w:autoSpaceDN w:val="0"/>
      <w:adjustRightInd w:val="0"/>
      <w:spacing w:after="0" w:line="240" w:lineRule="auto"/>
      <w:ind w:left="200"/>
    </w:pPr>
    <w:rPr>
      <w:rFonts w:ascii="Times New Roman" w:eastAsia="Times New Roman" w:hAnsi="Times New Roman"/>
      <w:sz w:val="24"/>
      <w:szCs w:val="20"/>
      <w:lang w:eastAsia="ru-RU"/>
    </w:rPr>
  </w:style>
  <w:style w:type="paragraph" w:styleId="32">
    <w:name w:val="toc 3"/>
    <w:basedOn w:val="a"/>
    <w:next w:val="a"/>
    <w:autoRedefine/>
    <w:locked/>
    <w:rsid w:val="0036352A"/>
    <w:pPr>
      <w:autoSpaceDE w:val="0"/>
      <w:autoSpaceDN w:val="0"/>
      <w:adjustRightInd w:val="0"/>
      <w:spacing w:after="0" w:line="240" w:lineRule="auto"/>
      <w:ind w:left="403"/>
    </w:pPr>
    <w:rPr>
      <w:rFonts w:ascii="Times New Roman" w:eastAsia="Times New Roman" w:hAnsi="Times New Roman"/>
      <w:sz w:val="24"/>
      <w:szCs w:val="20"/>
      <w:lang w:eastAsia="ru-RU"/>
    </w:rPr>
  </w:style>
  <w:style w:type="paragraph" w:customStyle="1" w:styleId="af8">
    <w:name w:val="Нормальный"/>
    <w:rsid w:val="0036352A"/>
    <w:pPr>
      <w:autoSpaceDE w:val="0"/>
      <w:autoSpaceDN w:val="0"/>
      <w:jc w:val="center"/>
    </w:pPr>
    <w:rPr>
      <w:rFonts w:ascii="Times New Roman" w:eastAsia="Times New Roman" w:hAnsi="Times New Roman"/>
      <w:sz w:val="24"/>
    </w:rPr>
  </w:style>
  <w:style w:type="paragraph" w:customStyle="1" w:styleId="af9">
    <w:name w:val="Под формулой"/>
    <w:basedOn w:val="af8"/>
    <w:rsid w:val="0036352A"/>
    <w:pPr>
      <w:ind w:left="567"/>
      <w:jc w:val="left"/>
    </w:pPr>
    <w:rPr>
      <w:sz w:val="22"/>
    </w:rPr>
  </w:style>
  <w:style w:type="paragraph" w:styleId="afa">
    <w:name w:val="Plain Text"/>
    <w:basedOn w:val="a"/>
    <w:link w:val="afb"/>
    <w:rsid w:val="0036352A"/>
    <w:pPr>
      <w:suppressAutoHyphens/>
      <w:spacing w:after="0" w:line="240" w:lineRule="auto"/>
      <w:jc w:val="both"/>
    </w:pPr>
    <w:rPr>
      <w:rFonts w:ascii="Times New Roman" w:eastAsia="Times New Roman" w:hAnsi="Times New Roman"/>
      <w:szCs w:val="20"/>
    </w:rPr>
  </w:style>
  <w:style w:type="character" w:customStyle="1" w:styleId="afb">
    <w:name w:val="Текст Знак"/>
    <w:link w:val="afa"/>
    <w:rsid w:val="0036352A"/>
    <w:rPr>
      <w:rFonts w:ascii="Times New Roman" w:eastAsia="Times New Roman" w:hAnsi="Times New Roman"/>
      <w:sz w:val="22"/>
    </w:rPr>
  </w:style>
  <w:style w:type="paragraph" w:styleId="25">
    <w:name w:val="Body Text 2"/>
    <w:basedOn w:val="a"/>
    <w:link w:val="26"/>
    <w:rsid w:val="0036352A"/>
    <w:pPr>
      <w:suppressAutoHyphens/>
      <w:spacing w:after="0" w:line="240" w:lineRule="auto"/>
      <w:jc w:val="both"/>
    </w:pPr>
    <w:rPr>
      <w:rFonts w:ascii="Times New Roman" w:eastAsia="Times New Roman" w:hAnsi="Times New Roman"/>
      <w:b/>
      <w:i/>
      <w:sz w:val="24"/>
      <w:szCs w:val="20"/>
    </w:rPr>
  </w:style>
  <w:style w:type="character" w:customStyle="1" w:styleId="26">
    <w:name w:val="Основной текст 2 Знак"/>
    <w:link w:val="25"/>
    <w:rsid w:val="0036352A"/>
    <w:rPr>
      <w:rFonts w:ascii="Times New Roman" w:eastAsia="Times New Roman" w:hAnsi="Times New Roman"/>
      <w:b/>
      <w:i/>
      <w:sz w:val="24"/>
    </w:rPr>
  </w:style>
  <w:style w:type="character" w:styleId="afc">
    <w:name w:val="page number"/>
    <w:rsid w:val="0036352A"/>
  </w:style>
  <w:style w:type="paragraph" w:styleId="18">
    <w:name w:val="index 1"/>
    <w:basedOn w:val="a"/>
    <w:next w:val="a"/>
    <w:autoRedefine/>
    <w:semiHidden/>
    <w:rsid w:val="0036352A"/>
    <w:pPr>
      <w:spacing w:after="0" w:line="240" w:lineRule="auto"/>
      <w:ind w:left="240" w:hanging="240"/>
    </w:pPr>
    <w:rPr>
      <w:rFonts w:ascii="Times New Roman" w:eastAsia="Times New Roman" w:hAnsi="Times New Roman"/>
      <w:sz w:val="24"/>
      <w:szCs w:val="24"/>
      <w:lang w:eastAsia="ru-RU"/>
    </w:rPr>
  </w:style>
  <w:style w:type="paragraph" w:styleId="afd">
    <w:name w:val="index heading"/>
    <w:basedOn w:val="a"/>
    <w:next w:val="18"/>
    <w:semiHidden/>
    <w:rsid w:val="0036352A"/>
    <w:pPr>
      <w:suppressAutoHyphens/>
      <w:spacing w:after="0" w:line="240" w:lineRule="auto"/>
      <w:jc w:val="both"/>
    </w:pPr>
    <w:rPr>
      <w:rFonts w:ascii="Times New Roman" w:eastAsia="Times New Roman" w:hAnsi="Times New Roman"/>
      <w:szCs w:val="24"/>
      <w:lang w:eastAsia="ru-RU"/>
    </w:rPr>
  </w:style>
  <w:style w:type="paragraph" w:customStyle="1" w:styleId="19">
    <w:name w:val="Знак Знак Знак Знак Знак Знак1 Знак"/>
    <w:basedOn w:val="a"/>
    <w:rsid w:val="0036352A"/>
    <w:pPr>
      <w:spacing w:after="0" w:line="240" w:lineRule="auto"/>
    </w:pPr>
    <w:rPr>
      <w:rFonts w:ascii="Verdana" w:eastAsia="Times New Roman" w:hAnsi="Verdana" w:cs="Verdana"/>
      <w:sz w:val="20"/>
      <w:szCs w:val="20"/>
      <w:lang w:val="en-US"/>
    </w:rPr>
  </w:style>
  <w:style w:type="numbering" w:customStyle="1" w:styleId="27">
    <w:name w:val="Нет списка2"/>
    <w:next w:val="a2"/>
    <w:uiPriority w:val="99"/>
    <w:semiHidden/>
    <w:unhideWhenUsed/>
    <w:rsid w:val="0036352A"/>
  </w:style>
  <w:style w:type="numbering" w:customStyle="1" w:styleId="111">
    <w:name w:val="Нет списка111"/>
    <w:next w:val="a2"/>
    <w:uiPriority w:val="99"/>
    <w:semiHidden/>
    <w:unhideWhenUsed/>
    <w:rsid w:val="0036352A"/>
  </w:style>
  <w:style w:type="numbering" w:customStyle="1" w:styleId="1111">
    <w:name w:val="Нет списка1111"/>
    <w:next w:val="a2"/>
    <w:uiPriority w:val="99"/>
    <w:semiHidden/>
    <w:unhideWhenUsed/>
    <w:rsid w:val="0036352A"/>
  </w:style>
  <w:style w:type="paragraph" w:styleId="afe">
    <w:name w:val="caption"/>
    <w:basedOn w:val="a"/>
    <w:next w:val="a"/>
    <w:qFormat/>
    <w:locked/>
    <w:rsid w:val="0036352A"/>
    <w:pPr>
      <w:tabs>
        <w:tab w:val="num" w:pos="1080"/>
      </w:tabs>
      <w:suppressAutoHyphens/>
      <w:spacing w:before="120" w:after="0" w:line="240" w:lineRule="auto"/>
      <w:ind w:left="357"/>
      <w:jc w:val="center"/>
    </w:pPr>
    <w:rPr>
      <w:rFonts w:ascii="Times New Roman" w:eastAsia="Times New Roman" w:hAnsi="Times New Roman"/>
      <w:b/>
      <w:bCs/>
      <w:szCs w:val="24"/>
      <w:lang w:eastAsia="ru-RU"/>
    </w:rPr>
  </w:style>
  <w:style w:type="table" w:customStyle="1" w:styleId="310">
    <w:name w:val="Сетка таблицы31"/>
    <w:basedOn w:val="a1"/>
    <w:next w:val="a7"/>
    <w:rsid w:val="003635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36352A"/>
    <w:rPr>
      <w:rFonts w:ascii="Segoe UI" w:eastAsia="Segoe UI" w:hAnsi="Segoe UI" w:cs="Segoe UI"/>
      <w:sz w:val="15"/>
      <w:szCs w:val="15"/>
      <w:shd w:val="clear" w:color="auto" w:fill="FFFFFF"/>
    </w:rPr>
  </w:style>
  <w:style w:type="paragraph" w:customStyle="1" w:styleId="29">
    <w:name w:val="Основной текст (2)"/>
    <w:basedOn w:val="a"/>
    <w:link w:val="28"/>
    <w:rsid w:val="0036352A"/>
    <w:pPr>
      <w:shd w:val="clear" w:color="auto" w:fill="FFFFFF"/>
      <w:spacing w:after="0" w:line="0" w:lineRule="atLeast"/>
    </w:pPr>
    <w:rPr>
      <w:rFonts w:ascii="Segoe UI" w:eastAsia="Segoe UI" w:hAnsi="Segoe UI"/>
      <w:sz w:val="15"/>
      <w:szCs w:val="15"/>
    </w:rPr>
  </w:style>
  <w:style w:type="numbering" w:customStyle="1" w:styleId="33">
    <w:name w:val="Нет списка3"/>
    <w:next w:val="a2"/>
    <w:uiPriority w:val="99"/>
    <w:semiHidden/>
    <w:unhideWhenUsed/>
    <w:rsid w:val="0036352A"/>
  </w:style>
  <w:style w:type="table" w:customStyle="1" w:styleId="410">
    <w:name w:val="Сетка таблицы41"/>
    <w:basedOn w:val="a1"/>
    <w:next w:val="a7"/>
    <w:rsid w:val="003635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6352A"/>
  </w:style>
  <w:style w:type="table" w:customStyle="1" w:styleId="51">
    <w:name w:val="Сетка таблицы51"/>
    <w:basedOn w:val="a1"/>
    <w:next w:val="a7"/>
    <w:rsid w:val="003635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363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7"/>
    <w:rsid w:val="003635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rsid w:val="003635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554536"/>
  </w:style>
  <w:style w:type="numbering" w:customStyle="1" w:styleId="120">
    <w:name w:val="Нет списка12"/>
    <w:next w:val="a2"/>
    <w:semiHidden/>
    <w:rsid w:val="00554536"/>
  </w:style>
  <w:style w:type="numbering" w:customStyle="1" w:styleId="211">
    <w:name w:val="Нет списка21"/>
    <w:next w:val="a2"/>
    <w:uiPriority w:val="99"/>
    <w:semiHidden/>
    <w:unhideWhenUsed/>
    <w:rsid w:val="00554536"/>
  </w:style>
  <w:style w:type="numbering" w:customStyle="1" w:styleId="1120">
    <w:name w:val="Нет списка112"/>
    <w:next w:val="a2"/>
    <w:uiPriority w:val="99"/>
    <w:semiHidden/>
    <w:unhideWhenUsed/>
    <w:rsid w:val="00554536"/>
  </w:style>
  <w:style w:type="numbering" w:customStyle="1" w:styleId="1112">
    <w:name w:val="Нет списка1112"/>
    <w:next w:val="a2"/>
    <w:uiPriority w:val="99"/>
    <w:semiHidden/>
    <w:unhideWhenUsed/>
    <w:rsid w:val="00554536"/>
  </w:style>
  <w:style w:type="table" w:customStyle="1" w:styleId="320">
    <w:name w:val="Сетка таблицы32"/>
    <w:basedOn w:val="a1"/>
    <w:next w:val="a7"/>
    <w:rsid w:val="005545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554536"/>
  </w:style>
  <w:style w:type="table" w:customStyle="1" w:styleId="420">
    <w:name w:val="Сетка таблицы42"/>
    <w:basedOn w:val="a1"/>
    <w:next w:val="a7"/>
    <w:rsid w:val="005545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554536"/>
  </w:style>
  <w:style w:type="table" w:customStyle="1" w:styleId="52">
    <w:name w:val="Сетка таблицы52"/>
    <w:basedOn w:val="a1"/>
    <w:next w:val="a7"/>
    <w:rsid w:val="005545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03E0E"/>
    <w:pPr>
      <w:widowControl w:val="0"/>
      <w:suppressAutoHyphens/>
      <w:autoSpaceDE w:val="0"/>
      <w:ind w:firstLine="720"/>
    </w:pPr>
    <w:rPr>
      <w:rFonts w:ascii="Arial" w:eastAsia="Arial" w:hAnsi="Arial" w:cs="Arial"/>
      <w:lang w:eastAsia="ar-SA"/>
    </w:rPr>
  </w:style>
  <w:style w:type="paragraph" w:customStyle="1" w:styleId="font5">
    <w:name w:val="font5"/>
    <w:basedOn w:val="a"/>
    <w:rsid w:val="00B7437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
    <w:rsid w:val="00B7437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7">
    <w:name w:val="font7"/>
    <w:basedOn w:val="a"/>
    <w:rsid w:val="00B7437A"/>
    <w:pPr>
      <w:spacing w:before="100" w:beforeAutospacing="1" w:after="100" w:afterAutospacing="1" w:line="240" w:lineRule="auto"/>
    </w:pPr>
    <w:rPr>
      <w:rFonts w:ascii="Times New Roman" w:eastAsia="Times New Roman" w:hAnsi="Times New Roman"/>
      <w:b/>
      <w:bCs/>
      <w:lang w:eastAsia="ru-RU"/>
    </w:rPr>
  </w:style>
  <w:style w:type="paragraph" w:customStyle="1" w:styleId="font8">
    <w:name w:val="font8"/>
    <w:basedOn w:val="a"/>
    <w:rsid w:val="00B7437A"/>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9">
    <w:name w:val="font9"/>
    <w:basedOn w:val="a"/>
    <w:rsid w:val="00B7437A"/>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font10">
    <w:name w:val="font10"/>
    <w:basedOn w:val="a"/>
    <w:rsid w:val="00B7437A"/>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font11">
    <w:name w:val="font11"/>
    <w:basedOn w:val="a"/>
    <w:rsid w:val="00B7437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12">
    <w:name w:val="font12"/>
    <w:basedOn w:val="a"/>
    <w:rsid w:val="00B7437A"/>
    <w:pPr>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font13">
    <w:name w:val="font13"/>
    <w:basedOn w:val="a"/>
    <w:rsid w:val="00B7437A"/>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14">
    <w:name w:val="font14"/>
    <w:basedOn w:val="a"/>
    <w:rsid w:val="00B7437A"/>
    <w:pPr>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font15">
    <w:name w:val="font15"/>
    <w:basedOn w:val="a"/>
    <w:rsid w:val="00B7437A"/>
    <w:pPr>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font16">
    <w:name w:val="font16"/>
    <w:basedOn w:val="a"/>
    <w:rsid w:val="00B7437A"/>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font17">
    <w:name w:val="font17"/>
    <w:basedOn w:val="a"/>
    <w:rsid w:val="00B7437A"/>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18">
    <w:name w:val="font18"/>
    <w:basedOn w:val="a"/>
    <w:rsid w:val="00B7437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19">
    <w:name w:val="font19"/>
    <w:basedOn w:val="a"/>
    <w:rsid w:val="00B7437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20">
    <w:name w:val="font20"/>
    <w:basedOn w:val="a"/>
    <w:rsid w:val="00B7437A"/>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21">
    <w:name w:val="font21"/>
    <w:basedOn w:val="a"/>
    <w:rsid w:val="00B7437A"/>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22">
    <w:name w:val="font22"/>
    <w:basedOn w:val="a"/>
    <w:rsid w:val="00B7437A"/>
    <w:pPr>
      <w:spacing w:before="100" w:beforeAutospacing="1" w:after="100" w:afterAutospacing="1" w:line="240" w:lineRule="auto"/>
    </w:pPr>
    <w:rPr>
      <w:rFonts w:ascii="Times New Roman" w:eastAsia="Times New Roman" w:hAnsi="Times New Roman"/>
      <w:color w:val="0000FF"/>
      <w:sz w:val="16"/>
      <w:szCs w:val="16"/>
      <w:lang w:eastAsia="ru-RU"/>
    </w:rPr>
  </w:style>
  <w:style w:type="paragraph" w:customStyle="1" w:styleId="font23">
    <w:name w:val="font23"/>
    <w:basedOn w:val="a"/>
    <w:rsid w:val="00B7437A"/>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font24">
    <w:name w:val="font24"/>
    <w:basedOn w:val="a"/>
    <w:rsid w:val="00B7437A"/>
    <w:pPr>
      <w:spacing w:before="100" w:beforeAutospacing="1" w:after="100" w:afterAutospacing="1" w:line="240" w:lineRule="auto"/>
    </w:pPr>
    <w:rPr>
      <w:rFonts w:ascii="Times New Roman" w:eastAsia="Times New Roman" w:hAnsi="Times New Roman"/>
      <w:b/>
      <w:bCs/>
      <w:color w:val="0000FF"/>
      <w:sz w:val="18"/>
      <w:szCs w:val="18"/>
      <w:lang w:eastAsia="ru-RU"/>
    </w:rPr>
  </w:style>
  <w:style w:type="paragraph" w:customStyle="1" w:styleId="font25">
    <w:name w:val="font25"/>
    <w:basedOn w:val="a"/>
    <w:rsid w:val="00B7437A"/>
    <w:pPr>
      <w:spacing w:before="100" w:beforeAutospacing="1" w:after="100" w:afterAutospacing="1" w:line="240" w:lineRule="auto"/>
    </w:pPr>
    <w:rPr>
      <w:rFonts w:ascii="Times New Roman" w:eastAsia="Times New Roman" w:hAnsi="Times New Roman"/>
      <w:b/>
      <w:bCs/>
      <w:color w:val="0000FF"/>
      <w:sz w:val="14"/>
      <w:szCs w:val="14"/>
      <w:lang w:eastAsia="ru-RU"/>
    </w:rPr>
  </w:style>
  <w:style w:type="paragraph" w:customStyle="1" w:styleId="xl152">
    <w:name w:val="xl152"/>
    <w:basedOn w:val="a"/>
    <w:rsid w:val="00B743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3">
    <w:name w:val="xl153"/>
    <w:basedOn w:val="a"/>
    <w:rsid w:val="00B7437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4">
    <w:name w:val="xl154"/>
    <w:basedOn w:val="a"/>
    <w:rsid w:val="00B7437A"/>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5">
    <w:name w:val="xl155"/>
    <w:basedOn w:val="a"/>
    <w:rsid w:val="00B743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7437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s1">
    <w:name w:val="s_1"/>
    <w:basedOn w:val="a"/>
    <w:rsid w:val="00801D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801D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AD2E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link w:val="4"/>
    <w:semiHidden/>
    <w:rsid w:val="0048322F"/>
    <w:rPr>
      <w:rFonts w:ascii="Calibri" w:eastAsia="Times New Roman" w:hAnsi="Calibri" w:cs="Times New Roman"/>
      <w:b/>
      <w:bCs/>
      <w:sz w:val="28"/>
      <w:szCs w:val="28"/>
      <w:lang w:eastAsia="en-US"/>
    </w:rPr>
  </w:style>
  <w:style w:type="paragraph" w:styleId="aff">
    <w:name w:val="footnote text"/>
    <w:basedOn w:val="a"/>
    <w:link w:val="aff0"/>
    <w:uiPriority w:val="99"/>
    <w:semiHidden/>
    <w:unhideWhenUsed/>
    <w:rsid w:val="000D692F"/>
    <w:pPr>
      <w:spacing w:after="0" w:line="240" w:lineRule="auto"/>
      <w:jc w:val="center"/>
    </w:pPr>
    <w:rPr>
      <w:rFonts w:ascii="Times New Roman" w:eastAsia="Times New Roman" w:hAnsi="Times New Roman"/>
      <w:sz w:val="20"/>
      <w:szCs w:val="20"/>
    </w:rPr>
  </w:style>
  <w:style w:type="character" w:customStyle="1" w:styleId="aff0">
    <w:name w:val="Текст сноски Знак"/>
    <w:link w:val="aff"/>
    <w:uiPriority w:val="99"/>
    <w:semiHidden/>
    <w:rsid w:val="000D692F"/>
    <w:rPr>
      <w:rFonts w:ascii="Times New Roman" w:eastAsia="Times New Roman" w:hAnsi="Times New Roman"/>
    </w:rPr>
  </w:style>
  <w:style w:type="paragraph" w:customStyle="1" w:styleId="aff1">
    <w:name w:val="Таблица"/>
    <w:basedOn w:val="a"/>
    <w:next w:val="a"/>
    <w:qFormat/>
    <w:rsid w:val="000D692F"/>
    <w:pPr>
      <w:spacing w:after="0" w:line="240" w:lineRule="auto"/>
      <w:jc w:val="center"/>
    </w:pPr>
    <w:rPr>
      <w:rFonts w:ascii="Times New Roman" w:eastAsia="Times New Roman" w:hAnsi="Times New Roman"/>
      <w:sz w:val="20"/>
      <w:szCs w:val="20"/>
      <w:lang w:eastAsia="ru-RU"/>
    </w:rPr>
  </w:style>
  <w:style w:type="character" w:customStyle="1" w:styleId="aa">
    <w:name w:val="Абзац списка Знак"/>
    <w:aliases w:val="Ненумерованный список Знак"/>
    <w:link w:val="a9"/>
    <w:uiPriority w:val="34"/>
    <w:locked/>
    <w:rsid w:val="000D692F"/>
    <w:rPr>
      <w:sz w:val="22"/>
      <w:szCs w:val="22"/>
      <w:lang w:eastAsia="en-US"/>
    </w:rPr>
  </w:style>
  <w:style w:type="character" w:styleId="aff2">
    <w:name w:val="footnote reference"/>
    <w:uiPriority w:val="99"/>
    <w:semiHidden/>
    <w:unhideWhenUsed/>
    <w:rsid w:val="000D692F"/>
    <w:rPr>
      <w:vertAlign w:val="superscript"/>
    </w:rPr>
  </w:style>
  <w:style w:type="character" w:customStyle="1" w:styleId="53">
    <w:name w:val="Основной текст5"/>
    <w:rsid w:val="00641F61"/>
    <w:rPr>
      <w:rFonts w:ascii="Century Schoolbook" w:eastAsia="Century Schoolbook" w:hAnsi="Century Schoolbook" w:cs="Century Schoolbook"/>
      <w:b w:val="0"/>
      <w:bCs w:val="0"/>
      <w:color w:val="000000"/>
      <w:spacing w:val="0"/>
      <w:w w:val="100"/>
      <w:position w:val="0"/>
      <w:sz w:val="23"/>
      <w:szCs w:val="23"/>
      <w:shd w:val="clear" w:color="auto" w:fill="FFFFFF"/>
      <w:lang w:val="ru-RU" w:eastAsia="ru-RU" w:bidi="ru-RU"/>
    </w:rPr>
  </w:style>
  <w:style w:type="paragraph" w:customStyle="1" w:styleId="62">
    <w:name w:val="Основной текст6"/>
    <w:basedOn w:val="a"/>
    <w:rsid w:val="00641F61"/>
    <w:pPr>
      <w:widowControl w:val="0"/>
      <w:spacing w:before="60" w:after="60" w:line="480" w:lineRule="exact"/>
      <w:ind w:hanging="360"/>
      <w:jc w:val="both"/>
    </w:pPr>
    <w:rPr>
      <w:rFonts w:ascii="Century Schoolbook" w:eastAsia="Century Schoolbook" w:hAnsi="Century Schoolbook" w:cs="Century Schoolbook"/>
      <w:sz w:val="23"/>
      <w:szCs w:val="23"/>
    </w:rPr>
  </w:style>
  <w:style w:type="paragraph" w:customStyle="1" w:styleId="ConsPlusCell">
    <w:name w:val="ConsPlusCell"/>
    <w:uiPriority w:val="99"/>
    <w:qFormat/>
    <w:rsid w:val="00013546"/>
    <w:pPr>
      <w:widowControl w:val="0"/>
    </w:pPr>
    <w:rPr>
      <w:rFonts w:ascii="Arial" w:hAnsi="Arial" w:cs="Arial"/>
      <w:color w:val="00000A"/>
    </w:rPr>
  </w:style>
  <w:style w:type="paragraph" w:customStyle="1" w:styleId="ConsNormal">
    <w:name w:val="ConsNormal"/>
    <w:uiPriority w:val="99"/>
    <w:rsid w:val="00B67A6D"/>
    <w:pPr>
      <w:widowControl w:val="0"/>
      <w:autoSpaceDE w:val="0"/>
      <w:autoSpaceDN w:val="0"/>
      <w:adjustRightInd w:val="0"/>
      <w:ind w:right="19772" w:firstLine="720"/>
    </w:pPr>
    <w:rPr>
      <w:rFonts w:ascii="Arial" w:eastAsia="Times New Roman" w:hAnsi="Arial" w:cs="Arial"/>
    </w:rPr>
  </w:style>
  <w:style w:type="paragraph" w:customStyle="1" w:styleId="ConsCell">
    <w:name w:val="ConsCell"/>
    <w:rsid w:val="00B8572D"/>
    <w:pPr>
      <w:widowControl w:val="0"/>
      <w:autoSpaceDE w:val="0"/>
      <w:autoSpaceDN w:val="0"/>
      <w:adjustRightInd w:val="0"/>
      <w:ind w:right="19772"/>
    </w:pPr>
    <w:rPr>
      <w:rFonts w:ascii="Arial" w:eastAsia="Times New Roman" w:hAnsi="Arial" w:cs="Arial"/>
    </w:rPr>
  </w:style>
  <w:style w:type="paragraph" w:customStyle="1" w:styleId="xl64">
    <w:name w:val="xl64"/>
    <w:basedOn w:val="a"/>
    <w:rsid w:val="003B57C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character" w:customStyle="1" w:styleId="s10">
    <w:name w:val="s_10"/>
    <w:rsid w:val="005271A5"/>
  </w:style>
  <w:style w:type="paragraph" w:customStyle="1" w:styleId="1a">
    <w:name w:val="Абзац списка1"/>
    <w:basedOn w:val="a"/>
    <w:qFormat/>
    <w:rsid w:val="005271A5"/>
    <w:pPr>
      <w:suppressAutoHyphens/>
      <w:spacing w:after="0" w:line="240" w:lineRule="auto"/>
      <w:ind w:left="720"/>
    </w:pPr>
    <w:rPr>
      <w:rFonts w:eastAsia="Times New Roman"/>
      <w:sz w:val="24"/>
      <w:szCs w:val="24"/>
      <w:lang w:val="en-US" w:eastAsia="ar-SA"/>
    </w:rPr>
  </w:style>
  <w:style w:type="paragraph" w:customStyle="1" w:styleId="111111">
    <w:name w:val="111111Рондо"/>
    <w:basedOn w:val="a"/>
    <w:link w:val="1111110"/>
    <w:qFormat/>
    <w:rsid w:val="005271A5"/>
    <w:pPr>
      <w:spacing w:before="120" w:after="120" w:line="360" w:lineRule="auto"/>
      <w:ind w:firstLine="709"/>
      <w:jc w:val="both"/>
    </w:pPr>
    <w:rPr>
      <w:rFonts w:ascii="Arial" w:eastAsia="Times New Roman" w:hAnsi="Arial"/>
      <w:sz w:val="24"/>
      <w:szCs w:val="24"/>
    </w:rPr>
  </w:style>
  <w:style w:type="character" w:customStyle="1" w:styleId="1111110">
    <w:name w:val="111111Рондо Знак"/>
    <w:link w:val="111111"/>
    <w:rsid w:val="005271A5"/>
    <w:rPr>
      <w:rFonts w:ascii="Arial" w:eastAsia="Times New Roman" w:hAnsi="Arial"/>
      <w:sz w:val="24"/>
      <w:szCs w:val="24"/>
    </w:rPr>
  </w:style>
  <w:style w:type="character" w:customStyle="1" w:styleId="aff3">
    <w:name w:val="Основной текст_"/>
    <w:link w:val="43"/>
    <w:rsid w:val="005271A5"/>
    <w:rPr>
      <w:rFonts w:ascii="Times New Roman" w:eastAsia="Times New Roman" w:hAnsi="Times New Roman"/>
      <w:shd w:val="clear" w:color="auto" w:fill="FFFFFF"/>
    </w:rPr>
  </w:style>
  <w:style w:type="paragraph" w:customStyle="1" w:styleId="43">
    <w:name w:val="Основной текст4"/>
    <w:basedOn w:val="a"/>
    <w:link w:val="aff3"/>
    <w:rsid w:val="005271A5"/>
    <w:pPr>
      <w:widowControl w:val="0"/>
      <w:shd w:val="clear" w:color="auto" w:fill="FFFFFF"/>
      <w:spacing w:after="300" w:line="274" w:lineRule="exact"/>
      <w:ind w:hanging="400"/>
      <w:jc w:val="right"/>
    </w:pPr>
    <w:rPr>
      <w:rFonts w:ascii="Times New Roman" w:eastAsia="Times New Roman" w:hAnsi="Times New Roman"/>
      <w:sz w:val="20"/>
      <w:szCs w:val="20"/>
    </w:rPr>
  </w:style>
  <w:style w:type="character" w:customStyle="1" w:styleId="T31">
    <w:name w:val="T31"/>
    <w:hidden/>
    <w:rsid w:val="005271A5"/>
    <w:rPr>
      <w:rFonts w:eastAsia="Times New Roman" w:cs="Times New Roman"/>
      <w:b/>
      <w:spacing w:val="-5"/>
      <w:sz w:val="24"/>
    </w:rPr>
  </w:style>
  <w:style w:type="character" w:customStyle="1" w:styleId="2a">
    <w:name w:val="Заголовок №2_"/>
    <w:rsid w:val="005271A5"/>
    <w:rPr>
      <w:rFonts w:cs="Times New Roman"/>
      <w:b/>
      <w:bCs/>
    </w:rPr>
  </w:style>
  <w:style w:type="numbering" w:customStyle="1" w:styleId="63">
    <w:name w:val="Нет списка6"/>
    <w:next w:val="a2"/>
    <w:uiPriority w:val="99"/>
    <w:semiHidden/>
    <w:unhideWhenUsed/>
    <w:rsid w:val="00485FFF"/>
  </w:style>
  <w:style w:type="paragraph" w:customStyle="1" w:styleId="xl63">
    <w:name w:val="xl63"/>
    <w:basedOn w:val="a"/>
    <w:rsid w:val="00EB4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760">
      <w:bodyDiv w:val="1"/>
      <w:marLeft w:val="0"/>
      <w:marRight w:val="0"/>
      <w:marTop w:val="0"/>
      <w:marBottom w:val="0"/>
      <w:divBdr>
        <w:top w:val="none" w:sz="0" w:space="0" w:color="auto"/>
        <w:left w:val="none" w:sz="0" w:space="0" w:color="auto"/>
        <w:bottom w:val="none" w:sz="0" w:space="0" w:color="auto"/>
        <w:right w:val="none" w:sz="0" w:space="0" w:color="auto"/>
      </w:divBdr>
    </w:div>
    <w:div w:id="79257942">
      <w:bodyDiv w:val="1"/>
      <w:marLeft w:val="0"/>
      <w:marRight w:val="0"/>
      <w:marTop w:val="0"/>
      <w:marBottom w:val="0"/>
      <w:divBdr>
        <w:top w:val="none" w:sz="0" w:space="0" w:color="auto"/>
        <w:left w:val="none" w:sz="0" w:space="0" w:color="auto"/>
        <w:bottom w:val="none" w:sz="0" w:space="0" w:color="auto"/>
        <w:right w:val="none" w:sz="0" w:space="0" w:color="auto"/>
      </w:divBdr>
    </w:div>
    <w:div w:id="86729937">
      <w:bodyDiv w:val="1"/>
      <w:marLeft w:val="0"/>
      <w:marRight w:val="0"/>
      <w:marTop w:val="0"/>
      <w:marBottom w:val="0"/>
      <w:divBdr>
        <w:top w:val="none" w:sz="0" w:space="0" w:color="auto"/>
        <w:left w:val="none" w:sz="0" w:space="0" w:color="auto"/>
        <w:bottom w:val="none" w:sz="0" w:space="0" w:color="auto"/>
        <w:right w:val="none" w:sz="0" w:space="0" w:color="auto"/>
      </w:divBdr>
    </w:div>
    <w:div w:id="87433989">
      <w:bodyDiv w:val="1"/>
      <w:marLeft w:val="0"/>
      <w:marRight w:val="0"/>
      <w:marTop w:val="0"/>
      <w:marBottom w:val="0"/>
      <w:divBdr>
        <w:top w:val="none" w:sz="0" w:space="0" w:color="auto"/>
        <w:left w:val="none" w:sz="0" w:space="0" w:color="auto"/>
        <w:bottom w:val="none" w:sz="0" w:space="0" w:color="auto"/>
        <w:right w:val="none" w:sz="0" w:space="0" w:color="auto"/>
      </w:divBdr>
    </w:div>
    <w:div w:id="101193269">
      <w:bodyDiv w:val="1"/>
      <w:marLeft w:val="0"/>
      <w:marRight w:val="0"/>
      <w:marTop w:val="0"/>
      <w:marBottom w:val="0"/>
      <w:divBdr>
        <w:top w:val="none" w:sz="0" w:space="0" w:color="auto"/>
        <w:left w:val="none" w:sz="0" w:space="0" w:color="auto"/>
        <w:bottom w:val="none" w:sz="0" w:space="0" w:color="auto"/>
        <w:right w:val="none" w:sz="0" w:space="0" w:color="auto"/>
      </w:divBdr>
    </w:div>
    <w:div w:id="104350906">
      <w:bodyDiv w:val="1"/>
      <w:marLeft w:val="0"/>
      <w:marRight w:val="0"/>
      <w:marTop w:val="0"/>
      <w:marBottom w:val="0"/>
      <w:divBdr>
        <w:top w:val="none" w:sz="0" w:space="0" w:color="auto"/>
        <w:left w:val="none" w:sz="0" w:space="0" w:color="auto"/>
        <w:bottom w:val="none" w:sz="0" w:space="0" w:color="auto"/>
        <w:right w:val="none" w:sz="0" w:space="0" w:color="auto"/>
      </w:divBdr>
    </w:div>
    <w:div w:id="112291277">
      <w:bodyDiv w:val="1"/>
      <w:marLeft w:val="0"/>
      <w:marRight w:val="0"/>
      <w:marTop w:val="0"/>
      <w:marBottom w:val="0"/>
      <w:divBdr>
        <w:top w:val="none" w:sz="0" w:space="0" w:color="auto"/>
        <w:left w:val="none" w:sz="0" w:space="0" w:color="auto"/>
        <w:bottom w:val="none" w:sz="0" w:space="0" w:color="auto"/>
        <w:right w:val="none" w:sz="0" w:space="0" w:color="auto"/>
      </w:divBdr>
      <w:divsChild>
        <w:div w:id="195436318">
          <w:marLeft w:val="0"/>
          <w:marRight w:val="0"/>
          <w:marTop w:val="0"/>
          <w:marBottom w:val="0"/>
          <w:divBdr>
            <w:top w:val="none" w:sz="0" w:space="0" w:color="auto"/>
            <w:left w:val="none" w:sz="0" w:space="0" w:color="auto"/>
            <w:bottom w:val="none" w:sz="0" w:space="0" w:color="auto"/>
            <w:right w:val="none" w:sz="0" w:space="0" w:color="auto"/>
          </w:divBdr>
        </w:div>
        <w:div w:id="716322336">
          <w:marLeft w:val="0"/>
          <w:marRight w:val="0"/>
          <w:marTop w:val="0"/>
          <w:marBottom w:val="0"/>
          <w:divBdr>
            <w:top w:val="none" w:sz="0" w:space="0" w:color="auto"/>
            <w:left w:val="none" w:sz="0" w:space="0" w:color="auto"/>
            <w:bottom w:val="none" w:sz="0" w:space="0" w:color="auto"/>
            <w:right w:val="none" w:sz="0" w:space="0" w:color="auto"/>
          </w:divBdr>
        </w:div>
        <w:div w:id="1676687237">
          <w:marLeft w:val="0"/>
          <w:marRight w:val="0"/>
          <w:marTop w:val="0"/>
          <w:marBottom w:val="0"/>
          <w:divBdr>
            <w:top w:val="none" w:sz="0" w:space="0" w:color="auto"/>
            <w:left w:val="none" w:sz="0" w:space="0" w:color="auto"/>
            <w:bottom w:val="none" w:sz="0" w:space="0" w:color="auto"/>
            <w:right w:val="none" w:sz="0" w:space="0" w:color="auto"/>
          </w:divBdr>
        </w:div>
        <w:div w:id="1963269502">
          <w:marLeft w:val="0"/>
          <w:marRight w:val="0"/>
          <w:marTop w:val="0"/>
          <w:marBottom w:val="0"/>
          <w:divBdr>
            <w:top w:val="none" w:sz="0" w:space="0" w:color="auto"/>
            <w:left w:val="none" w:sz="0" w:space="0" w:color="auto"/>
            <w:bottom w:val="none" w:sz="0" w:space="0" w:color="auto"/>
            <w:right w:val="none" w:sz="0" w:space="0" w:color="auto"/>
          </w:divBdr>
        </w:div>
        <w:div w:id="2065593355">
          <w:marLeft w:val="0"/>
          <w:marRight w:val="0"/>
          <w:marTop w:val="0"/>
          <w:marBottom w:val="0"/>
          <w:divBdr>
            <w:top w:val="none" w:sz="0" w:space="0" w:color="auto"/>
            <w:left w:val="none" w:sz="0" w:space="0" w:color="auto"/>
            <w:bottom w:val="none" w:sz="0" w:space="0" w:color="auto"/>
            <w:right w:val="none" w:sz="0" w:space="0" w:color="auto"/>
          </w:divBdr>
        </w:div>
      </w:divsChild>
    </w:div>
    <w:div w:id="117115284">
      <w:bodyDiv w:val="1"/>
      <w:marLeft w:val="0"/>
      <w:marRight w:val="0"/>
      <w:marTop w:val="0"/>
      <w:marBottom w:val="0"/>
      <w:divBdr>
        <w:top w:val="none" w:sz="0" w:space="0" w:color="auto"/>
        <w:left w:val="none" w:sz="0" w:space="0" w:color="auto"/>
        <w:bottom w:val="none" w:sz="0" w:space="0" w:color="auto"/>
        <w:right w:val="none" w:sz="0" w:space="0" w:color="auto"/>
      </w:divBdr>
    </w:div>
    <w:div w:id="128401093">
      <w:bodyDiv w:val="1"/>
      <w:marLeft w:val="0"/>
      <w:marRight w:val="0"/>
      <w:marTop w:val="0"/>
      <w:marBottom w:val="0"/>
      <w:divBdr>
        <w:top w:val="none" w:sz="0" w:space="0" w:color="auto"/>
        <w:left w:val="none" w:sz="0" w:space="0" w:color="auto"/>
        <w:bottom w:val="none" w:sz="0" w:space="0" w:color="auto"/>
        <w:right w:val="none" w:sz="0" w:space="0" w:color="auto"/>
      </w:divBdr>
    </w:div>
    <w:div w:id="143275677">
      <w:marLeft w:val="0"/>
      <w:marRight w:val="0"/>
      <w:marTop w:val="0"/>
      <w:marBottom w:val="0"/>
      <w:divBdr>
        <w:top w:val="none" w:sz="0" w:space="0" w:color="auto"/>
        <w:left w:val="none" w:sz="0" w:space="0" w:color="auto"/>
        <w:bottom w:val="none" w:sz="0" w:space="0" w:color="auto"/>
        <w:right w:val="none" w:sz="0" w:space="0" w:color="auto"/>
      </w:divBdr>
    </w:div>
    <w:div w:id="143275678">
      <w:marLeft w:val="0"/>
      <w:marRight w:val="0"/>
      <w:marTop w:val="0"/>
      <w:marBottom w:val="0"/>
      <w:divBdr>
        <w:top w:val="none" w:sz="0" w:space="0" w:color="auto"/>
        <w:left w:val="none" w:sz="0" w:space="0" w:color="auto"/>
        <w:bottom w:val="none" w:sz="0" w:space="0" w:color="auto"/>
        <w:right w:val="none" w:sz="0" w:space="0" w:color="auto"/>
      </w:divBdr>
    </w:div>
    <w:div w:id="143275679">
      <w:marLeft w:val="0"/>
      <w:marRight w:val="0"/>
      <w:marTop w:val="0"/>
      <w:marBottom w:val="0"/>
      <w:divBdr>
        <w:top w:val="none" w:sz="0" w:space="0" w:color="auto"/>
        <w:left w:val="none" w:sz="0" w:space="0" w:color="auto"/>
        <w:bottom w:val="none" w:sz="0" w:space="0" w:color="auto"/>
        <w:right w:val="none" w:sz="0" w:space="0" w:color="auto"/>
      </w:divBdr>
    </w:div>
    <w:div w:id="143275680">
      <w:marLeft w:val="0"/>
      <w:marRight w:val="0"/>
      <w:marTop w:val="0"/>
      <w:marBottom w:val="0"/>
      <w:divBdr>
        <w:top w:val="none" w:sz="0" w:space="0" w:color="auto"/>
        <w:left w:val="none" w:sz="0" w:space="0" w:color="auto"/>
        <w:bottom w:val="none" w:sz="0" w:space="0" w:color="auto"/>
        <w:right w:val="none" w:sz="0" w:space="0" w:color="auto"/>
      </w:divBdr>
    </w:div>
    <w:div w:id="143275681">
      <w:marLeft w:val="0"/>
      <w:marRight w:val="0"/>
      <w:marTop w:val="0"/>
      <w:marBottom w:val="0"/>
      <w:divBdr>
        <w:top w:val="none" w:sz="0" w:space="0" w:color="auto"/>
        <w:left w:val="none" w:sz="0" w:space="0" w:color="auto"/>
        <w:bottom w:val="none" w:sz="0" w:space="0" w:color="auto"/>
        <w:right w:val="none" w:sz="0" w:space="0" w:color="auto"/>
      </w:divBdr>
    </w:div>
    <w:div w:id="143275682">
      <w:marLeft w:val="0"/>
      <w:marRight w:val="0"/>
      <w:marTop w:val="0"/>
      <w:marBottom w:val="0"/>
      <w:divBdr>
        <w:top w:val="none" w:sz="0" w:space="0" w:color="auto"/>
        <w:left w:val="none" w:sz="0" w:space="0" w:color="auto"/>
        <w:bottom w:val="none" w:sz="0" w:space="0" w:color="auto"/>
        <w:right w:val="none" w:sz="0" w:space="0" w:color="auto"/>
      </w:divBdr>
    </w:div>
    <w:div w:id="143275683">
      <w:marLeft w:val="0"/>
      <w:marRight w:val="0"/>
      <w:marTop w:val="0"/>
      <w:marBottom w:val="0"/>
      <w:divBdr>
        <w:top w:val="none" w:sz="0" w:space="0" w:color="auto"/>
        <w:left w:val="none" w:sz="0" w:space="0" w:color="auto"/>
        <w:bottom w:val="none" w:sz="0" w:space="0" w:color="auto"/>
        <w:right w:val="none" w:sz="0" w:space="0" w:color="auto"/>
      </w:divBdr>
    </w:div>
    <w:div w:id="143275684">
      <w:marLeft w:val="0"/>
      <w:marRight w:val="0"/>
      <w:marTop w:val="0"/>
      <w:marBottom w:val="0"/>
      <w:divBdr>
        <w:top w:val="none" w:sz="0" w:space="0" w:color="auto"/>
        <w:left w:val="none" w:sz="0" w:space="0" w:color="auto"/>
        <w:bottom w:val="none" w:sz="0" w:space="0" w:color="auto"/>
        <w:right w:val="none" w:sz="0" w:space="0" w:color="auto"/>
      </w:divBdr>
    </w:div>
    <w:div w:id="143275685">
      <w:marLeft w:val="0"/>
      <w:marRight w:val="0"/>
      <w:marTop w:val="0"/>
      <w:marBottom w:val="0"/>
      <w:divBdr>
        <w:top w:val="none" w:sz="0" w:space="0" w:color="auto"/>
        <w:left w:val="none" w:sz="0" w:space="0" w:color="auto"/>
        <w:bottom w:val="none" w:sz="0" w:space="0" w:color="auto"/>
        <w:right w:val="none" w:sz="0" w:space="0" w:color="auto"/>
      </w:divBdr>
    </w:div>
    <w:div w:id="143275686">
      <w:marLeft w:val="0"/>
      <w:marRight w:val="0"/>
      <w:marTop w:val="0"/>
      <w:marBottom w:val="0"/>
      <w:divBdr>
        <w:top w:val="none" w:sz="0" w:space="0" w:color="auto"/>
        <w:left w:val="none" w:sz="0" w:space="0" w:color="auto"/>
        <w:bottom w:val="none" w:sz="0" w:space="0" w:color="auto"/>
        <w:right w:val="none" w:sz="0" w:space="0" w:color="auto"/>
      </w:divBdr>
    </w:div>
    <w:div w:id="143275687">
      <w:marLeft w:val="0"/>
      <w:marRight w:val="0"/>
      <w:marTop w:val="0"/>
      <w:marBottom w:val="0"/>
      <w:divBdr>
        <w:top w:val="none" w:sz="0" w:space="0" w:color="auto"/>
        <w:left w:val="none" w:sz="0" w:space="0" w:color="auto"/>
        <w:bottom w:val="none" w:sz="0" w:space="0" w:color="auto"/>
        <w:right w:val="none" w:sz="0" w:space="0" w:color="auto"/>
      </w:divBdr>
    </w:div>
    <w:div w:id="143275688">
      <w:marLeft w:val="0"/>
      <w:marRight w:val="0"/>
      <w:marTop w:val="0"/>
      <w:marBottom w:val="0"/>
      <w:divBdr>
        <w:top w:val="none" w:sz="0" w:space="0" w:color="auto"/>
        <w:left w:val="none" w:sz="0" w:space="0" w:color="auto"/>
        <w:bottom w:val="none" w:sz="0" w:space="0" w:color="auto"/>
        <w:right w:val="none" w:sz="0" w:space="0" w:color="auto"/>
      </w:divBdr>
    </w:div>
    <w:div w:id="143275689">
      <w:marLeft w:val="0"/>
      <w:marRight w:val="0"/>
      <w:marTop w:val="0"/>
      <w:marBottom w:val="0"/>
      <w:divBdr>
        <w:top w:val="none" w:sz="0" w:space="0" w:color="auto"/>
        <w:left w:val="none" w:sz="0" w:space="0" w:color="auto"/>
        <w:bottom w:val="none" w:sz="0" w:space="0" w:color="auto"/>
        <w:right w:val="none" w:sz="0" w:space="0" w:color="auto"/>
      </w:divBdr>
    </w:div>
    <w:div w:id="143275690">
      <w:marLeft w:val="0"/>
      <w:marRight w:val="0"/>
      <w:marTop w:val="0"/>
      <w:marBottom w:val="0"/>
      <w:divBdr>
        <w:top w:val="none" w:sz="0" w:space="0" w:color="auto"/>
        <w:left w:val="none" w:sz="0" w:space="0" w:color="auto"/>
        <w:bottom w:val="none" w:sz="0" w:space="0" w:color="auto"/>
        <w:right w:val="none" w:sz="0" w:space="0" w:color="auto"/>
      </w:divBdr>
    </w:div>
    <w:div w:id="143275691">
      <w:marLeft w:val="0"/>
      <w:marRight w:val="0"/>
      <w:marTop w:val="0"/>
      <w:marBottom w:val="0"/>
      <w:divBdr>
        <w:top w:val="none" w:sz="0" w:space="0" w:color="auto"/>
        <w:left w:val="none" w:sz="0" w:space="0" w:color="auto"/>
        <w:bottom w:val="none" w:sz="0" w:space="0" w:color="auto"/>
        <w:right w:val="none" w:sz="0" w:space="0" w:color="auto"/>
      </w:divBdr>
    </w:div>
    <w:div w:id="143275692">
      <w:marLeft w:val="0"/>
      <w:marRight w:val="0"/>
      <w:marTop w:val="0"/>
      <w:marBottom w:val="0"/>
      <w:divBdr>
        <w:top w:val="none" w:sz="0" w:space="0" w:color="auto"/>
        <w:left w:val="none" w:sz="0" w:space="0" w:color="auto"/>
        <w:bottom w:val="none" w:sz="0" w:space="0" w:color="auto"/>
        <w:right w:val="none" w:sz="0" w:space="0" w:color="auto"/>
      </w:divBdr>
    </w:div>
    <w:div w:id="143275693">
      <w:marLeft w:val="0"/>
      <w:marRight w:val="0"/>
      <w:marTop w:val="0"/>
      <w:marBottom w:val="0"/>
      <w:divBdr>
        <w:top w:val="none" w:sz="0" w:space="0" w:color="auto"/>
        <w:left w:val="none" w:sz="0" w:space="0" w:color="auto"/>
        <w:bottom w:val="none" w:sz="0" w:space="0" w:color="auto"/>
        <w:right w:val="none" w:sz="0" w:space="0" w:color="auto"/>
      </w:divBdr>
    </w:div>
    <w:div w:id="143275694">
      <w:marLeft w:val="0"/>
      <w:marRight w:val="0"/>
      <w:marTop w:val="0"/>
      <w:marBottom w:val="0"/>
      <w:divBdr>
        <w:top w:val="none" w:sz="0" w:space="0" w:color="auto"/>
        <w:left w:val="none" w:sz="0" w:space="0" w:color="auto"/>
        <w:bottom w:val="none" w:sz="0" w:space="0" w:color="auto"/>
        <w:right w:val="none" w:sz="0" w:space="0" w:color="auto"/>
      </w:divBdr>
    </w:div>
    <w:div w:id="143275695">
      <w:marLeft w:val="0"/>
      <w:marRight w:val="0"/>
      <w:marTop w:val="0"/>
      <w:marBottom w:val="0"/>
      <w:divBdr>
        <w:top w:val="none" w:sz="0" w:space="0" w:color="auto"/>
        <w:left w:val="none" w:sz="0" w:space="0" w:color="auto"/>
        <w:bottom w:val="none" w:sz="0" w:space="0" w:color="auto"/>
        <w:right w:val="none" w:sz="0" w:space="0" w:color="auto"/>
      </w:divBdr>
    </w:div>
    <w:div w:id="143275696">
      <w:marLeft w:val="0"/>
      <w:marRight w:val="0"/>
      <w:marTop w:val="0"/>
      <w:marBottom w:val="0"/>
      <w:divBdr>
        <w:top w:val="none" w:sz="0" w:space="0" w:color="auto"/>
        <w:left w:val="none" w:sz="0" w:space="0" w:color="auto"/>
        <w:bottom w:val="none" w:sz="0" w:space="0" w:color="auto"/>
        <w:right w:val="none" w:sz="0" w:space="0" w:color="auto"/>
      </w:divBdr>
    </w:div>
    <w:div w:id="143275697">
      <w:marLeft w:val="0"/>
      <w:marRight w:val="0"/>
      <w:marTop w:val="0"/>
      <w:marBottom w:val="0"/>
      <w:divBdr>
        <w:top w:val="none" w:sz="0" w:space="0" w:color="auto"/>
        <w:left w:val="none" w:sz="0" w:space="0" w:color="auto"/>
        <w:bottom w:val="none" w:sz="0" w:space="0" w:color="auto"/>
        <w:right w:val="none" w:sz="0" w:space="0" w:color="auto"/>
      </w:divBdr>
    </w:div>
    <w:div w:id="143275698">
      <w:marLeft w:val="0"/>
      <w:marRight w:val="0"/>
      <w:marTop w:val="0"/>
      <w:marBottom w:val="0"/>
      <w:divBdr>
        <w:top w:val="none" w:sz="0" w:space="0" w:color="auto"/>
        <w:left w:val="none" w:sz="0" w:space="0" w:color="auto"/>
        <w:bottom w:val="none" w:sz="0" w:space="0" w:color="auto"/>
        <w:right w:val="none" w:sz="0" w:space="0" w:color="auto"/>
      </w:divBdr>
    </w:div>
    <w:div w:id="143275699">
      <w:marLeft w:val="0"/>
      <w:marRight w:val="0"/>
      <w:marTop w:val="0"/>
      <w:marBottom w:val="0"/>
      <w:divBdr>
        <w:top w:val="none" w:sz="0" w:space="0" w:color="auto"/>
        <w:left w:val="none" w:sz="0" w:space="0" w:color="auto"/>
        <w:bottom w:val="none" w:sz="0" w:space="0" w:color="auto"/>
        <w:right w:val="none" w:sz="0" w:space="0" w:color="auto"/>
      </w:divBdr>
    </w:div>
    <w:div w:id="143275700">
      <w:marLeft w:val="0"/>
      <w:marRight w:val="0"/>
      <w:marTop w:val="0"/>
      <w:marBottom w:val="0"/>
      <w:divBdr>
        <w:top w:val="none" w:sz="0" w:space="0" w:color="auto"/>
        <w:left w:val="none" w:sz="0" w:space="0" w:color="auto"/>
        <w:bottom w:val="none" w:sz="0" w:space="0" w:color="auto"/>
        <w:right w:val="none" w:sz="0" w:space="0" w:color="auto"/>
      </w:divBdr>
    </w:div>
    <w:div w:id="143275701">
      <w:marLeft w:val="0"/>
      <w:marRight w:val="0"/>
      <w:marTop w:val="0"/>
      <w:marBottom w:val="0"/>
      <w:divBdr>
        <w:top w:val="none" w:sz="0" w:space="0" w:color="auto"/>
        <w:left w:val="none" w:sz="0" w:space="0" w:color="auto"/>
        <w:bottom w:val="none" w:sz="0" w:space="0" w:color="auto"/>
        <w:right w:val="none" w:sz="0" w:space="0" w:color="auto"/>
      </w:divBdr>
    </w:div>
    <w:div w:id="143275702">
      <w:marLeft w:val="0"/>
      <w:marRight w:val="0"/>
      <w:marTop w:val="0"/>
      <w:marBottom w:val="0"/>
      <w:divBdr>
        <w:top w:val="none" w:sz="0" w:space="0" w:color="auto"/>
        <w:left w:val="none" w:sz="0" w:space="0" w:color="auto"/>
        <w:bottom w:val="none" w:sz="0" w:space="0" w:color="auto"/>
        <w:right w:val="none" w:sz="0" w:space="0" w:color="auto"/>
      </w:divBdr>
    </w:div>
    <w:div w:id="143275703">
      <w:marLeft w:val="0"/>
      <w:marRight w:val="0"/>
      <w:marTop w:val="0"/>
      <w:marBottom w:val="0"/>
      <w:divBdr>
        <w:top w:val="none" w:sz="0" w:space="0" w:color="auto"/>
        <w:left w:val="none" w:sz="0" w:space="0" w:color="auto"/>
        <w:bottom w:val="none" w:sz="0" w:space="0" w:color="auto"/>
        <w:right w:val="none" w:sz="0" w:space="0" w:color="auto"/>
      </w:divBdr>
    </w:div>
    <w:div w:id="143275704">
      <w:marLeft w:val="0"/>
      <w:marRight w:val="0"/>
      <w:marTop w:val="0"/>
      <w:marBottom w:val="0"/>
      <w:divBdr>
        <w:top w:val="none" w:sz="0" w:space="0" w:color="auto"/>
        <w:left w:val="none" w:sz="0" w:space="0" w:color="auto"/>
        <w:bottom w:val="none" w:sz="0" w:space="0" w:color="auto"/>
        <w:right w:val="none" w:sz="0" w:space="0" w:color="auto"/>
      </w:divBdr>
    </w:div>
    <w:div w:id="143275705">
      <w:marLeft w:val="0"/>
      <w:marRight w:val="0"/>
      <w:marTop w:val="0"/>
      <w:marBottom w:val="0"/>
      <w:divBdr>
        <w:top w:val="none" w:sz="0" w:space="0" w:color="auto"/>
        <w:left w:val="none" w:sz="0" w:space="0" w:color="auto"/>
        <w:bottom w:val="none" w:sz="0" w:space="0" w:color="auto"/>
        <w:right w:val="none" w:sz="0" w:space="0" w:color="auto"/>
      </w:divBdr>
    </w:div>
    <w:div w:id="143275706">
      <w:marLeft w:val="0"/>
      <w:marRight w:val="0"/>
      <w:marTop w:val="0"/>
      <w:marBottom w:val="0"/>
      <w:divBdr>
        <w:top w:val="none" w:sz="0" w:space="0" w:color="auto"/>
        <w:left w:val="none" w:sz="0" w:space="0" w:color="auto"/>
        <w:bottom w:val="none" w:sz="0" w:space="0" w:color="auto"/>
        <w:right w:val="none" w:sz="0" w:space="0" w:color="auto"/>
      </w:divBdr>
    </w:div>
    <w:div w:id="143275707">
      <w:marLeft w:val="0"/>
      <w:marRight w:val="0"/>
      <w:marTop w:val="0"/>
      <w:marBottom w:val="0"/>
      <w:divBdr>
        <w:top w:val="none" w:sz="0" w:space="0" w:color="auto"/>
        <w:left w:val="none" w:sz="0" w:space="0" w:color="auto"/>
        <w:bottom w:val="none" w:sz="0" w:space="0" w:color="auto"/>
        <w:right w:val="none" w:sz="0" w:space="0" w:color="auto"/>
      </w:divBdr>
    </w:div>
    <w:div w:id="143275709">
      <w:marLeft w:val="0"/>
      <w:marRight w:val="0"/>
      <w:marTop w:val="0"/>
      <w:marBottom w:val="0"/>
      <w:divBdr>
        <w:top w:val="none" w:sz="0" w:space="0" w:color="auto"/>
        <w:left w:val="none" w:sz="0" w:space="0" w:color="auto"/>
        <w:bottom w:val="none" w:sz="0" w:space="0" w:color="auto"/>
        <w:right w:val="none" w:sz="0" w:space="0" w:color="auto"/>
      </w:divBdr>
    </w:div>
    <w:div w:id="143275710">
      <w:marLeft w:val="0"/>
      <w:marRight w:val="0"/>
      <w:marTop w:val="0"/>
      <w:marBottom w:val="0"/>
      <w:divBdr>
        <w:top w:val="none" w:sz="0" w:space="0" w:color="auto"/>
        <w:left w:val="none" w:sz="0" w:space="0" w:color="auto"/>
        <w:bottom w:val="none" w:sz="0" w:space="0" w:color="auto"/>
        <w:right w:val="none" w:sz="0" w:space="0" w:color="auto"/>
      </w:divBdr>
    </w:div>
    <w:div w:id="143275711">
      <w:marLeft w:val="0"/>
      <w:marRight w:val="0"/>
      <w:marTop w:val="0"/>
      <w:marBottom w:val="0"/>
      <w:divBdr>
        <w:top w:val="none" w:sz="0" w:space="0" w:color="auto"/>
        <w:left w:val="none" w:sz="0" w:space="0" w:color="auto"/>
        <w:bottom w:val="none" w:sz="0" w:space="0" w:color="auto"/>
        <w:right w:val="none" w:sz="0" w:space="0" w:color="auto"/>
      </w:divBdr>
    </w:div>
    <w:div w:id="143275712">
      <w:marLeft w:val="0"/>
      <w:marRight w:val="0"/>
      <w:marTop w:val="0"/>
      <w:marBottom w:val="0"/>
      <w:divBdr>
        <w:top w:val="none" w:sz="0" w:space="0" w:color="auto"/>
        <w:left w:val="none" w:sz="0" w:space="0" w:color="auto"/>
        <w:bottom w:val="none" w:sz="0" w:space="0" w:color="auto"/>
        <w:right w:val="none" w:sz="0" w:space="0" w:color="auto"/>
      </w:divBdr>
    </w:div>
    <w:div w:id="143275713">
      <w:marLeft w:val="0"/>
      <w:marRight w:val="0"/>
      <w:marTop w:val="0"/>
      <w:marBottom w:val="0"/>
      <w:divBdr>
        <w:top w:val="none" w:sz="0" w:space="0" w:color="auto"/>
        <w:left w:val="none" w:sz="0" w:space="0" w:color="auto"/>
        <w:bottom w:val="none" w:sz="0" w:space="0" w:color="auto"/>
        <w:right w:val="none" w:sz="0" w:space="0" w:color="auto"/>
      </w:divBdr>
    </w:div>
    <w:div w:id="143275714">
      <w:marLeft w:val="0"/>
      <w:marRight w:val="0"/>
      <w:marTop w:val="0"/>
      <w:marBottom w:val="0"/>
      <w:divBdr>
        <w:top w:val="none" w:sz="0" w:space="0" w:color="auto"/>
        <w:left w:val="none" w:sz="0" w:space="0" w:color="auto"/>
        <w:bottom w:val="none" w:sz="0" w:space="0" w:color="auto"/>
        <w:right w:val="none" w:sz="0" w:space="0" w:color="auto"/>
      </w:divBdr>
    </w:div>
    <w:div w:id="143275715">
      <w:marLeft w:val="0"/>
      <w:marRight w:val="0"/>
      <w:marTop w:val="0"/>
      <w:marBottom w:val="0"/>
      <w:divBdr>
        <w:top w:val="none" w:sz="0" w:space="0" w:color="auto"/>
        <w:left w:val="none" w:sz="0" w:space="0" w:color="auto"/>
        <w:bottom w:val="none" w:sz="0" w:space="0" w:color="auto"/>
        <w:right w:val="none" w:sz="0" w:space="0" w:color="auto"/>
      </w:divBdr>
    </w:div>
    <w:div w:id="143275716">
      <w:marLeft w:val="0"/>
      <w:marRight w:val="0"/>
      <w:marTop w:val="0"/>
      <w:marBottom w:val="0"/>
      <w:divBdr>
        <w:top w:val="none" w:sz="0" w:space="0" w:color="auto"/>
        <w:left w:val="none" w:sz="0" w:space="0" w:color="auto"/>
        <w:bottom w:val="none" w:sz="0" w:space="0" w:color="auto"/>
        <w:right w:val="none" w:sz="0" w:space="0" w:color="auto"/>
      </w:divBdr>
    </w:div>
    <w:div w:id="143275717">
      <w:marLeft w:val="0"/>
      <w:marRight w:val="0"/>
      <w:marTop w:val="0"/>
      <w:marBottom w:val="0"/>
      <w:divBdr>
        <w:top w:val="none" w:sz="0" w:space="0" w:color="auto"/>
        <w:left w:val="none" w:sz="0" w:space="0" w:color="auto"/>
        <w:bottom w:val="none" w:sz="0" w:space="0" w:color="auto"/>
        <w:right w:val="none" w:sz="0" w:space="0" w:color="auto"/>
      </w:divBdr>
    </w:div>
    <w:div w:id="143275718">
      <w:marLeft w:val="0"/>
      <w:marRight w:val="0"/>
      <w:marTop w:val="0"/>
      <w:marBottom w:val="0"/>
      <w:divBdr>
        <w:top w:val="none" w:sz="0" w:space="0" w:color="auto"/>
        <w:left w:val="none" w:sz="0" w:space="0" w:color="auto"/>
        <w:bottom w:val="none" w:sz="0" w:space="0" w:color="auto"/>
        <w:right w:val="none" w:sz="0" w:space="0" w:color="auto"/>
      </w:divBdr>
    </w:div>
    <w:div w:id="143275719">
      <w:marLeft w:val="0"/>
      <w:marRight w:val="0"/>
      <w:marTop w:val="0"/>
      <w:marBottom w:val="0"/>
      <w:divBdr>
        <w:top w:val="none" w:sz="0" w:space="0" w:color="auto"/>
        <w:left w:val="none" w:sz="0" w:space="0" w:color="auto"/>
        <w:bottom w:val="none" w:sz="0" w:space="0" w:color="auto"/>
        <w:right w:val="none" w:sz="0" w:space="0" w:color="auto"/>
      </w:divBdr>
    </w:div>
    <w:div w:id="143275720">
      <w:marLeft w:val="0"/>
      <w:marRight w:val="0"/>
      <w:marTop w:val="0"/>
      <w:marBottom w:val="0"/>
      <w:divBdr>
        <w:top w:val="none" w:sz="0" w:space="0" w:color="auto"/>
        <w:left w:val="none" w:sz="0" w:space="0" w:color="auto"/>
        <w:bottom w:val="none" w:sz="0" w:space="0" w:color="auto"/>
        <w:right w:val="none" w:sz="0" w:space="0" w:color="auto"/>
      </w:divBdr>
    </w:div>
    <w:div w:id="143275721">
      <w:marLeft w:val="0"/>
      <w:marRight w:val="0"/>
      <w:marTop w:val="0"/>
      <w:marBottom w:val="0"/>
      <w:divBdr>
        <w:top w:val="none" w:sz="0" w:space="0" w:color="auto"/>
        <w:left w:val="none" w:sz="0" w:space="0" w:color="auto"/>
        <w:bottom w:val="none" w:sz="0" w:space="0" w:color="auto"/>
        <w:right w:val="none" w:sz="0" w:space="0" w:color="auto"/>
      </w:divBdr>
    </w:div>
    <w:div w:id="143275722">
      <w:marLeft w:val="0"/>
      <w:marRight w:val="0"/>
      <w:marTop w:val="0"/>
      <w:marBottom w:val="0"/>
      <w:divBdr>
        <w:top w:val="none" w:sz="0" w:space="0" w:color="auto"/>
        <w:left w:val="none" w:sz="0" w:space="0" w:color="auto"/>
        <w:bottom w:val="none" w:sz="0" w:space="0" w:color="auto"/>
        <w:right w:val="none" w:sz="0" w:space="0" w:color="auto"/>
      </w:divBdr>
    </w:div>
    <w:div w:id="143275723">
      <w:marLeft w:val="0"/>
      <w:marRight w:val="0"/>
      <w:marTop w:val="0"/>
      <w:marBottom w:val="0"/>
      <w:divBdr>
        <w:top w:val="none" w:sz="0" w:space="0" w:color="auto"/>
        <w:left w:val="none" w:sz="0" w:space="0" w:color="auto"/>
        <w:bottom w:val="none" w:sz="0" w:space="0" w:color="auto"/>
        <w:right w:val="none" w:sz="0" w:space="0" w:color="auto"/>
      </w:divBdr>
    </w:div>
    <w:div w:id="143275724">
      <w:marLeft w:val="0"/>
      <w:marRight w:val="0"/>
      <w:marTop w:val="0"/>
      <w:marBottom w:val="0"/>
      <w:divBdr>
        <w:top w:val="none" w:sz="0" w:space="0" w:color="auto"/>
        <w:left w:val="none" w:sz="0" w:space="0" w:color="auto"/>
        <w:bottom w:val="none" w:sz="0" w:space="0" w:color="auto"/>
        <w:right w:val="none" w:sz="0" w:space="0" w:color="auto"/>
      </w:divBdr>
      <w:divsChild>
        <w:div w:id="143275708">
          <w:marLeft w:val="0"/>
          <w:marRight w:val="0"/>
          <w:marTop w:val="0"/>
          <w:marBottom w:val="0"/>
          <w:divBdr>
            <w:top w:val="none" w:sz="0" w:space="0" w:color="auto"/>
            <w:left w:val="none" w:sz="0" w:space="0" w:color="auto"/>
            <w:bottom w:val="none" w:sz="0" w:space="0" w:color="auto"/>
            <w:right w:val="none" w:sz="0" w:space="0" w:color="auto"/>
          </w:divBdr>
        </w:div>
      </w:divsChild>
    </w:div>
    <w:div w:id="143275725">
      <w:marLeft w:val="0"/>
      <w:marRight w:val="0"/>
      <w:marTop w:val="0"/>
      <w:marBottom w:val="0"/>
      <w:divBdr>
        <w:top w:val="none" w:sz="0" w:space="0" w:color="auto"/>
        <w:left w:val="none" w:sz="0" w:space="0" w:color="auto"/>
        <w:bottom w:val="none" w:sz="0" w:space="0" w:color="auto"/>
        <w:right w:val="none" w:sz="0" w:space="0" w:color="auto"/>
      </w:divBdr>
    </w:div>
    <w:div w:id="143275726">
      <w:marLeft w:val="0"/>
      <w:marRight w:val="0"/>
      <w:marTop w:val="0"/>
      <w:marBottom w:val="0"/>
      <w:divBdr>
        <w:top w:val="none" w:sz="0" w:space="0" w:color="auto"/>
        <w:left w:val="none" w:sz="0" w:space="0" w:color="auto"/>
        <w:bottom w:val="none" w:sz="0" w:space="0" w:color="auto"/>
        <w:right w:val="none" w:sz="0" w:space="0" w:color="auto"/>
      </w:divBdr>
    </w:div>
    <w:div w:id="143275727">
      <w:marLeft w:val="0"/>
      <w:marRight w:val="0"/>
      <w:marTop w:val="0"/>
      <w:marBottom w:val="0"/>
      <w:divBdr>
        <w:top w:val="none" w:sz="0" w:space="0" w:color="auto"/>
        <w:left w:val="none" w:sz="0" w:space="0" w:color="auto"/>
        <w:bottom w:val="none" w:sz="0" w:space="0" w:color="auto"/>
        <w:right w:val="none" w:sz="0" w:space="0" w:color="auto"/>
      </w:divBdr>
    </w:div>
    <w:div w:id="143275728">
      <w:marLeft w:val="0"/>
      <w:marRight w:val="0"/>
      <w:marTop w:val="0"/>
      <w:marBottom w:val="0"/>
      <w:divBdr>
        <w:top w:val="none" w:sz="0" w:space="0" w:color="auto"/>
        <w:left w:val="none" w:sz="0" w:space="0" w:color="auto"/>
        <w:bottom w:val="none" w:sz="0" w:space="0" w:color="auto"/>
        <w:right w:val="none" w:sz="0" w:space="0" w:color="auto"/>
      </w:divBdr>
    </w:div>
    <w:div w:id="143275729">
      <w:marLeft w:val="0"/>
      <w:marRight w:val="0"/>
      <w:marTop w:val="0"/>
      <w:marBottom w:val="0"/>
      <w:divBdr>
        <w:top w:val="none" w:sz="0" w:space="0" w:color="auto"/>
        <w:left w:val="none" w:sz="0" w:space="0" w:color="auto"/>
        <w:bottom w:val="none" w:sz="0" w:space="0" w:color="auto"/>
        <w:right w:val="none" w:sz="0" w:space="0" w:color="auto"/>
      </w:divBdr>
    </w:div>
    <w:div w:id="143275730">
      <w:marLeft w:val="0"/>
      <w:marRight w:val="0"/>
      <w:marTop w:val="0"/>
      <w:marBottom w:val="0"/>
      <w:divBdr>
        <w:top w:val="none" w:sz="0" w:space="0" w:color="auto"/>
        <w:left w:val="none" w:sz="0" w:space="0" w:color="auto"/>
        <w:bottom w:val="none" w:sz="0" w:space="0" w:color="auto"/>
        <w:right w:val="none" w:sz="0" w:space="0" w:color="auto"/>
      </w:divBdr>
    </w:div>
    <w:div w:id="143275731">
      <w:marLeft w:val="0"/>
      <w:marRight w:val="0"/>
      <w:marTop w:val="0"/>
      <w:marBottom w:val="0"/>
      <w:divBdr>
        <w:top w:val="none" w:sz="0" w:space="0" w:color="auto"/>
        <w:left w:val="none" w:sz="0" w:space="0" w:color="auto"/>
        <w:bottom w:val="none" w:sz="0" w:space="0" w:color="auto"/>
        <w:right w:val="none" w:sz="0" w:space="0" w:color="auto"/>
      </w:divBdr>
    </w:div>
    <w:div w:id="143275732">
      <w:marLeft w:val="0"/>
      <w:marRight w:val="0"/>
      <w:marTop w:val="0"/>
      <w:marBottom w:val="0"/>
      <w:divBdr>
        <w:top w:val="none" w:sz="0" w:space="0" w:color="auto"/>
        <w:left w:val="none" w:sz="0" w:space="0" w:color="auto"/>
        <w:bottom w:val="none" w:sz="0" w:space="0" w:color="auto"/>
        <w:right w:val="none" w:sz="0" w:space="0" w:color="auto"/>
      </w:divBdr>
    </w:div>
    <w:div w:id="143275733">
      <w:marLeft w:val="0"/>
      <w:marRight w:val="0"/>
      <w:marTop w:val="0"/>
      <w:marBottom w:val="0"/>
      <w:divBdr>
        <w:top w:val="none" w:sz="0" w:space="0" w:color="auto"/>
        <w:left w:val="none" w:sz="0" w:space="0" w:color="auto"/>
        <w:bottom w:val="none" w:sz="0" w:space="0" w:color="auto"/>
        <w:right w:val="none" w:sz="0" w:space="0" w:color="auto"/>
      </w:divBdr>
    </w:div>
    <w:div w:id="143275734">
      <w:marLeft w:val="0"/>
      <w:marRight w:val="0"/>
      <w:marTop w:val="0"/>
      <w:marBottom w:val="0"/>
      <w:divBdr>
        <w:top w:val="none" w:sz="0" w:space="0" w:color="auto"/>
        <w:left w:val="none" w:sz="0" w:space="0" w:color="auto"/>
        <w:bottom w:val="none" w:sz="0" w:space="0" w:color="auto"/>
        <w:right w:val="none" w:sz="0" w:space="0" w:color="auto"/>
      </w:divBdr>
    </w:div>
    <w:div w:id="143275735">
      <w:marLeft w:val="0"/>
      <w:marRight w:val="0"/>
      <w:marTop w:val="0"/>
      <w:marBottom w:val="0"/>
      <w:divBdr>
        <w:top w:val="none" w:sz="0" w:space="0" w:color="auto"/>
        <w:left w:val="none" w:sz="0" w:space="0" w:color="auto"/>
        <w:bottom w:val="none" w:sz="0" w:space="0" w:color="auto"/>
        <w:right w:val="none" w:sz="0" w:space="0" w:color="auto"/>
      </w:divBdr>
    </w:div>
    <w:div w:id="143275736">
      <w:marLeft w:val="0"/>
      <w:marRight w:val="0"/>
      <w:marTop w:val="0"/>
      <w:marBottom w:val="0"/>
      <w:divBdr>
        <w:top w:val="none" w:sz="0" w:space="0" w:color="auto"/>
        <w:left w:val="none" w:sz="0" w:space="0" w:color="auto"/>
        <w:bottom w:val="none" w:sz="0" w:space="0" w:color="auto"/>
        <w:right w:val="none" w:sz="0" w:space="0" w:color="auto"/>
      </w:divBdr>
    </w:div>
    <w:div w:id="143275737">
      <w:marLeft w:val="0"/>
      <w:marRight w:val="0"/>
      <w:marTop w:val="0"/>
      <w:marBottom w:val="0"/>
      <w:divBdr>
        <w:top w:val="none" w:sz="0" w:space="0" w:color="auto"/>
        <w:left w:val="none" w:sz="0" w:space="0" w:color="auto"/>
        <w:bottom w:val="none" w:sz="0" w:space="0" w:color="auto"/>
        <w:right w:val="none" w:sz="0" w:space="0" w:color="auto"/>
      </w:divBdr>
    </w:div>
    <w:div w:id="143275738">
      <w:marLeft w:val="0"/>
      <w:marRight w:val="0"/>
      <w:marTop w:val="0"/>
      <w:marBottom w:val="0"/>
      <w:divBdr>
        <w:top w:val="none" w:sz="0" w:space="0" w:color="auto"/>
        <w:left w:val="none" w:sz="0" w:space="0" w:color="auto"/>
        <w:bottom w:val="none" w:sz="0" w:space="0" w:color="auto"/>
        <w:right w:val="none" w:sz="0" w:space="0" w:color="auto"/>
      </w:divBdr>
    </w:div>
    <w:div w:id="143275739">
      <w:marLeft w:val="0"/>
      <w:marRight w:val="0"/>
      <w:marTop w:val="0"/>
      <w:marBottom w:val="0"/>
      <w:divBdr>
        <w:top w:val="none" w:sz="0" w:space="0" w:color="auto"/>
        <w:left w:val="none" w:sz="0" w:space="0" w:color="auto"/>
        <w:bottom w:val="none" w:sz="0" w:space="0" w:color="auto"/>
        <w:right w:val="none" w:sz="0" w:space="0" w:color="auto"/>
      </w:divBdr>
    </w:div>
    <w:div w:id="143275740">
      <w:marLeft w:val="0"/>
      <w:marRight w:val="0"/>
      <w:marTop w:val="0"/>
      <w:marBottom w:val="0"/>
      <w:divBdr>
        <w:top w:val="none" w:sz="0" w:space="0" w:color="auto"/>
        <w:left w:val="none" w:sz="0" w:space="0" w:color="auto"/>
        <w:bottom w:val="none" w:sz="0" w:space="0" w:color="auto"/>
        <w:right w:val="none" w:sz="0" w:space="0" w:color="auto"/>
      </w:divBdr>
    </w:div>
    <w:div w:id="143275741">
      <w:marLeft w:val="0"/>
      <w:marRight w:val="0"/>
      <w:marTop w:val="0"/>
      <w:marBottom w:val="0"/>
      <w:divBdr>
        <w:top w:val="none" w:sz="0" w:space="0" w:color="auto"/>
        <w:left w:val="none" w:sz="0" w:space="0" w:color="auto"/>
        <w:bottom w:val="none" w:sz="0" w:space="0" w:color="auto"/>
        <w:right w:val="none" w:sz="0" w:space="0" w:color="auto"/>
      </w:divBdr>
    </w:div>
    <w:div w:id="143275742">
      <w:marLeft w:val="0"/>
      <w:marRight w:val="0"/>
      <w:marTop w:val="0"/>
      <w:marBottom w:val="0"/>
      <w:divBdr>
        <w:top w:val="none" w:sz="0" w:space="0" w:color="auto"/>
        <w:left w:val="none" w:sz="0" w:space="0" w:color="auto"/>
        <w:bottom w:val="none" w:sz="0" w:space="0" w:color="auto"/>
        <w:right w:val="none" w:sz="0" w:space="0" w:color="auto"/>
      </w:divBdr>
    </w:div>
    <w:div w:id="143275743">
      <w:marLeft w:val="0"/>
      <w:marRight w:val="0"/>
      <w:marTop w:val="0"/>
      <w:marBottom w:val="0"/>
      <w:divBdr>
        <w:top w:val="none" w:sz="0" w:space="0" w:color="auto"/>
        <w:left w:val="none" w:sz="0" w:space="0" w:color="auto"/>
        <w:bottom w:val="none" w:sz="0" w:space="0" w:color="auto"/>
        <w:right w:val="none" w:sz="0" w:space="0" w:color="auto"/>
      </w:divBdr>
    </w:div>
    <w:div w:id="143275744">
      <w:marLeft w:val="0"/>
      <w:marRight w:val="0"/>
      <w:marTop w:val="0"/>
      <w:marBottom w:val="0"/>
      <w:divBdr>
        <w:top w:val="none" w:sz="0" w:space="0" w:color="auto"/>
        <w:left w:val="none" w:sz="0" w:space="0" w:color="auto"/>
        <w:bottom w:val="none" w:sz="0" w:space="0" w:color="auto"/>
        <w:right w:val="none" w:sz="0" w:space="0" w:color="auto"/>
      </w:divBdr>
    </w:div>
    <w:div w:id="143275745">
      <w:marLeft w:val="0"/>
      <w:marRight w:val="0"/>
      <w:marTop w:val="0"/>
      <w:marBottom w:val="0"/>
      <w:divBdr>
        <w:top w:val="none" w:sz="0" w:space="0" w:color="auto"/>
        <w:left w:val="none" w:sz="0" w:space="0" w:color="auto"/>
        <w:bottom w:val="none" w:sz="0" w:space="0" w:color="auto"/>
        <w:right w:val="none" w:sz="0" w:space="0" w:color="auto"/>
      </w:divBdr>
    </w:div>
    <w:div w:id="143275746">
      <w:marLeft w:val="0"/>
      <w:marRight w:val="0"/>
      <w:marTop w:val="0"/>
      <w:marBottom w:val="0"/>
      <w:divBdr>
        <w:top w:val="none" w:sz="0" w:space="0" w:color="auto"/>
        <w:left w:val="none" w:sz="0" w:space="0" w:color="auto"/>
        <w:bottom w:val="none" w:sz="0" w:space="0" w:color="auto"/>
        <w:right w:val="none" w:sz="0" w:space="0" w:color="auto"/>
      </w:divBdr>
    </w:div>
    <w:div w:id="143275747">
      <w:marLeft w:val="0"/>
      <w:marRight w:val="0"/>
      <w:marTop w:val="0"/>
      <w:marBottom w:val="0"/>
      <w:divBdr>
        <w:top w:val="none" w:sz="0" w:space="0" w:color="auto"/>
        <w:left w:val="none" w:sz="0" w:space="0" w:color="auto"/>
        <w:bottom w:val="none" w:sz="0" w:space="0" w:color="auto"/>
        <w:right w:val="none" w:sz="0" w:space="0" w:color="auto"/>
      </w:divBdr>
    </w:div>
    <w:div w:id="143275748">
      <w:marLeft w:val="0"/>
      <w:marRight w:val="0"/>
      <w:marTop w:val="0"/>
      <w:marBottom w:val="0"/>
      <w:divBdr>
        <w:top w:val="none" w:sz="0" w:space="0" w:color="auto"/>
        <w:left w:val="none" w:sz="0" w:space="0" w:color="auto"/>
        <w:bottom w:val="none" w:sz="0" w:space="0" w:color="auto"/>
        <w:right w:val="none" w:sz="0" w:space="0" w:color="auto"/>
      </w:divBdr>
    </w:div>
    <w:div w:id="143275749">
      <w:marLeft w:val="0"/>
      <w:marRight w:val="0"/>
      <w:marTop w:val="0"/>
      <w:marBottom w:val="0"/>
      <w:divBdr>
        <w:top w:val="none" w:sz="0" w:space="0" w:color="auto"/>
        <w:left w:val="none" w:sz="0" w:space="0" w:color="auto"/>
        <w:bottom w:val="none" w:sz="0" w:space="0" w:color="auto"/>
        <w:right w:val="none" w:sz="0" w:space="0" w:color="auto"/>
      </w:divBdr>
    </w:div>
    <w:div w:id="143275750">
      <w:marLeft w:val="0"/>
      <w:marRight w:val="0"/>
      <w:marTop w:val="0"/>
      <w:marBottom w:val="0"/>
      <w:divBdr>
        <w:top w:val="none" w:sz="0" w:space="0" w:color="auto"/>
        <w:left w:val="none" w:sz="0" w:space="0" w:color="auto"/>
        <w:bottom w:val="none" w:sz="0" w:space="0" w:color="auto"/>
        <w:right w:val="none" w:sz="0" w:space="0" w:color="auto"/>
      </w:divBdr>
    </w:div>
    <w:div w:id="143275751">
      <w:marLeft w:val="0"/>
      <w:marRight w:val="0"/>
      <w:marTop w:val="0"/>
      <w:marBottom w:val="0"/>
      <w:divBdr>
        <w:top w:val="none" w:sz="0" w:space="0" w:color="auto"/>
        <w:left w:val="none" w:sz="0" w:space="0" w:color="auto"/>
        <w:bottom w:val="none" w:sz="0" w:space="0" w:color="auto"/>
        <w:right w:val="none" w:sz="0" w:space="0" w:color="auto"/>
      </w:divBdr>
    </w:div>
    <w:div w:id="143275752">
      <w:marLeft w:val="0"/>
      <w:marRight w:val="0"/>
      <w:marTop w:val="0"/>
      <w:marBottom w:val="0"/>
      <w:divBdr>
        <w:top w:val="none" w:sz="0" w:space="0" w:color="auto"/>
        <w:left w:val="none" w:sz="0" w:space="0" w:color="auto"/>
        <w:bottom w:val="none" w:sz="0" w:space="0" w:color="auto"/>
        <w:right w:val="none" w:sz="0" w:space="0" w:color="auto"/>
      </w:divBdr>
    </w:div>
    <w:div w:id="143275753">
      <w:marLeft w:val="0"/>
      <w:marRight w:val="0"/>
      <w:marTop w:val="0"/>
      <w:marBottom w:val="0"/>
      <w:divBdr>
        <w:top w:val="none" w:sz="0" w:space="0" w:color="auto"/>
        <w:left w:val="none" w:sz="0" w:space="0" w:color="auto"/>
        <w:bottom w:val="none" w:sz="0" w:space="0" w:color="auto"/>
        <w:right w:val="none" w:sz="0" w:space="0" w:color="auto"/>
      </w:divBdr>
    </w:div>
    <w:div w:id="143275754">
      <w:marLeft w:val="0"/>
      <w:marRight w:val="0"/>
      <w:marTop w:val="0"/>
      <w:marBottom w:val="0"/>
      <w:divBdr>
        <w:top w:val="none" w:sz="0" w:space="0" w:color="auto"/>
        <w:left w:val="none" w:sz="0" w:space="0" w:color="auto"/>
        <w:bottom w:val="none" w:sz="0" w:space="0" w:color="auto"/>
        <w:right w:val="none" w:sz="0" w:space="0" w:color="auto"/>
      </w:divBdr>
    </w:div>
    <w:div w:id="143275755">
      <w:marLeft w:val="0"/>
      <w:marRight w:val="0"/>
      <w:marTop w:val="0"/>
      <w:marBottom w:val="0"/>
      <w:divBdr>
        <w:top w:val="none" w:sz="0" w:space="0" w:color="auto"/>
        <w:left w:val="none" w:sz="0" w:space="0" w:color="auto"/>
        <w:bottom w:val="none" w:sz="0" w:space="0" w:color="auto"/>
        <w:right w:val="none" w:sz="0" w:space="0" w:color="auto"/>
      </w:divBdr>
    </w:div>
    <w:div w:id="143275756">
      <w:marLeft w:val="0"/>
      <w:marRight w:val="0"/>
      <w:marTop w:val="0"/>
      <w:marBottom w:val="0"/>
      <w:divBdr>
        <w:top w:val="none" w:sz="0" w:space="0" w:color="auto"/>
        <w:left w:val="none" w:sz="0" w:space="0" w:color="auto"/>
        <w:bottom w:val="none" w:sz="0" w:space="0" w:color="auto"/>
        <w:right w:val="none" w:sz="0" w:space="0" w:color="auto"/>
      </w:divBdr>
    </w:div>
    <w:div w:id="143275757">
      <w:marLeft w:val="0"/>
      <w:marRight w:val="0"/>
      <w:marTop w:val="0"/>
      <w:marBottom w:val="0"/>
      <w:divBdr>
        <w:top w:val="none" w:sz="0" w:space="0" w:color="auto"/>
        <w:left w:val="none" w:sz="0" w:space="0" w:color="auto"/>
        <w:bottom w:val="none" w:sz="0" w:space="0" w:color="auto"/>
        <w:right w:val="none" w:sz="0" w:space="0" w:color="auto"/>
      </w:divBdr>
    </w:div>
    <w:div w:id="143275758">
      <w:marLeft w:val="0"/>
      <w:marRight w:val="0"/>
      <w:marTop w:val="0"/>
      <w:marBottom w:val="0"/>
      <w:divBdr>
        <w:top w:val="none" w:sz="0" w:space="0" w:color="auto"/>
        <w:left w:val="none" w:sz="0" w:space="0" w:color="auto"/>
        <w:bottom w:val="none" w:sz="0" w:space="0" w:color="auto"/>
        <w:right w:val="none" w:sz="0" w:space="0" w:color="auto"/>
      </w:divBdr>
    </w:div>
    <w:div w:id="143275759">
      <w:marLeft w:val="0"/>
      <w:marRight w:val="0"/>
      <w:marTop w:val="0"/>
      <w:marBottom w:val="0"/>
      <w:divBdr>
        <w:top w:val="none" w:sz="0" w:space="0" w:color="auto"/>
        <w:left w:val="none" w:sz="0" w:space="0" w:color="auto"/>
        <w:bottom w:val="none" w:sz="0" w:space="0" w:color="auto"/>
        <w:right w:val="none" w:sz="0" w:space="0" w:color="auto"/>
      </w:divBdr>
    </w:div>
    <w:div w:id="143275760">
      <w:marLeft w:val="0"/>
      <w:marRight w:val="0"/>
      <w:marTop w:val="0"/>
      <w:marBottom w:val="0"/>
      <w:divBdr>
        <w:top w:val="none" w:sz="0" w:space="0" w:color="auto"/>
        <w:left w:val="none" w:sz="0" w:space="0" w:color="auto"/>
        <w:bottom w:val="none" w:sz="0" w:space="0" w:color="auto"/>
        <w:right w:val="none" w:sz="0" w:space="0" w:color="auto"/>
      </w:divBdr>
    </w:div>
    <w:div w:id="145828441">
      <w:bodyDiv w:val="1"/>
      <w:marLeft w:val="0"/>
      <w:marRight w:val="0"/>
      <w:marTop w:val="0"/>
      <w:marBottom w:val="0"/>
      <w:divBdr>
        <w:top w:val="none" w:sz="0" w:space="0" w:color="auto"/>
        <w:left w:val="none" w:sz="0" w:space="0" w:color="auto"/>
        <w:bottom w:val="none" w:sz="0" w:space="0" w:color="auto"/>
        <w:right w:val="none" w:sz="0" w:space="0" w:color="auto"/>
      </w:divBdr>
    </w:div>
    <w:div w:id="145971560">
      <w:bodyDiv w:val="1"/>
      <w:marLeft w:val="0"/>
      <w:marRight w:val="0"/>
      <w:marTop w:val="0"/>
      <w:marBottom w:val="0"/>
      <w:divBdr>
        <w:top w:val="none" w:sz="0" w:space="0" w:color="auto"/>
        <w:left w:val="none" w:sz="0" w:space="0" w:color="auto"/>
        <w:bottom w:val="none" w:sz="0" w:space="0" w:color="auto"/>
        <w:right w:val="none" w:sz="0" w:space="0" w:color="auto"/>
      </w:divBdr>
    </w:div>
    <w:div w:id="204484972">
      <w:bodyDiv w:val="1"/>
      <w:marLeft w:val="0"/>
      <w:marRight w:val="0"/>
      <w:marTop w:val="0"/>
      <w:marBottom w:val="0"/>
      <w:divBdr>
        <w:top w:val="none" w:sz="0" w:space="0" w:color="auto"/>
        <w:left w:val="none" w:sz="0" w:space="0" w:color="auto"/>
        <w:bottom w:val="none" w:sz="0" w:space="0" w:color="auto"/>
        <w:right w:val="none" w:sz="0" w:space="0" w:color="auto"/>
      </w:divBdr>
    </w:div>
    <w:div w:id="217396658">
      <w:bodyDiv w:val="1"/>
      <w:marLeft w:val="0"/>
      <w:marRight w:val="0"/>
      <w:marTop w:val="0"/>
      <w:marBottom w:val="0"/>
      <w:divBdr>
        <w:top w:val="none" w:sz="0" w:space="0" w:color="auto"/>
        <w:left w:val="none" w:sz="0" w:space="0" w:color="auto"/>
        <w:bottom w:val="none" w:sz="0" w:space="0" w:color="auto"/>
        <w:right w:val="none" w:sz="0" w:space="0" w:color="auto"/>
      </w:divBdr>
    </w:div>
    <w:div w:id="220018521">
      <w:bodyDiv w:val="1"/>
      <w:marLeft w:val="0"/>
      <w:marRight w:val="0"/>
      <w:marTop w:val="0"/>
      <w:marBottom w:val="0"/>
      <w:divBdr>
        <w:top w:val="none" w:sz="0" w:space="0" w:color="auto"/>
        <w:left w:val="none" w:sz="0" w:space="0" w:color="auto"/>
        <w:bottom w:val="none" w:sz="0" w:space="0" w:color="auto"/>
        <w:right w:val="none" w:sz="0" w:space="0" w:color="auto"/>
      </w:divBdr>
    </w:div>
    <w:div w:id="243882590">
      <w:bodyDiv w:val="1"/>
      <w:marLeft w:val="0"/>
      <w:marRight w:val="0"/>
      <w:marTop w:val="0"/>
      <w:marBottom w:val="0"/>
      <w:divBdr>
        <w:top w:val="none" w:sz="0" w:space="0" w:color="auto"/>
        <w:left w:val="none" w:sz="0" w:space="0" w:color="auto"/>
        <w:bottom w:val="none" w:sz="0" w:space="0" w:color="auto"/>
        <w:right w:val="none" w:sz="0" w:space="0" w:color="auto"/>
      </w:divBdr>
    </w:div>
    <w:div w:id="295841033">
      <w:bodyDiv w:val="1"/>
      <w:marLeft w:val="0"/>
      <w:marRight w:val="0"/>
      <w:marTop w:val="0"/>
      <w:marBottom w:val="0"/>
      <w:divBdr>
        <w:top w:val="none" w:sz="0" w:space="0" w:color="auto"/>
        <w:left w:val="none" w:sz="0" w:space="0" w:color="auto"/>
        <w:bottom w:val="none" w:sz="0" w:space="0" w:color="auto"/>
        <w:right w:val="none" w:sz="0" w:space="0" w:color="auto"/>
      </w:divBdr>
    </w:div>
    <w:div w:id="343358676">
      <w:bodyDiv w:val="1"/>
      <w:marLeft w:val="0"/>
      <w:marRight w:val="0"/>
      <w:marTop w:val="0"/>
      <w:marBottom w:val="0"/>
      <w:divBdr>
        <w:top w:val="none" w:sz="0" w:space="0" w:color="auto"/>
        <w:left w:val="none" w:sz="0" w:space="0" w:color="auto"/>
        <w:bottom w:val="none" w:sz="0" w:space="0" w:color="auto"/>
        <w:right w:val="none" w:sz="0" w:space="0" w:color="auto"/>
      </w:divBdr>
    </w:div>
    <w:div w:id="345599547">
      <w:bodyDiv w:val="1"/>
      <w:marLeft w:val="0"/>
      <w:marRight w:val="0"/>
      <w:marTop w:val="0"/>
      <w:marBottom w:val="0"/>
      <w:divBdr>
        <w:top w:val="none" w:sz="0" w:space="0" w:color="auto"/>
        <w:left w:val="none" w:sz="0" w:space="0" w:color="auto"/>
        <w:bottom w:val="none" w:sz="0" w:space="0" w:color="auto"/>
        <w:right w:val="none" w:sz="0" w:space="0" w:color="auto"/>
      </w:divBdr>
    </w:div>
    <w:div w:id="377634548">
      <w:bodyDiv w:val="1"/>
      <w:marLeft w:val="0"/>
      <w:marRight w:val="0"/>
      <w:marTop w:val="0"/>
      <w:marBottom w:val="0"/>
      <w:divBdr>
        <w:top w:val="none" w:sz="0" w:space="0" w:color="auto"/>
        <w:left w:val="none" w:sz="0" w:space="0" w:color="auto"/>
        <w:bottom w:val="none" w:sz="0" w:space="0" w:color="auto"/>
        <w:right w:val="none" w:sz="0" w:space="0" w:color="auto"/>
      </w:divBdr>
      <w:divsChild>
        <w:div w:id="204563353">
          <w:marLeft w:val="0"/>
          <w:marRight w:val="0"/>
          <w:marTop w:val="0"/>
          <w:marBottom w:val="0"/>
          <w:divBdr>
            <w:top w:val="none" w:sz="0" w:space="0" w:color="auto"/>
            <w:left w:val="none" w:sz="0" w:space="0" w:color="auto"/>
            <w:bottom w:val="none" w:sz="0" w:space="0" w:color="auto"/>
            <w:right w:val="none" w:sz="0" w:space="0" w:color="auto"/>
          </w:divBdr>
        </w:div>
        <w:div w:id="327290580">
          <w:marLeft w:val="0"/>
          <w:marRight w:val="0"/>
          <w:marTop w:val="0"/>
          <w:marBottom w:val="0"/>
          <w:divBdr>
            <w:top w:val="none" w:sz="0" w:space="0" w:color="auto"/>
            <w:left w:val="none" w:sz="0" w:space="0" w:color="auto"/>
            <w:bottom w:val="none" w:sz="0" w:space="0" w:color="auto"/>
            <w:right w:val="none" w:sz="0" w:space="0" w:color="auto"/>
          </w:divBdr>
        </w:div>
        <w:div w:id="632254198">
          <w:marLeft w:val="0"/>
          <w:marRight w:val="0"/>
          <w:marTop w:val="0"/>
          <w:marBottom w:val="0"/>
          <w:divBdr>
            <w:top w:val="none" w:sz="0" w:space="0" w:color="auto"/>
            <w:left w:val="none" w:sz="0" w:space="0" w:color="auto"/>
            <w:bottom w:val="none" w:sz="0" w:space="0" w:color="auto"/>
            <w:right w:val="none" w:sz="0" w:space="0" w:color="auto"/>
          </w:divBdr>
        </w:div>
        <w:div w:id="637029157">
          <w:marLeft w:val="0"/>
          <w:marRight w:val="0"/>
          <w:marTop w:val="0"/>
          <w:marBottom w:val="0"/>
          <w:divBdr>
            <w:top w:val="none" w:sz="0" w:space="0" w:color="auto"/>
            <w:left w:val="none" w:sz="0" w:space="0" w:color="auto"/>
            <w:bottom w:val="none" w:sz="0" w:space="0" w:color="auto"/>
            <w:right w:val="none" w:sz="0" w:space="0" w:color="auto"/>
          </w:divBdr>
        </w:div>
        <w:div w:id="884367262">
          <w:marLeft w:val="0"/>
          <w:marRight w:val="0"/>
          <w:marTop w:val="0"/>
          <w:marBottom w:val="0"/>
          <w:divBdr>
            <w:top w:val="none" w:sz="0" w:space="0" w:color="auto"/>
            <w:left w:val="none" w:sz="0" w:space="0" w:color="auto"/>
            <w:bottom w:val="none" w:sz="0" w:space="0" w:color="auto"/>
            <w:right w:val="none" w:sz="0" w:space="0" w:color="auto"/>
          </w:divBdr>
        </w:div>
        <w:div w:id="895891975">
          <w:marLeft w:val="0"/>
          <w:marRight w:val="0"/>
          <w:marTop w:val="0"/>
          <w:marBottom w:val="0"/>
          <w:divBdr>
            <w:top w:val="none" w:sz="0" w:space="0" w:color="auto"/>
            <w:left w:val="none" w:sz="0" w:space="0" w:color="auto"/>
            <w:bottom w:val="none" w:sz="0" w:space="0" w:color="auto"/>
            <w:right w:val="none" w:sz="0" w:space="0" w:color="auto"/>
          </w:divBdr>
        </w:div>
        <w:div w:id="1138960537">
          <w:marLeft w:val="0"/>
          <w:marRight w:val="0"/>
          <w:marTop w:val="0"/>
          <w:marBottom w:val="0"/>
          <w:divBdr>
            <w:top w:val="none" w:sz="0" w:space="0" w:color="auto"/>
            <w:left w:val="none" w:sz="0" w:space="0" w:color="auto"/>
            <w:bottom w:val="none" w:sz="0" w:space="0" w:color="auto"/>
            <w:right w:val="none" w:sz="0" w:space="0" w:color="auto"/>
          </w:divBdr>
          <w:divsChild>
            <w:div w:id="1024749414">
              <w:marLeft w:val="0"/>
              <w:marRight w:val="0"/>
              <w:marTop w:val="0"/>
              <w:marBottom w:val="300"/>
              <w:divBdr>
                <w:top w:val="none" w:sz="0" w:space="0" w:color="auto"/>
                <w:left w:val="none" w:sz="0" w:space="0" w:color="auto"/>
                <w:bottom w:val="none" w:sz="0" w:space="0" w:color="auto"/>
                <w:right w:val="none" w:sz="0" w:space="0" w:color="auto"/>
              </w:divBdr>
            </w:div>
          </w:divsChild>
        </w:div>
        <w:div w:id="1185510399">
          <w:marLeft w:val="0"/>
          <w:marRight w:val="0"/>
          <w:marTop w:val="0"/>
          <w:marBottom w:val="0"/>
          <w:divBdr>
            <w:top w:val="none" w:sz="0" w:space="0" w:color="auto"/>
            <w:left w:val="none" w:sz="0" w:space="0" w:color="auto"/>
            <w:bottom w:val="none" w:sz="0" w:space="0" w:color="auto"/>
            <w:right w:val="none" w:sz="0" w:space="0" w:color="auto"/>
          </w:divBdr>
        </w:div>
        <w:div w:id="1330522207">
          <w:marLeft w:val="0"/>
          <w:marRight w:val="0"/>
          <w:marTop w:val="0"/>
          <w:marBottom w:val="0"/>
          <w:divBdr>
            <w:top w:val="none" w:sz="0" w:space="0" w:color="auto"/>
            <w:left w:val="none" w:sz="0" w:space="0" w:color="auto"/>
            <w:bottom w:val="none" w:sz="0" w:space="0" w:color="auto"/>
            <w:right w:val="none" w:sz="0" w:space="0" w:color="auto"/>
          </w:divBdr>
        </w:div>
        <w:div w:id="1618950833">
          <w:marLeft w:val="0"/>
          <w:marRight w:val="0"/>
          <w:marTop w:val="0"/>
          <w:marBottom w:val="0"/>
          <w:divBdr>
            <w:top w:val="none" w:sz="0" w:space="0" w:color="auto"/>
            <w:left w:val="none" w:sz="0" w:space="0" w:color="auto"/>
            <w:bottom w:val="none" w:sz="0" w:space="0" w:color="auto"/>
            <w:right w:val="none" w:sz="0" w:space="0" w:color="auto"/>
          </w:divBdr>
        </w:div>
        <w:div w:id="1699770432">
          <w:marLeft w:val="0"/>
          <w:marRight w:val="0"/>
          <w:marTop w:val="0"/>
          <w:marBottom w:val="0"/>
          <w:divBdr>
            <w:top w:val="none" w:sz="0" w:space="0" w:color="auto"/>
            <w:left w:val="none" w:sz="0" w:space="0" w:color="auto"/>
            <w:bottom w:val="none" w:sz="0" w:space="0" w:color="auto"/>
            <w:right w:val="none" w:sz="0" w:space="0" w:color="auto"/>
          </w:divBdr>
        </w:div>
        <w:div w:id="1738475997">
          <w:marLeft w:val="0"/>
          <w:marRight w:val="0"/>
          <w:marTop w:val="0"/>
          <w:marBottom w:val="0"/>
          <w:divBdr>
            <w:top w:val="none" w:sz="0" w:space="0" w:color="auto"/>
            <w:left w:val="none" w:sz="0" w:space="0" w:color="auto"/>
            <w:bottom w:val="none" w:sz="0" w:space="0" w:color="auto"/>
            <w:right w:val="none" w:sz="0" w:space="0" w:color="auto"/>
          </w:divBdr>
        </w:div>
        <w:div w:id="2034845292">
          <w:marLeft w:val="0"/>
          <w:marRight w:val="0"/>
          <w:marTop w:val="0"/>
          <w:marBottom w:val="0"/>
          <w:divBdr>
            <w:top w:val="none" w:sz="0" w:space="0" w:color="auto"/>
            <w:left w:val="none" w:sz="0" w:space="0" w:color="auto"/>
            <w:bottom w:val="none" w:sz="0" w:space="0" w:color="auto"/>
            <w:right w:val="none" w:sz="0" w:space="0" w:color="auto"/>
          </w:divBdr>
        </w:div>
        <w:div w:id="2058582016">
          <w:marLeft w:val="0"/>
          <w:marRight w:val="0"/>
          <w:marTop w:val="0"/>
          <w:marBottom w:val="0"/>
          <w:divBdr>
            <w:top w:val="none" w:sz="0" w:space="0" w:color="auto"/>
            <w:left w:val="none" w:sz="0" w:space="0" w:color="auto"/>
            <w:bottom w:val="none" w:sz="0" w:space="0" w:color="auto"/>
            <w:right w:val="none" w:sz="0" w:space="0" w:color="auto"/>
          </w:divBdr>
        </w:div>
      </w:divsChild>
    </w:div>
    <w:div w:id="389623301">
      <w:bodyDiv w:val="1"/>
      <w:marLeft w:val="0"/>
      <w:marRight w:val="0"/>
      <w:marTop w:val="0"/>
      <w:marBottom w:val="0"/>
      <w:divBdr>
        <w:top w:val="none" w:sz="0" w:space="0" w:color="auto"/>
        <w:left w:val="none" w:sz="0" w:space="0" w:color="auto"/>
        <w:bottom w:val="none" w:sz="0" w:space="0" w:color="auto"/>
        <w:right w:val="none" w:sz="0" w:space="0" w:color="auto"/>
      </w:divBdr>
    </w:div>
    <w:div w:id="392121283">
      <w:bodyDiv w:val="1"/>
      <w:marLeft w:val="0"/>
      <w:marRight w:val="0"/>
      <w:marTop w:val="0"/>
      <w:marBottom w:val="0"/>
      <w:divBdr>
        <w:top w:val="none" w:sz="0" w:space="0" w:color="auto"/>
        <w:left w:val="none" w:sz="0" w:space="0" w:color="auto"/>
        <w:bottom w:val="none" w:sz="0" w:space="0" w:color="auto"/>
        <w:right w:val="none" w:sz="0" w:space="0" w:color="auto"/>
      </w:divBdr>
    </w:div>
    <w:div w:id="413282147">
      <w:bodyDiv w:val="1"/>
      <w:marLeft w:val="0"/>
      <w:marRight w:val="0"/>
      <w:marTop w:val="0"/>
      <w:marBottom w:val="0"/>
      <w:divBdr>
        <w:top w:val="none" w:sz="0" w:space="0" w:color="auto"/>
        <w:left w:val="none" w:sz="0" w:space="0" w:color="auto"/>
        <w:bottom w:val="none" w:sz="0" w:space="0" w:color="auto"/>
        <w:right w:val="none" w:sz="0" w:space="0" w:color="auto"/>
      </w:divBdr>
    </w:div>
    <w:div w:id="433286737">
      <w:bodyDiv w:val="1"/>
      <w:marLeft w:val="0"/>
      <w:marRight w:val="0"/>
      <w:marTop w:val="0"/>
      <w:marBottom w:val="0"/>
      <w:divBdr>
        <w:top w:val="none" w:sz="0" w:space="0" w:color="auto"/>
        <w:left w:val="none" w:sz="0" w:space="0" w:color="auto"/>
        <w:bottom w:val="none" w:sz="0" w:space="0" w:color="auto"/>
        <w:right w:val="none" w:sz="0" w:space="0" w:color="auto"/>
      </w:divBdr>
    </w:div>
    <w:div w:id="434793986">
      <w:bodyDiv w:val="1"/>
      <w:marLeft w:val="0"/>
      <w:marRight w:val="0"/>
      <w:marTop w:val="0"/>
      <w:marBottom w:val="0"/>
      <w:divBdr>
        <w:top w:val="none" w:sz="0" w:space="0" w:color="auto"/>
        <w:left w:val="none" w:sz="0" w:space="0" w:color="auto"/>
        <w:bottom w:val="none" w:sz="0" w:space="0" w:color="auto"/>
        <w:right w:val="none" w:sz="0" w:space="0" w:color="auto"/>
      </w:divBdr>
    </w:div>
    <w:div w:id="450516366">
      <w:bodyDiv w:val="1"/>
      <w:marLeft w:val="0"/>
      <w:marRight w:val="0"/>
      <w:marTop w:val="0"/>
      <w:marBottom w:val="0"/>
      <w:divBdr>
        <w:top w:val="none" w:sz="0" w:space="0" w:color="auto"/>
        <w:left w:val="none" w:sz="0" w:space="0" w:color="auto"/>
        <w:bottom w:val="none" w:sz="0" w:space="0" w:color="auto"/>
        <w:right w:val="none" w:sz="0" w:space="0" w:color="auto"/>
      </w:divBdr>
    </w:div>
    <w:div w:id="456460014">
      <w:bodyDiv w:val="1"/>
      <w:marLeft w:val="0"/>
      <w:marRight w:val="0"/>
      <w:marTop w:val="0"/>
      <w:marBottom w:val="0"/>
      <w:divBdr>
        <w:top w:val="none" w:sz="0" w:space="0" w:color="auto"/>
        <w:left w:val="none" w:sz="0" w:space="0" w:color="auto"/>
        <w:bottom w:val="none" w:sz="0" w:space="0" w:color="auto"/>
        <w:right w:val="none" w:sz="0" w:space="0" w:color="auto"/>
      </w:divBdr>
    </w:div>
    <w:div w:id="501243813">
      <w:bodyDiv w:val="1"/>
      <w:marLeft w:val="0"/>
      <w:marRight w:val="0"/>
      <w:marTop w:val="0"/>
      <w:marBottom w:val="0"/>
      <w:divBdr>
        <w:top w:val="none" w:sz="0" w:space="0" w:color="auto"/>
        <w:left w:val="none" w:sz="0" w:space="0" w:color="auto"/>
        <w:bottom w:val="none" w:sz="0" w:space="0" w:color="auto"/>
        <w:right w:val="none" w:sz="0" w:space="0" w:color="auto"/>
      </w:divBdr>
    </w:div>
    <w:div w:id="522330686">
      <w:bodyDiv w:val="1"/>
      <w:marLeft w:val="0"/>
      <w:marRight w:val="0"/>
      <w:marTop w:val="0"/>
      <w:marBottom w:val="0"/>
      <w:divBdr>
        <w:top w:val="none" w:sz="0" w:space="0" w:color="auto"/>
        <w:left w:val="none" w:sz="0" w:space="0" w:color="auto"/>
        <w:bottom w:val="none" w:sz="0" w:space="0" w:color="auto"/>
        <w:right w:val="none" w:sz="0" w:space="0" w:color="auto"/>
      </w:divBdr>
    </w:div>
    <w:div w:id="574434422">
      <w:bodyDiv w:val="1"/>
      <w:marLeft w:val="0"/>
      <w:marRight w:val="0"/>
      <w:marTop w:val="0"/>
      <w:marBottom w:val="0"/>
      <w:divBdr>
        <w:top w:val="none" w:sz="0" w:space="0" w:color="auto"/>
        <w:left w:val="none" w:sz="0" w:space="0" w:color="auto"/>
        <w:bottom w:val="none" w:sz="0" w:space="0" w:color="auto"/>
        <w:right w:val="none" w:sz="0" w:space="0" w:color="auto"/>
      </w:divBdr>
    </w:div>
    <w:div w:id="579021267">
      <w:bodyDiv w:val="1"/>
      <w:marLeft w:val="0"/>
      <w:marRight w:val="0"/>
      <w:marTop w:val="0"/>
      <w:marBottom w:val="0"/>
      <w:divBdr>
        <w:top w:val="none" w:sz="0" w:space="0" w:color="auto"/>
        <w:left w:val="none" w:sz="0" w:space="0" w:color="auto"/>
        <w:bottom w:val="none" w:sz="0" w:space="0" w:color="auto"/>
        <w:right w:val="none" w:sz="0" w:space="0" w:color="auto"/>
      </w:divBdr>
    </w:div>
    <w:div w:id="584269455">
      <w:bodyDiv w:val="1"/>
      <w:marLeft w:val="0"/>
      <w:marRight w:val="0"/>
      <w:marTop w:val="0"/>
      <w:marBottom w:val="0"/>
      <w:divBdr>
        <w:top w:val="none" w:sz="0" w:space="0" w:color="auto"/>
        <w:left w:val="none" w:sz="0" w:space="0" w:color="auto"/>
        <w:bottom w:val="none" w:sz="0" w:space="0" w:color="auto"/>
        <w:right w:val="none" w:sz="0" w:space="0" w:color="auto"/>
      </w:divBdr>
    </w:div>
    <w:div w:id="584800025">
      <w:bodyDiv w:val="1"/>
      <w:marLeft w:val="0"/>
      <w:marRight w:val="0"/>
      <w:marTop w:val="0"/>
      <w:marBottom w:val="0"/>
      <w:divBdr>
        <w:top w:val="none" w:sz="0" w:space="0" w:color="auto"/>
        <w:left w:val="none" w:sz="0" w:space="0" w:color="auto"/>
        <w:bottom w:val="none" w:sz="0" w:space="0" w:color="auto"/>
        <w:right w:val="none" w:sz="0" w:space="0" w:color="auto"/>
      </w:divBdr>
    </w:div>
    <w:div w:id="643505695">
      <w:bodyDiv w:val="1"/>
      <w:marLeft w:val="0"/>
      <w:marRight w:val="0"/>
      <w:marTop w:val="0"/>
      <w:marBottom w:val="0"/>
      <w:divBdr>
        <w:top w:val="none" w:sz="0" w:space="0" w:color="auto"/>
        <w:left w:val="none" w:sz="0" w:space="0" w:color="auto"/>
        <w:bottom w:val="none" w:sz="0" w:space="0" w:color="auto"/>
        <w:right w:val="none" w:sz="0" w:space="0" w:color="auto"/>
      </w:divBdr>
      <w:divsChild>
        <w:div w:id="1291279784">
          <w:marLeft w:val="0"/>
          <w:marRight w:val="0"/>
          <w:marTop w:val="0"/>
          <w:marBottom w:val="0"/>
          <w:divBdr>
            <w:top w:val="none" w:sz="0" w:space="0" w:color="auto"/>
            <w:left w:val="none" w:sz="0" w:space="0" w:color="auto"/>
            <w:bottom w:val="none" w:sz="0" w:space="0" w:color="auto"/>
            <w:right w:val="none" w:sz="0" w:space="0" w:color="auto"/>
          </w:divBdr>
        </w:div>
      </w:divsChild>
    </w:div>
    <w:div w:id="649752862">
      <w:bodyDiv w:val="1"/>
      <w:marLeft w:val="0"/>
      <w:marRight w:val="0"/>
      <w:marTop w:val="0"/>
      <w:marBottom w:val="0"/>
      <w:divBdr>
        <w:top w:val="none" w:sz="0" w:space="0" w:color="auto"/>
        <w:left w:val="none" w:sz="0" w:space="0" w:color="auto"/>
        <w:bottom w:val="none" w:sz="0" w:space="0" w:color="auto"/>
        <w:right w:val="none" w:sz="0" w:space="0" w:color="auto"/>
      </w:divBdr>
    </w:div>
    <w:div w:id="672102706">
      <w:bodyDiv w:val="1"/>
      <w:marLeft w:val="0"/>
      <w:marRight w:val="0"/>
      <w:marTop w:val="0"/>
      <w:marBottom w:val="0"/>
      <w:divBdr>
        <w:top w:val="none" w:sz="0" w:space="0" w:color="auto"/>
        <w:left w:val="none" w:sz="0" w:space="0" w:color="auto"/>
        <w:bottom w:val="none" w:sz="0" w:space="0" w:color="auto"/>
        <w:right w:val="none" w:sz="0" w:space="0" w:color="auto"/>
      </w:divBdr>
      <w:divsChild>
        <w:div w:id="316881094">
          <w:marLeft w:val="0"/>
          <w:marRight w:val="0"/>
          <w:marTop w:val="0"/>
          <w:marBottom w:val="0"/>
          <w:divBdr>
            <w:top w:val="none" w:sz="0" w:space="0" w:color="auto"/>
            <w:left w:val="none" w:sz="0" w:space="0" w:color="auto"/>
            <w:bottom w:val="none" w:sz="0" w:space="0" w:color="auto"/>
            <w:right w:val="none" w:sz="0" w:space="0" w:color="auto"/>
          </w:divBdr>
          <w:divsChild>
            <w:div w:id="153297739">
              <w:marLeft w:val="0"/>
              <w:marRight w:val="0"/>
              <w:marTop w:val="0"/>
              <w:marBottom w:val="0"/>
              <w:divBdr>
                <w:top w:val="single" w:sz="6" w:space="6" w:color="888888"/>
                <w:left w:val="none" w:sz="0" w:space="6" w:color="auto"/>
                <w:bottom w:val="single" w:sz="6" w:space="6" w:color="888888"/>
                <w:right w:val="none" w:sz="0" w:space="6" w:color="auto"/>
              </w:divBdr>
            </w:div>
          </w:divsChild>
        </w:div>
        <w:div w:id="1925723583">
          <w:marLeft w:val="0"/>
          <w:marRight w:val="0"/>
          <w:marTop w:val="0"/>
          <w:marBottom w:val="0"/>
          <w:divBdr>
            <w:top w:val="none" w:sz="0" w:space="0" w:color="auto"/>
            <w:left w:val="none" w:sz="0" w:space="0" w:color="auto"/>
            <w:bottom w:val="none" w:sz="0" w:space="0" w:color="auto"/>
            <w:right w:val="none" w:sz="0" w:space="0" w:color="auto"/>
          </w:divBdr>
          <w:divsChild>
            <w:div w:id="1206523491">
              <w:marLeft w:val="0"/>
              <w:marRight w:val="0"/>
              <w:marTop w:val="0"/>
              <w:marBottom w:val="0"/>
              <w:divBdr>
                <w:top w:val="none" w:sz="0" w:space="0" w:color="auto"/>
                <w:left w:val="none" w:sz="0" w:space="0" w:color="auto"/>
                <w:bottom w:val="none" w:sz="0" w:space="0" w:color="auto"/>
                <w:right w:val="none" w:sz="0" w:space="0" w:color="auto"/>
              </w:divBdr>
              <w:divsChild>
                <w:div w:id="19440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525">
      <w:bodyDiv w:val="1"/>
      <w:marLeft w:val="0"/>
      <w:marRight w:val="0"/>
      <w:marTop w:val="0"/>
      <w:marBottom w:val="0"/>
      <w:divBdr>
        <w:top w:val="none" w:sz="0" w:space="0" w:color="auto"/>
        <w:left w:val="none" w:sz="0" w:space="0" w:color="auto"/>
        <w:bottom w:val="none" w:sz="0" w:space="0" w:color="auto"/>
        <w:right w:val="none" w:sz="0" w:space="0" w:color="auto"/>
      </w:divBdr>
    </w:div>
    <w:div w:id="784038323">
      <w:bodyDiv w:val="1"/>
      <w:marLeft w:val="0"/>
      <w:marRight w:val="0"/>
      <w:marTop w:val="0"/>
      <w:marBottom w:val="0"/>
      <w:divBdr>
        <w:top w:val="none" w:sz="0" w:space="0" w:color="auto"/>
        <w:left w:val="none" w:sz="0" w:space="0" w:color="auto"/>
        <w:bottom w:val="none" w:sz="0" w:space="0" w:color="auto"/>
        <w:right w:val="none" w:sz="0" w:space="0" w:color="auto"/>
      </w:divBdr>
      <w:divsChild>
        <w:div w:id="499850303">
          <w:marLeft w:val="0"/>
          <w:marRight w:val="0"/>
          <w:marTop w:val="0"/>
          <w:marBottom w:val="0"/>
          <w:divBdr>
            <w:top w:val="none" w:sz="0" w:space="0" w:color="auto"/>
            <w:left w:val="none" w:sz="0" w:space="0" w:color="auto"/>
            <w:bottom w:val="none" w:sz="0" w:space="0" w:color="auto"/>
            <w:right w:val="none" w:sz="0" w:space="0" w:color="auto"/>
          </w:divBdr>
        </w:div>
      </w:divsChild>
    </w:div>
    <w:div w:id="806898298">
      <w:bodyDiv w:val="1"/>
      <w:marLeft w:val="0"/>
      <w:marRight w:val="0"/>
      <w:marTop w:val="0"/>
      <w:marBottom w:val="0"/>
      <w:divBdr>
        <w:top w:val="none" w:sz="0" w:space="0" w:color="auto"/>
        <w:left w:val="none" w:sz="0" w:space="0" w:color="auto"/>
        <w:bottom w:val="none" w:sz="0" w:space="0" w:color="auto"/>
        <w:right w:val="none" w:sz="0" w:space="0" w:color="auto"/>
      </w:divBdr>
    </w:div>
    <w:div w:id="810361995">
      <w:bodyDiv w:val="1"/>
      <w:marLeft w:val="0"/>
      <w:marRight w:val="0"/>
      <w:marTop w:val="0"/>
      <w:marBottom w:val="0"/>
      <w:divBdr>
        <w:top w:val="none" w:sz="0" w:space="0" w:color="auto"/>
        <w:left w:val="none" w:sz="0" w:space="0" w:color="auto"/>
        <w:bottom w:val="none" w:sz="0" w:space="0" w:color="auto"/>
        <w:right w:val="none" w:sz="0" w:space="0" w:color="auto"/>
      </w:divBdr>
    </w:div>
    <w:div w:id="824588465">
      <w:bodyDiv w:val="1"/>
      <w:marLeft w:val="0"/>
      <w:marRight w:val="0"/>
      <w:marTop w:val="0"/>
      <w:marBottom w:val="0"/>
      <w:divBdr>
        <w:top w:val="none" w:sz="0" w:space="0" w:color="auto"/>
        <w:left w:val="none" w:sz="0" w:space="0" w:color="auto"/>
        <w:bottom w:val="none" w:sz="0" w:space="0" w:color="auto"/>
        <w:right w:val="none" w:sz="0" w:space="0" w:color="auto"/>
      </w:divBdr>
    </w:div>
    <w:div w:id="832258769">
      <w:bodyDiv w:val="1"/>
      <w:marLeft w:val="0"/>
      <w:marRight w:val="0"/>
      <w:marTop w:val="0"/>
      <w:marBottom w:val="0"/>
      <w:divBdr>
        <w:top w:val="none" w:sz="0" w:space="0" w:color="auto"/>
        <w:left w:val="none" w:sz="0" w:space="0" w:color="auto"/>
        <w:bottom w:val="none" w:sz="0" w:space="0" w:color="auto"/>
        <w:right w:val="none" w:sz="0" w:space="0" w:color="auto"/>
      </w:divBdr>
    </w:div>
    <w:div w:id="844248409">
      <w:bodyDiv w:val="1"/>
      <w:marLeft w:val="0"/>
      <w:marRight w:val="0"/>
      <w:marTop w:val="0"/>
      <w:marBottom w:val="0"/>
      <w:divBdr>
        <w:top w:val="none" w:sz="0" w:space="0" w:color="auto"/>
        <w:left w:val="none" w:sz="0" w:space="0" w:color="auto"/>
        <w:bottom w:val="none" w:sz="0" w:space="0" w:color="auto"/>
        <w:right w:val="none" w:sz="0" w:space="0" w:color="auto"/>
      </w:divBdr>
    </w:div>
    <w:div w:id="845555180">
      <w:bodyDiv w:val="1"/>
      <w:marLeft w:val="0"/>
      <w:marRight w:val="0"/>
      <w:marTop w:val="0"/>
      <w:marBottom w:val="0"/>
      <w:divBdr>
        <w:top w:val="none" w:sz="0" w:space="0" w:color="auto"/>
        <w:left w:val="none" w:sz="0" w:space="0" w:color="auto"/>
        <w:bottom w:val="none" w:sz="0" w:space="0" w:color="auto"/>
        <w:right w:val="none" w:sz="0" w:space="0" w:color="auto"/>
      </w:divBdr>
    </w:div>
    <w:div w:id="865828180">
      <w:bodyDiv w:val="1"/>
      <w:marLeft w:val="0"/>
      <w:marRight w:val="0"/>
      <w:marTop w:val="0"/>
      <w:marBottom w:val="0"/>
      <w:divBdr>
        <w:top w:val="none" w:sz="0" w:space="0" w:color="auto"/>
        <w:left w:val="none" w:sz="0" w:space="0" w:color="auto"/>
        <w:bottom w:val="none" w:sz="0" w:space="0" w:color="auto"/>
        <w:right w:val="none" w:sz="0" w:space="0" w:color="auto"/>
      </w:divBdr>
    </w:div>
    <w:div w:id="869341057">
      <w:bodyDiv w:val="1"/>
      <w:marLeft w:val="0"/>
      <w:marRight w:val="0"/>
      <w:marTop w:val="0"/>
      <w:marBottom w:val="0"/>
      <w:divBdr>
        <w:top w:val="none" w:sz="0" w:space="0" w:color="auto"/>
        <w:left w:val="none" w:sz="0" w:space="0" w:color="auto"/>
        <w:bottom w:val="none" w:sz="0" w:space="0" w:color="auto"/>
        <w:right w:val="none" w:sz="0" w:space="0" w:color="auto"/>
      </w:divBdr>
    </w:div>
    <w:div w:id="919364827">
      <w:bodyDiv w:val="1"/>
      <w:marLeft w:val="0"/>
      <w:marRight w:val="0"/>
      <w:marTop w:val="0"/>
      <w:marBottom w:val="0"/>
      <w:divBdr>
        <w:top w:val="none" w:sz="0" w:space="0" w:color="auto"/>
        <w:left w:val="none" w:sz="0" w:space="0" w:color="auto"/>
        <w:bottom w:val="none" w:sz="0" w:space="0" w:color="auto"/>
        <w:right w:val="none" w:sz="0" w:space="0" w:color="auto"/>
      </w:divBdr>
    </w:div>
    <w:div w:id="928777505">
      <w:bodyDiv w:val="1"/>
      <w:marLeft w:val="0"/>
      <w:marRight w:val="0"/>
      <w:marTop w:val="0"/>
      <w:marBottom w:val="0"/>
      <w:divBdr>
        <w:top w:val="none" w:sz="0" w:space="0" w:color="auto"/>
        <w:left w:val="none" w:sz="0" w:space="0" w:color="auto"/>
        <w:bottom w:val="none" w:sz="0" w:space="0" w:color="auto"/>
        <w:right w:val="none" w:sz="0" w:space="0" w:color="auto"/>
      </w:divBdr>
    </w:div>
    <w:div w:id="1003898000">
      <w:bodyDiv w:val="1"/>
      <w:marLeft w:val="0"/>
      <w:marRight w:val="0"/>
      <w:marTop w:val="0"/>
      <w:marBottom w:val="0"/>
      <w:divBdr>
        <w:top w:val="none" w:sz="0" w:space="0" w:color="auto"/>
        <w:left w:val="none" w:sz="0" w:space="0" w:color="auto"/>
        <w:bottom w:val="none" w:sz="0" w:space="0" w:color="auto"/>
        <w:right w:val="none" w:sz="0" w:space="0" w:color="auto"/>
      </w:divBdr>
    </w:div>
    <w:div w:id="1007099249">
      <w:bodyDiv w:val="1"/>
      <w:marLeft w:val="0"/>
      <w:marRight w:val="0"/>
      <w:marTop w:val="0"/>
      <w:marBottom w:val="0"/>
      <w:divBdr>
        <w:top w:val="none" w:sz="0" w:space="0" w:color="auto"/>
        <w:left w:val="none" w:sz="0" w:space="0" w:color="auto"/>
        <w:bottom w:val="none" w:sz="0" w:space="0" w:color="auto"/>
        <w:right w:val="none" w:sz="0" w:space="0" w:color="auto"/>
      </w:divBdr>
    </w:div>
    <w:div w:id="1010914404">
      <w:bodyDiv w:val="1"/>
      <w:marLeft w:val="0"/>
      <w:marRight w:val="0"/>
      <w:marTop w:val="0"/>
      <w:marBottom w:val="0"/>
      <w:divBdr>
        <w:top w:val="none" w:sz="0" w:space="0" w:color="auto"/>
        <w:left w:val="none" w:sz="0" w:space="0" w:color="auto"/>
        <w:bottom w:val="none" w:sz="0" w:space="0" w:color="auto"/>
        <w:right w:val="none" w:sz="0" w:space="0" w:color="auto"/>
      </w:divBdr>
    </w:div>
    <w:div w:id="1034621809">
      <w:bodyDiv w:val="1"/>
      <w:marLeft w:val="0"/>
      <w:marRight w:val="0"/>
      <w:marTop w:val="0"/>
      <w:marBottom w:val="0"/>
      <w:divBdr>
        <w:top w:val="none" w:sz="0" w:space="0" w:color="auto"/>
        <w:left w:val="none" w:sz="0" w:space="0" w:color="auto"/>
        <w:bottom w:val="none" w:sz="0" w:space="0" w:color="auto"/>
        <w:right w:val="none" w:sz="0" w:space="0" w:color="auto"/>
      </w:divBdr>
    </w:div>
    <w:div w:id="1038899317">
      <w:bodyDiv w:val="1"/>
      <w:marLeft w:val="0"/>
      <w:marRight w:val="0"/>
      <w:marTop w:val="0"/>
      <w:marBottom w:val="0"/>
      <w:divBdr>
        <w:top w:val="none" w:sz="0" w:space="0" w:color="auto"/>
        <w:left w:val="none" w:sz="0" w:space="0" w:color="auto"/>
        <w:bottom w:val="none" w:sz="0" w:space="0" w:color="auto"/>
        <w:right w:val="none" w:sz="0" w:space="0" w:color="auto"/>
      </w:divBdr>
    </w:div>
    <w:div w:id="1046829427">
      <w:bodyDiv w:val="1"/>
      <w:marLeft w:val="0"/>
      <w:marRight w:val="0"/>
      <w:marTop w:val="0"/>
      <w:marBottom w:val="0"/>
      <w:divBdr>
        <w:top w:val="none" w:sz="0" w:space="0" w:color="auto"/>
        <w:left w:val="none" w:sz="0" w:space="0" w:color="auto"/>
        <w:bottom w:val="none" w:sz="0" w:space="0" w:color="auto"/>
        <w:right w:val="none" w:sz="0" w:space="0" w:color="auto"/>
      </w:divBdr>
    </w:div>
    <w:div w:id="1054623563">
      <w:bodyDiv w:val="1"/>
      <w:marLeft w:val="0"/>
      <w:marRight w:val="0"/>
      <w:marTop w:val="0"/>
      <w:marBottom w:val="0"/>
      <w:divBdr>
        <w:top w:val="none" w:sz="0" w:space="0" w:color="auto"/>
        <w:left w:val="none" w:sz="0" w:space="0" w:color="auto"/>
        <w:bottom w:val="none" w:sz="0" w:space="0" w:color="auto"/>
        <w:right w:val="none" w:sz="0" w:space="0" w:color="auto"/>
      </w:divBdr>
    </w:div>
    <w:div w:id="1055852980">
      <w:bodyDiv w:val="1"/>
      <w:marLeft w:val="0"/>
      <w:marRight w:val="0"/>
      <w:marTop w:val="0"/>
      <w:marBottom w:val="0"/>
      <w:divBdr>
        <w:top w:val="none" w:sz="0" w:space="0" w:color="auto"/>
        <w:left w:val="none" w:sz="0" w:space="0" w:color="auto"/>
        <w:bottom w:val="none" w:sz="0" w:space="0" w:color="auto"/>
        <w:right w:val="none" w:sz="0" w:space="0" w:color="auto"/>
      </w:divBdr>
    </w:div>
    <w:div w:id="1141849832">
      <w:bodyDiv w:val="1"/>
      <w:marLeft w:val="0"/>
      <w:marRight w:val="0"/>
      <w:marTop w:val="0"/>
      <w:marBottom w:val="0"/>
      <w:divBdr>
        <w:top w:val="none" w:sz="0" w:space="0" w:color="auto"/>
        <w:left w:val="none" w:sz="0" w:space="0" w:color="auto"/>
        <w:bottom w:val="none" w:sz="0" w:space="0" w:color="auto"/>
        <w:right w:val="none" w:sz="0" w:space="0" w:color="auto"/>
      </w:divBdr>
    </w:div>
    <w:div w:id="1152714069">
      <w:bodyDiv w:val="1"/>
      <w:marLeft w:val="0"/>
      <w:marRight w:val="0"/>
      <w:marTop w:val="0"/>
      <w:marBottom w:val="0"/>
      <w:divBdr>
        <w:top w:val="none" w:sz="0" w:space="0" w:color="auto"/>
        <w:left w:val="none" w:sz="0" w:space="0" w:color="auto"/>
        <w:bottom w:val="none" w:sz="0" w:space="0" w:color="auto"/>
        <w:right w:val="none" w:sz="0" w:space="0" w:color="auto"/>
      </w:divBdr>
    </w:div>
    <w:div w:id="1156216910">
      <w:bodyDiv w:val="1"/>
      <w:marLeft w:val="0"/>
      <w:marRight w:val="0"/>
      <w:marTop w:val="0"/>
      <w:marBottom w:val="0"/>
      <w:divBdr>
        <w:top w:val="none" w:sz="0" w:space="0" w:color="auto"/>
        <w:left w:val="none" w:sz="0" w:space="0" w:color="auto"/>
        <w:bottom w:val="none" w:sz="0" w:space="0" w:color="auto"/>
        <w:right w:val="none" w:sz="0" w:space="0" w:color="auto"/>
      </w:divBdr>
    </w:div>
    <w:div w:id="1205291268">
      <w:bodyDiv w:val="1"/>
      <w:marLeft w:val="0"/>
      <w:marRight w:val="0"/>
      <w:marTop w:val="0"/>
      <w:marBottom w:val="0"/>
      <w:divBdr>
        <w:top w:val="none" w:sz="0" w:space="0" w:color="auto"/>
        <w:left w:val="none" w:sz="0" w:space="0" w:color="auto"/>
        <w:bottom w:val="none" w:sz="0" w:space="0" w:color="auto"/>
        <w:right w:val="none" w:sz="0" w:space="0" w:color="auto"/>
      </w:divBdr>
    </w:div>
    <w:div w:id="1219971259">
      <w:bodyDiv w:val="1"/>
      <w:marLeft w:val="0"/>
      <w:marRight w:val="0"/>
      <w:marTop w:val="0"/>
      <w:marBottom w:val="0"/>
      <w:divBdr>
        <w:top w:val="none" w:sz="0" w:space="0" w:color="auto"/>
        <w:left w:val="none" w:sz="0" w:space="0" w:color="auto"/>
        <w:bottom w:val="none" w:sz="0" w:space="0" w:color="auto"/>
        <w:right w:val="none" w:sz="0" w:space="0" w:color="auto"/>
      </w:divBdr>
    </w:div>
    <w:div w:id="1222711652">
      <w:bodyDiv w:val="1"/>
      <w:marLeft w:val="0"/>
      <w:marRight w:val="0"/>
      <w:marTop w:val="0"/>
      <w:marBottom w:val="0"/>
      <w:divBdr>
        <w:top w:val="none" w:sz="0" w:space="0" w:color="auto"/>
        <w:left w:val="none" w:sz="0" w:space="0" w:color="auto"/>
        <w:bottom w:val="none" w:sz="0" w:space="0" w:color="auto"/>
        <w:right w:val="none" w:sz="0" w:space="0" w:color="auto"/>
      </w:divBdr>
    </w:div>
    <w:div w:id="1285766505">
      <w:bodyDiv w:val="1"/>
      <w:marLeft w:val="0"/>
      <w:marRight w:val="0"/>
      <w:marTop w:val="0"/>
      <w:marBottom w:val="0"/>
      <w:divBdr>
        <w:top w:val="none" w:sz="0" w:space="0" w:color="auto"/>
        <w:left w:val="none" w:sz="0" w:space="0" w:color="auto"/>
        <w:bottom w:val="none" w:sz="0" w:space="0" w:color="auto"/>
        <w:right w:val="none" w:sz="0" w:space="0" w:color="auto"/>
      </w:divBdr>
    </w:div>
    <w:div w:id="1288269330">
      <w:bodyDiv w:val="1"/>
      <w:marLeft w:val="0"/>
      <w:marRight w:val="0"/>
      <w:marTop w:val="0"/>
      <w:marBottom w:val="0"/>
      <w:divBdr>
        <w:top w:val="none" w:sz="0" w:space="0" w:color="auto"/>
        <w:left w:val="none" w:sz="0" w:space="0" w:color="auto"/>
        <w:bottom w:val="none" w:sz="0" w:space="0" w:color="auto"/>
        <w:right w:val="none" w:sz="0" w:space="0" w:color="auto"/>
      </w:divBdr>
    </w:div>
    <w:div w:id="1343580741">
      <w:bodyDiv w:val="1"/>
      <w:marLeft w:val="0"/>
      <w:marRight w:val="0"/>
      <w:marTop w:val="0"/>
      <w:marBottom w:val="0"/>
      <w:divBdr>
        <w:top w:val="none" w:sz="0" w:space="0" w:color="auto"/>
        <w:left w:val="none" w:sz="0" w:space="0" w:color="auto"/>
        <w:bottom w:val="none" w:sz="0" w:space="0" w:color="auto"/>
        <w:right w:val="none" w:sz="0" w:space="0" w:color="auto"/>
      </w:divBdr>
    </w:div>
    <w:div w:id="1354071670">
      <w:bodyDiv w:val="1"/>
      <w:marLeft w:val="0"/>
      <w:marRight w:val="0"/>
      <w:marTop w:val="0"/>
      <w:marBottom w:val="0"/>
      <w:divBdr>
        <w:top w:val="none" w:sz="0" w:space="0" w:color="auto"/>
        <w:left w:val="none" w:sz="0" w:space="0" w:color="auto"/>
        <w:bottom w:val="none" w:sz="0" w:space="0" w:color="auto"/>
        <w:right w:val="none" w:sz="0" w:space="0" w:color="auto"/>
      </w:divBdr>
    </w:div>
    <w:div w:id="1359047909">
      <w:bodyDiv w:val="1"/>
      <w:marLeft w:val="0"/>
      <w:marRight w:val="0"/>
      <w:marTop w:val="0"/>
      <w:marBottom w:val="0"/>
      <w:divBdr>
        <w:top w:val="none" w:sz="0" w:space="0" w:color="auto"/>
        <w:left w:val="none" w:sz="0" w:space="0" w:color="auto"/>
        <w:bottom w:val="none" w:sz="0" w:space="0" w:color="auto"/>
        <w:right w:val="none" w:sz="0" w:space="0" w:color="auto"/>
      </w:divBdr>
    </w:div>
    <w:div w:id="1364594240">
      <w:bodyDiv w:val="1"/>
      <w:marLeft w:val="0"/>
      <w:marRight w:val="0"/>
      <w:marTop w:val="0"/>
      <w:marBottom w:val="0"/>
      <w:divBdr>
        <w:top w:val="none" w:sz="0" w:space="0" w:color="auto"/>
        <w:left w:val="none" w:sz="0" w:space="0" w:color="auto"/>
        <w:bottom w:val="none" w:sz="0" w:space="0" w:color="auto"/>
        <w:right w:val="none" w:sz="0" w:space="0" w:color="auto"/>
      </w:divBdr>
      <w:divsChild>
        <w:div w:id="1092969949">
          <w:marLeft w:val="0"/>
          <w:marRight w:val="0"/>
          <w:marTop w:val="240"/>
          <w:marBottom w:val="240"/>
          <w:divBdr>
            <w:top w:val="none" w:sz="0" w:space="0" w:color="auto"/>
            <w:left w:val="none" w:sz="0" w:space="0" w:color="auto"/>
            <w:bottom w:val="none" w:sz="0" w:space="0" w:color="auto"/>
            <w:right w:val="none" w:sz="0" w:space="0" w:color="auto"/>
          </w:divBdr>
        </w:div>
        <w:div w:id="2001158574">
          <w:marLeft w:val="0"/>
          <w:marRight w:val="0"/>
          <w:marTop w:val="240"/>
          <w:marBottom w:val="240"/>
          <w:divBdr>
            <w:top w:val="none" w:sz="0" w:space="0" w:color="auto"/>
            <w:left w:val="none" w:sz="0" w:space="0" w:color="auto"/>
            <w:bottom w:val="none" w:sz="0" w:space="0" w:color="auto"/>
            <w:right w:val="none" w:sz="0" w:space="0" w:color="auto"/>
          </w:divBdr>
        </w:div>
      </w:divsChild>
    </w:div>
    <w:div w:id="1394769283">
      <w:bodyDiv w:val="1"/>
      <w:marLeft w:val="0"/>
      <w:marRight w:val="0"/>
      <w:marTop w:val="0"/>
      <w:marBottom w:val="0"/>
      <w:divBdr>
        <w:top w:val="none" w:sz="0" w:space="0" w:color="auto"/>
        <w:left w:val="none" w:sz="0" w:space="0" w:color="auto"/>
        <w:bottom w:val="none" w:sz="0" w:space="0" w:color="auto"/>
        <w:right w:val="none" w:sz="0" w:space="0" w:color="auto"/>
      </w:divBdr>
    </w:div>
    <w:div w:id="1405564752">
      <w:bodyDiv w:val="1"/>
      <w:marLeft w:val="0"/>
      <w:marRight w:val="0"/>
      <w:marTop w:val="0"/>
      <w:marBottom w:val="0"/>
      <w:divBdr>
        <w:top w:val="none" w:sz="0" w:space="0" w:color="auto"/>
        <w:left w:val="none" w:sz="0" w:space="0" w:color="auto"/>
        <w:bottom w:val="none" w:sz="0" w:space="0" w:color="auto"/>
        <w:right w:val="none" w:sz="0" w:space="0" w:color="auto"/>
      </w:divBdr>
    </w:div>
    <w:div w:id="1424496195">
      <w:bodyDiv w:val="1"/>
      <w:marLeft w:val="0"/>
      <w:marRight w:val="0"/>
      <w:marTop w:val="0"/>
      <w:marBottom w:val="0"/>
      <w:divBdr>
        <w:top w:val="none" w:sz="0" w:space="0" w:color="auto"/>
        <w:left w:val="none" w:sz="0" w:space="0" w:color="auto"/>
        <w:bottom w:val="none" w:sz="0" w:space="0" w:color="auto"/>
        <w:right w:val="none" w:sz="0" w:space="0" w:color="auto"/>
      </w:divBdr>
    </w:div>
    <w:div w:id="1447583494">
      <w:bodyDiv w:val="1"/>
      <w:marLeft w:val="0"/>
      <w:marRight w:val="0"/>
      <w:marTop w:val="0"/>
      <w:marBottom w:val="0"/>
      <w:divBdr>
        <w:top w:val="none" w:sz="0" w:space="0" w:color="auto"/>
        <w:left w:val="none" w:sz="0" w:space="0" w:color="auto"/>
        <w:bottom w:val="none" w:sz="0" w:space="0" w:color="auto"/>
        <w:right w:val="none" w:sz="0" w:space="0" w:color="auto"/>
      </w:divBdr>
    </w:div>
    <w:div w:id="1455102597">
      <w:bodyDiv w:val="1"/>
      <w:marLeft w:val="0"/>
      <w:marRight w:val="0"/>
      <w:marTop w:val="0"/>
      <w:marBottom w:val="0"/>
      <w:divBdr>
        <w:top w:val="none" w:sz="0" w:space="0" w:color="auto"/>
        <w:left w:val="none" w:sz="0" w:space="0" w:color="auto"/>
        <w:bottom w:val="none" w:sz="0" w:space="0" w:color="auto"/>
        <w:right w:val="none" w:sz="0" w:space="0" w:color="auto"/>
      </w:divBdr>
    </w:div>
    <w:div w:id="1456604616">
      <w:bodyDiv w:val="1"/>
      <w:marLeft w:val="0"/>
      <w:marRight w:val="0"/>
      <w:marTop w:val="0"/>
      <w:marBottom w:val="0"/>
      <w:divBdr>
        <w:top w:val="none" w:sz="0" w:space="0" w:color="auto"/>
        <w:left w:val="none" w:sz="0" w:space="0" w:color="auto"/>
        <w:bottom w:val="none" w:sz="0" w:space="0" w:color="auto"/>
        <w:right w:val="none" w:sz="0" w:space="0" w:color="auto"/>
      </w:divBdr>
    </w:div>
    <w:div w:id="1495683879">
      <w:bodyDiv w:val="1"/>
      <w:marLeft w:val="0"/>
      <w:marRight w:val="0"/>
      <w:marTop w:val="0"/>
      <w:marBottom w:val="0"/>
      <w:divBdr>
        <w:top w:val="none" w:sz="0" w:space="0" w:color="auto"/>
        <w:left w:val="none" w:sz="0" w:space="0" w:color="auto"/>
        <w:bottom w:val="none" w:sz="0" w:space="0" w:color="auto"/>
        <w:right w:val="none" w:sz="0" w:space="0" w:color="auto"/>
      </w:divBdr>
    </w:div>
    <w:div w:id="1522553125">
      <w:bodyDiv w:val="1"/>
      <w:marLeft w:val="0"/>
      <w:marRight w:val="0"/>
      <w:marTop w:val="0"/>
      <w:marBottom w:val="0"/>
      <w:divBdr>
        <w:top w:val="none" w:sz="0" w:space="0" w:color="auto"/>
        <w:left w:val="none" w:sz="0" w:space="0" w:color="auto"/>
        <w:bottom w:val="none" w:sz="0" w:space="0" w:color="auto"/>
        <w:right w:val="none" w:sz="0" w:space="0" w:color="auto"/>
      </w:divBdr>
    </w:div>
    <w:div w:id="1527676189">
      <w:bodyDiv w:val="1"/>
      <w:marLeft w:val="0"/>
      <w:marRight w:val="0"/>
      <w:marTop w:val="0"/>
      <w:marBottom w:val="0"/>
      <w:divBdr>
        <w:top w:val="none" w:sz="0" w:space="0" w:color="auto"/>
        <w:left w:val="none" w:sz="0" w:space="0" w:color="auto"/>
        <w:bottom w:val="none" w:sz="0" w:space="0" w:color="auto"/>
        <w:right w:val="none" w:sz="0" w:space="0" w:color="auto"/>
      </w:divBdr>
    </w:div>
    <w:div w:id="1535461132">
      <w:bodyDiv w:val="1"/>
      <w:marLeft w:val="0"/>
      <w:marRight w:val="0"/>
      <w:marTop w:val="0"/>
      <w:marBottom w:val="0"/>
      <w:divBdr>
        <w:top w:val="none" w:sz="0" w:space="0" w:color="auto"/>
        <w:left w:val="none" w:sz="0" w:space="0" w:color="auto"/>
        <w:bottom w:val="none" w:sz="0" w:space="0" w:color="auto"/>
        <w:right w:val="none" w:sz="0" w:space="0" w:color="auto"/>
      </w:divBdr>
    </w:div>
    <w:div w:id="1599800018">
      <w:bodyDiv w:val="1"/>
      <w:marLeft w:val="0"/>
      <w:marRight w:val="0"/>
      <w:marTop w:val="0"/>
      <w:marBottom w:val="0"/>
      <w:divBdr>
        <w:top w:val="none" w:sz="0" w:space="0" w:color="auto"/>
        <w:left w:val="none" w:sz="0" w:space="0" w:color="auto"/>
        <w:bottom w:val="none" w:sz="0" w:space="0" w:color="auto"/>
        <w:right w:val="none" w:sz="0" w:space="0" w:color="auto"/>
      </w:divBdr>
    </w:div>
    <w:div w:id="1601838114">
      <w:bodyDiv w:val="1"/>
      <w:marLeft w:val="0"/>
      <w:marRight w:val="0"/>
      <w:marTop w:val="0"/>
      <w:marBottom w:val="0"/>
      <w:divBdr>
        <w:top w:val="none" w:sz="0" w:space="0" w:color="auto"/>
        <w:left w:val="none" w:sz="0" w:space="0" w:color="auto"/>
        <w:bottom w:val="none" w:sz="0" w:space="0" w:color="auto"/>
        <w:right w:val="none" w:sz="0" w:space="0" w:color="auto"/>
      </w:divBdr>
    </w:div>
    <w:div w:id="1622612911">
      <w:bodyDiv w:val="1"/>
      <w:marLeft w:val="0"/>
      <w:marRight w:val="0"/>
      <w:marTop w:val="0"/>
      <w:marBottom w:val="0"/>
      <w:divBdr>
        <w:top w:val="none" w:sz="0" w:space="0" w:color="auto"/>
        <w:left w:val="none" w:sz="0" w:space="0" w:color="auto"/>
        <w:bottom w:val="none" w:sz="0" w:space="0" w:color="auto"/>
        <w:right w:val="none" w:sz="0" w:space="0" w:color="auto"/>
      </w:divBdr>
    </w:div>
    <w:div w:id="1624506766">
      <w:bodyDiv w:val="1"/>
      <w:marLeft w:val="0"/>
      <w:marRight w:val="0"/>
      <w:marTop w:val="0"/>
      <w:marBottom w:val="0"/>
      <w:divBdr>
        <w:top w:val="none" w:sz="0" w:space="0" w:color="auto"/>
        <w:left w:val="none" w:sz="0" w:space="0" w:color="auto"/>
        <w:bottom w:val="none" w:sz="0" w:space="0" w:color="auto"/>
        <w:right w:val="none" w:sz="0" w:space="0" w:color="auto"/>
      </w:divBdr>
    </w:div>
    <w:div w:id="1641039278">
      <w:bodyDiv w:val="1"/>
      <w:marLeft w:val="0"/>
      <w:marRight w:val="0"/>
      <w:marTop w:val="0"/>
      <w:marBottom w:val="0"/>
      <w:divBdr>
        <w:top w:val="none" w:sz="0" w:space="0" w:color="auto"/>
        <w:left w:val="none" w:sz="0" w:space="0" w:color="auto"/>
        <w:bottom w:val="none" w:sz="0" w:space="0" w:color="auto"/>
        <w:right w:val="none" w:sz="0" w:space="0" w:color="auto"/>
      </w:divBdr>
    </w:div>
    <w:div w:id="1685550109">
      <w:bodyDiv w:val="1"/>
      <w:marLeft w:val="0"/>
      <w:marRight w:val="0"/>
      <w:marTop w:val="0"/>
      <w:marBottom w:val="0"/>
      <w:divBdr>
        <w:top w:val="none" w:sz="0" w:space="0" w:color="auto"/>
        <w:left w:val="none" w:sz="0" w:space="0" w:color="auto"/>
        <w:bottom w:val="none" w:sz="0" w:space="0" w:color="auto"/>
        <w:right w:val="none" w:sz="0" w:space="0" w:color="auto"/>
      </w:divBdr>
    </w:div>
    <w:div w:id="1689521067">
      <w:bodyDiv w:val="1"/>
      <w:marLeft w:val="0"/>
      <w:marRight w:val="0"/>
      <w:marTop w:val="0"/>
      <w:marBottom w:val="0"/>
      <w:divBdr>
        <w:top w:val="none" w:sz="0" w:space="0" w:color="auto"/>
        <w:left w:val="none" w:sz="0" w:space="0" w:color="auto"/>
        <w:bottom w:val="none" w:sz="0" w:space="0" w:color="auto"/>
        <w:right w:val="none" w:sz="0" w:space="0" w:color="auto"/>
      </w:divBdr>
    </w:div>
    <w:div w:id="1725566811">
      <w:bodyDiv w:val="1"/>
      <w:marLeft w:val="0"/>
      <w:marRight w:val="0"/>
      <w:marTop w:val="0"/>
      <w:marBottom w:val="0"/>
      <w:divBdr>
        <w:top w:val="none" w:sz="0" w:space="0" w:color="auto"/>
        <w:left w:val="none" w:sz="0" w:space="0" w:color="auto"/>
        <w:bottom w:val="none" w:sz="0" w:space="0" w:color="auto"/>
        <w:right w:val="none" w:sz="0" w:space="0" w:color="auto"/>
      </w:divBdr>
    </w:div>
    <w:div w:id="1768039309">
      <w:bodyDiv w:val="1"/>
      <w:marLeft w:val="0"/>
      <w:marRight w:val="0"/>
      <w:marTop w:val="0"/>
      <w:marBottom w:val="0"/>
      <w:divBdr>
        <w:top w:val="none" w:sz="0" w:space="0" w:color="auto"/>
        <w:left w:val="none" w:sz="0" w:space="0" w:color="auto"/>
        <w:bottom w:val="none" w:sz="0" w:space="0" w:color="auto"/>
        <w:right w:val="none" w:sz="0" w:space="0" w:color="auto"/>
      </w:divBdr>
      <w:divsChild>
        <w:div w:id="114712688">
          <w:marLeft w:val="0"/>
          <w:marRight w:val="0"/>
          <w:marTop w:val="0"/>
          <w:marBottom w:val="0"/>
          <w:divBdr>
            <w:top w:val="none" w:sz="0" w:space="0" w:color="auto"/>
            <w:left w:val="none" w:sz="0" w:space="0" w:color="auto"/>
            <w:bottom w:val="none" w:sz="0" w:space="0" w:color="auto"/>
            <w:right w:val="none" w:sz="0" w:space="0" w:color="auto"/>
          </w:divBdr>
          <w:divsChild>
            <w:div w:id="1488354857">
              <w:marLeft w:val="0"/>
              <w:marRight w:val="0"/>
              <w:marTop w:val="0"/>
              <w:marBottom w:val="300"/>
              <w:divBdr>
                <w:top w:val="none" w:sz="0" w:space="0" w:color="auto"/>
                <w:left w:val="none" w:sz="0" w:space="0" w:color="auto"/>
                <w:bottom w:val="none" w:sz="0" w:space="0" w:color="auto"/>
                <w:right w:val="none" w:sz="0" w:space="0" w:color="auto"/>
              </w:divBdr>
            </w:div>
          </w:divsChild>
        </w:div>
        <w:div w:id="322199995">
          <w:marLeft w:val="0"/>
          <w:marRight w:val="0"/>
          <w:marTop w:val="0"/>
          <w:marBottom w:val="0"/>
          <w:divBdr>
            <w:top w:val="none" w:sz="0" w:space="0" w:color="auto"/>
            <w:left w:val="none" w:sz="0" w:space="0" w:color="auto"/>
            <w:bottom w:val="none" w:sz="0" w:space="0" w:color="auto"/>
            <w:right w:val="none" w:sz="0" w:space="0" w:color="auto"/>
          </w:divBdr>
        </w:div>
        <w:div w:id="1056011061">
          <w:marLeft w:val="0"/>
          <w:marRight w:val="0"/>
          <w:marTop w:val="0"/>
          <w:marBottom w:val="0"/>
          <w:divBdr>
            <w:top w:val="none" w:sz="0" w:space="0" w:color="auto"/>
            <w:left w:val="none" w:sz="0" w:space="0" w:color="auto"/>
            <w:bottom w:val="none" w:sz="0" w:space="0" w:color="auto"/>
            <w:right w:val="none" w:sz="0" w:space="0" w:color="auto"/>
          </w:divBdr>
        </w:div>
        <w:div w:id="1269653878">
          <w:marLeft w:val="0"/>
          <w:marRight w:val="0"/>
          <w:marTop w:val="0"/>
          <w:marBottom w:val="0"/>
          <w:divBdr>
            <w:top w:val="none" w:sz="0" w:space="0" w:color="auto"/>
            <w:left w:val="none" w:sz="0" w:space="0" w:color="auto"/>
            <w:bottom w:val="none" w:sz="0" w:space="0" w:color="auto"/>
            <w:right w:val="none" w:sz="0" w:space="0" w:color="auto"/>
          </w:divBdr>
        </w:div>
        <w:div w:id="1503154864">
          <w:marLeft w:val="0"/>
          <w:marRight w:val="0"/>
          <w:marTop w:val="0"/>
          <w:marBottom w:val="0"/>
          <w:divBdr>
            <w:top w:val="none" w:sz="0" w:space="0" w:color="auto"/>
            <w:left w:val="none" w:sz="0" w:space="0" w:color="auto"/>
            <w:bottom w:val="none" w:sz="0" w:space="0" w:color="auto"/>
            <w:right w:val="none" w:sz="0" w:space="0" w:color="auto"/>
          </w:divBdr>
        </w:div>
        <w:div w:id="1535997676">
          <w:marLeft w:val="0"/>
          <w:marRight w:val="0"/>
          <w:marTop w:val="0"/>
          <w:marBottom w:val="0"/>
          <w:divBdr>
            <w:top w:val="none" w:sz="0" w:space="0" w:color="auto"/>
            <w:left w:val="none" w:sz="0" w:space="0" w:color="auto"/>
            <w:bottom w:val="none" w:sz="0" w:space="0" w:color="auto"/>
            <w:right w:val="none" w:sz="0" w:space="0" w:color="auto"/>
          </w:divBdr>
        </w:div>
      </w:divsChild>
    </w:div>
    <w:div w:id="1775054465">
      <w:bodyDiv w:val="1"/>
      <w:marLeft w:val="0"/>
      <w:marRight w:val="0"/>
      <w:marTop w:val="0"/>
      <w:marBottom w:val="0"/>
      <w:divBdr>
        <w:top w:val="none" w:sz="0" w:space="0" w:color="auto"/>
        <w:left w:val="none" w:sz="0" w:space="0" w:color="auto"/>
        <w:bottom w:val="none" w:sz="0" w:space="0" w:color="auto"/>
        <w:right w:val="none" w:sz="0" w:space="0" w:color="auto"/>
      </w:divBdr>
    </w:div>
    <w:div w:id="1780639284">
      <w:bodyDiv w:val="1"/>
      <w:marLeft w:val="0"/>
      <w:marRight w:val="0"/>
      <w:marTop w:val="0"/>
      <w:marBottom w:val="0"/>
      <w:divBdr>
        <w:top w:val="none" w:sz="0" w:space="0" w:color="auto"/>
        <w:left w:val="none" w:sz="0" w:space="0" w:color="auto"/>
        <w:bottom w:val="none" w:sz="0" w:space="0" w:color="auto"/>
        <w:right w:val="none" w:sz="0" w:space="0" w:color="auto"/>
      </w:divBdr>
    </w:div>
    <w:div w:id="1792090787">
      <w:bodyDiv w:val="1"/>
      <w:marLeft w:val="0"/>
      <w:marRight w:val="0"/>
      <w:marTop w:val="0"/>
      <w:marBottom w:val="0"/>
      <w:divBdr>
        <w:top w:val="none" w:sz="0" w:space="0" w:color="auto"/>
        <w:left w:val="none" w:sz="0" w:space="0" w:color="auto"/>
        <w:bottom w:val="none" w:sz="0" w:space="0" w:color="auto"/>
        <w:right w:val="none" w:sz="0" w:space="0" w:color="auto"/>
      </w:divBdr>
    </w:div>
    <w:div w:id="1893153044">
      <w:bodyDiv w:val="1"/>
      <w:marLeft w:val="0"/>
      <w:marRight w:val="0"/>
      <w:marTop w:val="0"/>
      <w:marBottom w:val="0"/>
      <w:divBdr>
        <w:top w:val="none" w:sz="0" w:space="0" w:color="auto"/>
        <w:left w:val="none" w:sz="0" w:space="0" w:color="auto"/>
        <w:bottom w:val="none" w:sz="0" w:space="0" w:color="auto"/>
        <w:right w:val="none" w:sz="0" w:space="0" w:color="auto"/>
      </w:divBdr>
    </w:div>
    <w:div w:id="1933509305">
      <w:bodyDiv w:val="1"/>
      <w:marLeft w:val="0"/>
      <w:marRight w:val="0"/>
      <w:marTop w:val="0"/>
      <w:marBottom w:val="0"/>
      <w:divBdr>
        <w:top w:val="none" w:sz="0" w:space="0" w:color="auto"/>
        <w:left w:val="none" w:sz="0" w:space="0" w:color="auto"/>
        <w:bottom w:val="none" w:sz="0" w:space="0" w:color="auto"/>
        <w:right w:val="none" w:sz="0" w:space="0" w:color="auto"/>
      </w:divBdr>
    </w:div>
    <w:div w:id="1956788632">
      <w:bodyDiv w:val="1"/>
      <w:marLeft w:val="0"/>
      <w:marRight w:val="0"/>
      <w:marTop w:val="0"/>
      <w:marBottom w:val="0"/>
      <w:divBdr>
        <w:top w:val="none" w:sz="0" w:space="0" w:color="auto"/>
        <w:left w:val="none" w:sz="0" w:space="0" w:color="auto"/>
        <w:bottom w:val="none" w:sz="0" w:space="0" w:color="auto"/>
        <w:right w:val="none" w:sz="0" w:space="0" w:color="auto"/>
      </w:divBdr>
    </w:div>
    <w:div w:id="1960792227">
      <w:bodyDiv w:val="1"/>
      <w:marLeft w:val="0"/>
      <w:marRight w:val="0"/>
      <w:marTop w:val="0"/>
      <w:marBottom w:val="0"/>
      <w:divBdr>
        <w:top w:val="none" w:sz="0" w:space="0" w:color="auto"/>
        <w:left w:val="none" w:sz="0" w:space="0" w:color="auto"/>
        <w:bottom w:val="none" w:sz="0" w:space="0" w:color="auto"/>
        <w:right w:val="none" w:sz="0" w:space="0" w:color="auto"/>
      </w:divBdr>
    </w:div>
    <w:div w:id="1967613996">
      <w:bodyDiv w:val="1"/>
      <w:marLeft w:val="0"/>
      <w:marRight w:val="0"/>
      <w:marTop w:val="0"/>
      <w:marBottom w:val="0"/>
      <w:divBdr>
        <w:top w:val="none" w:sz="0" w:space="0" w:color="auto"/>
        <w:left w:val="none" w:sz="0" w:space="0" w:color="auto"/>
        <w:bottom w:val="none" w:sz="0" w:space="0" w:color="auto"/>
        <w:right w:val="none" w:sz="0" w:space="0" w:color="auto"/>
      </w:divBdr>
    </w:div>
    <w:div w:id="1971471712">
      <w:bodyDiv w:val="1"/>
      <w:marLeft w:val="0"/>
      <w:marRight w:val="0"/>
      <w:marTop w:val="0"/>
      <w:marBottom w:val="0"/>
      <w:divBdr>
        <w:top w:val="none" w:sz="0" w:space="0" w:color="auto"/>
        <w:left w:val="none" w:sz="0" w:space="0" w:color="auto"/>
        <w:bottom w:val="none" w:sz="0" w:space="0" w:color="auto"/>
        <w:right w:val="none" w:sz="0" w:space="0" w:color="auto"/>
      </w:divBdr>
    </w:div>
    <w:div w:id="1974407734">
      <w:bodyDiv w:val="1"/>
      <w:marLeft w:val="0"/>
      <w:marRight w:val="0"/>
      <w:marTop w:val="0"/>
      <w:marBottom w:val="0"/>
      <w:divBdr>
        <w:top w:val="none" w:sz="0" w:space="0" w:color="auto"/>
        <w:left w:val="none" w:sz="0" w:space="0" w:color="auto"/>
        <w:bottom w:val="none" w:sz="0" w:space="0" w:color="auto"/>
        <w:right w:val="none" w:sz="0" w:space="0" w:color="auto"/>
      </w:divBdr>
    </w:div>
    <w:div w:id="2000377326">
      <w:bodyDiv w:val="1"/>
      <w:marLeft w:val="0"/>
      <w:marRight w:val="0"/>
      <w:marTop w:val="0"/>
      <w:marBottom w:val="0"/>
      <w:divBdr>
        <w:top w:val="none" w:sz="0" w:space="0" w:color="auto"/>
        <w:left w:val="none" w:sz="0" w:space="0" w:color="auto"/>
        <w:bottom w:val="none" w:sz="0" w:space="0" w:color="auto"/>
        <w:right w:val="none" w:sz="0" w:space="0" w:color="auto"/>
      </w:divBdr>
    </w:div>
    <w:div w:id="2000688782">
      <w:bodyDiv w:val="1"/>
      <w:marLeft w:val="0"/>
      <w:marRight w:val="0"/>
      <w:marTop w:val="0"/>
      <w:marBottom w:val="0"/>
      <w:divBdr>
        <w:top w:val="none" w:sz="0" w:space="0" w:color="auto"/>
        <w:left w:val="none" w:sz="0" w:space="0" w:color="auto"/>
        <w:bottom w:val="none" w:sz="0" w:space="0" w:color="auto"/>
        <w:right w:val="none" w:sz="0" w:space="0" w:color="auto"/>
      </w:divBdr>
    </w:div>
    <w:div w:id="2003850554">
      <w:bodyDiv w:val="1"/>
      <w:marLeft w:val="0"/>
      <w:marRight w:val="0"/>
      <w:marTop w:val="0"/>
      <w:marBottom w:val="0"/>
      <w:divBdr>
        <w:top w:val="none" w:sz="0" w:space="0" w:color="auto"/>
        <w:left w:val="none" w:sz="0" w:space="0" w:color="auto"/>
        <w:bottom w:val="none" w:sz="0" w:space="0" w:color="auto"/>
        <w:right w:val="none" w:sz="0" w:space="0" w:color="auto"/>
      </w:divBdr>
    </w:div>
    <w:div w:id="2024045214">
      <w:bodyDiv w:val="1"/>
      <w:marLeft w:val="0"/>
      <w:marRight w:val="0"/>
      <w:marTop w:val="0"/>
      <w:marBottom w:val="0"/>
      <w:divBdr>
        <w:top w:val="none" w:sz="0" w:space="0" w:color="auto"/>
        <w:left w:val="none" w:sz="0" w:space="0" w:color="auto"/>
        <w:bottom w:val="none" w:sz="0" w:space="0" w:color="auto"/>
        <w:right w:val="none" w:sz="0" w:space="0" w:color="auto"/>
      </w:divBdr>
    </w:div>
    <w:div w:id="2069301454">
      <w:bodyDiv w:val="1"/>
      <w:marLeft w:val="0"/>
      <w:marRight w:val="0"/>
      <w:marTop w:val="0"/>
      <w:marBottom w:val="0"/>
      <w:divBdr>
        <w:top w:val="none" w:sz="0" w:space="0" w:color="auto"/>
        <w:left w:val="none" w:sz="0" w:space="0" w:color="auto"/>
        <w:bottom w:val="none" w:sz="0" w:space="0" w:color="auto"/>
        <w:right w:val="none" w:sz="0" w:space="0" w:color="auto"/>
      </w:divBdr>
    </w:div>
    <w:div w:id="2082368444">
      <w:bodyDiv w:val="1"/>
      <w:marLeft w:val="0"/>
      <w:marRight w:val="0"/>
      <w:marTop w:val="0"/>
      <w:marBottom w:val="0"/>
      <w:divBdr>
        <w:top w:val="none" w:sz="0" w:space="0" w:color="auto"/>
        <w:left w:val="none" w:sz="0" w:space="0" w:color="auto"/>
        <w:bottom w:val="none" w:sz="0" w:space="0" w:color="auto"/>
        <w:right w:val="none" w:sz="0" w:space="0" w:color="auto"/>
      </w:divBdr>
    </w:div>
    <w:div w:id="2092504813">
      <w:bodyDiv w:val="1"/>
      <w:marLeft w:val="0"/>
      <w:marRight w:val="0"/>
      <w:marTop w:val="0"/>
      <w:marBottom w:val="0"/>
      <w:divBdr>
        <w:top w:val="none" w:sz="0" w:space="0" w:color="auto"/>
        <w:left w:val="none" w:sz="0" w:space="0" w:color="auto"/>
        <w:bottom w:val="none" w:sz="0" w:space="0" w:color="auto"/>
        <w:right w:val="none" w:sz="0" w:space="0" w:color="auto"/>
      </w:divBdr>
    </w:div>
    <w:div w:id="2130197134">
      <w:bodyDiv w:val="1"/>
      <w:marLeft w:val="0"/>
      <w:marRight w:val="0"/>
      <w:marTop w:val="0"/>
      <w:marBottom w:val="0"/>
      <w:divBdr>
        <w:top w:val="none" w:sz="0" w:space="0" w:color="auto"/>
        <w:left w:val="none" w:sz="0" w:space="0" w:color="auto"/>
        <w:bottom w:val="none" w:sz="0" w:space="0" w:color="auto"/>
        <w:right w:val="none" w:sz="0" w:space="0" w:color="auto"/>
      </w:divBdr>
      <w:divsChild>
        <w:div w:id="780028872">
          <w:marLeft w:val="0"/>
          <w:marRight w:val="0"/>
          <w:marTop w:val="0"/>
          <w:marBottom w:val="0"/>
          <w:divBdr>
            <w:top w:val="none" w:sz="0" w:space="0" w:color="auto"/>
            <w:left w:val="none" w:sz="0" w:space="0" w:color="auto"/>
            <w:bottom w:val="none" w:sz="0" w:space="0" w:color="auto"/>
            <w:right w:val="none" w:sz="0" w:space="0" w:color="auto"/>
          </w:divBdr>
        </w:div>
        <w:div w:id="1589272926">
          <w:marLeft w:val="0"/>
          <w:marRight w:val="0"/>
          <w:marTop w:val="0"/>
          <w:marBottom w:val="0"/>
          <w:divBdr>
            <w:top w:val="none" w:sz="0" w:space="0" w:color="auto"/>
            <w:left w:val="none" w:sz="0" w:space="0" w:color="auto"/>
            <w:bottom w:val="none" w:sz="0" w:space="0" w:color="auto"/>
            <w:right w:val="none" w:sz="0" w:space="0" w:color="auto"/>
          </w:divBdr>
        </w:div>
      </w:divsChild>
    </w:div>
    <w:div w:id="213112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0104442/" TargetMode="External"/><Relationship Id="rId18" Type="http://schemas.openxmlformats.org/officeDocument/2006/relationships/oleObject" Target="embeddings/oleObject2.bin"/><Relationship Id="rId26" Type="http://schemas.openxmlformats.org/officeDocument/2006/relationships/hyperlink" Target="https://base.garant.ru/12148517/741609f9002bd54a24e5c49cb5af953b/" TargetMode="Externa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yperlink" Target="https://base.garant.ru/12177489/" TargetMode="External"/><Relationship Id="rId17" Type="http://schemas.openxmlformats.org/officeDocument/2006/relationships/image" Target="media/image2.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base.garant.ru/101044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25267/" TargetMode="Externa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hyperlink" Target="https://base.garant.ru/12177489/" TargetMode="External"/><Relationship Id="rId10" Type="http://schemas.openxmlformats.org/officeDocument/2006/relationships/hyperlink" Target="https://base.garant.ru/12148517/741609f9002bd54a24e5c49cb5af953b/" TargetMode="External"/><Relationship Id="rId19" Type="http://schemas.openxmlformats.org/officeDocument/2006/relationships/image" Target="media/image3.wmf"/><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452B7B588099074F20ABA2AA8BD8190FAED4F0A15EAC6D349BB0F9340853D51555A9AE0B3B018B27GBj2N" TargetMode="External"/><Relationship Id="rId22" Type="http://schemas.openxmlformats.org/officeDocument/2006/relationships/oleObject" Target="embeddings/oleObject4.bin"/><Relationship Id="rId27" Type="http://schemas.openxmlformats.org/officeDocument/2006/relationships/hyperlink" Target="https://base.garant.ru/12125267/" TargetMode="External"/><Relationship Id="rId30" Type="http://schemas.openxmlformats.org/officeDocument/2006/relationships/hyperlink" Target="consultantplus://offline/ref=452B7B588099074F20ABA2AA8BD8190FAED4F0A15EAC6D349BB0F9340853D51555A9AE0B3B018B27GBj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0FD66-3518-4037-88D5-1A97182F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23735</Words>
  <Characters>135294</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158712</CharactersWithSpaces>
  <SharedDoc>false</SharedDoc>
  <HLinks>
    <vt:vector size="60" baseType="variant">
      <vt:variant>
        <vt:i4>2687039</vt:i4>
      </vt:variant>
      <vt:variant>
        <vt:i4>39</vt:i4>
      </vt:variant>
      <vt:variant>
        <vt:i4>0</vt:i4>
      </vt:variant>
      <vt:variant>
        <vt:i4>5</vt:i4>
      </vt:variant>
      <vt:variant>
        <vt:lpwstr>consultantplus://offline/ref=452B7B588099074F20ABA2AA8BD8190FAED4F0A15EAC6D349BB0F9340853D51555A9AE0B3B018B27GBj2N</vt:lpwstr>
      </vt:variant>
      <vt:variant>
        <vt:lpwstr/>
      </vt:variant>
      <vt:variant>
        <vt:i4>1704016</vt:i4>
      </vt:variant>
      <vt:variant>
        <vt:i4>36</vt:i4>
      </vt:variant>
      <vt:variant>
        <vt:i4>0</vt:i4>
      </vt:variant>
      <vt:variant>
        <vt:i4>5</vt:i4>
      </vt:variant>
      <vt:variant>
        <vt:lpwstr>https://base.garant.ru/10104442/</vt:lpwstr>
      </vt:variant>
      <vt:variant>
        <vt:lpwstr/>
      </vt:variant>
      <vt:variant>
        <vt:i4>1376350</vt:i4>
      </vt:variant>
      <vt:variant>
        <vt:i4>33</vt:i4>
      </vt:variant>
      <vt:variant>
        <vt:i4>0</vt:i4>
      </vt:variant>
      <vt:variant>
        <vt:i4>5</vt:i4>
      </vt:variant>
      <vt:variant>
        <vt:lpwstr>https://base.garant.ru/12177489/</vt:lpwstr>
      </vt:variant>
      <vt:variant>
        <vt:lpwstr/>
      </vt:variant>
      <vt:variant>
        <vt:i4>1638483</vt:i4>
      </vt:variant>
      <vt:variant>
        <vt:i4>30</vt:i4>
      </vt:variant>
      <vt:variant>
        <vt:i4>0</vt:i4>
      </vt:variant>
      <vt:variant>
        <vt:i4>5</vt:i4>
      </vt:variant>
      <vt:variant>
        <vt:lpwstr>https://base.garant.ru/12125267/</vt:lpwstr>
      </vt:variant>
      <vt:variant>
        <vt:lpwstr/>
      </vt:variant>
      <vt:variant>
        <vt:i4>1376306</vt:i4>
      </vt:variant>
      <vt:variant>
        <vt:i4>27</vt:i4>
      </vt:variant>
      <vt:variant>
        <vt:i4>0</vt:i4>
      </vt:variant>
      <vt:variant>
        <vt:i4>5</vt:i4>
      </vt:variant>
      <vt:variant>
        <vt:lpwstr>https://base.garant.ru/12148517/741609f9002bd54a24e5c49cb5af953b/</vt:lpwstr>
      </vt:variant>
      <vt:variant>
        <vt:lpwstr>block_2</vt:lpwstr>
      </vt:variant>
      <vt:variant>
        <vt:i4>2687039</vt:i4>
      </vt:variant>
      <vt:variant>
        <vt:i4>12</vt:i4>
      </vt:variant>
      <vt:variant>
        <vt:i4>0</vt:i4>
      </vt:variant>
      <vt:variant>
        <vt:i4>5</vt:i4>
      </vt:variant>
      <vt:variant>
        <vt:lpwstr>consultantplus://offline/ref=452B7B588099074F20ABA2AA8BD8190FAED4F0A15EAC6D349BB0F9340853D51555A9AE0B3B018B27GBj2N</vt:lpwstr>
      </vt:variant>
      <vt:variant>
        <vt:lpwstr/>
      </vt:variant>
      <vt:variant>
        <vt:i4>1704016</vt:i4>
      </vt:variant>
      <vt:variant>
        <vt:i4>9</vt:i4>
      </vt:variant>
      <vt:variant>
        <vt:i4>0</vt:i4>
      </vt:variant>
      <vt:variant>
        <vt:i4>5</vt:i4>
      </vt:variant>
      <vt:variant>
        <vt:lpwstr>https://base.garant.ru/10104442/</vt:lpwstr>
      </vt:variant>
      <vt:variant>
        <vt:lpwstr/>
      </vt:variant>
      <vt:variant>
        <vt:i4>1376350</vt:i4>
      </vt:variant>
      <vt:variant>
        <vt:i4>6</vt:i4>
      </vt:variant>
      <vt:variant>
        <vt:i4>0</vt:i4>
      </vt:variant>
      <vt:variant>
        <vt:i4>5</vt:i4>
      </vt:variant>
      <vt:variant>
        <vt:lpwstr>https://base.garant.ru/12177489/</vt:lpwstr>
      </vt:variant>
      <vt:variant>
        <vt:lpwstr/>
      </vt:variant>
      <vt:variant>
        <vt:i4>1638483</vt:i4>
      </vt:variant>
      <vt:variant>
        <vt:i4>3</vt:i4>
      </vt:variant>
      <vt:variant>
        <vt:i4>0</vt:i4>
      </vt:variant>
      <vt:variant>
        <vt:i4>5</vt:i4>
      </vt:variant>
      <vt:variant>
        <vt:lpwstr>https://base.garant.ru/12125267/</vt:lpwstr>
      </vt:variant>
      <vt:variant>
        <vt:lpwstr/>
      </vt:variant>
      <vt:variant>
        <vt:i4>1376306</vt:i4>
      </vt:variant>
      <vt:variant>
        <vt:i4>0</vt:i4>
      </vt:variant>
      <vt:variant>
        <vt:i4>0</vt:i4>
      </vt:variant>
      <vt:variant>
        <vt:i4>5</vt:i4>
      </vt:variant>
      <vt:variant>
        <vt:lpwstr>https://base.garant.ru/12148517/741609f9002bd54a24e5c49cb5af953b/</vt:lpwstr>
      </vt:variant>
      <vt:variant>
        <vt:lpwstr>block_2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Admin</dc:creator>
  <cp:lastModifiedBy>Admin</cp:lastModifiedBy>
  <cp:revision>2</cp:revision>
  <cp:lastPrinted>2022-12-21T12:00:00Z</cp:lastPrinted>
  <dcterms:created xsi:type="dcterms:W3CDTF">2022-12-21T12:01:00Z</dcterms:created>
  <dcterms:modified xsi:type="dcterms:W3CDTF">2022-12-21T12:01:00Z</dcterms:modified>
</cp:coreProperties>
</file>