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BE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 xml:space="preserve">Об итогах работы координационного совета по противодействию коррупции в администрации Кочубеевского муниципального </w:t>
      </w:r>
      <w:r w:rsidR="00B76D2A">
        <w:rPr>
          <w:rFonts w:ascii="Times New Roman" w:hAnsi="Times New Roman" w:cs="Times New Roman"/>
          <w:sz w:val="24"/>
          <w:szCs w:val="24"/>
        </w:rPr>
        <w:t>округа Ставропольского края за 202</w:t>
      </w:r>
      <w:r w:rsidR="0050112D">
        <w:rPr>
          <w:rFonts w:ascii="Times New Roman" w:hAnsi="Times New Roman" w:cs="Times New Roman"/>
          <w:sz w:val="24"/>
          <w:szCs w:val="24"/>
        </w:rPr>
        <w:t>3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9606A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>В 20</w:t>
      </w:r>
      <w:r w:rsidR="00B76D2A">
        <w:rPr>
          <w:rFonts w:ascii="Times New Roman" w:hAnsi="Times New Roman" w:cs="Times New Roman"/>
          <w:sz w:val="24"/>
          <w:szCs w:val="24"/>
        </w:rPr>
        <w:t>2</w:t>
      </w:r>
      <w:r w:rsidR="0050112D">
        <w:rPr>
          <w:rFonts w:ascii="Times New Roman" w:hAnsi="Times New Roman" w:cs="Times New Roman"/>
          <w:sz w:val="24"/>
          <w:szCs w:val="24"/>
        </w:rPr>
        <w:t>3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году было проведено 2 заседания координационного совета по противодействию коррупции в администрации Кочубеевского муниципального </w:t>
      </w:r>
      <w:r w:rsidR="00B76D2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9606A">
        <w:rPr>
          <w:rFonts w:ascii="Times New Roman" w:hAnsi="Times New Roman" w:cs="Times New Roman"/>
          <w:sz w:val="24"/>
          <w:szCs w:val="24"/>
        </w:rPr>
        <w:t xml:space="preserve">Ставропольского края: </w:t>
      </w:r>
      <w:r w:rsidR="0050112D">
        <w:rPr>
          <w:rFonts w:ascii="Times New Roman" w:hAnsi="Times New Roman" w:cs="Times New Roman"/>
          <w:sz w:val="24"/>
          <w:szCs w:val="24"/>
        </w:rPr>
        <w:t>20 июня</w:t>
      </w:r>
      <w:r w:rsidRPr="00D9606A">
        <w:rPr>
          <w:rFonts w:ascii="Times New Roman" w:hAnsi="Times New Roman" w:cs="Times New Roman"/>
          <w:sz w:val="24"/>
          <w:szCs w:val="24"/>
        </w:rPr>
        <w:t xml:space="preserve"> 20</w:t>
      </w:r>
      <w:r w:rsidR="00B76D2A">
        <w:rPr>
          <w:rFonts w:ascii="Times New Roman" w:hAnsi="Times New Roman" w:cs="Times New Roman"/>
          <w:sz w:val="24"/>
          <w:szCs w:val="24"/>
        </w:rPr>
        <w:t>2</w:t>
      </w:r>
      <w:r w:rsidR="0050112D">
        <w:rPr>
          <w:rFonts w:ascii="Times New Roman" w:hAnsi="Times New Roman" w:cs="Times New Roman"/>
          <w:sz w:val="24"/>
          <w:szCs w:val="24"/>
        </w:rPr>
        <w:t>3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года и 0</w:t>
      </w:r>
      <w:r w:rsidR="0050112D">
        <w:rPr>
          <w:rFonts w:ascii="Times New Roman" w:hAnsi="Times New Roman" w:cs="Times New Roman"/>
          <w:sz w:val="24"/>
          <w:szCs w:val="24"/>
        </w:rPr>
        <w:t>6</w:t>
      </w:r>
      <w:r w:rsidRPr="00D960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76D2A">
        <w:rPr>
          <w:rFonts w:ascii="Times New Roman" w:hAnsi="Times New Roman" w:cs="Times New Roman"/>
          <w:sz w:val="24"/>
          <w:szCs w:val="24"/>
        </w:rPr>
        <w:t>2</w:t>
      </w:r>
      <w:r w:rsidR="0050112D">
        <w:rPr>
          <w:rFonts w:ascii="Times New Roman" w:hAnsi="Times New Roman" w:cs="Times New Roman"/>
          <w:sz w:val="24"/>
          <w:szCs w:val="24"/>
        </w:rPr>
        <w:t>3</w:t>
      </w:r>
      <w:r w:rsidRPr="00D960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 xml:space="preserve">В повестку были включены </w:t>
      </w:r>
      <w:r w:rsidR="00B76D2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9606A">
        <w:rPr>
          <w:rFonts w:ascii="Times New Roman" w:hAnsi="Times New Roman" w:cs="Times New Roman"/>
          <w:sz w:val="24"/>
          <w:szCs w:val="24"/>
        </w:rPr>
        <w:t>вопросы:</w:t>
      </w:r>
    </w:p>
    <w:p w:rsidR="00D9606A" w:rsidRPr="00D9606A" w:rsidRDefault="00D9606A" w:rsidP="00D960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8789"/>
      </w:tblGrid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76D2A" w:rsidRPr="00D9606A" w:rsidRDefault="00B76D2A" w:rsidP="00C0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2A" w:rsidRPr="00D9606A" w:rsidTr="00B76D2A">
        <w:trPr>
          <w:trHeight w:val="12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анализа  обращений граждан и организаций на наличие в них сведений о фактах коррупции со стороны муниципальных служащих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проверке данной информации в установленном порядке</w:t>
            </w:r>
          </w:p>
        </w:tc>
      </w:tr>
      <w:tr w:rsidR="00B76D2A" w:rsidRPr="00D9606A" w:rsidTr="00B76D2A">
        <w:trPr>
          <w:trHeight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профилактической работы по противодействию коррупции и формированию нетерпимого отношения к коррупции среди молодежи</w:t>
            </w:r>
          </w:p>
        </w:tc>
      </w:tr>
      <w:tr w:rsidR="00B76D2A" w:rsidRPr="00D9606A" w:rsidTr="00B76D2A">
        <w:trPr>
          <w:trHeight w:val="7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работе, проводимой в средствах массовой информации по противодействию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контроле за соблюдением муниципальными служащими ограничений, запретов и исполнении обязанностей, установленных законодательством в целях противодействия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D2A" w:rsidRPr="00D9606A" w:rsidRDefault="00B76D2A" w:rsidP="00B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состоянии работы по противодействию коррупции в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состоянии работы по противодействию коррупции в органах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наделенных правом юридического лица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принимаемых органами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по минимизации проявлений «бытовой коррупции»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муниципальных нормативных правовых актов и их проектов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по контролю за использованием имущества, находящимся в собственности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, в том числе имущества, переданного в аренду или пользованием хозяйствующим субъектам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противодействию коррупции и соблюдению требований законодательства к формированию, использованию и контролю за исполнением местного бюджета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по противодействию коррупции при размещении заказов на поставки товаров, выполнение работ, оказание услуг для муниципальных нужд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контроле за целевым предоставлением грантов начинающим субъектам малого и среднего предпринимательства на развитие собственного дела в рамках муниципальных программ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мероприятий по профилактике коррупционных правонарушений в сфере жилищно-коммунального комплекса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обеспечения межведомственного взаимодействия органов местного самоуправления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территориальными органами власти, органами местного самоуправления, иными органами в рамках исполнения полномочий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 пользователей информационно - телекоммуникационной сети «Интернет» с целью оценки уровня «бытовой коррупции» в Кочубеевском районе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C0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 проверках целевого и эффективного использования бюджетных средств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50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году антикоррупционной политики на территории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исполнения мероприятий </w:t>
            </w:r>
            <w:r w:rsidRPr="00D9606A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>муниципальной программы 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>Противодействие коррупции</w:t>
            </w:r>
            <w:r w:rsidRPr="00D9606A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en-US"/>
              </w:rPr>
              <w:t xml:space="preserve"> в Кочубеевском муниципальном районе Ставропольского края»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50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координационного совета по противодействию коррупции в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D2A" w:rsidRPr="00D9606A" w:rsidTr="00B76D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B76D2A" w:rsidRDefault="00B76D2A" w:rsidP="00B76D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D2A" w:rsidRPr="00D9606A" w:rsidRDefault="00B76D2A" w:rsidP="0050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A">
              <w:rPr>
                <w:rFonts w:ascii="Times New Roman" w:hAnsi="Times New Roman" w:cs="Times New Roman"/>
                <w:sz w:val="24"/>
                <w:szCs w:val="24"/>
              </w:rPr>
              <w:t>О проекте плана работы координационного совета по противодействию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960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6D2A" w:rsidRDefault="00B76D2A" w:rsidP="00D9606A">
      <w:pPr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 w:rsidP="00D9606A">
      <w:pPr>
        <w:rPr>
          <w:rFonts w:ascii="Times New Roman" w:hAnsi="Times New Roman" w:cs="Times New Roman"/>
          <w:sz w:val="24"/>
          <w:szCs w:val="24"/>
        </w:rPr>
      </w:pPr>
      <w:r w:rsidRPr="00D9606A">
        <w:rPr>
          <w:rFonts w:ascii="Times New Roman" w:hAnsi="Times New Roman" w:cs="Times New Roman"/>
          <w:sz w:val="24"/>
          <w:szCs w:val="24"/>
        </w:rPr>
        <w:t>Всего был рассмотрен 2</w:t>
      </w:r>
      <w:r w:rsidR="00B76D2A">
        <w:rPr>
          <w:rFonts w:ascii="Times New Roman" w:hAnsi="Times New Roman" w:cs="Times New Roman"/>
          <w:sz w:val="24"/>
          <w:szCs w:val="24"/>
        </w:rPr>
        <w:t>1</w:t>
      </w:r>
      <w:r w:rsidRPr="00D9606A"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D9606A" w:rsidRPr="00D9606A" w:rsidRDefault="00D9606A" w:rsidP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06A" w:rsidRPr="00D9606A" w:rsidRDefault="00D9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606A" w:rsidRPr="00D9606A" w:rsidSect="00E4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2060"/>
    <w:multiLevelType w:val="hybridMultilevel"/>
    <w:tmpl w:val="7274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06A"/>
    <w:rsid w:val="0050112D"/>
    <w:rsid w:val="00B76D2A"/>
    <w:rsid w:val="00D9606A"/>
    <w:rsid w:val="00E45CBE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D2F3"/>
  <w15:docId w15:val="{9E714547-E976-40C1-840E-E6FBE17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4</cp:revision>
  <cp:lastPrinted>2018-12-06T12:44:00Z</cp:lastPrinted>
  <dcterms:created xsi:type="dcterms:W3CDTF">2018-12-06T12:36:00Z</dcterms:created>
  <dcterms:modified xsi:type="dcterms:W3CDTF">2024-01-15T10:35:00Z</dcterms:modified>
</cp:coreProperties>
</file>