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96" w:rsidRPr="00E0509A" w:rsidRDefault="00E0509A" w:rsidP="00E05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09A">
        <w:rPr>
          <w:rFonts w:ascii="Times New Roman" w:hAnsi="Times New Roman" w:cs="Times New Roman"/>
          <w:sz w:val="28"/>
          <w:szCs w:val="28"/>
        </w:rPr>
        <w:t>Приложение</w:t>
      </w:r>
    </w:p>
    <w:p w:rsidR="00E0509A" w:rsidRPr="00E0509A" w:rsidRDefault="00E0509A" w:rsidP="00E05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09A">
        <w:rPr>
          <w:rFonts w:ascii="Times New Roman" w:hAnsi="Times New Roman" w:cs="Times New Roman"/>
          <w:sz w:val="28"/>
          <w:szCs w:val="28"/>
        </w:rPr>
        <w:t xml:space="preserve">Предоставляется в четвертый четверг </w:t>
      </w:r>
    </w:p>
    <w:p w:rsidR="00E0509A" w:rsidRPr="00E0509A" w:rsidRDefault="00E0509A" w:rsidP="00E05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09A">
        <w:rPr>
          <w:rFonts w:ascii="Times New Roman" w:hAnsi="Times New Roman" w:cs="Times New Roman"/>
          <w:sz w:val="28"/>
          <w:szCs w:val="28"/>
        </w:rPr>
        <w:t>последнего месяца полугодия</w:t>
      </w:r>
    </w:p>
    <w:p w:rsidR="00E0509A" w:rsidRPr="00E0509A" w:rsidRDefault="00E0509A" w:rsidP="00E0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09A" w:rsidRP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09A">
        <w:rPr>
          <w:rFonts w:ascii="Times New Roman" w:hAnsi="Times New Roman" w:cs="Times New Roman"/>
          <w:sz w:val="28"/>
          <w:szCs w:val="28"/>
        </w:rPr>
        <w:t>ОТЧЕТ</w:t>
      </w:r>
    </w:p>
    <w:p w:rsidR="00E0509A" w:rsidRPr="00E0509A" w:rsidRDefault="009C62B6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509A" w:rsidRPr="00E0509A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в территориальной избирательной</w:t>
      </w:r>
    </w:p>
    <w:p w:rsidR="00E0509A" w:rsidRP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509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0509A">
        <w:rPr>
          <w:rFonts w:ascii="Times New Roman" w:hAnsi="Times New Roman" w:cs="Times New Roman"/>
          <w:sz w:val="28"/>
          <w:szCs w:val="28"/>
          <w:u w:val="single"/>
        </w:rPr>
        <w:t>Кочубеевского района</w:t>
      </w:r>
    </w:p>
    <w:p w:rsidR="00E0509A" w:rsidRP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50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избирательной комиссии)</w:t>
      </w:r>
    </w:p>
    <w:p w:rsid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второе полугодие 2022 года</w:t>
      </w:r>
    </w:p>
    <w:p w:rsid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509A" w:rsidRDefault="00E0509A" w:rsidP="009C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территориальную избират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ельную комиссию обратилось всего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граждан, из них на личный прием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E0509A" w:rsidRDefault="00E0509A" w:rsidP="00E05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509A" w:rsidRDefault="00E0509A" w:rsidP="00E05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рассмотрении обращений</w:t>
      </w:r>
    </w:p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3"/>
        <w:gridCol w:w="3115"/>
      </w:tblGrid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3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законодательства Российской Федерации о выборах и референдумах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Обжалование решений, действий (бездействий) избирательных комиссий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гражданства, включения в списки избирателей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органов местного самоуправления, иных органов власти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09A" w:rsidRDefault="00E0509A" w:rsidP="00E050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0 обращениям территориальной избирательной комиссии были приняты решения, из них факты, изложенные в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не подтвердились.</w:t>
      </w:r>
    </w:p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E0509A" w:rsidRP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И.А. Юрченко</w:t>
      </w:r>
    </w:p>
    <w:sectPr w:rsidR="00E0509A" w:rsidRPr="00E0509A" w:rsidSect="008113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6E"/>
    <w:rsid w:val="000C506E"/>
    <w:rsid w:val="008113EF"/>
    <w:rsid w:val="00940A96"/>
    <w:rsid w:val="009C62B6"/>
    <w:rsid w:val="00E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CD89"/>
  <w15:chartTrackingRefBased/>
  <w15:docId w15:val="{A5D30F5C-568F-4EEC-AB0C-42627B8D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Валентина Васильевна</dc:creator>
  <cp:keywords/>
  <dc:description/>
  <cp:lastModifiedBy>Минаева Валентина Васильевна</cp:lastModifiedBy>
  <cp:revision>3</cp:revision>
  <cp:lastPrinted>2022-12-26T10:13:00Z</cp:lastPrinted>
  <dcterms:created xsi:type="dcterms:W3CDTF">2022-12-26T10:01:00Z</dcterms:created>
  <dcterms:modified xsi:type="dcterms:W3CDTF">2022-12-26T10:13:00Z</dcterms:modified>
</cp:coreProperties>
</file>