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61" w:rsidRPr="00005063" w:rsidRDefault="00C643ED" w:rsidP="00C643ED">
      <w:pPr>
        <w:widowControl w:val="0"/>
        <w:tabs>
          <w:tab w:val="left" w:pos="7088"/>
        </w:tabs>
        <w:jc w:val="right"/>
        <w:rPr>
          <w:b w:val="0"/>
          <w:bCs w:val="0"/>
        </w:rPr>
      </w:pPr>
      <w:r>
        <w:rPr>
          <w:b w:val="0"/>
          <w:bCs w:val="0"/>
          <w:noProof/>
        </w:rPr>
        <w:t>ПРОЕКТ</w:t>
      </w:r>
    </w:p>
    <w:p w:rsidR="00C643ED" w:rsidRDefault="00C643ED" w:rsidP="00C643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  <w:sz w:val="40"/>
          <w:szCs w:val="40"/>
        </w:rPr>
        <w:t>П О С Т А Н О В Л Е Н И Е</w:t>
      </w:r>
      <w:r>
        <w:rPr>
          <w:rFonts w:ascii="Times New Roman CYR" w:hAnsi="Times New Roman CYR" w:cs="Times New Roman CYR"/>
          <w:b w:val="0"/>
          <w:bCs w:val="0"/>
        </w:rPr>
        <w:t xml:space="preserve"> </w:t>
      </w:r>
    </w:p>
    <w:p w:rsidR="00C643ED" w:rsidRPr="003A4A57" w:rsidRDefault="00C643ED" w:rsidP="00C643ED">
      <w:pPr>
        <w:autoSpaceDE w:val="0"/>
        <w:autoSpaceDN w:val="0"/>
        <w:adjustRightInd w:val="0"/>
        <w:jc w:val="center"/>
        <w:rPr>
          <w:b w:val="0"/>
          <w:bCs w:val="0"/>
        </w:rPr>
      </w:pPr>
    </w:p>
    <w:p w:rsidR="00C643ED" w:rsidRDefault="00C643ED" w:rsidP="00C643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>АДМИНИСТРАЦИИ  КОЧУБЕЕВСКОГО  МУНИЦИПАЛЬНОГО ОКРУГА СТАВРОПОЛЬСКОГО КРАЯ</w:t>
      </w:r>
    </w:p>
    <w:p w:rsidR="00C643ED" w:rsidRDefault="00C643ED" w:rsidP="00C643ED">
      <w:pPr>
        <w:autoSpaceDE w:val="0"/>
        <w:autoSpaceDN w:val="0"/>
        <w:adjustRightInd w:val="0"/>
        <w:jc w:val="both"/>
        <w:rPr>
          <w:b w:val="0"/>
          <w:bCs w:val="0"/>
        </w:rPr>
      </w:pPr>
    </w:p>
    <w:p w:rsidR="00C643ED" w:rsidRPr="003A4A57" w:rsidRDefault="00A87D0D" w:rsidP="00C643ED">
      <w:pPr>
        <w:autoSpaceDE w:val="0"/>
        <w:autoSpaceDN w:val="0"/>
        <w:adjustRightInd w:val="0"/>
        <w:jc w:val="both"/>
        <w:rPr>
          <w:bCs w:val="0"/>
        </w:rPr>
      </w:pPr>
      <w:r>
        <w:rPr>
          <w:b w:val="0"/>
          <w:bCs w:val="0"/>
        </w:rPr>
        <w:t xml:space="preserve">               2022</w:t>
      </w:r>
      <w:r w:rsidR="00C643ED" w:rsidRPr="00C643ED">
        <w:rPr>
          <w:b w:val="0"/>
          <w:bCs w:val="0"/>
        </w:rPr>
        <w:t xml:space="preserve">    года</w:t>
      </w:r>
      <w:r w:rsidR="00C643ED" w:rsidRPr="003A4A57">
        <w:rPr>
          <w:bCs w:val="0"/>
        </w:rPr>
        <w:tab/>
      </w:r>
      <w:r w:rsidR="00C643ED" w:rsidRPr="003A4A57">
        <w:rPr>
          <w:bCs w:val="0"/>
        </w:rPr>
        <w:tab/>
      </w:r>
      <w:r w:rsidR="00C643ED" w:rsidRPr="003A4A57">
        <w:rPr>
          <w:bCs w:val="0"/>
        </w:rPr>
        <w:tab/>
      </w:r>
      <w:r w:rsidR="00C643ED" w:rsidRPr="003A4A57">
        <w:rPr>
          <w:bCs w:val="0"/>
        </w:rPr>
        <w:tab/>
      </w:r>
      <w:r w:rsidR="00C643ED" w:rsidRPr="003A4A57">
        <w:rPr>
          <w:bCs w:val="0"/>
        </w:rPr>
        <w:tab/>
      </w:r>
      <w:r w:rsidR="00C643ED" w:rsidRPr="003A4A57">
        <w:rPr>
          <w:bCs w:val="0"/>
        </w:rPr>
        <w:tab/>
      </w:r>
      <w:r w:rsidR="00C643ED" w:rsidRPr="003A4A57">
        <w:rPr>
          <w:bCs w:val="0"/>
        </w:rPr>
        <w:tab/>
      </w:r>
      <w:r w:rsidR="00C643ED" w:rsidRPr="003A4A57">
        <w:rPr>
          <w:bCs w:val="0"/>
        </w:rPr>
        <w:tab/>
      </w:r>
      <w:r w:rsidR="00C643ED">
        <w:rPr>
          <w:bCs w:val="0"/>
        </w:rPr>
        <w:t xml:space="preserve">              №</w:t>
      </w:r>
      <w:r w:rsidR="00C643ED" w:rsidRPr="003A4A57">
        <w:rPr>
          <w:bCs w:val="0"/>
        </w:rPr>
        <w:t xml:space="preserve"> </w:t>
      </w:r>
      <w:r w:rsidR="00C643ED">
        <w:rPr>
          <w:bCs w:val="0"/>
        </w:rPr>
        <w:t xml:space="preserve"> </w:t>
      </w:r>
    </w:p>
    <w:p w:rsidR="00C643ED" w:rsidRDefault="00C643ED" w:rsidP="00AE7261">
      <w:pPr>
        <w:widowControl w:val="0"/>
        <w:spacing w:line="240" w:lineRule="exact"/>
        <w:jc w:val="both"/>
        <w:rPr>
          <w:b w:val="0"/>
          <w:bCs w:val="0"/>
        </w:rPr>
      </w:pPr>
    </w:p>
    <w:p w:rsidR="00483153" w:rsidRDefault="00AE7261" w:rsidP="00483153">
      <w:pPr>
        <w:widowControl w:val="0"/>
        <w:spacing w:line="240" w:lineRule="exact"/>
        <w:jc w:val="center"/>
        <w:rPr>
          <w:b w:val="0"/>
        </w:rPr>
      </w:pPr>
      <w:r w:rsidRPr="00264E2F">
        <w:rPr>
          <w:b w:val="0"/>
          <w:bCs w:val="0"/>
        </w:rPr>
        <w:t>О</w:t>
      </w:r>
      <w:r>
        <w:rPr>
          <w:b w:val="0"/>
          <w:bCs w:val="0"/>
        </w:rPr>
        <w:t>б утверждении муниципальной</w:t>
      </w:r>
      <w:r w:rsidRPr="00264E2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программы </w:t>
      </w:r>
      <w:r w:rsidR="00483153" w:rsidRPr="00875A78">
        <w:rPr>
          <w:b w:val="0"/>
        </w:rPr>
        <w:t xml:space="preserve"> «Укрепление общественного здоровья</w:t>
      </w:r>
      <w:r w:rsidR="00483153">
        <w:rPr>
          <w:b w:val="0"/>
        </w:rPr>
        <w:t xml:space="preserve"> населения </w:t>
      </w:r>
      <w:r w:rsidR="00483153">
        <w:rPr>
          <w:b w:val="0"/>
          <w:bCs w:val="0"/>
        </w:rPr>
        <w:t>Кочубее</w:t>
      </w:r>
      <w:r w:rsidR="00483153" w:rsidRPr="005C0D08">
        <w:rPr>
          <w:b w:val="0"/>
          <w:bCs w:val="0"/>
        </w:rPr>
        <w:t xml:space="preserve">вского муниципального </w:t>
      </w:r>
      <w:r w:rsidR="00483153">
        <w:rPr>
          <w:b w:val="0"/>
          <w:bCs w:val="0"/>
        </w:rPr>
        <w:t>округ</w:t>
      </w:r>
      <w:r w:rsidR="00483153" w:rsidRPr="005C0D08">
        <w:rPr>
          <w:b w:val="0"/>
          <w:bCs w:val="0"/>
        </w:rPr>
        <w:t>а Ставропольского кра</w:t>
      </w:r>
      <w:r w:rsidR="00483153">
        <w:rPr>
          <w:b w:val="0"/>
          <w:bCs w:val="0"/>
        </w:rPr>
        <w:t>я</w:t>
      </w:r>
      <w:r w:rsidR="00483153" w:rsidRPr="00875A78">
        <w:rPr>
          <w:b w:val="0"/>
        </w:rPr>
        <w:t>»</w:t>
      </w:r>
    </w:p>
    <w:p w:rsidR="00AE7261" w:rsidRPr="00264E2F" w:rsidRDefault="00AE7261" w:rsidP="00483153">
      <w:pPr>
        <w:widowControl w:val="0"/>
        <w:spacing w:line="240" w:lineRule="exact"/>
        <w:jc w:val="both"/>
        <w:rPr>
          <w:b w:val="0"/>
          <w:bCs w:val="0"/>
        </w:rPr>
      </w:pPr>
    </w:p>
    <w:p w:rsidR="00AE7261" w:rsidRPr="00FB2A13" w:rsidRDefault="00AE7261" w:rsidP="0048315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296639">
        <w:rPr>
          <w:b w:val="0"/>
        </w:rPr>
        <w:t xml:space="preserve">В соответствии </w:t>
      </w:r>
      <w:r>
        <w:rPr>
          <w:b w:val="0"/>
        </w:rPr>
        <w:t>с</w:t>
      </w:r>
      <w:r w:rsidRPr="009B3902">
        <w:t xml:space="preserve"> </w:t>
      </w:r>
      <w:r w:rsidRPr="00FB2A13">
        <w:rPr>
          <w:b w:val="0"/>
        </w:rPr>
        <w:t xml:space="preserve">Указом Президента Российской Федерации от </w:t>
      </w:r>
      <w:r>
        <w:rPr>
          <w:b w:val="0"/>
        </w:rPr>
        <w:t>0</w:t>
      </w:r>
      <w:r w:rsidRPr="00FB2A13">
        <w:rPr>
          <w:b w:val="0"/>
        </w:rPr>
        <w:t>7 мая 2018 года № 204 «О национальных целях и стратегических задачах развития Российской Федерации на период до 2024 года»,</w:t>
      </w:r>
      <w:r w:rsidRPr="009B3902">
        <w:t xml:space="preserve"> </w:t>
      </w:r>
      <w:r w:rsidRPr="00FB2A13">
        <w:rPr>
          <w:b w:val="0"/>
        </w:rPr>
        <w:t xml:space="preserve">Федеральным законом от 22.11.2011 № 323-ФЗ «Об основах охраны здоровья граждан в Российской Федерации», паспортом регионального проекта </w:t>
      </w:r>
      <w:r w:rsidRPr="00FB2A13">
        <w:rPr>
          <w:b w:val="0"/>
          <w:color w:val="000000"/>
        </w:rPr>
        <w:t>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утвержденным советом при Губернаторе Ставропольского края по проектной деятельности (прото</w:t>
      </w:r>
      <w:r>
        <w:rPr>
          <w:b w:val="0"/>
          <w:color w:val="000000"/>
        </w:rPr>
        <w:t>кол от 13 декабря</w:t>
      </w:r>
      <w:r w:rsidRPr="00FB2A13">
        <w:rPr>
          <w:b w:val="0"/>
          <w:color w:val="000000"/>
        </w:rPr>
        <w:t xml:space="preserve"> 2018 г. № 4</w:t>
      </w:r>
      <w:r w:rsidRPr="00C91EF1">
        <w:rPr>
          <w:b w:val="0"/>
          <w:color w:val="000000"/>
        </w:rPr>
        <w:t>)</w:t>
      </w:r>
      <w:r w:rsidR="00C643ED" w:rsidRPr="00C91EF1">
        <w:rPr>
          <w:b w:val="0"/>
          <w:color w:val="000000"/>
        </w:rPr>
        <w:t xml:space="preserve">, </w:t>
      </w:r>
      <w:r w:rsidR="000B11E4" w:rsidRPr="000B11E4">
        <w:rPr>
          <w:b w:val="0"/>
        </w:rPr>
        <w:t xml:space="preserve">решением Думы Кочубеевского муниципального округа Ставропольского края от </w:t>
      </w:r>
      <w:r w:rsidR="00A87D0D">
        <w:rPr>
          <w:b w:val="0"/>
        </w:rPr>
        <w:t xml:space="preserve">      №    </w:t>
      </w:r>
      <w:r w:rsidR="000B11E4" w:rsidRPr="000B11E4">
        <w:rPr>
          <w:b w:val="0"/>
        </w:rPr>
        <w:t xml:space="preserve"> «О бюджете Кочубеевского муниципального окр</w:t>
      </w:r>
      <w:r w:rsidR="00A87D0D">
        <w:rPr>
          <w:b w:val="0"/>
        </w:rPr>
        <w:t>уга Ставропольского края на 2023 год и плановый период 2024 и 2025</w:t>
      </w:r>
      <w:r w:rsidR="000B11E4" w:rsidRPr="000B11E4">
        <w:rPr>
          <w:b w:val="0"/>
        </w:rPr>
        <w:t xml:space="preserve"> годов»,</w:t>
      </w:r>
      <w:r w:rsidR="000B11E4">
        <w:t xml:space="preserve"> </w:t>
      </w:r>
      <w:r w:rsidR="00C643ED">
        <w:rPr>
          <w:b w:val="0"/>
          <w:color w:val="000000"/>
        </w:rPr>
        <w:t>администрация Кочубеевского муниципального округа Ставропольского края</w:t>
      </w:r>
      <w:r w:rsidR="00CC237D">
        <w:rPr>
          <w:b w:val="0"/>
          <w:color w:val="000000"/>
        </w:rPr>
        <w:t>,</w:t>
      </w:r>
    </w:p>
    <w:p w:rsidR="00AE7261" w:rsidRPr="00FB2A13" w:rsidRDefault="00AE7261" w:rsidP="00483153">
      <w:pPr>
        <w:widowControl w:val="0"/>
        <w:autoSpaceDE w:val="0"/>
        <w:autoSpaceDN w:val="0"/>
        <w:adjustRightInd w:val="0"/>
        <w:jc w:val="both"/>
      </w:pPr>
    </w:p>
    <w:p w:rsidR="00AE7261" w:rsidRPr="00543F5F" w:rsidRDefault="00AE7261" w:rsidP="00483153">
      <w:pPr>
        <w:widowControl w:val="0"/>
        <w:ind w:firstLine="708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AE7261" w:rsidRPr="00543F5F" w:rsidRDefault="00AE7261" w:rsidP="00483153">
      <w:pPr>
        <w:widowControl w:val="0"/>
        <w:jc w:val="both"/>
        <w:rPr>
          <w:b w:val="0"/>
        </w:rPr>
      </w:pPr>
    </w:p>
    <w:p w:rsidR="00483153" w:rsidRDefault="00AE7261" w:rsidP="00483153">
      <w:pPr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1. </w:t>
      </w:r>
      <w:r w:rsidRPr="00543F5F">
        <w:rPr>
          <w:b w:val="0"/>
        </w:rPr>
        <w:t>Утвердить прилагаемую</w:t>
      </w:r>
      <w:r>
        <w:rPr>
          <w:b w:val="0"/>
        </w:rPr>
        <w:t xml:space="preserve"> муниципальную </w:t>
      </w:r>
      <w:r w:rsidRPr="00543F5F">
        <w:rPr>
          <w:b w:val="0"/>
        </w:rPr>
        <w:t xml:space="preserve">программу </w:t>
      </w:r>
      <w:r w:rsidR="00483153" w:rsidRPr="00875A78">
        <w:rPr>
          <w:b w:val="0"/>
        </w:rPr>
        <w:t xml:space="preserve"> «Укрепление общественного здоровья</w:t>
      </w:r>
      <w:r w:rsidR="00483153">
        <w:rPr>
          <w:b w:val="0"/>
        </w:rPr>
        <w:t xml:space="preserve"> населения </w:t>
      </w:r>
      <w:r w:rsidR="00483153">
        <w:rPr>
          <w:b w:val="0"/>
          <w:bCs w:val="0"/>
        </w:rPr>
        <w:t>Кочубее</w:t>
      </w:r>
      <w:r w:rsidR="00483153" w:rsidRPr="005C0D08">
        <w:rPr>
          <w:b w:val="0"/>
          <w:bCs w:val="0"/>
        </w:rPr>
        <w:t xml:space="preserve">вского муниципального </w:t>
      </w:r>
      <w:r w:rsidR="00483153">
        <w:rPr>
          <w:b w:val="0"/>
          <w:bCs w:val="0"/>
        </w:rPr>
        <w:t>округ</w:t>
      </w:r>
      <w:r w:rsidR="00483153" w:rsidRPr="005C0D08">
        <w:rPr>
          <w:b w:val="0"/>
          <w:bCs w:val="0"/>
        </w:rPr>
        <w:t>а Ставропольского кра</w:t>
      </w:r>
      <w:r w:rsidR="00483153">
        <w:rPr>
          <w:b w:val="0"/>
          <w:bCs w:val="0"/>
        </w:rPr>
        <w:t>я</w:t>
      </w:r>
      <w:r w:rsidR="00483153" w:rsidRPr="00875A78">
        <w:rPr>
          <w:b w:val="0"/>
        </w:rPr>
        <w:t>»</w:t>
      </w:r>
      <w:r w:rsidR="00483153">
        <w:rPr>
          <w:b w:val="0"/>
        </w:rPr>
        <w:t>.</w:t>
      </w:r>
    </w:p>
    <w:p w:rsidR="00AE7261" w:rsidRDefault="00AE7261" w:rsidP="00483153">
      <w:pPr>
        <w:widowControl w:val="0"/>
        <w:ind w:firstLine="709"/>
        <w:jc w:val="both"/>
        <w:rPr>
          <w:b w:val="0"/>
        </w:rPr>
      </w:pPr>
    </w:p>
    <w:p w:rsidR="00C643ED" w:rsidRPr="00C643ED" w:rsidRDefault="00C643ED" w:rsidP="00483153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2. Установить, что в </w:t>
      </w:r>
      <w:r w:rsidRPr="00C643ED">
        <w:rPr>
          <w:b w:val="0"/>
        </w:rPr>
        <w:t>ходе реализации Программы отдельные мероприятия могут уточ</w:t>
      </w:r>
      <w:r>
        <w:rPr>
          <w:b w:val="0"/>
        </w:rPr>
        <w:t>няться.</w:t>
      </w:r>
    </w:p>
    <w:p w:rsidR="00C643ED" w:rsidRPr="00C643ED" w:rsidRDefault="00C643ED" w:rsidP="00483153">
      <w:pPr>
        <w:shd w:val="clear" w:color="auto" w:fill="FFFFFF"/>
        <w:jc w:val="both"/>
        <w:rPr>
          <w:b w:val="0"/>
        </w:rPr>
      </w:pPr>
    </w:p>
    <w:p w:rsidR="00C643ED" w:rsidRPr="00C643ED" w:rsidRDefault="00C643ED" w:rsidP="00483153">
      <w:pPr>
        <w:ind w:firstLine="709"/>
        <w:jc w:val="both"/>
        <w:rPr>
          <w:b w:val="0"/>
        </w:rPr>
      </w:pPr>
      <w:r>
        <w:rPr>
          <w:b w:val="0"/>
        </w:rPr>
        <w:t>3</w:t>
      </w:r>
      <w:r w:rsidRPr="00C643ED">
        <w:rPr>
          <w:b w:val="0"/>
        </w:rPr>
        <w:t>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Арапову Л.В.</w:t>
      </w:r>
    </w:p>
    <w:p w:rsidR="00C643ED" w:rsidRPr="00C643ED" w:rsidRDefault="00C643ED" w:rsidP="00483153">
      <w:pPr>
        <w:jc w:val="both"/>
        <w:rPr>
          <w:b w:val="0"/>
        </w:rPr>
      </w:pPr>
    </w:p>
    <w:p w:rsidR="0014646B" w:rsidRPr="0014646B" w:rsidRDefault="00C643ED" w:rsidP="0014646B">
      <w:pPr>
        <w:ind w:firstLine="709"/>
        <w:rPr>
          <w:b w:val="0"/>
        </w:rPr>
      </w:pPr>
      <w:r w:rsidRPr="0014646B">
        <w:rPr>
          <w:b w:val="0"/>
        </w:rPr>
        <w:t xml:space="preserve">4. </w:t>
      </w:r>
      <w:r w:rsidR="0014646B" w:rsidRPr="0014646B">
        <w:rPr>
          <w:b w:val="0"/>
        </w:rPr>
        <w:t>Настоящее постановление вступает в силу со дня его официального опубликования (обнародования), но н</w:t>
      </w:r>
      <w:r w:rsidR="00A87D0D">
        <w:rPr>
          <w:b w:val="0"/>
        </w:rPr>
        <w:t>е ранее 01 января 2023</w:t>
      </w:r>
      <w:r w:rsidR="0014646B" w:rsidRPr="0014646B">
        <w:rPr>
          <w:b w:val="0"/>
        </w:rPr>
        <w:t xml:space="preserve"> года.</w:t>
      </w:r>
    </w:p>
    <w:p w:rsidR="0014646B" w:rsidRPr="0014646B" w:rsidRDefault="0014646B" w:rsidP="0014646B">
      <w:pPr>
        <w:rPr>
          <w:b w:val="0"/>
        </w:rPr>
      </w:pPr>
    </w:p>
    <w:p w:rsidR="0014646B" w:rsidRPr="0014646B" w:rsidRDefault="0014646B" w:rsidP="0014646B">
      <w:pPr>
        <w:rPr>
          <w:b w:val="0"/>
        </w:rPr>
      </w:pPr>
      <w:r w:rsidRPr="0014646B">
        <w:rPr>
          <w:b w:val="0"/>
        </w:rPr>
        <w:t xml:space="preserve">Глава Кочубеевского </w:t>
      </w:r>
    </w:p>
    <w:p w:rsidR="0014646B" w:rsidRPr="0014646B" w:rsidRDefault="0014646B" w:rsidP="0014646B">
      <w:pPr>
        <w:pBdr>
          <w:bottom w:val="single" w:sz="12" w:space="1" w:color="auto"/>
        </w:pBdr>
        <w:spacing w:line="240" w:lineRule="exact"/>
        <w:rPr>
          <w:b w:val="0"/>
        </w:rPr>
      </w:pPr>
      <w:r w:rsidRPr="0014646B">
        <w:rPr>
          <w:b w:val="0"/>
        </w:rPr>
        <w:t>муниципального округа                                                                  А.П. Клевцов</w:t>
      </w:r>
    </w:p>
    <w:p w:rsidR="0014646B" w:rsidRPr="0014646B" w:rsidRDefault="0014646B" w:rsidP="0014646B">
      <w:pPr>
        <w:rPr>
          <w:b w:val="0"/>
        </w:rPr>
      </w:pPr>
      <w:r w:rsidRPr="0014646B">
        <w:rPr>
          <w:b w:val="0"/>
        </w:rPr>
        <w:t>Проект подготовил и вносит руководитель отдела социального развития и здравоохранения администрации муниципа</w:t>
      </w:r>
      <w:r>
        <w:rPr>
          <w:b w:val="0"/>
        </w:rPr>
        <w:t xml:space="preserve">льного округа         </w:t>
      </w:r>
      <w:r w:rsidRPr="0014646B">
        <w:rPr>
          <w:b w:val="0"/>
        </w:rPr>
        <w:t>Н.О. Брежнева</w:t>
      </w:r>
    </w:p>
    <w:p w:rsidR="0014646B" w:rsidRPr="0014646B" w:rsidRDefault="0014646B" w:rsidP="0014646B">
      <w:pPr>
        <w:rPr>
          <w:b w:val="0"/>
        </w:rPr>
      </w:pPr>
    </w:p>
    <w:p w:rsidR="0014646B" w:rsidRDefault="0014646B" w:rsidP="0014646B">
      <w:pPr>
        <w:rPr>
          <w:b w:val="0"/>
        </w:rPr>
      </w:pPr>
    </w:p>
    <w:p w:rsidR="00AE7261" w:rsidRPr="00C30665" w:rsidRDefault="00AE7261" w:rsidP="00AE726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 w:val="0"/>
        </w:rPr>
      </w:pPr>
      <w:bookmarkStart w:id="0" w:name="_GoBack"/>
      <w:bookmarkEnd w:id="0"/>
      <w:r w:rsidRPr="00C30665">
        <w:rPr>
          <w:b w:val="0"/>
        </w:rPr>
        <w:t>постановлением администрации</w:t>
      </w:r>
    </w:p>
    <w:p w:rsidR="00AE7261" w:rsidRPr="00C30665" w:rsidRDefault="00C643ED" w:rsidP="00AE7261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Кочубее</w:t>
      </w:r>
      <w:r w:rsidR="00AE7261" w:rsidRPr="00C30665">
        <w:rPr>
          <w:b w:val="0"/>
        </w:rPr>
        <w:t xml:space="preserve">вского муниципального </w:t>
      </w:r>
      <w:r w:rsidR="00CF15E4">
        <w:rPr>
          <w:b w:val="0"/>
        </w:rPr>
        <w:t>округ</w:t>
      </w:r>
      <w:r w:rsidR="00AE7261" w:rsidRPr="00C30665">
        <w:rPr>
          <w:b w:val="0"/>
        </w:rPr>
        <w:t>а</w:t>
      </w:r>
    </w:p>
    <w:p w:rsidR="00AE7261" w:rsidRPr="00C30665" w:rsidRDefault="00AE7261" w:rsidP="00AE7261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Ставропольского края</w:t>
      </w:r>
    </w:p>
    <w:p w:rsidR="00AE7261" w:rsidRDefault="00AE7261" w:rsidP="00AE7261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от</w:t>
      </w:r>
      <w:r>
        <w:rPr>
          <w:b w:val="0"/>
        </w:rPr>
        <w:t xml:space="preserve"> </w:t>
      </w:r>
      <w:r w:rsidR="00A87D0D">
        <w:rPr>
          <w:b w:val="0"/>
        </w:rPr>
        <w:t xml:space="preserve">                     2022</w:t>
      </w:r>
      <w:r w:rsidR="00C643ED">
        <w:rPr>
          <w:b w:val="0"/>
        </w:rPr>
        <w:t xml:space="preserve"> г. № </w:t>
      </w:r>
    </w:p>
    <w:p w:rsidR="00AE7261" w:rsidRDefault="00AE7261" w:rsidP="00AE7261">
      <w:pPr>
        <w:widowControl w:val="0"/>
        <w:spacing w:line="240" w:lineRule="exact"/>
        <w:ind w:left="4248"/>
        <w:jc w:val="center"/>
        <w:rPr>
          <w:b w:val="0"/>
          <w:bCs w:val="0"/>
        </w:rPr>
      </w:pPr>
    </w:p>
    <w:p w:rsidR="00AE7261" w:rsidRDefault="00AE7261" w:rsidP="00AE7261">
      <w:pPr>
        <w:widowControl w:val="0"/>
        <w:spacing w:line="240" w:lineRule="exact"/>
        <w:jc w:val="center"/>
        <w:rPr>
          <w:color w:val="FFFFFF" w:themeColor="background1"/>
        </w:rPr>
      </w:pPr>
    </w:p>
    <w:p w:rsidR="00272481" w:rsidRDefault="00272481" w:rsidP="00483153">
      <w:pPr>
        <w:widowControl w:val="0"/>
        <w:jc w:val="center"/>
        <w:rPr>
          <w:b w:val="0"/>
          <w:bCs w:val="0"/>
        </w:rPr>
      </w:pPr>
    </w:p>
    <w:p w:rsidR="00AE7261" w:rsidRPr="005C0D08" w:rsidRDefault="00483153" w:rsidP="00483153">
      <w:pPr>
        <w:widowControl w:val="0"/>
        <w:jc w:val="center"/>
        <w:rPr>
          <w:b w:val="0"/>
          <w:bCs w:val="0"/>
        </w:rPr>
      </w:pPr>
      <w:r>
        <w:rPr>
          <w:b w:val="0"/>
          <w:bCs w:val="0"/>
        </w:rPr>
        <w:t>Муниципальная</w:t>
      </w:r>
      <w:r w:rsidR="00AE7261">
        <w:rPr>
          <w:b w:val="0"/>
          <w:bCs w:val="0"/>
        </w:rPr>
        <w:t xml:space="preserve"> </w:t>
      </w:r>
      <w:r w:rsidR="00AE7261" w:rsidRPr="005C0D08">
        <w:rPr>
          <w:b w:val="0"/>
          <w:bCs w:val="0"/>
        </w:rPr>
        <w:t>программ</w:t>
      </w:r>
      <w:r>
        <w:rPr>
          <w:b w:val="0"/>
          <w:bCs w:val="0"/>
        </w:rPr>
        <w:t>а</w:t>
      </w:r>
      <w:r w:rsidR="00AE7261" w:rsidRPr="005C0D08">
        <w:rPr>
          <w:b w:val="0"/>
          <w:bCs w:val="0"/>
        </w:rPr>
        <w:t xml:space="preserve"> </w:t>
      </w:r>
    </w:p>
    <w:p w:rsidR="00AE7261" w:rsidRDefault="00483153" w:rsidP="00483153">
      <w:pPr>
        <w:widowControl w:val="0"/>
        <w:jc w:val="center"/>
        <w:rPr>
          <w:b w:val="0"/>
        </w:rPr>
      </w:pPr>
      <w:r w:rsidRPr="00875A78">
        <w:rPr>
          <w:b w:val="0"/>
        </w:rPr>
        <w:t xml:space="preserve"> </w:t>
      </w:r>
      <w:r w:rsidR="00AE7261" w:rsidRPr="00875A78">
        <w:rPr>
          <w:b w:val="0"/>
        </w:rPr>
        <w:t>«Укрепление общественного здоровья</w:t>
      </w:r>
      <w:r>
        <w:rPr>
          <w:b w:val="0"/>
        </w:rPr>
        <w:t xml:space="preserve"> населения </w:t>
      </w:r>
      <w:r>
        <w:rPr>
          <w:b w:val="0"/>
          <w:bCs w:val="0"/>
        </w:rPr>
        <w:t>Кочубее</w:t>
      </w:r>
      <w:r w:rsidRPr="005C0D08">
        <w:rPr>
          <w:b w:val="0"/>
          <w:bCs w:val="0"/>
        </w:rPr>
        <w:t xml:space="preserve">вского муниципального </w:t>
      </w:r>
      <w:r>
        <w:rPr>
          <w:b w:val="0"/>
          <w:bCs w:val="0"/>
        </w:rPr>
        <w:t>округ</w:t>
      </w:r>
      <w:r w:rsidRPr="005C0D08">
        <w:rPr>
          <w:b w:val="0"/>
          <w:bCs w:val="0"/>
        </w:rPr>
        <w:t>а Ставропольского кра</w:t>
      </w:r>
      <w:r>
        <w:rPr>
          <w:b w:val="0"/>
          <w:bCs w:val="0"/>
        </w:rPr>
        <w:t>я</w:t>
      </w:r>
      <w:r w:rsidR="00AE7261" w:rsidRPr="00875A78">
        <w:rPr>
          <w:b w:val="0"/>
        </w:rPr>
        <w:t>»</w:t>
      </w:r>
    </w:p>
    <w:p w:rsidR="00483153" w:rsidRDefault="00483153" w:rsidP="00483153">
      <w:pPr>
        <w:widowControl w:val="0"/>
        <w:jc w:val="center"/>
        <w:rPr>
          <w:b w:val="0"/>
        </w:rPr>
      </w:pPr>
    </w:p>
    <w:p w:rsidR="00483153" w:rsidRDefault="00483153" w:rsidP="00483153">
      <w:pPr>
        <w:widowControl w:val="0"/>
        <w:jc w:val="center"/>
        <w:rPr>
          <w:b w:val="0"/>
          <w:bCs w:val="0"/>
        </w:rPr>
      </w:pPr>
      <w:r w:rsidRPr="00B7452C">
        <w:rPr>
          <w:b w:val="0"/>
          <w:bCs w:val="0"/>
        </w:rPr>
        <w:t>ПАСПОРТ</w:t>
      </w:r>
    </w:p>
    <w:p w:rsidR="00483153" w:rsidRPr="00875A78" w:rsidRDefault="00483153" w:rsidP="00483153">
      <w:pPr>
        <w:widowControl w:val="0"/>
        <w:jc w:val="center"/>
        <w:rPr>
          <w:b w:val="0"/>
        </w:rPr>
      </w:pPr>
    </w:p>
    <w:p w:rsidR="00AE7261" w:rsidRPr="00B7452C" w:rsidRDefault="00AE7261" w:rsidP="00483153">
      <w:pPr>
        <w:widowControl w:val="0"/>
        <w:jc w:val="center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9"/>
        <w:gridCol w:w="6635"/>
      </w:tblGrid>
      <w:tr w:rsidR="00AE7261" w:rsidRPr="00264E2F" w:rsidTr="00C643ED">
        <w:tc>
          <w:tcPr>
            <w:tcW w:w="0" w:type="auto"/>
          </w:tcPr>
          <w:p w:rsidR="00AE7261" w:rsidRPr="00264E2F" w:rsidRDefault="00AE7261" w:rsidP="00483153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Наименование</w:t>
            </w:r>
          </w:p>
          <w:p w:rsidR="00AE7261" w:rsidRPr="00264E2F" w:rsidRDefault="00AE7261" w:rsidP="00483153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AE7261" w:rsidRPr="00264E2F" w:rsidRDefault="00AE7261" w:rsidP="00483153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483153" w:rsidRDefault="00AE7261" w:rsidP="00483153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 xml:space="preserve">муниципальная </w:t>
            </w:r>
            <w:r w:rsidRPr="00264E2F">
              <w:rPr>
                <w:b w:val="0"/>
                <w:bCs w:val="0"/>
              </w:rPr>
              <w:t xml:space="preserve">программа </w:t>
            </w:r>
            <w:r w:rsidR="00483153" w:rsidRPr="00875A78">
              <w:rPr>
                <w:b w:val="0"/>
              </w:rPr>
              <w:t>«Укрепление общественного здоровья</w:t>
            </w:r>
            <w:r w:rsidR="00483153">
              <w:rPr>
                <w:b w:val="0"/>
              </w:rPr>
              <w:t xml:space="preserve"> населения </w:t>
            </w:r>
            <w:r w:rsidR="00483153">
              <w:rPr>
                <w:b w:val="0"/>
                <w:bCs w:val="0"/>
              </w:rPr>
              <w:t>Кочубее</w:t>
            </w:r>
            <w:r w:rsidR="00483153" w:rsidRPr="005C0D08">
              <w:rPr>
                <w:b w:val="0"/>
                <w:bCs w:val="0"/>
              </w:rPr>
              <w:t xml:space="preserve">вского муниципального </w:t>
            </w:r>
            <w:r w:rsidR="00483153">
              <w:rPr>
                <w:b w:val="0"/>
                <w:bCs w:val="0"/>
              </w:rPr>
              <w:t>округ</w:t>
            </w:r>
            <w:r w:rsidR="00483153" w:rsidRPr="005C0D08">
              <w:rPr>
                <w:b w:val="0"/>
                <w:bCs w:val="0"/>
              </w:rPr>
              <w:t>а Ставропольского кра</w:t>
            </w:r>
            <w:r w:rsidR="00483153">
              <w:rPr>
                <w:b w:val="0"/>
                <w:bCs w:val="0"/>
              </w:rPr>
              <w:t>я</w:t>
            </w:r>
            <w:r w:rsidR="00483153" w:rsidRPr="00875A78">
              <w:rPr>
                <w:b w:val="0"/>
              </w:rPr>
              <w:t>»</w:t>
            </w:r>
          </w:p>
          <w:p w:rsidR="00AE7261" w:rsidRDefault="00483153" w:rsidP="00483153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 xml:space="preserve"> </w:t>
            </w:r>
            <w:r w:rsidR="00AE7261" w:rsidRPr="00264E2F">
              <w:rPr>
                <w:b w:val="0"/>
                <w:bCs w:val="0"/>
              </w:rPr>
              <w:t>(далее – Программа)</w:t>
            </w:r>
          </w:p>
          <w:p w:rsidR="00AE7261" w:rsidRPr="00264E2F" w:rsidRDefault="00AE7261" w:rsidP="00483153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AE7261" w:rsidRPr="00264E2F" w:rsidTr="00C643ED">
        <w:tc>
          <w:tcPr>
            <w:tcW w:w="0" w:type="auto"/>
          </w:tcPr>
          <w:p w:rsidR="00AE7261" w:rsidRPr="00264E2F" w:rsidRDefault="00AE7261" w:rsidP="00C643ED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Ответственный</w:t>
            </w:r>
          </w:p>
          <w:p w:rsidR="00AE7261" w:rsidRPr="00264E2F" w:rsidRDefault="00AE7261" w:rsidP="00C643ED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исполнитель</w:t>
            </w:r>
          </w:p>
          <w:p w:rsidR="00AE7261" w:rsidRPr="00264E2F" w:rsidRDefault="00AE7261" w:rsidP="00C643ED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AE7261" w:rsidRDefault="00AE7261" w:rsidP="00C643ED">
            <w:pPr>
              <w:widowControl w:val="0"/>
              <w:jc w:val="both"/>
              <w:rPr>
                <w:b w:val="0"/>
                <w:color w:val="000000"/>
              </w:rPr>
            </w:pPr>
            <w:r w:rsidRPr="00264E2F">
              <w:rPr>
                <w:b w:val="0"/>
                <w:color w:val="000000"/>
              </w:rPr>
              <w:t xml:space="preserve">отдел </w:t>
            </w:r>
            <w:r w:rsidR="00483153">
              <w:rPr>
                <w:b w:val="0"/>
                <w:color w:val="000000"/>
              </w:rPr>
              <w:t>социального развития и здравоохранения</w:t>
            </w:r>
            <w:r w:rsidRPr="00264E2F">
              <w:rPr>
                <w:b w:val="0"/>
                <w:color w:val="000000"/>
              </w:rPr>
              <w:t xml:space="preserve"> администрации </w:t>
            </w:r>
            <w:r w:rsidR="00483153">
              <w:rPr>
                <w:b w:val="0"/>
                <w:color w:val="000000"/>
              </w:rPr>
              <w:t>Кочубее</w:t>
            </w:r>
            <w:r w:rsidRPr="00264E2F">
              <w:rPr>
                <w:b w:val="0"/>
                <w:color w:val="000000"/>
              </w:rPr>
              <w:t xml:space="preserve">вского муниципального </w:t>
            </w:r>
            <w:r w:rsidR="00483153">
              <w:rPr>
                <w:b w:val="0"/>
                <w:color w:val="000000"/>
              </w:rPr>
              <w:t>округ</w:t>
            </w:r>
            <w:r w:rsidRPr="00264E2F">
              <w:rPr>
                <w:b w:val="0"/>
                <w:color w:val="000000"/>
              </w:rPr>
              <w:t xml:space="preserve">а Ставропольского края (далее - отдел </w:t>
            </w:r>
            <w:r w:rsidR="00483153">
              <w:rPr>
                <w:b w:val="0"/>
                <w:color w:val="000000"/>
              </w:rPr>
              <w:t>социального развития и здравоохранения</w:t>
            </w:r>
            <w:r w:rsidRPr="00264E2F">
              <w:rPr>
                <w:b w:val="0"/>
                <w:color w:val="000000"/>
              </w:rPr>
              <w:t>)</w:t>
            </w:r>
          </w:p>
          <w:p w:rsidR="00AE7261" w:rsidRPr="00264E2F" w:rsidRDefault="00AE7261" w:rsidP="00C643ED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AE7261" w:rsidRPr="00264E2F" w:rsidTr="00C643ED">
        <w:tc>
          <w:tcPr>
            <w:tcW w:w="0" w:type="auto"/>
          </w:tcPr>
          <w:p w:rsidR="00AE7261" w:rsidRDefault="00127288" w:rsidP="00C643E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Соисполнители </w:t>
            </w:r>
          </w:p>
          <w:p w:rsidR="00AE7261" w:rsidRDefault="00AE7261" w:rsidP="00C643ED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AE7261" w:rsidRPr="00264E2F" w:rsidRDefault="00AE7261" w:rsidP="00C643ED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AE7261" w:rsidRPr="00D0023E" w:rsidRDefault="00AE7261" w:rsidP="00C643ED">
            <w:pPr>
              <w:widowControl w:val="0"/>
              <w:snapToGrid w:val="0"/>
              <w:jc w:val="both"/>
              <w:rPr>
                <w:b w:val="0"/>
              </w:rPr>
            </w:pPr>
            <w:r w:rsidRPr="00D0023E">
              <w:rPr>
                <w:b w:val="0"/>
              </w:rPr>
              <w:t>Государственное бюджетное учреждение здравоохранения Ставропольского края «</w:t>
            </w:r>
            <w:r w:rsidR="00127288" w:rsidRPr="00D0023E">
              <w:rPr>
                <w:b w:val="0"/>
              </w:rPr>
              <w:t>Кочубее</w:t>
            </w:r>
            <w:r w:rsidRPr="00D0023E">
              <w:rPr>
                <w:b w:val="0"/>
              </w:rPr>
              <w:t>вская районная больница» (далее – ГБУЗ «</w:t>
            </w:r>
            <w:r w:rsidR="00127288" w:rsidRPr="00D0023E">
              <w:rPr>
                <w:b w:val="0"/>
              </w:rPr>
              <w:t>Кочубее</w:t>
            </w:r>
            <w:r w:rsidRPr="00D0023E">
              <w:rPr>
                <w:b w:val="0"/>
              </w:rPr>
              <w:t>вская РБ»);</w:t>
            </w:r>
          </w:p>
          <w:p w:rsidR="00AE7261" w:rsidRPr="00D0023E" w:rsidRDefault="00AE7261" w:rsidP="00C643ED">
            <w:pPr>
              <w:widowControl w:val="0"/>
              <w:snapToGrid w:val="0"/>
              <w:jc w:val="both"/>
              <w:rPr>
                <w:b w:val="0"/>
              </w:rPr>
            </w:pPr>
            <w:r w:rsidRPr="00D0023E">
              <w:rPr>
                <w:b w:val="0"/>
              </w:rPr>
              <w:t xml:space="preserve">Отдел образования администрации </w:t>
            </w:r>
            <w:r w:rsidR="00127288" w:rsidRPr="00D0023E">
              <w:rPr>
                <w:b w:val="0"/>
              </w:rPr>
              <w:t>Кочубее</w:t>
            </w:r>
            <w:r w:rsidRPr="00D0023E">
              <w:rPr>
                <w:b w:val="0"/>
              </w:rPr>
              <w:t xml:space="preserve">вского муниципального </w:t>
            </w:r>
            <w:r w:rsidR="00127288" w:rsidRPr="00D0023E">
              <w:rPr>
                <w:b w:val="0"/>
              </w:rPr>
              <w:t>округ</w:t>
            </w:r>
            <w:r w:rsidRPr="00D0023E">
              <w:rPr>
                <w:b w:val="0"/>
              </w:rPr>
              <w:t>а Ставропольского края (далее – Отдел образования);</w:t>
            </w:r>
          </w:p>
          <w:p w:rsidR="00AE7261" w:rsidRPr="00D0023E" w:rsidRDefault="00BF3364" w:rsidP="00C643ED">
            <w:pPr>
              <w:widowControl w:val="0"/>
              <w:jc w:val="both"/>
              <w:rPr>
                <w:b w:val="0"/>
              </w:rPr>
            </w:pPr>
            <w:r w:rsidRPr="00D0023E">
              <w:rPr>
                <w:b w:val="0"/>
              </w:rPr>
              <w:t>О</w:t>
            </w:r>
            <w:r w:rsidR="00AE7261" w:rsidRPr="00D0023E">
              <w:rPr>
                <w:b w:val="0"/>
              </w:rPr>
              <w:t xml:space="preserve">тдел экономического развития администрации </w:t>
            </w:r>
            <w:r w:rsidR="00127288" w:rsidRPr="00D0023E">
              <w:rPr>
                <w:b w:val="0"/>
              </w:rPr>
              <w:t>Кочубее</w:t>
            </w:r>
            <w:r w:rsidR="00AE7261" w:rsidRPr="00D0023E">
              <w:rPr>
                <w:b w:val="0"/>
              </w:rPr>
              <w:t xml:space="preserve">вского муниципального </w:t>
            </w:r>
            <w:r w:rsidR="00127288" w:rsidRPr="00D0023E">
              <w:rPr>
                <w:b w:val="0"/>
              </w:rPr>
              <w:t>округ</w:t>
            </w:r>
            <w:r w:rsidR="00AE7261" w:rsidRPr="00D0023E">
              <w:rPr>
                <w:b w:val="0"/>
              </w:rPr>
              <w:t>а Ставропольского края (далее – отдел экономического развития);</w:t>
            </w:r>
          </w:p>
          <w:p w:rsidR="00AE7261" w:rsidRPr="00D0023E" w:rsidRDefault="00BF3364" w:rsidP="00C643ED">
            <w:pPr>
              <w:widowControl w:val="0"/>
              <w:jc w:val="both"/>
              <w:rPr>
                <w:b w:val="0"/>
              </w:rPr>
            </w:pPr>
            <w:r w:rsidRPr="00D0023E">
              <w:rPr>
                <w:b w:val="0"/>
              </w:rPr>
              <w:t>У</w:t>
            </w:r>
            <w:r w:rsidR="00AE7261" w:rsidRPr="00D0023E">
              <w:rPr>
                <w:b w:val="0"/>
              </w:rPr>
              <w:t xml:space="preserve">правление </w:t>
            </w:r>
            <w:r w:rsidR="00127288" w:rsidRPr="00D0023E">
              <w:rPr>
                <w:b w:val="0"/>
              </w:rPr>
              <w:t xml:space="preserve">труда и </w:t>
            </w:r>
            <w:r w:rsidR="00AE7261" w:rsidRPr="00D0023E">
              <w:rPr>
                <w:b w:val="0"/>
              </w:rPr>
              <w:t xml:space="preserve">социальной защиты населения администрации </w:t>
            </w:r>
            <w:r w:rsidR="00127288" w:rsidRPr="00D0023E">
              <w:rPr>
                <w:b w:val="0"/>
              </w:rPr>
              <w:t>Кочубее</w:t>
            </w:r>
            <w:r w:rsidR="00AE7261" w:rsidRPr="00D0023E">
              <w:rPr>
                <w:b w:val="0"/>
              </w:rPr>
              <w:t xml:space="preserve">вского муниципального </w:t>
            </w:r>
            <w:r w:rsidR="00127288" w:rsidRPr="00D0023E">
              <w:rPr>
                <w:b w:val="0"/>
              </w:rPr>
              <w:t>округ</w:t>
            </w:r>
            <w:r w:rsidR="00AE7261" w:rsidRPr="00D0023E">
              <w:rPr>
                <w:b w:val="0"/>
              </w:rPr>
              <w:t>а Ставропольского края (далее – УТСЗН);</w:t>
            </w:r>
          </w:p>
          <w:p w:rsidR="006272D9" w:rsidRPr="00D0023E" w:rsidRDefault="006272D9" w:rsidP="00C643ED">
            <w:pPr>
              <w:widowControl w:val="0"/>
              <w:jc w:val="both"/>
              <w:rPr>
                <w:b w:val="0"/>
              </w:rPr>
            </w:pPr>
            <w:r w:rsidRPr="00D0023E">
              <w:rPr>
                <w:b w:val="0"/>
              </w:rPr>
              <w:t>Комитет по физической культуре, спорту и туризму администрации Кочубеевского муниципального округа Ставропольского края (далее – Комитет по спорту);</w:t>
            </w:r>
          </w:p>
          <w:p w:rsidR="00D0023E" w:rsidRDefault="00D0023E" w:rsidP="00C643ED">
            <w:pPr>
              <w:widowControl w:val="0"/>
              <w:jc w:val="both"/>
              <w:rPr>
                <w:b w:val="0"/>
              </w:rPr>
            </w:pPr>
            <w:r w:rsidRPr="00D0023E">
              <w:rPr>
                <w:b w:val="0"/>
              </w:rPr>
              <w:t xml:space="preserve">отдел информационного обеспечения администрации Кочубеевского муниципального округа Ставропольского края (далее – отдел </w:t>
            </w:r>
            <w:r w:rsidRPr="00D0023E">
              <w:rPr>
                <w:b w:val="0"/>
              </w:rPr>
              <w:lastRenderedPageBreak/>
              <w:t>информационного обеспечения)</w:t>
            </w:r>
            <w:r w:rsidR="00CF15E4">
              <w:rPr>
                <w:b w:val="0"/>
              </w:rPr>
              <w:t>;</w:t>
            </w:r>
          </w:p>
          <w:p w:rsidR="004F1BA9" w:rsidRDefault="004F1BA9" w:rsidP="00C643E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отдел по общественной безопасности </w:t>
            </w:r>
            <w:r w:rsidRPr="00D0023E">
              <w:rPr>
                <w:b w:val="0"/>
              </w:rPr>
              <w:t>администрации Кочубеевского муниципального округа Ставропольского края</w:t>
            </w:r>
            <w:r>
              <w:rPr>
                <w:b w:val="0"/>
              </w:rPr>
              <w:t xml:space="preserve"> (далее – отдел по общественной безопасности);</w:t>
            </w:r>
          </w:p>
          <w:p w:rsidR="00CF15E4" w:rsidRDefault="00CF15E4" w:rsidP="00C643E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Муниципальное казённое учреждение «Цен</w:t>
            </w:r>
            <w:r w:rsidR="001028D9">
              <w:rPr>
                <w:b w:val="0"/>
              </w:rPr>
              <w:t>тр молодёжной поддержки «Пегас»;</w:t>
            </w:r>
          </w:p>
          <w:p w:rsidR="001028D9" w:rsidRPr="00D0023E" w:rsidRDefault="001028D9" w:rsidP="00C643E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ГБУСО «Кочубеевский комплексный центр социального обслуживания населения»;</w:t>
            </w:r>
          </w:p>
          <w:p w:rsidR="00AE7261" w:rsidRPr="00D0023E" w:rsidRDefault="00BF3364" w:rsidP="00C643ED">
            <w:pPr>
              <w:widowControl w:val="0"/>
              <w:jc w:val="both"/>
              <w:rPr>
                <w:b w:val="0"/>
              </w:rPr>
            </w:pPr>
            <w:r w:rsidRPr="00D0023E">
              <w:rPr>
                <w:b w:val="0"/>
              </w:rPr>
              <w:t>Т</w:t>
            </w:r>
            <w:r w:rsidR="00127288" w:rsidRPr="00D0023E">
              <w:rPr>
                <w:b w:val="0"/>
              </w:rPr>
              <w:t xml:space="preserve">ерриториальные отделы администрации </w:t>
            </w:r>
            <w:r w:rsidR="00AE7261" w:rsidRPr="00D0023E">
              <w:rPr>
                <w:b w:val="0"/>
              </w:rPr>
              <w:t xml:space="preserve"> </w:t>
            </w:r>
            <w:r w:rsidR="00127288" w:rsidRPr="00D0023E">
              <w:rPr>
                <w:b w:val="0"/>
              </w:rPr>
              <w:t>Кочубее</w:t>
            </w:r>
            <w:r w:rsidR="00AE7261" w:rsidRPr="00D0023E">
              <w:rPr>
                <w:b w:val="0"/>
              </w:rPr>
              <w:t xml:space="preserve">вского муниципального </w:t>
            </w:r>
            <w:r w:rsidR="00127288" w:rsidRPr="00D0023E">
              <w:rPr>
                <w:b w:val="0"/>
              </w:rPr>
              <w:t>округ</w:t>
            </w:r>
            <w:r w:rsidR="00AE7261" w:rsidRPr="00D0023E">
              <w:rPr>
                <w:b w:val="0"/>
              </w:rPr>
              <w:t>а Ставропольского края</w:t>
            </w:r>
          </w:p>
          <w:p w:rsidR="00AE7261" w:rsidRPr="00D0023E" w:rsidRDefault="00AE7261" w:rsidP="00C643ED">
            <w:pPr>
              <w:pStyle w:val="ConsPlusNormal"/>
              <w:widowControl w:val="0"/>
              <w:jc w:val="both"/>
              <w:rPr>
                <w:bCs/>
              </w:rPr>
            </w:pPr>
          </w:p>
        </w:tc>
      </w:tr>
      <w:tr w:rsidR="00127288" w:rsidRPr="00264E2F" w:rsidTr="00C643ED">
        <w:tc>
          <w:tcPr>
            <w:tcW w:w="0" w:type="auto"/>
          </w:tcPr>
          <w:p w:rsidR="00127288" w:rsidRDefault="00127288" w:rsidP="00127288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lastRenderedPageBreak/>
              <w:t xml:space="preserve">Участники </w:t>
            </w:r>
          </w:p>
          <w:p w:rsidR="00127288" w:rsidRDefault="00127288" w:rsidP="00127288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127288" w:rsidRPr="00264E2F" w:rsidRDefault="00127288" w:rsidP="00C643ED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127288" w:rsidRDefault="00127288" w:rsidP="00C643ED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>юридические лица, жители Кочубеевского муниципального округа</w:t>
            </w:r>
            <w:r w:rsidR="00851C80">
              <w:rPr>
                <w:b w:val="0"/>
              </w:rPr>
              <w:t xml:space="preserve"> Ставропольского края (далее – муниципального округа)</w:t>
            </w:r>
          </w:p>
          <w:p w:rsidR="00851C80" w:rsidRDefault="00851C80" w:rsidP="00C643ED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  <w:tr w:rsidR="00272481" w:rsidRPr="00264E2F" w:rsidTr="00C643ED">
        <w:tc>
          <w:tcPr>
            <w:tcW w:w="0" w:type="auto"/>
          </w:tcPr>
          <w:p w:rsidR="00272481" w:rsidRDefault="00272481" w:rsidP="0012728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 Программы</w:t>
            </w:r>
          </w:p>
          <w:p w:rsidR="00272481" w:rsidRPr="00264E2F" w:rsidRDefault="00272481" w:rsidP="00127288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72481" w:rsidRDefault="00272481" w:rsidP="00C643ED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875A78">
              <w:rPr>
                <w:b w:val="0"/>
              </w:rPr>
              <w:t>Укрепление общественного здоровья</w:t>
            </w:r>
            <w:r>
              <w:rPr>
                <w:b w:val="0"/>
              </w:rPr>
              <w:t xml:space="preserve"> и пропаганда </w:t>
            </w:r>
            <w:r w:rsidR="00101D5D">
              <w:rPr>
                <w:b w:val="0"/>
              </w:rPr>
              <w:t xml:space="preserve">здорового образа жизни </w:t>
            </w:r>
            <w:r>
              <w:rPr>
                <w:b w:val="0"/>
              </w:rPr>
              <w:t xml:space="preserve">населения </w:t>
            </w:r>
            <w:r>
              <w:rPr>
                <w:b w:val="0"/>
                <w:bCs w:val="0"/>
              </w:rPr>
              <w:t>Кочубее</w:t>
            </w:r>
            <w:r w:rsidRPr="005C0D08">
              <w:rPr>
                <w:b w:val="0"/>
                <w:bCs w:val="0"/>
              </w:rPr>
              <w:t xml:space="preserve">вского муниципального </w:t>
            </w:r>
            <w:r>
              <w:rPr>
                <w:b w:val="0"/>
                <w:bCs w:val="0"/>
              </w:rPr>
              <w:t>округ</w:t>
            </w:r>
            <w:r w:rsidRPr="005C0D08">
              <w:rPr>
                <w:b w:val="0"/>
                <w:bCs w:val="0"/>
              </w:rPr>
              <w:t>а Ставропольского кра</w:t>
            </w:r>
            <w:r>
              <w:rPr>
                <w:b w:val="0"/>
                <w:bCs w:val="0"/>
              </w:rPr>
              <w:t>я</w:t>
            </w:r>
          </w:p>
          <w:p w:rsidR="00272481" w:rsidRDefault="00272481" w:rsidP="00C643ED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  <w:tr w:rsidR="00AE7261" w:rsidRPr="00264E2F" w:rsidTr="00C643ED">
        <w:tc>
          <w:tcPr>
            <w:tcW w:w="0" w:type="auto"/>
          </w:tcPr>
          <w:p w:rsidR="00AE7261" w:rsidRPr="00264E2F" w:rsidRDefault="00AE7261" w:rsidP="00C643ED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Цели Программы</w:t>
            </w:r>
          </w:p>
        </w:tc>
        <w:tc>
          <w:tcPr>
            <w:tcW w:w="0" w:type="auto"/>
          </w:tcPr>
          <w:p w:rsidR="00DB4B4D" w:rsidRDefault="00DB4B4D" w:rsidP="00C643ED">
            <w:pPr>
              <w:pStyle w:val="ConsPlusNormal"/>
              <w:widowControl w:val="0"/>
              <w:jc w:val="both"/>
            </w:pPr>
            <w:r>
              <w:t>сохранение и укрепление здоровья населения</w:t>
            </w:r>
            <w:r w:rsidR="007C4222">
              <w:t xml:space="preserve"> Кочубеевского</w:t>
            </w:r>
            <w:r w:rsidR="009A098B">
              <w:t xml:space="preserve"> </w:t>
            </w:r>
            <w:r w:rsidR="009D1841" w:rsidRPr="009D1841">
              <w:t>муниципального</w:t>
            </w:r>
            <w:r w:rsidR="009D1841">
              <w:t xml:space="preserve"> </w:t>
            </w:r>
            <w:r w:rsidR="009A098B">
              <w:t>округа</w:t>
            </w:r>
            <w:r w:rsidR="007C4222">
              <w:t xml:space="preserve"> Ставропольского края</w:t>
            </w:r>
            <w:r w:rsidR="009A098B">
              <w:t>;</w:t>
            </w:r>
          </w:p>
          <w:p w:rsidR="00AE7261" w:rsidRPr="00264E2F" w:rsidRDefault="009A098B" w:rsidP="005237C7">
            <w:pPr>
              <w:pStyle w:val="ConsPlusNormal"/>
              <w:widowControl w:val="0"/>
              <w:jc w:val="both"/>
              <w:rPr>
                <w:color w:val="000000"/>
              </w:rPr>
            </w:pPr>
            <w:r>
              <w:t xml:space="preserve">формирование навыков ведения здорового образа жизни у населения </w:t>
            </w:r>
            <w:r w:rsidR="007C4222">
              <w:t xml:space="preserve">Кочубеевского </w:t>
            </w:r>
            <w:r w:rsidR="007C4222" w:rsidRPr="009D1841">
              <w:t>муниципального</w:t>
            </w:r>
            <w:r w:rsidR="007C4222">
              <w:t xml:space="preserve"> округа Ставропольского края</w:t>
            </w:r>
          </w:p>
        </w:tc>
      </w:tr>
      <w:tr w:rsidR="00AE7261" w:rsidRPr="00264E2F" w:rsidTr="00C643ED">
        <w:tc>
          <w:tcPr>
            <w:tcW w:w="0" w:type="auto"/>
          </w:tcPr>
          <w:p w:rsidR="00AE7261" w:rsidRPr="00CC48EE" w:rsidRDefault="00AE7261" w:rsidP="00C643ED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BA0305" w:rsidRPr="009B3902" w:rsidRDefault="00BA0305" w:rsidP="00BA0305">
            <w:pPr>
              <w:ind w:right="-62"/>
              <w:jc w:val="both"/>
            </w:pPr>
          </w:p>
        </w:tc>
      </w:tr>
      <w:tr w:rsidR="00AE7261" w:rsidRPr="00261225" w:rsidTr="00C643ED">
        <w:tc>
          <w:tcPr>
            <w:tcW w:w="0" w:type="auto"/>
          </w:tcPr>
          <w:p w:rsidR="00AE7261" w:rsidRPr="000D0CCC" w:rsidRDefault="00874221" w:rsidP="005237C7">
            <w:pPr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>И</w:t>
            </w:r>
            <w:r w:rsidR="00AE7261" w:rsidRPr="000D0CCC">
              <w:rPr>
                <w:b w:val="0"/>
              </w:rPr>
              <w:t>ндикаторы</w:t>
            </w:r>
            <w:r w:rsidR="005237C7">
              <w:rPr>
                <w:b w:val="0"/>
              </w:rPr>
              <w:t xml:space="preserve"> достижения </w:t>
            </w:r>
            <w:r>
              <w:rPr>
                <w:b w:val="0"/>
              </w:rPr>
              <w:t>целей</w:t>
            </w:r>
            <w:r w:rsidR="00AE7261" w:rsidRPr="000D0CCC">
              <w:rPr>
                <w:b w:val="0"/>
              </w:rPr>
              <w:t xml:space="preserve"> Программы</w:t>
            </w:r>
          </w:p>
        </w:tc>
        <w:tc>
          <w:tcPr>
            <w:tcW w:w="0" w:type="auto"/>
          </w:tcPr>
          <w:p w:rsidR="00C27DF3" w:rsidRPr="00261225" w:rsidRDefault="00404851" w:rsidP="00C27DF3">
            <w:pPr>
              <w:jc w:val="both"/>
              <w:rPr>
                <w:b w:val="0"/>
              </w:rPr>
            </w:pPr>
            <w:r>
              <w:rPr>
                <w:b w:val="0"/>
              </w:rPr>
              <w:t>д</w:t>
            </w:r>
            <w:r w:rsidR="007C4222">
              <w:rPr>
                <w:b w:val="0"/>
              </w:rPr>
              <w:t>оля</w:t>
            </w:r>
            <w:r w:rsidR="00C27DF3" w:rsidRPr="00261225">
              <w:rPr>
                <w:b w:val="0"/>
              </w:rPr>
              <w:t xml:space="preserve"> трудоспособного населения округа, прошедших диспансеризацию и медицинские осмотры</w:t>
            </w:r>
            <w:r w:rsidR="00261225" w:rsidRPr="00261225">
              <w:rPr>
                <w:b w:val="0"/>
              </w:rPr>
              <w:t xml:space="preserve">;             </w:t>
            </w:r>
          </w:p>
          <w:p w:rsidR="00F52897" w:rsidRPr="00261225" w:rsidRDefault="00404851" w:rsidP="007C4222">
            <w:pPr>
              <w:ind w:right="-62"/>
              <w:jc w:val="both"/>
              <w:rPr>
                <w:b w:val="0"/>
                <w:color w:val="000000"/>
                <w:highlight w:val="yellow"/>
              </w:rPr>
            </w:pPr>
            <w:r>
              <w:rPr>
                <w:b w:val="0"/>
              </w:rPr>
              <w:t>число</w:t>
            </w:r>
            <w:r w:rsidR="00C27DF3" w:rsidRPr="00261225">
              <w:rPr>
                <w:b w:val="0"/>
              </w:rPr>
              <w:t xml:space="preserve"> жителей </w:t>
            </w:r>
            <w:r w:rsidR="007C4222" w:rsidRPr="007C4222">
              <w:rPr>
                <w:b w:val="0"/>
              </w:rPr>
              <w:t>Кочубеевского муниципального округа Ставропольского края</w:t>
            </w:r>
            <w:r w:rsidR="00C27DF3" w:rsidRPr="007C4222">
              <w:rPr>
                <w:b w:val="0"/>
              </w:rPr>
              <w:t>,</w:t>
            </w:r>
            <w:r w:rsidR="00C27DF3" w:rsidRPr="00261225">
              <w:rPr>
                <w:b w:val="0"/>
              </w:rPr>
              <w:t xml:space="preserve"> обученных в «Школах здоровья» ГБУЗ</w:t>
            </w:r>
            <w:r>
              <w:rPr>
                <w:b w:val="0"/>
              </w:rPr>
              <w:t xml:space="preserve"> </w:t>
            </w:r>
            <w:r w:rsidR="00C27DF3" w:rsidRPr="00261225">
              <w:rPr>
                <w:b w:val="0"/>
              </w:rPr>
              <w:t xml:space="preserve"> «</w:t>
            </w:r>
            <w:r w:rsidR="007C4222">
              <w:rPr>
                <w:b w:val="0"/>
              </w:rPr>
              <w:t>Кочубеевская районная больница»</w:t>
            </w:r>
            <w:r w:rsidR="00C27DF3" w:rsidRPr="00261225">
              <w:rPr>
                <w:b w:val="0"/>
                <w:highlight w:val="yellow"/>
              </w:rPr>
              <w:t xml:space="preserve">                         </w:t>
            </w:r>
          </w:p>
        </w:tc>
      </w:tr>
      <w:tr w:rsidR="00ED0570" w:rsidRPr="00264E2F" w:rsidTr="00C643ED">
        <w:tc>
          <w:tcPr>
            <w:tcW w:w="0" w:type="auto"/>
          </w:tcPr>
          <w:p w:rsidR="00ED0570" w:rsidRPr="000D0CCC" w:rsidRDefault="00ED0570" w:rsidP="00C643E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ED0570" w:rsidRPr="00FB0E5E" w:rsidRDefault="00ED0570" w:rsidP="00C643ED">
            <w:pPr>
              <w:ind w:right="-62"/>
              <w:jc w:val="both"/>
              <w:rPr>
                <w:b w:val="0"/>
              </w:rPr>
            </w:pPr>
          </w:p>
        </w:tc>
      </w:tr>
      <w:tr w:rsidR="003C25F9" w:rsidRPr="00264E2F" w:rsidTr="00C643ED">
        <w:tc>
          <w:tcPr>
            <w:tcW w:w="0" w:type="auto"/>
          </w:tcPr>
          <w:p w:rsidR="00ED0570" w:rsidRDefault="00ED0570" w:rsidP="00ED0570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 xml:space="preserve">Сроки реализации </w:t>
            </w:r>
            <w:r>
              <w:rPr>
                <w:b w:val="0"/>
                <w:bCs w:val="0"/>
              </w:rPr>
              <w:t xml:space="preserve"> </w:t>
            </w:r>
          </w:p>
          <w:p w:rsidR="00ED0570" w:rsidRDefault="00ED0570" w:rsidP="00ED0570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3C25F9" w:rsidRPr="000D0CCC" w:rsidRDefault="003C25F9" w:rsidP="00C643E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ED0570" w:rsidRPr="00FB0E5E" w:rsidRDefault="00A87D0D" w:rsidP="00C643ED">
            <w:pPr>
              <w:ind w:right="-62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2023-2028</w:t>
            </w:r>
            <w:r w:rsidR="00ED0570" w:rsidRPr="00264E2F">
              <w:rPr>
                <w:b w:val="0"/>
                <w:bCs w:val="0"/>
              </w:rPr>
              <w:t xml:space="preserve"> годы</w:t>
            </w:r>
          </w:p>
        </w:tc>
      </w:tr>
      <w:tr w:rsidR="00ED0570" w:rsidRPr="00264E2F" w:rsidTr="00C643ED">
        <w:tc>
          <w:tcPr>
            <w:tcW w:w="0" w:type="auto"/>
          </w:tcPr>
          <w:p w:rsidR="00ED0570" w:rsidRDefault="00ED0570" w:rsidP="00ED0570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Объёмы и источники финансового обеспечения Программы</w:t>
            </w:r>
          </w:p>
          <w:p w:rsidR="00ED0570" w:rsidRDefault="00ED0570" w:rsidP="00C643E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5237C7" w:rsidRPr="00E51E6F" w:rsidRDefault="005237C7" w:rsidP="005237C7">
            <w:pPr>
              <w:pStyle w:val="ConsPlusTitle"/>
              <w:widowControl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объём финансирования мероприятий Программы составляет </w:t>
            </w:r>
            <w:r w:rsidR="00A87D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тыс. рублей, в том числе по годам:</w:t>
            </w:r>
          </w:p>
          <w:p w:rsidR="005237C7" w:rsidRPr="009648FE" w:rsidRDefault="00A87D0D" w:rsidP="005237C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2023</w:t>
            </w:r>
            <w:r w:rsidR="005237C7" w:rsidRPr="009648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5237C7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5237C7" w:rsidRPr="009648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0,00 </w:t>
            </w:r>
            <w:r w:rsidR="005237C7" w:rsidRPr="009648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5237C7" w:rsidRDefault="00A87D0D" w:rsidP="005237C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</w:t>
            </w:r>
            <w:r w:rsidR="005237C7" w:rsidRPr="009648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- </w:t>
            </w:r>
            <w:r w:rsidR="005237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  <w:r w:rsidR="005237C7" w:rsidRPr="009648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0,00 </w:t>
            </w:r>
            <w:r w:rsidR="005237C7" w:rsidRPr="009648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A87D0D" w:rsidRPr="009648FE" w:rsidRDefault="00A87D0D" w:rsidP="00A87D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</w:t>
            </w:r>
            <w:r w:rsidRPr="009648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  <w:r w:rsidRPr="009648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0,00 </w:t>
            </w:r>
            <w:r w:rsidRPr="009648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A87D0D" w:rsidRPr="009648FE" w:rsidRDefault="00A87D0D" w:rsidP="00A87D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</w:t>
            </w:r>
            <w:r w:rsidRPr="009648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  <w:r w:rsidRPr="009648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0,00 </w:t>
            </w:r>
            <w:r w:rsidRPr="009648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A87D0D" w:rsidRPr="009648FE" w:rsidRDefault="00A87D0D" w:rsidP="00A87D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2027</w:t>
            </w:r>
            <w:r w:rsidRPr="009648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  <w:r w:rsidRPr="009648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0,00 </w:t>
            </w:r>
            <w:r w:rsidRPr="009648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5237C7" w:rsidRPr="005237C7" w:rsidRDefault="00A87D0D" w:rsidP="005237C7">
            <w:pPr>
              <w:rPr>
                <w:b w:val="0"/>
              </w:rPr>
            </w:pPr>
            <w:r>
              <w:rPr>
                <w:b w:val="0"/>
                <w:bCs w:val="0"/>
              </w:rPr>
              <w:t>в 2028</w:t>
            </w:r>
            <w:r w:rsidR="005237C7" w:rsidRPr="005237C7">
              <w:rPr>
                <w:b w:val="0"/>
                <w:bCs w:val="0"/>
              </w:rPr>
              <w:t xml:space="preserve"> году – </w:t>
            </w:r>
            <w:r w:rsidR="005237C7">
              <w:rPr>
                <w:b w:val="0"/>
              </w:rPr>
              <w:t>1</w:t>
            </w:r>
            <w:r w:rsidR="005237C7" w:rsidRPr="005237C7">
              <w:rPr>
                <w:b w:val="0"/>
              </w:rPr>
              <w:t xml:space="preserve">0,00 </w:t>
            </w:r>
            <w:r w:rsidR="005237C7" w:rsidRPr="005237C7">
              <w:rPr>
                <w:b w:val="0"/>
                <w:bCs w:val="0"/>
              </w:rPr>
              <w:t>тыс. рублей</w:t>
            </w:r>
            <w:r w:rsidR="005237C7" w:rsidRPr="005237C7">
              <w:rPr>
                <w:b w:val="0"/>
              </w:rPr>
              <w:t xml:space="preserve">. </w:t>
            </w:r>
          </w:p>
          <w:p w:rsidR="005237C7" w:rsidRPr="005237C7" w:rsidRDefault="005237C7" w:rsidP="005237C7">
            <w:pPr>
              <w:jc w:val="both"/>
              <w:rPr>
                <w:b w:val="0"/>
              </w:rPr>
            </w:pPr>
            <w:r w:rsidRPr="005237C7">
              <w:rPr>
                <w:b w:val="0"/>
              </w:rPr>
              <w:lastRenderedPageBreak/>
              <w:t>Финансирование мероприятий Программы осуществляется за счёт средств бюджета Кочубеевского муниципального округа Ставропольского края.</w:t>
            </w:r>
          </w:p>
          <w:p w:rsidR="00ED0570" w:rsidRDefault="00ED0570" w:rsidP="00C643ED">
            <w:pPr>
              <w:ind w:right="-62"/>
              <w:jc w:val="both"/>
              <w:rPr>
                <w:b w:val="0"/>
              </w:rPr>
            </w:pPr>
          </w:p>
        </w:tc>
      </w:tr>
      <w:tr w:rsidR="00ED0570" w:rsidRPr="00264E2F" w:rsidTr="00C643ED">
        <w:tc>
          <w:tcPr>
            <w:tcW w:w="0" w:type="auto"/>
          </w:tcPr>
          <w:p w:rsidR="00ED0570" w:rsidRDefault="00ED0570" w:rsidP="00ED0570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0D5A2F" w:rsidRPr="000D5A2F" w:rsidRDefault="00CD2ED3" w:rsidP="000D5A2F">
            <w:pPr>
              <w:jc w:val="both"/>
              <w:rPr>
                <w:b w:val="0"/>
              </w:rPr>
            </w:pPr>
            <w:r>
              <w:t xml:space="preserve"> </w:t>
            </w:r>
            <w:r w:rsidR="000D5A2F" w:rsidRPr="000D5A2F">
              <w:rPr>
                <w:b w:val="0"/>
              </w:rPr>
              <w:t>увеличение доли трудоспособного населения Кочубеевского округа, прошедших диспансеризацию и медицинские осмотры</w:t>
            </w:r>
            <w:r w:rsidR="000D5A2F">
              <w:rPr>
                <w:b w:val="0"/>
              </w:rPr>
              <w:t xml:space="preserve"> </w:t>
            </w:r>
            <w:r w:rsidR="000D5A2F" w:rsidRPr="00641327">
              <w:rPr>
                <w:b w:val="0"/>
              </w:rPr>
              <w:t xml:space="preserve">до </w:t>
            </w:r>
            <w:r w:rsidR="00641327" w:rsidRPr="00641327">
              <w:rPr>
                <w:b w:val="0"/>
              </w:rPr>
              <w:t xml:space="preserve">17,8 </w:t>
            </w:r>
            <w:r w:rsidR="000D5A2F" w:rsidRPr="00641327">
              <w:rPr>
                <w:b w:val="0"/>
              </w:rPr>
              <w:t>%</w:t>
            </w:r>
            <w:r w:rsidR="00641327">
              <w:rPr>
                <w:b w:val="0"/>
              </w:rPr>
              <w:t xml:space="preserve"> к 2028 году;</w:t>
            </w:r>
          </w:p>
          <w:p w:rsidR="000D5A2F" w:rsidRPr="000D5A2F" w:rsidRDefault="000D5A2F" w:rsidP="002E67A9">
            <w:pPr>
              <w:pStyle w:val="ConsPlusNormal"/>
              <w:widowControl w:val="0"/>
              <w:jc w:val="both"/>
            </w:pPr>
            <w:r w:rsidRPr="000D5A2F">
              <w:t>увеличение числа жителей Кочубеевского округа, обученных в «Школах здоровья» ГБУЗ «Кочубеевская районная больница»</w:t>
            </w:r>
            <w:r>
              <w:t xml:space="preserve"> </w:t>
            </w:r>
            <w:r w:rsidRPr="00641327">
              <w:t>до</w:t>
            </w:r>
            <w:r>
              <w:t xml:space="preserve"> </w:t>
            </w:r>
            <w:r w:rsidR="00641327">
              <w:t>2640 чел. к 2028 году.</w:t>
            </w:r>
            <w:r>
              <w:t xml:space="preserve"> </w:t>
            </w:r>
          </w:p>
          <w:p w:rsidR="003C0EFE" w:rsidRPr="003C0EFE" w:rsidRDefault="003C0EFE" w:rsidP="00C643ED">
            <w:pPr>
              <w:ind w:right="-62"/>
              <w:jc w:val="both"/>
              <w:rPr>
                <w:b w:val="0"/>
                <w:bCs w:val="0"/>
              </w:rPr>
            </w:pPr>
          </w:p>
        </w:tc>
      </w:tr>
    </w:tbl>
    <w:p w:rsidR="00AE7261" w:rsidRDefault="00AE7261" w:rsidP="00AE7261">
      <w:pPr>
        <w:spacing w:line="240" w:lineRule="exact"/>
        <w:rPr>
          <w:b w:val="0"/>
        </w:rPr>
      </w:pPr>
    </w:p>
    <w:p w:rsidR="00AE7261" w:rsidRDefault="00AE7261" w:rsidP="00AE7261">
      <w:pPr>
        <w:spacing w:line="240" w:lineRule="exact"/>
        <w:rPr>
          <w:b w:val="0"/>
        </w:rPr>
      </w:pPr>
    </w:p>
    <w:p w:rsidR="00AE7261" w:rsidRDefault="00AE7261" w:rsidP="00AE7261">
      <w:pPr>
        <w:spacing w:line="240" w:lineRule="exact"/>
        <w:rPr>
          <w:b w:val="0"/>
        </w:rPr>
      </w:pPr>
    </w:p>
    <w:p w:rsidR="00AE7261" w:rsidRDefault="00AE7261" w:rsidP="00AE7261">
      <w:pPr>
        <w:spacing w:after="200" w:line="276" w:lineRule="auto"/>
        <w:jc w:val="center"/>
        <w:rPr>
          <w:b w:val="0"/>
        </w:rPr>
      </w:pPr>
      <w:r>
        <w:rPr>
          <w:b w:val="0"/>
          <w:bCs w:val="0"/>
        </w:rPr>
        <w:t>__________________</w:t>
      </w:r>
      <w:r>
        <w:rPr>
          <w:b w:val="0"/>
        </w:rPr>
        <w:br w:type="page"/>
      </w:r>
    </w:p>
    <w:p w:rsidR="005237C7" w:rsidRDefault="005237C7" w:rsidP="005237C7">
      <w:pPr>
        <w:spacing w:line="240" w:lineRule="exact"/>
        <w:ind w:firstLine="709"/>
        <w:jc w:val="center"/>
      </w:pPr>
      <w:r w:rsidRPr="000854CE">
        <w:lastRenderedPageBreak/>
        <w:t xml:space="preserve">Приоритеты и цели </w:t>
      </w:r>
      <w:r>
        <w:t xml:space="preserve">реализуемой в Кочубеевском </w:t>
      </w:r>
      <w:r w:rsidR="00404851">
        <w:t xml:space="preserve">муниципальном </w:t>
      </w:r>
      <w:r>
        <w:t>округ</w:t>
      </w:r>
      <w:r w:rsidRPr="000854CE">
        <w:t xml:space="preserve">е Ставропольского края муниципальной политики в соответствующей сфере социально-экономического развития Кочубеевского муниципального </w:t>
      </w:r>
      <w:r>
        <w:t>округ</w:t>
      </w:r>
      <w:r w:rsidRPr="000854CE">
        <w:t>а Ставропольского края</w:t>
      </w:r>
    </w:p>
    <w:p w:rsidR="005237C7" w:rsidRDefault="005237C7" w:rsidP="005237C7">
      <w:pPr>
        <w:spacing w:line="240" w:lineRule="exact"/>
        <w:ind w:firstLine="709"/>
        <w:jc w:val="center"/>
      </w:pPr>
    </w:p>
    <w:p w:rsidR="005237C7" w:rsidRDefault="005237C7" w:rsidP="005237C7">
      <w:pPr>
        <w:spacing w:line="240" w:lineRule="exact"/>
        <w:ind w:firstLine="709"/>
        <w:jc w:val="center"/>
      </w:pPr>
    </w:p>
    <w:p w:rsidR="005237C7" w:rsidRPr="005237C7" w:rsidRDefault="005237C7" w:rsidP="005237C7">
      <w:pPr>
        <w:ind w:firstLine="709"/>
        <w:jc w:val="both"/>
        <w:rPr>
          <w:b w:val="0"/>
        </w:rPr>
      </w:pPr>
      <w:r w:rsidRPr="005237C7">
        <w:rPr>
          <w:b w:val="0"/>
        </w:rPr>
        <w:t>Программа сформирована исходя из принципов долгосрочных целей социально-экономического развития округа и показателей (индикаторов) их достижения в соответствии с:</w:t>
      </w:r>
    </w:p>
    <w:p w:rsidR="005237C7" w:rsidRDefault="005237C7" w:rsidP="005237C7">
      <w:pPr>
        <w:ind w:firstLine="709"/>
        <w:jc w:val="both"/>
      </w:pPr>
      <w:r>
        <w:rPr>
          <w:b w:val="0"/>
        </w:rPr>
        <w:t xml:space="preserve">- </w:t>
      </w:r>
      <w:r w:rsidRPr="00FB2A13">
        <w:rPr>
          <w:b w:val="0"/>
        </w:rPr>
        <w:t xml:space="preserve">Указом Президента Российской Федерации от </w:t>
      </w:r>
      <w:r>
        <w:rPr>
          <w:b w:val="0"/>
        </w:rPr>
        <w:t>0</w:t>
      </w:r>
      <w:r w:rsidRPr="00FB2A13">
        <w:rPr>
          <w:b w:val="0"/>
        </w:rPr>
        <w:t>7 мая 2018 года № 204 «О национальных целях и стратегических задачах развития Российской Федерации на период до 2024 года»,</w:t>
      </w:r>
      <w:r w:rsidRPr="009B3902">
        <w:t xml:space="preserve"> </w:t>
      </w:r>
    </w:p>
    <w:p w:rsidR="005237C7" w:rsidRDefault="005237C7" w:rsidP="005237C7">
      <w:pPr>
        <w:ind w:firstLine="709"/>
        <w:jc w:val="both"/>
        <w:rPr>
          <w:b w:val="0"/>
        </w:rPr>
      </w:pPr>
      <w:r>
        <w:t xml:space="preserve">- </w:t>
      </w:r>
      <w:r w:rsidRPr="00FB2A13">
        <w:rPr>
          <w:b w:val="0"/>
        </w:rPr>
        <w:t xml:space="preserve">Федеральным законом от 22.11.2011 № 323-ФЗ «Об основах охраны здоровья граждан в Российской Федерации», </w:t>
      </w:r>
    </w:p>
    <w:p w:rsidR="005237C7" w:rsidRDefault="005237C7" w:rsidP="005237C7">
      <w:pPr>
        <w:ind w:firstLine="709"/>
        <w:jc w:val="both"/>
        <w:rPr>
          <w:b w:val="0"/>
          <w:color w:val="000000"/>
        </w:rPr>
      </w:pPr>
      <w:r>
        <w:rPr>
          <w:b w:val="0"/>
        </w:rPr>
        <w:t>- П</w:t>
      </w:r>
      <w:r w:rsidRPr="00FB2A13">
        <w:rPr>
          <w:b w:val="0"/>
        </w:rPr>
        <w:t xml:space="preserve">аспортом регионального проекта </w:t>
      </w:r>
      <w:r w:rsidRPr="00FB2A13">
        <w:rPr>
          <w:b w:val="0"/>
          <w:color w:val="000000"/>
        </w:rPr>
        <w:t>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утвержденным советом при Губернаторе Ставропольского края по проектной деятельности (прото</w:t>
      </w:r>
      <w:r>
        <w:rPr>
          <w:b w:val="0"/>
          <w:color w:val="000000"/>
        </w:rPr>
        <w:t>кол от 13 декабря</w:t>
      </w:r>
      <w:r w:rsidRPr="00FB2A13">
        <w:rPr>
          <w:b w:val="0"/>
          <w:color w:val="000000"/>
        </w:rPr>
        <w:t xml:space="preserve"> 2018 г. № 4</w:t>
      </w:r>
      <w:r w:rsidRPr="00C91EF1">
        <w:rPr>
          <w:b w:val="0"/>
          <w:color w:val="000000"/>
        </w:rPr>
        <w:t xml:space="preserve">), </w:t>
      </w:r>
    </w:p>
    <w:p w:rsidR="005237C7" w:rsidRPr="005237C7" w:rsidRDefault="005237C7" w:rsidP="005237C7">
      <w:pPr>
        <w:ind w:firstLine="709"/>
        <w:jc w:val="both"/>
        <w:rPr>
          <w:b w:val="0"/>
        </w:rPr>
      </w:pPr>
      <w:r>
        <w:rPr>
          <w:b w:val="0"/>
          <w:color w:val="000000"/>
        </w:rPr>
        <w:t xml:space="preserve">- </w:t>
      </w:r>
      <w:r w:rsidRPr="005237C7">
        <w:rPr>
          <w:b w:val="0"/>
        </w:rPr>
        <w:t>иными правовыми актами администрации Кочубеевского муниципального округа  Ставропольского края.</w:t>
      </w:r>
    </w:p>
    <w:p w:rsidR="005237C7" w:rsidRPr="005237C7" w:rsidRDefault="005237C7" w:rsidP="005237C7">
      <w:pPr>
        <w:ind w:firstLine="709"/>
        <w:jc w:val="both"/>
        <w:rPr>
          <w:b w:val="0"/>
        </w:rPr>
      </w:pPr>
    </w:p>
    <w:p w:rsidR="005237C7" w:rsidRPr="005237C7" w:rsidRDefault="005237C7" w:rsidP="005237C7">
      <w:pPr>
        <w:ind w:firstLine="709"/>
        <w:jc w:val="both"/>
        <w:rPr>
          <w:b w:val="0"/>
        </w:rPr>
      </w:pPr>
      <w:r w:rsidRPr="005237C7">
        <w:rPr>
          <w:b w:val="0"/>
        </w:rPr>
        <w:t xml:space="preserve">К приоритетным направлениям реализации Программы в сфере </w:t>
      </w:r>
      <w:r w:rsidR="009F361A">
        <w:rPr>
          <w:b w:val="0"/>
        </w:rPr>
        <w:t>укрепления</w:t>
      </w:r>
      <w:r w:rsidR="009F361A" w:rsidRPr="00875A78">
        <w:rPr>
          <w:b w:val="0"/>
        </w:rPr>
        <w:t xml:space="preserve"> общественного здоровья</w:t>
      </w:r>
      <w:r w:rsidR="009F361A">
        <w:rPr>
          <w:b w:val="0"/>
        </w:rPr>
        <w:t xml:space="preserve"> населения </w:t>
      </w:r>
      <w:r w:rsidRPr="005237C7">
        <w:rPr>
          <w:b w:val="0"/>
        </w:rPr>
        <w:t xml:space="preserve">Кочубеевского </w:t>
      </w:r>
      <w:r w:rsidR="00404851">
        <w:rPr>
          <w:b w:val="0"/>
        </w:rPr>
        <w:t xml:space="preserve">муниципального </w:t>
      </w:r>
      <w:r w:rsidRPr="005237C7">
        <w:rPr>
          <w:b w:val="0"/>
        </w:rPr>
        <w:t xml:space="preserve">округа Ставропольского края </w:t>
      </w:r>
      <w:r w:rsidR="00404851">
        <w:rPr>
          <w:b w:val="0"/>
        </w:rPr>
        <w:t xml:space="preserve">(далее – Кочубеевский округ) </w:t>
      </w:r>
      <w:r w:rsidRPr="005237C7">
        <w:rPr>
          <w:b w:val="0"/>
        </w:rPr>
        <w:t>относятся:</w:t>
      </w:r>
    </w:p>
    <w:p w:rsidR="009F361A" w:rsidRPr="00CC48EE" w:rsidRDefault="005237C7" w:rsidP="009F361A">
      <w:pPr>
        <w:ind w:right="-62"/>
        <w:jc w:val="both"/>
        <w:rPr>
          <w:b w:val="0"/>
        </w:rPr>
      </w:pPr>
      <w:r w:rsidRPr="005237C7">
        <w:rPr>
          <w:b w:val="0"/>
        </w:rPr>
        <w:t xml:space="preserve">   </w:t>
      </w:r>
      <w:r w:rsidR="009F361A">
        <w:rPr>
          <w:b w:val="0"/>
        </w:rPr>
        <w:tab/>
      </w:r>
      <w:r w:rsidR="009F361A" w:rsidRPr="00CC48EE">
        <w:rPr>
          <w:b w:val="0"/>
        </w:rPr>
        <w:t xml:space="preserve">проведение мероприятий по профилактике и выявлению факторов риска неинфекционных заболеваний; </w:t>
      </w:r>
    </w:p>
    <w:p w:rsidR="009F361A" w:rsidRPr="000D0CCC" w:rsidRDefault="009F361A" w:rsidP="009F361A">
      <w:pPr>
        <w:ind w:right="-62" w:firstLine="708"/>
        <w:jc w:val="both"/>
        <w:rPr>
          <w:b w:val="0"/>
        </w:rPr>
      </w:pPr>
      <w:r w:rsidRPr="00FB0E5E">
        <w:rPr>
          <w:b w:val="0"/>
        </w:rPr>
        <w:t xml:space="preserve">проведение информированности населения </w:t>
      </w:r>
      <w:r>
        <w:rPr>
          <w:b w:val="0"/>
        </w:rPr>
        <w:t>района</w:t>
      </w:r>
      <w:r w:rsidRPr="00FB0E5E">
        <w:rPr>
          <w:b w:val="0"/>
        </w:rPr>
        <w:t xml:space="preserve"> о факторах риска неинфекционных заболеваний</w:t>
      </w:r>
      <w:r>
        <w:rPr>
          <w:b w:val="0"/>
        </w:rPr>
        <w:t>;</w:t>
      </w:r>
    </w:p>
    <w:p w:rsidR="009F361A" w:rsidRPr="00FB0E5E" w:rsidRDefault="009F361A" w:rsidP="009F361A">
      <w:pPr>
        <w:widowControl w:val="0"/>
        <w:ind w:firstLine="708"/>
        <w:jc w:val="both"/>
        <w:rPr>
          <w:b w:val="0"/>
          <w:color w:val="000000"/>
        </w:rPr>
      </w:pPr>
      <w:r w:rsidRPr="00D9793D">
        <w:rPr>
          <w:b w:val="0"/>
          <w:color w:val="000000"/>
        </w:rPr>
        <w:t xml:space="preserve">привлечение жителей </w:t>
      </w:r>
      <w:r>
        <w:rPr>
          <w:b w:val="0"/>
        </w:rPr>
        <w:t>муниципального</w:t>
      </w:r>
      <w:r w:rsidRPr="00D9793D">
        <w:rPr>
          <w:b w:val="0"/>
        </w:rPr>
        <w:t xml:space="preserve"> округа к участию в мероприятиях пропагандирующих здоровый образ жизни</w:t>
      </w:r>
      <w:r>
        <w:rPr>
          <w:b w:val="0"/>
          <w:color w:val="000000"/>
        </w:rPr>
        <w:t>;</w:t>
      </w:r>
    </w:p>
    <w:p w:rsidR="009F361A" w:rsidRDefault="009F361A" w:rsidP="009F361A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</w:t>
      </w:r>
    </w:p>
    <w:p w:rsidR="009F361A" w:rsidRDefault="009F361A" w:rsidP="009F361A">
      <w:pPr>
        <w:ind w:right="-62" w:firstLine="708"/>
        <w:jc w:val="both"/>
        <w:rPr>
          <w:b w:val="0"/>
        </w:rPr>
      </w:pPr>
      <w:r>
        <w:rPr>
          <w:b w:val="0"/>
        </w:rPr>
        <w:t>м</w:t>
      </w:r>
      <w:r w:rsidRPr="00CC48EE">
        <w:rPr>
          <w:b w:val="0"/>
        </w:rPr>
        <w:t>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</w:r>
      <w:r>
        <w:rPr>
          <w:b w:val="0"/>
        </w:rPr>
        <w:t>.</w:t>
      </w:r>
    </w:p>
    <w:p w:rsidR="005237C7" w:rsidRPr="005237C7" w:rsidRDefault="005237C7" w:rsidP="009F361A">
      <w:pPr>
        <w:ind w:firstLine="709"/>
        <w:jc w:val="both"/>
        <w:rPr>
          <w:b w:val="0"/>
        </w:rPr>
      </w:pPr>
      <w:r w:rsidRPr="005237C7">
        <w:rPr>
          <w:b w:val="0"/>
        </w:rPr>
        <w:t xml:space="preserve"> Достижение целей Программы осуществляется путем решения задач и выполнения основных мероприятий Программы, взаимосвязанных по срокам, ресурсам и исполнителям.</w:t>
      </w:r>
    </w:p>
    <w:p w:rsidR="005237C7" w:rsidRPr="005237C7" w:rsidRDefault="005237C7" w:rsidP="005237C7">
      <w:pPr>
        <w:ind w:firstLine="709"/>
        <w:jc w:val="both"/>
        <w:rPr>
          <w:b w:val="0"/>
        </w:rPr>
      </w:pPr>
    </w:p>
    <w:p w:rsidR="00475EF4" w:rsidRDefault="00475EF4" w:rsidP="00AE7261">
      <w:pPr>
        <w:jc w:val="center"/>
        <w:outlineLvl w:val="0"/>
        <w:rPr>
          <w:b w:val="0"/>
        </w:rPr>
      </w:pPr>
    </w:p>
    <w:p w:rsidR="00933B5B" w:rsidRDefault="00933B5B" w:rsidP="00AE7261">
      <w:pPr>
        <w:jc w:val="center"/>
        <w:outlineLvl w:val="0"/>
        <w:rPr>
          <w:b w:val="0"/>
        </w:rPr>
      </w:pPr>
    </w:p>
    <w:p w:rsidR="00AE7261" w:rsidRPr="00E46704" w:rsidRDefault="00AE7261" w:rsidP="00AE7261">
      <w:pPr>
        <w:jc w:val="center"/>
        <w:outlineLvl w:val="0"/>
        <w:rPr>
          <w:b w:val="0"/>
        </w:rPr>
      </w:pPr>
      <w:r w:rsidRPr="00E46704">
        <w:rPr>
          <w:b w:val="0"/>
        </w:rPr>
        <w:t xml:space="preserve">Характеристика сферы реализации Программы. </w:t>
      </w:r>
    </w:p>
    <w:p w:rsidR="00AE7261" w:rsidRPr="006F4613" w:rsidRDefault="00AE7261" w:rsidP="00AE7261">
      <w:pPr>
        <w:jc w:val="center"/>
        <w:outlineLvl w:val="0"/>
        <w:rPr>
          <w:b w:val="0"/>
          <w:highlight w:val="yellow"/>
        </w:rPr>
      </w:pPr>
    </w:p>
    <w:p w:rsidR="00AE7261" w:rsidRDefault="00AE7261" w:rsidP="00AE7261">
      <w:pPr>
        <w:pStyle w:val="af2"/>
        <w:jc w:val="center"/>
        <w:outlineLvl w:val="0"/>
        <w:rPr>
          <w:b w:val="0"/>
        </w:rPr>
      </w:pPr>
      <w:r w:rsidRPr="00E46704">
        <w:rPr>
          <w:b w:val="0"/>
        </w:rPr>
        <w:t>1.Географические характеристики</w:t>
      </w:r>
    </w:p>
    <w:p w:rsidR="00AE7261" w:rsidRDefault="006C6B16" w:rsidP="00AE7261">
      <w:pPr>
        <w:pStyle w:val="af2"/>
        <w:jc w:val="center"/>
        <w:outlineLvl w:val="0"/>
        <w:rPr>
          <w:b w:val="0"/>
        </w:rPr>
      </w:pPr>
      <w:r w:rsidRPr="00E46704">
        <w:rPr>
          <w:b w:val="0"/>
        </w:rPr>
        <w:lastRenderedPageBreak/>
        <w:t>Кочубеевского муниципального округа</w:t>
      </w:r>
      <w:r w:rsidR="00AE7261" w:rsidRPr="00E46704">
        <w:rPr>
          <w:b w:val="0"/>
        </w:rPr>
        <w:t xml:space="preserve"> Ставропольского края</w:t>
      </w:r>
    </w:p>
    <w:p w:rsidR="00404851" w:rsidRPr="00E46704" w:rsidRDefault="00404851" w:rsidP="00AE7261">
      <w:pPr>
        <w:pStyle w:val="af2"/>
        <w:jc w:val="center"/>
        <w:outlineLvl w:val="0"/>
        <w:rPr>
          <w:b w:val="0"/>
        </w:rPr>
      </w:pPr>
    </w:p>
    <w:p w:rsidR="00AE7261" w:rsidRPr="00BC3F87" w:rsidRDefault="006C6B16" w:rsidP="00BC3F87">
      <w:pPr>
        <w:widowControl w:val="0"/>
        <w:ind w:firstLine="709"/>
        <w:jc w:val="both"/>
        <w:rPr>
          <w:b w:val="0"/>
        </w:rPr>
      </w:pPr>
      <w:r w:rsidRPr="00BC3F87">
        <w:rPr>
          <w:b w:val="0"/>
        </w:rPr>
        <w:t xml:space="preserve">Площадь </w:t>
      </w:r>
      <w:r w:rsidR="00404851" w:rsidRPr="00BC3F87">
        <w:rPr>
          <w:b w:val="0"/>
        </w:rPr>
        <w:t>Кочубеевского</w:t>
      </w:r>
      <w:r w:rsidR="009D1841" w:rsidRPr="00BC3F87">
        <w:rPr>
          <w:b w:val="0"/>
        </w:rPr>
        <w:t xml:space="preserve"> округ</w:t>
      </w:r>
      <w:r w:rsidRPr="00BC3F87">
        <w:rPr>
          <w:b w:val="0"/>
        </w:rPr>
        <w:t>а – 2363</w:t>
      </w:r>
      <w:r w:rsidR="00AE7261" w:rsidRPr="00BC3F87">
        <w:rPr>
          <w:b w:val="0"/>
        </w:rPr>
        <w:t xml:space="preserve"> кв.км – это почти 1/30 часть Ставропольского края. </w:t>
      </w:r>
    </w:p>
    <w:p w:rsidR="00BC3F87" w:rsidRPr="00F77855" w:rsidRDefault="00BC3F87" w:rsidP="00BC3F87">
      <w:pPr>
        <w:jc w:val="both"/>
        <w:rPr>
          <w:b w:val="0"/>
        </w:rPr>
      </w:pPr>
      <w:r>
        <w:rPr>
          <w:b w:val="0"/>
        </w:rPr>
        <w:tab/>
      </w:r>
      <w:r w:rsidRPr="00F77855">
        <w:rPr>
          <w:b w:val="0"/>
        </w:rPr>
        <w:t xml:space="preserve">Кочубеевский округ расположен в западной части Ставропольского края, граничит с Карачаево-Черкесской республикой, с Краснодарским краем, со Шпаковским и Андроповским округами Ставрополья. Округ находится на крайней части Северного склона Большого Кавказа, в западной части Предкавказской впадины. Северная часть Кочубеевского округа занимает южные склоны обширной платообразной Ставропольской возвышенности.  </w:t>
      </w:r>
      <w:r>
        <w:rPr>
          <w:b w:val="0"/>
        </w:rPr>
        <w:tab/>
      </w:r>
      <w:r w:rsidRPr="00BC3F87">
        <w:rPr>
          <w:b w:val="0"/>
        </w:rPr>
        <w:t>Основная территория муниципального округа  расположена в зоне так называемого «Невинномысского ветряного коридора», ограниченного с севера горой Стрижамент, а с юга -  Невинномысскими высотами.</w:t>
      </w:r>
    </w:p>
    <w:p w:rsidR="00BC3F87" w:rsidRPr="00F77855" w:rsidRDefault="00BC3F87" w:rsidP="00BC3F87">
      <w:pPr>
        <w:jc w:val="both"/>
        <w:rPr>
          <w:b w:val="0"/>
        </w:rPr>
      </w:pPr>
      <w:r>
        <w:rPr>
          <w:b w:val="0"/>
        </w:rPr>
        <w:tab/>
      </w:r>
      <w:r w:rsidRPr="00F77855">
        <w:rPr>
          <w:b w:val="0"/>
        </w:rPr>
        <w:t xml:space="preserve">Через округ протекают реки Кубань и Большой Зеленчук, а также речки Большая Козьма, Невинка, Овечка и др. Кроме того, через округ проходит Невинномысский канал и магистраль канала каскада Кубанских ГЭС с тремя искусственными водоемами емкостью свыше 20 миллионов кубометров воды.  </w:t>
      </w:r>
    </w:p>
    <w:p w:rsidR="00BC3F87" w:rsidRPr="00F77855" w:rsidRDefault="00BC3F87" w:rsidP="00BC3F87">
      <w:pPr>
        <w:jc w:val="both"/>
        <w:rPr>
          <w:b w:val="0"/>
        </w:rPr>
      </w:pPr>
      <w:r>
        <w:rPr>
          <w:b w:val="0"/>
        </w:rPr>
        <w:tab/>
      </w:r>
      <w:r w:rsidRPr="00F77855">
        <w:rPr>
          <w:b w:val="0"/>
        </w:rPr>
        <w:t xml:space="preserve">Округ пересекают две железнодорожные ветви Москва-Баку и Невинномысск - Усть-Джегута, и федеральная автомобильная дорога «Кавказ» с подъездами к городам Ставрополь, Черкесск, а также к городам Кавказских минеральных вод.  </w:t>
      </w:r>
    </w:p>
    <w:p w:rsidR="00BC3F87" w:rsidRPr="00F77855" w:rsidRDefault="00BC3F87" w:rsidP="00BC3F87">
      <w:pPr>
        <w:jc w:val="both"/>
        <w:rPr>
          <w:b w:val="0"/>
        </w:rPr>
      </w:pPr>
      <w:r>
        <w:rPr>
          <w:b w:val="0"/>
        </w:rPr>
        <w:tab/>
      </w:r>
      <w:r w:rsidRPr="00F77855">
        <w:rPr>
          <w:b w:val="0"/>
        </w:rPr>
        <w:t xml:space="preserve">Административным центром округа является село Кочубеевское. </w:t>
      </w:r>
    </w:p>
    <w:p w:rsidR="00BC3F87" w:rsidRPr="00F77855" w:rsidRDefault="00BC3F87" w:rsidP="00BC3F87">
      <w:pPr>
        <w:jc w:val="both"/>
        <w:rPr>
          <w:b w:val="0"/>
        </w:rPr>
      </w:pPr>
      <w:r>
        <w:rPr>
          <w:b w:val="0"/>
        </w:rPr>
        <w:tab/>
      </w:r>
      <w:r w:rsidRPr="00F77855">
        <w:rPr>
          <w:b w:val="0"/>
        </w:rPr>
        <w:t xml:space="preserve">В территорию округа входит 51 населённый пункт. Из них 13 сел, 5 станиц, 3 поселка, 29 хуторов, 1 аул. </w:t>
      </w:r>
    </w:p>
    <w:p w:rsidR="0024205C" w:rsidRPr="00B07003" w:rsidRDefault="0024205C" w:rsidP="0024205C">
      <w:pPr>
        <w:widowControl w:val="0"/>
        <w:tabs>
          <w:tab w:val="left" w:pos="709"/>
        </w:tabs>
        <w:ind w:firstLine="709"/>
        <w:jc w:val="both"/>
        <w:rPr>
          <w:b w:val="0"/>
        </w:rPr>
      </w:pPr>
    </w:p>
    <w:p w:rsidR="00BE62B8" w:rsidRPr="0024205C" w:rsidRDefault="00BE62B8" w:rsidP="00BE62B8">
      <w:pPr>
        <w:jc w:val="center"/>
        <w:outlineLvl w:val="0"/>
        <w:rPr>
          <w:b w:val="0"/>
        </w:rPr>
      </w:pPr>
      <w:r w:rsidRPr="0024205C">
        <w:rPr>
          <w:b w:val="0"/>
        </w:rPr>
        <w:t xml:space="preserve">2. Демографические характеристики </w:t>
      </w:r>
    </w:p>
    <w:p w:rsidR="00BE62B8" w:rsidRDefault="00BE62B8" w:rsidP="00BE62B8">
      <w:pPr>
        <w:jc w:val="center"/>
        <w:outlineLvl w:val="0"/>
        <w:rPr>
          <w:b w:val="0"/>
        </w:rPr>
      </w:pPr>
      <w:r w:rsidRPr="0024205C">
        <w:rPr>
          <w:b w:val="0"/>
        </w:rPr>
        <w:t xml:space="preserve">Кочубеевского </w:t>
      </w:r>
      <w:r w:rsidR="00404851" w:rsidRPr="0024205C">
        <w:rPr>
          <w:b w:val="0"/>
        </w:rPr>
        <w:t>муниципального округ</w:t>
      </w:r>
      <w:r w:rsidRPr="0024205C">
        <w:rPr>
          <w:b w:val="0"/>
        </w:rPr>
        <w:t>а Ставропольского края</w:t>
      </w:r>
    </w:p>
    <w:p w:rsidR="007F6FD9" w:rsidRDefault="007F6FD9" w:rsidP="00BE62B8">
      <w:pPr>
        <w:jc w:val="center"/>
        <w:outlineLvl w:val="0"/>
        <w:rPr>
          <w:b w:val="0"/>
        </w:rPr>
      </w:pPr>
    </w:p>
    <w:p w:rsidR="007F6FD9" w:rsidRDefault="007F6FD9" w:rsidP="007F6FD9">
      <w:pPr>
        <w:widowControl w:val="0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Ч</w:t>
      </w:r>
      <w:r w:rsidRPr="00E46704">
        <w:rPr>
          <w:b w:val="0"/>
        </w:rPr>
        <w:t>исленность населения Кочубеевского муниципального округ</w:t>
      </w:r>
      <w:r>
        <w:rPr>
          <w:b w:val="0"/>
        </w:rPr>
        <w:t>а по состоянию на 01 января 2022</w:t>
      </w:r>
      <w:r w:rsidRPr="00E46704">
        <w:rPr>
          <w:b w:val="0"/>
        </w:rPr>
        <w:t xml:space="preserve"> года составляет </w:t>
      </w:r>
      <w:r w:rsidR="004569D1">
        <w:rPr>
          <w:b w:val="0"/>
          <w:snapToGrid w:val="0"/>
        </w:rPr>
        <w:t>73088</w:t>
      </w:r>
      <w:r>
        <w:rPr>
          <w:b w:val="0"/>
          <w:snapToGrid w:val="0"/>
        </w:rPr>
        <w:t xml:space="preserve"> </w:t>
      </w:r>
      <w:r w:rsidRPr="00E46704">
        <w:rPr>
          <w:b w:val="0"/>
        </w:rPr>
        <w:t xml:space="preserve">человек, </w:t>
      </w:r>
      <w:r w:rsidRPr="00D05084">
        <w:rPr>
          <w:b w:val="0"/>
        </w:rPr>
        <w:t>в том числе детей от 0 до 17 лет включительно 15885 человек.</w:t>
      </w:r>
      <w:r w:rsidRPr="00E46704">
        <w:rPr>
          <w:b w:val="0"/>
        </w:rPr>
        <w:t xml:space="preserve"> </w:t>
      </w:r>
    </w:p>
    <w:p w:rsidR="0024205C" w:rsidRDefault="0024205C" w:rsidP="00BE62B8">
      <w:pPr>
        <w:ind w:firstLine="708"/>
        <w:jc w:val="right"/>
        <w:rPr>
          <w:b w:val="0"/>
        </w:rPr>
      </w:pPr>
    </w:p>
    <w:p w:rsidR="00BE62B8" w:rsidRPr="0024205C" w:rsidRDefault="00BE62B8" w:rsidP="00BE62B8">
      <w:pPr>
        <w:ind w:firstLine="708"/>
        <w:jc w:val="right"/>
        <w:rPr>
          <w:b w:val="0"/>
        </w:rPr>
      </w:pPr>
      <w:r w:rsidRPr="0024205C">
        <w:rPr>
          <w:b w:val="0"/>
        </w:rPr>
        <w:t>Таблица 1</w:t>
      </w:r>
    </w:p>
    <w:p w:rsidR="006A4142" w:rsidRPr="00C71286" w:rsidRDefault="006A4142" w:rsidP="00BE62B8">
      <w:pPr>
        <w:ind w:firstLine="708"/>
        <w:jc w:val="right"/>
        <w:rPr>
          <w:b w:val="0"/>
          <w:highlight w:val="yellow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3923"/>
        <w:gridCol w:w="2680"/>
        <w:gridCol w:w="2732"/>
      </w:tblGrid>
      <w:tr w:rsidR="00190234" w:rsidRPr="00F77855" w:rsidTr="00190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F77855" w:rsidRDefault="00190234" w:rsidP="00190234">
            <w:pPr>
              <w:jc w:val="center"/>
              <w:rPr>
                <w:sz w:val="24"/>
                <w:szCs w:val="24"/>
              </w:rPr>
            </w:pPr>
            <w:r w:rsidRPr="00F77855">
              <w:rPr>
                <w:b w:val="0"/>
                <w:bCs w:val="0"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F77855" w:rsidRDefault="00190234" w:rsidP="00190234">
            <w:pPr>
              <w:jc w:val="center"/>
              <w:rPr>
                <w:sz w:val="24"/>
                <w:szCs w:val="24"/>
              </w:rPr>
            </w:pPr>
            <w:r w:rsidRPr="00F77855">
              <w:rPr>
                <w:b w:val="0"/>
                <w:bCs w:val="0"/>
                <w:sz w:val="26"/>
                <w:szCs w:val="26"/>
              </w:rPr>
              <w:t xml:space="preserve">Наименование территориального отдела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F77855" w:rsidRDefault="00190234" w:rsidP="00190234">
            <w:pPr>
              <w:jc w:val="center"/>
              <w:rPr>
                <w:sz w:val="24"/>
                <w:szCs w:val="24"/>
              </w:rPr>
            </w:pPr>
            <w:r w:rsidRPr="00F77855">
              <w:rPr>
                <w:b w:val="0"/>
                <w:bCs w:val="0"/>
                <w:sz w:val="26"/>
                <w:szCs w:val="26"/>
              </w:rPr>
              <w:t xml:space="preserve">Наименование населенного пункта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F77855" w:rsidRDefault="00190234" w:rsidP="00190234">
            <w:pPr>
              <w:jc w:val="center"/>
              <w:rPr>
                <w:sz w:val="24"/>
                <w:szCs w:val="24"/>
              </w:rPr>
            </w:pPr>
            <w:r w:rsidRPr="00F77855">
              <w:rPr>
                <w:b w:val="0"/>
                <w:bCs w:val="0"/>
                <w:sz w:val="26"/>
                <w:szCs w:val="26"/>
              </w:rPr>
              <w:t>Численность населения,чел.</w:t>
            </w:r>
            <w:r w:rsidRPr="00F77855">
              <w:rPr>
                <w:sz w:val="26"/>
                <w:szCs w:val="26"/>
              </w:rPr>
              <w:t xml:space="preserve">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Балахоновский территориальный отдел </w:t>
            </w:r>
            <w:r w:rsidRPr="001E5812">
              <w:rPr>
                <w:b w:val="0"/>
              </w:rPr>
              <w:br/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Балахоновское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>39</w:t>
            </w:r>
            <w:r w:rsidR="002927AC">
              <w:rPr>
                <w:b w:val="0"/>
              </w:rPr>
              <w:t>7</w:t>
            </w:r>
            <w:r w:rsidRPr="001E5812">
              <w:rPr>
                <w:b w:val="0"/>
              </w:rPr>
              <w:t xml:space="preserve">8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Галицино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330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аул Карамурзинский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578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Ураковский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129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2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Барсуковский территориальный отдел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станица Барсуковская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>44</w:t>
            </w:r>
            <w:r w:rsidR="002927AC">
              <w:rPr>
                <w:b w:val="0"/>
              </w:rPr>
              <w:t>1</w:t>
            </w:r>
            <w:r w:rsidRPr="001E5812">
              <w:rPr>
                <w:b w:val="0"/>
              </w:rPr>
              <w:t xml:space="preserve">5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поселок Свистуха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214 </w:t>
            </w:r>
          </w:p>
        </w:tc>
      </w:tr>
      <w:tr w:rsidR="00190234" w:rsidRPr="00F77855" w:rsidTr="00190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190234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190234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Беломечетский территориальный отдел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190234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  станица Беломечетская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190234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2160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lastRenderedPageBreak/>
              <w:t xml:space="preserve">4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Васильевский территориальный отдел </w:t>
            </w:r>
            <w:r w:rsidRPr="001E5812">
              <w:rPr>
                <w:b w:val="0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Васильевский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623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Андреевский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373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Беловский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453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Вревский территориальный отдел </w:t>
            </w:r>
            <w:r w:rsidRPr="001E5812">
              <w:rPr>
                <w:b w:val="0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Вревское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1016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Первоказьминский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175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Херсонский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221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6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Георгиевский территориальный отдел </w:t>
            </w:r>
            <w:r w:rsidRPr="001E5812">
              <w:rPr>
                <w:b w:val="0"/>
              </w:rPr>
              <w:br/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станица Георгиевская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1079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Привольный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174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Раздольный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235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Рощинский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270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станица Сунженская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86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7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Заветненский территориальный отдел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Заветное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3545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Екатериновский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32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8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Ивановский территориальный отдел </w:t>
            </w:r>
            <w:r w:rsidRPr="001E5812">
              <w:rPr>
                <w:b w:val="0"/>
              </w:rPr>
              <w:br/>
              <w:t xml:space="preserve">  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Ивановское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7013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Веселое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1426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Воронежское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1254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Калиновский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314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Черкасский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107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Петровский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408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Казьминский территориальный отдел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Казьминское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5070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Саратовский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280 </w:t>
            </w:r>
          </w:p>
        </w:tc>
      </w:tr>
      <w:tr w:rsidR="00190234" w:rsidRPr="00F77855" w:rsidTr="00190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190234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190234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Кочубеевский территориальный отдел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190234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Кочубеевское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6A4142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>248</w:t>
            </w:r>
            <w:r w:rsidR="00125E26" w:rsidRPr="001E5812">
              <w:rPr>
                <w:b w:val="0"/>
              </w:rPr>
              <w:t>1</w:t>
            </w:r>
            <w:r w:rsidR="00190234" w:rsidRPr="001E5812">
              <w:rPr>
                <w:b w:val="0"/>
              </w:rPr>
              <w:t xml:space="preserve">6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Мищенский территориальный отдел </w:t>
            </w:r>
            <w:r w:rsidRPr="001E5812">
              <w:rPr>
                <w:b w:val="0"/>
              </w:rPr>
              <w:br/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Мищенский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1058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Степной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254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Цветное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97 </w:t>
            </w:r>
          </w:p>
        </w:tc>
      </w:tr>
      <w:tr w:rsidR="00190234" w:rsidRPr="00F77855" w:rsidTr="00190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190234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190234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190234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1E5812" w:rsidRDefault="00190234" w:rsidP="00190234">
            <w:pPr>
              <w:jc w:val="center"/>
              <w:rPr>
                <w:b w:val="0"/>
              </w:rPr>
            </w:pP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12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Надзорненский территориальный отдел </w:t>
            </w:r>
            <w:r w:rsidRPr="001E5812">
              <w:rPr>
                <w:b w:val="0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Надзорное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1038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поселок Тоннельный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1288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13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Новодеревенский территориальный отдел </w:t>
            </w:r>
            <w:r w:rsidRPr="001E5812">
              <w:rPr>
                <w:b w:val="0"/>
              </w:rPr>
              <w:br/>
              <w:t xml:space="preserve">          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Новая Деревня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2133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Воротниковский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109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Дегтяревский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648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Маковский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104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Новозеленчукский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720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Новокубанский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без населения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Новородниковский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144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Прогресс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825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Харьковский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436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поселок Рабочий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681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14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Стародворцовский территориальный отдел </w:t>
            </w:r>
            <w:r w:rsidRPr="001E5812">
              <w:rPr>
                <w:b w:val="0"/>
              </w:rPr>
              <w:br/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Стародворцовский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523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Барсуковский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549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село Дворцовское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455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станица Новоекатериновская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366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15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Усть-Невинский территориальный отдел </w:t>
            </w:r>
            <w:r w:rsidRPr="001E5812">
              <w:rPr>
                <w:b w:val="0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Усть - Невинский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719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Родниковский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586 </w:t>
            </w:r>
          </w:p>
        </w:tc>
      </w:tr>
      <w:tr w:rsidR="0024205C" w:rsidRPr="00F77855" w:rsidTr="007F6FD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хутор Сотникова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1E5812" w:rsidRDefault="0024205C" w:rsidP="00190234">
            <w:pPr>
              <w:jc w:val="center"/>
              <w:rPr>
                <w:b w:val="0"/>
              </w:rPr>
            </w:pPr>
            <w:r w:rsidRPr="001E5812">
              <w:rPr>
                <w:b w:val="0"/>
              </w:rPr>
              <w:t xml:space="preserve">264 </w:t>
            </w:r>
          </w:p>
        </w:tc>
      </w:tr>
    </w:tbl>
    <w:p w:rsidR="00190234" w:rsidRDefault="00190234" w:rsidP="00BE62B8">
      <w:pPr>
        <w:ind w:firstLine="708"/>
        <w:jc w:val="center"/>
        <w:rPr>
          <w:b w:val="0"/>
          <w:color w:val="000000"/>
          <w:highlight w:val="yellow"/>
        </w:rPr>
      </w:pPr>
    </w:p>
    <w:p w:rsidR="00BE62B8" w:rsidRPr="0024205C" w:rsidRDefault="00BE62B8" w:rsidP="0024205C">
      <w:pPr>
        <w:ind w:firstLine="567"/>
        <w:jc w:val="both"/>
        <w:rPr>
          <w:color w:val="000000" w:themeColor="text1"/>
        </w:rPr>
      </w:pPr>
      <w:r w:rsidRPr="0024205C">
        <w:rPr>
          <w:b w:val="0"/>
        </w:rPr>
        <w:t>Социально-демографическая ситуация имеет тенденцию снижения численности населения</w:t>
      </w:r>
      <w:r w:rsidR="004569D1">
        <w:rPr>
          <w:b w:val="0"/>
        </w:rPr>
        <w:t xml:space="preserve"> на 703 человека, по сравнению с 2021 г. (на 01.01.2021 г.- 73791 чел.)</w:t>
      </w:r>
      <w:r w:rsidRPr="0024205C">
        <w:rPr>
          <w:b w:val="0"/>
          <w:color w:val="000000" w:themeColor="text1"/>
        </w:rPr>
        <w:t xml:space="preserve">. </w:t>
      </w:r>
    </w:p>
    <w:p w:rsidR="00A04B70" w:rsidRPr="00A04B70" w:rsidRDefault="00A04B70" w:rsidP="00A04B70">
      <w:pPr>
        <w:jc w:val="both"/>
        <w:rPr>
          <w:b w:val="0"/>
        </w:rPr>
      </w:pPr>
      <w:r>
        <w:rPr>
          <w:b w:val="0"/>
        </w:rPr>
        <w:tab/>
      </w:r>
      <w:r w:rsidRPr="00F77855">
        <w:rPr>
          <w:b w:val="0"/>
        </w:rPr>
        <w:t xml:space="preserve">Образовательный комплекс округа представляет собой сеть  государственных и муниципальных учреждений дошкольного, общего и дополнительного образования, которая включает в себя: 21 общеобразовательное и 25 дошкольных  учреждений. Также специальную  школу-интернат, вечернюю  школу,  Кочубеевский гуманитарно-технический колледж, Государственное образовательное учреждение для детей – сирот и детей, оставшихся без попечения родителей Детский дом №20 «Надежда»,  12 - учреждений дополнительного образования. </w:t>
      </w:r>
    </w:p>
    <w:p w:rsidR="00A04B70" w:rsidRDefault="00A04B70" w:rsidP="00A04B70">
      <w:pPr>
        <w:ind w:firstLine="709"/>
        <w:jc w:val="both"/>
        <w:rPr>
          <w:b w:val="0"/>
          <w:lang w:eastAsia="ar-SA"/>
        </w:rPr>
      </w:pPr>
      <w:r>
        <w:rPr>
          <w:b w:val="0"/>
        </w:rPr>
        <w:t xml:space="preserve">В школах обучается 7990 школьников. </w:t>
      </w:r>
      <w:r>
        <w:rPr>
          <w:b w:val="0"/>
          <w:lang w:eastAsia="ar-SA"/>
        </w:rPr>
        <w:t xml:space="preserve">На 01 ноября 2022 г. удельный вес лиц, обеспеченных всеми видами  питания, в общей численности обучающихся общеобразовательных организаций составляет 97,2%. Двухразовым питанием (завтрак + обед) обеспечено 772 человека (дети с ограниченными возможностями здоровья и обучающиеся групп продленного дня). </w:t>
      </w:r>
    </w:p>
    <w:p w:rsidR="005744A6" w:rsidRDefault="00A04B70" w:rsidP="005744A6">
      <w:pPr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С</w:t>
      </w:r>
      <w:r w:rsidR="005744A6">
        <w:rPr>
          <w:b w:val="0"/>
          <w:lang w:eastAsia="ar-SA"/>
        </w:rPr>
        <w:t xml:space="preserve">истема дошкольного образования в </w:t>
      </w:r>
      <w:r w:rsidR="003A12B9">
        <w:rPr>
          <w:b w:val="0"/>
          <w:lang w:eastAsia="en-US"/>
        </w:rPr>
        <w:t>муниципальном округе</w:t>
      </w:r>
      <w:r w:rsidR="005744A6">
        <w:rPr>
          <w:b w:val="0"/>
          <w:lang w:eastAsia="ar-SA"/>
        </w:rPr>
        <w:t xml:space="preserve"> представлена 25 муниципальными дошкольными образовательными организациями разных видов и 8 групп дошкольного образования на базах школ, </w:t>
      </w:r>
      <w:r w:rsidR="00641829">
        <w:rPr>
          <w:b w:val="0"/>
          <w:lang w:eastAsia="ar-SA"/>
        </w:rPr>
        <w:t>которые на 31.12.2021 г. посещали 2895 воспитанников (на 31.12.2020 г. – 3018</w:t>
      </w:r>
      <w:r w:rsidR="005744A6">
        <w:rPr>
          <w:b w:val="0"/>
          <w:lang w:eastAsia="ar-SA"/>
        </w:rPr>
        <w:t xml:space="preserve"> воспитанников). На сегодняшний день проблема очерёдности в дошкольные образовательные организации </w:t>
      </w:r>
      <w:r w:rsidR="003A12B9" w:rsidRPr="00874B6C">
        <w:rPr>
          <w:b w:val="0"/>
          <w:lang w:eastAsia="en-US"/>
        </w:rPr>
        <w:t>муниципального округа</w:t>
      </w:r>
      <w:r w:rsidR="005744A6">
        <w:rPr>
          <w:b w:val="0"/>
          <w:lang w:eastAsia="ar-SA"/>
        </w:rPr>
        <w:t xml:space="preserve"> для детей от 3 до 7 лет решена полностью, сохраняется очередность детей только в возрасте от 0 до 3 лет. Ведется строительство ДОУ на 140 мест в с. Ивановское</w:t>
      </w:r>
      <w:r w:rsidR="00641829">
        <w:rPr>
          <w:b w:val="0"/>
          <w:lang w:eastAsia="ar-SA"/>
        </w:rPr>
        <w:t>,</w:t>
      </w:r>
      <w:r w:rsidR="00641829">
        <w:rPr>
          <w:b w:val="0"/>
          <w:lang w:eastAsia="ar-SA"/>
        </w:rPr>
        <w:br/>
      </w:r>
      <w:r w:rsidR="005744A6">
        <w:rPr>
          <w:b w:val="0"/>
          <w:lang w:eastAsia="ar-SA"/>
        </w:rPr>
        <w:t>отдельно стоящий корпус ДОУ № 10 с. Заветное на 70 мест. В дошкольных организациях организовано 3-х и 4-х разовое питание.</w:t>
      </w:r>
    </w:p>
    <w:p w:rsidR="005744A6" w:rsidRDefault="005744A6" w:rsidP="005744A6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На территории </w:t>
      </w:r>
      <w:r w:rsidR="00F74E5B">
        <w:rPr>
          <w:b w:val="0"/>
        </w:rPr>
        <w:t>Кочубеевского округа</w:t>
      </w:r>
      <w:r>
        <w:rPr>
          <w:b w:val="0"/>
        </w:rPr>
        <w:t xml:space="preserve"> осущ</w:t>
      </w:r>
      <w:r w:rsidR="00F74E5B">
        <w:rPr>
          <w:b w:val="0"/>
        </w:rPr>
        <w:t>ествляется деятельность 6 организаций</w:t>
      </w:r>
      <w:r>
        <w:rPr>
          <w:b w:val="0"/>
        </w:rPr>
        <w:t xml:space="preserve"> доп</w:t>
      </w:r>
      <w:r w:rsidR="00F74E5B">
        <w:rPr>
          <w:b w:val="0"/>
        </w:rPr>
        <w:t xml:space="preserve">олнительного образования: 2 </w:t>
      </w:r>
      <w:r>
        <w:rPr>
          <w:b w:val="0"/>
        </w:rPr>
        <w:t>муниципальных казенных учреждениях дополнительного образования «Детско-юношеских спортивных школах» (далее</w:t>
      </w:r>
      <w:r w:rsidR="00F74E5B">
        <w:rPr>
          <w:b w:val="0"/>
        </w:rPr>
        <w:t xml:space="preserve"> - МКУ ДО «ДЮСШ»), 2 муниципальных бюджетных учреждения</w:t>
      </w:r>
      <w:r>
        <w:rPr>
          <w:b w:val="0"/>
        </w:rPr>
        <w:t xml:space="preserve"> дополнительного образования</w:t>
      </w:r>
      <w:r w:rsidR="00F74E5B">
        <w:rPr>
          <w:b w:val="0"/>
        </w:rPr>
        <w:t>:</w:t>
      </w:r>
      <w:r>
        <w:rPr>
          <w:b w:val="0"/>
        </w:rPr>
        <w:t xml:space="preserve"> «Дом детского творчества» и </w:t>
      </w:r>
      <w:r>
        <w:rPr>
          <w:b w:val="0"/>
        </w:rPr>
        <w:lastRenderedPageBreak/>
        <w:t xml:space="preserve">«Детский оздоровительно-образовательный (профильный) центр «Дельфин», </w:t>
      </w:r>
      <w:r w:rsidR="00F74E5B">
        <w:rPr>
          <w:b w:val="0"/>
        </w:rPr>
        <w:t>2 муниципальных казенных учреждения</w:t>
      </w:r>
      <w:r>
        <w:rPr>
          <w:b w:val="0"/>
        </w:rPr>
        <w:t xml:space="preserve"> дополнительного образования</w:t>
      </w:r>
      <w:r w:rsidR="00F74E5B">
        <w:rPr>
          <w:b w:val="0"/>
        </w:rPr>
        <w:t>:</w:t>
      </w:r>
      <w:r>
        <w:rPr>
          <w:b w:val="0"/>
        </w:rPr>
        <w:t xml:space="preserve"> «Станция детского юношеского туризма и экскурсий им. В. Федорова» и  «Станция юных техн</w:t>
      </w:r>
      <w:r w:rsidR="00F74E5B">
        <w:rPr>
          <w:b w:val="0"/>
        </w:rPr>
        <w:t>иков», г</w:t>
      </w:r>
      <w:r w:rsidR="00641829">
        <w:rPr>
          <w:b w:val="0"/>
        </w:rPr>
        <w:t>де организованы 133 секции</w:t>
      </w:r>
      <w:r>
        <w:rPr>
          <w:b w:val="0"/>
        </w:rPr>
        <w:t xml:space="preserve"> по различным видам с</w:t>
      </w:r>
      <w:r w:rsidR="00641829">
        <w:rPr>
          <w:b w:val="0"/>
        </w:rPr>
        <w:t>порта, в которых занимается 2477</w:t>
      </w:r>
      <w:r>
        <w:rPr>
          <w:b w:val="0"/>
        </w:rPr>
        <w:t xml:space="preserve"> обучающихся, в том числе дети из малообеспеченных семей. Все занятия проводятся на безвозмездной основе.</w:t>
      </w:r>
    </w:p>
    <w:p w:rsidR="005744A6" w:rsidRPr="00F47F2E" w:rsidRDefault="005744A6" w:rsidP="005744A6">
      <w:pPr>
        <w:widowControl w:val="0"/>
        <w:ind w:firstLine="709"/>
        <w:jc w:val="both"/>
        <w:rPr>
          <w:b w:val="0"/>
        </w:rPr>
      </w:pPr>
      <w:r w:rsidRPr="00F47F2E">
        <w:rPr>
          <w:b w:val="0"/>
          <w:color w:val="000000"/>
        </w:rPr>
        <w:t xml:space="preserve">В целях мотивации жителей </w:t>
      </w:r>
      <w:r w:rsidR="00F74E5B" w:rsidRPr="00F47F2E">
        <w:rPr>
          <w:b w:val="0"/>
          <w:lang w:eastAsia="en-US"/>
        </w:rPr>
        <w:t>Кочубеевского</w:t>
      </w:r>
      <w:r w:rsidR="003A12B9" w:rsidRPr="00F47F2E">
        <w:rPr>
          <w:b w:val="0"/>
          <w:lang w:eastAsia="en-US"/>
        </w:rPr>
        <w:t xml:space="preserve"> округа</w:t>
      </w:r>
      <w:r w:rsidRPr="00F47F2E">
        <w:rPr>
          <w:b w:val="0"/>
          <w:color w:val="000000"/>
        </w:rPr>
        <w:t xml:space="preserve"> к систематическим занятиям </w:t>
      </w:r>
      <w:r w:rsidRPr="00F47F2E">
        <w:rPr>
          <w:b w:val="0"/>
        </w:rPr>
        <w:t xml:space="preserve">физической культурой и спортом с 2016 года на базе спортивного комплекса «Урожай»   создан и по нынешнее время ведет активную деятельность Центр тестирования по выполнению видов испытаний Всероссийского физкультурно-спортивного комплекса «Готов к труду и обороне» (ГТО)». </w:t>
      </w:r>
    </w:p>
    <w:p w:rsidR="005744A6" w:rsidRPr="00F47F2E" w:rsidRDefault="00F47F2E" w:rsidP="005744A6">
      <w:pPr>
        <w:ind w:firstLine="426"/>
        <w:jc w:val="both"/>
        <w:rPr>
          <w:rFonts w:eastAsia="Calibri"/>
          <w:b w:val="0"/>
          <w:bCs w:val="0"/>
          <w:sz w:val="32"/>
          <w:szCs w:val="22"/>
          <w:lang w:eastAsia="en-US"/>
        </w:rPr>
      </w:pPr>
      <w:r w:rsidRPr="00F47F2E">
        <w:rPr>
          <w:rFonts w:eastAsia="Calibri"/>
          <w:b w:val="0"/>
          <w:bCs w:val="0"/>
          <w:szCs w:val="22"/>
          <w:lang w:eastAsia="en-US"/>
        </w:rPr>
        <w:t>В 2021</w:t>
      </w:r>
      <w:r w:rsidR="005744A6" w:rsidRPr="00F47F2E">
        <w:rPr>
          <w:rFonts w:eastAsia="Calibri"/>
          <w:b w:val="0"/>
          <w:bCs w:val="0"/>
          <w:szCs w:val="22"/>
          <w:lang w:eastAsia="en-US"/>
        </w:rPr>
        <w:t xml:space="preserve"> году общее число участников принявших  участие в сдаче норм ГТО составило </w:t>
      </w:r>
      <w:r w:rsidR="00641829" w:rsidRPr="00F47F2E">
        <w:rPr>
          <w:rFonts w:eastAsia="Calibri"/>
          <w:b w:val="0"/>
          <w:bCs w:val="0"/>
          <w:szCs w:val="24"/>
          <w:lang w:eastAsia="en-US"/>
        </w:rPr>
        <w:t>3973</w:t>
      </w:r>
      <w:r w:rsidR="005744A6" w:rsidRPr="00F47F2E">
        <w:rPr>
          <w:rFonts w:eastAsia="Calibri"/>
          <w:b w:val="0"/>
          <w:bCs w:val="0"/>
          <w:szCs w:val="24"/>
          <w:lang w:eastAsia="en-US"/>
        </w:rPr>
        <w:t xml:space="preserve"> чел.</w:t>
      </w:r>
      <w:r w:rsidR="00641829" w:rsidRPr="00F47F2E">
        <w:rPr>
          <w:rFonts w:eastAsia="Calibri"/>
          <w:b w:val="0"/>
          <w:bCs w:val="0"/>
          <w:szCs w:val="24"/>
          <w:lang w:eastAsia="en-US"/>
        </w:rPr>
        <w:t>(2020 г. – 3479 чел.)</w:t>
      </w:r>
    </w:p>
    <w:p w:rsidR="005744A6" w:rsidRPr="00F47F2E" w:rsidRDefault="005744A6" w:rsidP="00F47F2E">
      <w:pPr>
        <w:ind w:firstLine="426"/>
        <w:jc w:val="both"/>
        <w:rPr>
          <w:rFonts w:eastAsia="Calibri"/>
          <w:b w:val="0"/>
          <w:bCs w:val="0"/>
          <w:szCs w:val="22"/>
          <w:lang w:eastAsia="en-US"/>
        </w:rPr>
      </w:pPr>
      <w:r w:rsidRPr="00F47F2E">
        <w:rPr>
          <w:rFonts w:eastAsia="Calibri"/>
          <w:b w:val="0"/>
          <w:bCs w:val="0"/>
          <w:szCs w:val="22"/>
          <w:lang w:eastAsia="en-US"/>
        </w:rPr>
        <w:t xml:space="preserve">На данный момент в Кочубеевском </w:t>
      </w:r>
      <w:r w:rsidR="00F74E5B" w:rsidRPr="00F47F2E">
        <w:rPr>
          <w:b w:val="0"/>
          <w:lang w:eastAsia="en-US"/>
        </w:rPr>
        <w:t>округе</w:t>
      </w:r>
      <w:r w:rsidRPr="00F47F2E">
        <w:rPr>
          <w:rFonts w:eastAsia="Calibri"/>
          <w:b w:val="0"/>
          <w:bCs w:val="0"/>
          <w:szCs w:val="22"/>
          <w:lang w:eastAsia="en-US"/>
        </w:rPr>
        <w:t xml:space="preserve"> </w:t>
      </w:r>
      <w:r w:rsidR="00F47F2E" w:rsidRPr="00F47F2E">
        <w:rPr>
          <w:rFonts w:eastAsia="Calibri"/>
          <w:b w:val="0"/>
          <w:bCs w:val="0"/>
          <w:szCs w:val="22"/>
          <w:lang w:eastAsia="en-US"/>
        </w:rPr>
        <w:t xml:space="preserve">в течение 2021 года </w:t>
      </w:r>
      <w:r w:rsidRPr="00F47F2E">
        <w:rPr>
          <w:rFonts w:eastAsia="Calibri"/>
          <w:b w:val="0"/>
          <w:bCs w:val="0"/>
          <w:szCs w:val="22"/>
          <w:lang w:eastAsia="en-US"/>
        </w:rPr>
        <w:t xml:space="preserve">получили </w:t>
      </w:r>
      <w:r w:rsidR="00F47F2E" w:rsidRPr="00F47F2E">
        <w:rPr>
          <w:rFonts w:eastAsia="Calibri"/>
          <w:b w:val="0"/>
          <w:bCs w:val="0"/>
          <w:szCs w:val="22"/>
          <w:lang w:eastAsia="en-US"/>
        </w:rPr>
        <w:t>з</w:t>
      </w:r>
      <w:r w:rsidRPr="00F47F2E">
        <w:rPr>
          <w:rFonts w:eastAsia="Calibri"/>
          <w:b w:val="0"/>
          <w:bCs w:val="0"/>
          <w:szCs w:val="22"/>
          <w:lang w:eastAsia="en-US"/>
        </w:rPr>
        <w:t>наки</w:t>
      </w:r>
      <w:r w:rsidR="00F47F2E" w:rsidRPr="00F47F2E">
        <w:rPr>
          <w:rFonts w:eastAsia="Calibri"/>
          <w:b w:val="0"/>
          <w:bCs w:val="0"/>
          <w:szCs w:val="22"/>
          <w:lang w:eastAsia="en-US"/>
        </w:rPr>
        <w:t xml:space="preserve"> о сдаче норм ГТО 709 человек.</w:t>
      </w:r>
    </w:p>
    <w:p w:rsidR="00933B5B" w:rsidRDefault="00933B5B" w:rsidP="005744A6">
      <w:pPr>
        <w:ind w:firstLine="426"/>
        <w:jc w:val="both"/>
        <w:rPr>
          <w:rFonts w:eastAsia="Calibri"/>
          <w:b w:val="0"/>
          <w:bCs w:val="0"/>
          <w:szCs w:val="22"/>
          <w:lang w:eastAsia="en-US"/>
        </w:rPr>
      </w:pPr>
    </w:p>
    <w:p w:rsidR="00E50E18" w:rsidRPr="00776A41" w:rsidRDefault="00E50E18" w:rsidP="00E50E18">
      <w:pPr>
        <w:jc w:val="center"/>
        <w:rPr>
          <w:b w:val="0"/>
        </w:rPr>
      </w:pPr>
      <w:r w:rsidRPr="00776A41">
        <w:rPr>
          <w:b w:val="0"/>
        </w:rPr>
        <w:t>3. Заболеваемость и смертность населения Кочубеевского муниципального округа Ставропольского края от неинфе</w:t>
      </w:r>
      <w:r w:rsidR="00776A41" w:rsidRPr="00776A41">
        <w:rPr>
          <w:b w:val="0"/>
        </w:rPr>
        <w:t>кционных заболеваний в 2021 году</w:t>
      </w:r>
    </w:p>
    <w:p w:rsidR="00E50E18" w:rsidRPr="007E45BD" w:rsidRDefault="00E50E18" w:rsidP="00E50E18">
      <w:pPr>
        <w:jc w:val="center"/>
        <w:rPr>
          <w:b w:val="0"/>
          <w:highlight w:val="yellow"/>
        </w:rPr>
      </w:pPr>
    </w:p>
    <w:p w:rsidR="00482983" w:rsidRPr="00482983" w:rsidRDefault="00482983" w:rsidP="0048298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color w:val="000000" w:themeColor="text1"/>
        </w:rPr>
      </w:pPr>
      <w:r w:rsidRPr="00482983">
        <w:rPr>
          <w:b w:val="0"/>
          <w:color w:val="000000" w:themeColor="text1"/>
        </w:rPr>
        <w:t>В Кочубеевском округе в 2021 году всего зарегистрировано 101561 случай заболеваний (в 2020 году – 95604 случаев заболеваний), что на 5957 случаев заболеваний больше, чем в 2020 году. Среди взрослого населения Кочубеевского муниципального округа в 2021 зарегистрировано 73983 случая заболеваний, среди детского населения – 27578 случаев заболеваний.</w:t>
      </w:r>
    </w:p>
    <w:p w:rsidR="00482983" w:rsidRPr="00482983" w:rsidRDefault="00482983" w:rsidP="00482983">
      <w:pPr>
        <w:ind w:firstLine="708"/>
        <w:jc w:val="both"/>
        <w:rPr>
          <w:color w:val="000000" w:themeColor="text1"/>
          <w:sz w:val="26"/>
          <w:szCs w:val="26"/>
        </w:rPr>
      </w:pPr>
      <w:r w:rsidRPr="00482983">
        <w:rPr>
          <w:b w:val="0"/>
          <w:color w:val="000000" w:themeColor="text1"/>
        </w:rPr>
        <w:t>Увеличение показателя заболеваемости  связано с улучшением выявляемости вялотекущих и бессимптомных заболеваний при проведении профилактических осмотров и диспансеризации  населения, с повышением доступности медицинской помощи для населения, улучшением диагностики, материально-технического оснащения медицинских организаций.</w:t>
      </w:r>
    </w:p>
    <w:p w:rsidR="00482983" w:rsidRPr="00482983" w:rsidRDefault="00482983" w:rsidP="00482983">
      <w:pPr>
        <w:widowControl w:val="0"/>
        <w:ind w:firstLine="709"/>
        <w:jc w:val="both"/>
        <w:rPr>
          <w:b w:val="0"/>
          <w:color w:val="000000" w:themeColor="text1"/>
        </w:rPr>
      </w:pPr>
      <w:r w:rsidRPr="00482983">
        <w:rPr>
          <w:b w:val="0"/>
          <w:color w:val="000000" w:themeColor="text1"/>
        </w:rPr>
        <w:t>В структуре заболеваемости взрослого населения Кочубеевского округа за 2021 год преобладают болезни органов дыхания эндокринной системы, расстройства питания и нарушения обмена веществ 3707 (5,027590 (37,3%), болезни системы кровообращения 14163 (19,1%), болезни костно-мышечной системы 5755  (7,8%), болезни мочеполовой системы 4495 (6,1%), болезни %).</w:t>
      </w:r>
    </w:p>
    <w:p w:rsidR="00482983" w:rsidRPr="00482983" w:rsidRDefault="00482983" w:rsidP="00482983">
      <w:pPr>
        <w:widowControl w:val="0"/>
        <w:ind w:firstLine="709"/>
        <w:jc w:val="both"/>
        <w:rPr>
          <w:b w:val="0"/>
          <w:color w:val="000000" w:themeColor="text1"/>
        </w:rPr>
      </w:pPr>
      <w:r w:rsidRPr="00482983">
        <w:rPr>
          <w:b w:val="0"/>
          <w:color w:val="000000" w:themeColor="text1"/>
        </w:rPr>
        <w:t>В структуре болезней органов дыхания преобладают острые респираторные инфекции верхних дыхательных путей 21652 (29,3%), острые респираторные инфекции нижних дыхательных путей 2631 (3,6%), пневмонии 2277 (3,1%).</w:t>
      </w:r>
    </w:p>
    <w:p w:rsidR="00482983" w:rsidRPr="00482983" w:rsidRDefault="00482983" w:rsidP="00482983">
      <w:pPr>
        <w:widowControl w:val="0"/>
        <w:ind w:firstLine="709"/>
        <w:jc w:val="both"/>
        <w:rPr>
          <w:b w:val="0"/>
          <w:color w:val="000000" w:themeColor="text1"/>
        </w:rPr>
      </w:pPr>
      <w:r w:rsidRPr="00482983">
        <w:rPr>
          <w:b w:val="0"/>
          <w:color w:val="000000" w:themeColor="text1"/>
        </w:rPr>
        <w:t>В структуре болезней кровообращений преобладают болезни, характеризующиеся повышенным кровяным давлением 8943 (12,1%), цереброваскулярные болезни 2524 (3,4%), ишемические болезни сердца 1688 (2,3%).</w:t>
      </w:r>
    </w:p>
    <w:p w:rsidR="00482983" w:rsidRPr="00482983" w:rsidRDefault="00482983" w:rsidP="00482983">
      <w:pPr>
        <w:widowControl w:val="0"/>
        <w:ind w:firstLine="709"/>
        <w:jc w:val="both"/>
        <w:rPr>
          <w:b w:val="0"/>
          <w:color w:val="000000" w:themeColor="text1"/>
        </w:rPr>
      </w:pPr>
      <w:r w:rsidRPr="00482983">
        <w:rPr>
          <w:b w:val="0"/>
          <w:color w:val="000000" w:themeColor="text1"/>
        </w:rPr>
        <w:t xml:space="preserve">В структуре болезней костно-мышечной системы преобладают деформирующие дорсопатии 3719 (5,0%), артропатии 1124 (1,5%), остеопатии и </w:t>
      </w:r>
      <w:r w:rsidRPr="00482983">
        <w:rPr>
          <w:b w:val="0"/>
          <w:color w:val="000000" w:themeColor="text1"/>
        </w:rPr>
        <w:lastRenderedPageBreak/>
        <w:t>хондропатии 146 (0,2%).</w:t>
      </w:r>
    </w:p>
    <w:p w:rsidR="00482983" w:rsidRPr="00482983" w:rsidRDefault="00482983" w:rsidP="00482983">
      <w:pPr>
        <w:widowControl w:val="0"/>
        <w:ind w:firstLine="709"/>
        <w:jc w:val="both"/>
        <w:rPr>
          <w:b w:val="0"/>
          <w:color w:val="000000" w:themeColor="text1"/>
        </w:rPr>
      </w:pPr>
      <w:r w:rsidRPr="00482983">
        <w:rPr>
          <w:b w:val="0"/>
          <w:color w:val="000000" w:themeColor="text1"/>
        </w:rPr>
        <w:t>В структуре болезней мочеполовой системы преобладают воспалительные болезни женских тазовых органов 2509 (3,4%), другие болезни мочевой системы 922 (1,2%), мочекаменная болезнь 244 (0,3%).</w:t>
      </w:r>
    </w:p>
    <w:p w:rsidR="00482983" w:rsidRPr="00482983" w:rsidRDefault="00482983" w:rsidP="00482983">
      <w:pPr>
        <w:widowControl w:val="0"/>
        <w:ind w:firstLine="709"/>
        <w:jc w:val="both"/>
        <w:rPr>
          <w:b w:val="0"/>
          <w:color w:val="000000" w:themeColor="text1"/>
        </w:rPr>
      </w:pPr>
      <w:r w:rsidRPr="00482983">
        <w:rPr>
          <w:b w:val="0"/>
          <w:color w:val="000000" w:themeColor="text1"/>
        </w:rPr>
        <w:t>В структуре болезни эндокринной системы преобладают: сахарный диабет 2721 (3,7%), болезни щитовидной железы 720 (1,0%), ожирение 184 (0,2%).</w:t>
      </w:r>
    </w:p>
    <w:p w:rsidR="00482983" w:rsidRPr="00482983" w:rsidRDefault="00482983" w:rsidP="00482983">
      <w:pPr>
        <w:widowControl w:val="0"/>
        <w:jc w:val="both"/>
        <w:rPr>
          <w:b w:val="0"/>
          <w:color w:val="000000" w:themeColor="text1"/>
        </w:rPr>
      </w:pPr>
      <w:r w:rsidRPr="00482983">
        <w:rPr>
          <w:b w:val="0"/>
          <w:color w:val="000000" w:themeColor="text1"/>
        </w:rPr>
        <w:t xml:space="preserve">         Динамика показателя заболеваемости взрослого населения Кочубеевского муниципального округа неинфекционными заболеваниями на 1 тыс. взрослого населения Ставропольского края </w:t>
      </w:r>
      <w:r w:rsidR="001E5812">
        <w:rPr>
          <w:b w:val="0"/>
          <w:color w:val="000000" w:themeColor="text1"/>
        </w:rPr>
        <w:t>представлена в таблице 2</w:t>
      </w:r>
      <w:r w:rsidRPr="00482983">
        <w:rPr>
          <w:b w:val="0"/>
          <w:color w:val="000000" w:themeColor="text1"/>
        </w:rPr>
        <w:t>.</w:t>
      </w:r>
    </w:p>
    <w:p w:rsidR="00482983" w:rsidRPr="00482983" w:rsidRDefault="00482983" w:rsidP="00482983">
      <w:pPr>
        <w:widowControl w:val="0"/>
        <w:ind w:firstLine="709"/>
        <w:jc w:val="both"/>
        <w:rPr>
          <w:b w:val="0"/>
        </w:rPr>
      </w:pPr>
    </w:p>
    <w:p w:rsidR="00482983" w:rsidRPr="00482983" w:rsidRDefault="001E5812" w:rsidP="00482983">
      <w:pPr>
        <w:ind w:firstLine="567"/>
        <w:jc w:val="right"/>
        <w:rPr>
          <w:b w:val="0"/>
        </w:rPr>
      </w:pPr>
      <w:r>
        <w:rPr>
          <w:b w:val="0"/>
        </w:rPr>
        <w:t>Таблица 2</w:t>
      </w:r>
    </w:p>
    <w:p w:rsidR="00482983" w:rsidRPr="00482983" w:rsidRDefault="00482983" w:rsidP="00482983">
      <w:pPr>
        <w:ind w:firstLine="567"/>
        <w:jc w:val="right"/>
        <w:rPr>
          <w:b w:val="0"/>
        </w:rPr>
      </w:pPr>
    </w:p>
    <w:p w:rsidR="00482983" w:rsidRPr="00482983" w:rsidRDefault="00482983" w:rsidP="00482983">
      <w:pPr>
        <w:spacing w:line="240" w:lineRule="exact"/>
        <w:jc w:val="center"/>
        <w:rPr>
          <w:b w:val="0"/>
        </w:rPr>
      </w:pPr>
      <w:r w:rsidRPr="00482983">
        <w:rPr>
          <w:b w:val="0"/>
        </w:rPr>
        <w:t>ДИНАМИКА</w:t>
      </w:r>
    </w:p>
    <w:p w:rsidR="00482983" w:rsidRPr="00482983" w:rsidRDefault="00482983" w:rsidP="00482983">
      <w:pPr>
        <w:spacing w:line="240" w:lineRule="exact"/>
        <w:jc w:val="center"/>
        <w:rPr>
          <w:b w:val="0"/>
        </w:rPr>
      </w:pPr>
    </w:p>
    <w:p w:rsidR="00482983" w:rsidRPr="00482983" w:rsidRDefault="00482983" w:rsidP="00482983">
      <w:pPr>
        <w:spacing w:line="240" w:lineRule="exact"/>
        <w:jc w:val="center"/>
        <w:rPr>
          <w:b w:val="0"/>
        </w:rPr>
      </w:pPr>
      <w:r w:rsidRPr="00482983">
        <w:rPr>
          <w:b w:val="0"/>
        </w:rPr>
        <w:t xml:space="preserve">показателя заболеваемости взрослого населения Кочубеевского муниципального округа Ставропольского края неинфекционными заболеваниями на 1 тыс. взрослого населения </w:t>
      </w:r>
    </w:p>
    <w:p w:rsidR="00482983" w:rsidRPr="00482983" w:rsidRDefault="00482983" w:rsidP="00482983">
      <w:pPr>
        <w:spacing w:line="240" w:lineRule="exact"/>
        <w:jc w:val="center"/>
        <w:rPr>
          <w:b w:val="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6"/>
        <w:gridCol w:w="1419"/>
        <w:gridCol w:w="1418"/>
        <w:gridCol w:w="1419"/>
      </w:tblGrid>
      <w:tr w:rsidR="00482983" w:rsidRPr="00482983" w:rsidTr="0086775F">
        <w:trPr>
          <w:trHeight w:val="75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482983" w:rsidRDefault="00482983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82983">
              <w:rPr>
                <w:b w:val="0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482983" w:rsidRDefault="00482983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82983">
              <w:rPr>
                <w:b w:val="0"/>
                <w:lang w:eastAsia="en-US"/>
              </w:rPr>
              <w:t>Классы болезней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83" w:rsidRPr="00482983" w:rsidRDefault="00482983" w:rsidP="0086775F">
            <w:pPr>
              <w:spacing w:line="276" w:lineRule="auto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482983">
              <w:rPr>
                <w:b w:val="0"/>
                <w:sz w:val="26"/>
                <w:szCs w:val="26"/>
                <w:lang w:eastAsia="en-US"/>
              </w:rPr>
              <w:t>Значение показателя по годам (случаев)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2983" w:rsidRPr="00482983" w:rsidRDefault="00482983" w:rsidP="0086775F">
            <w:pPr>
              <w:spacing w:line="240" w:lineRule="exact"/>
              <w:jc w:val="center"/>
              <w:rPr>
                <w:b w:val="0"/>
                <w:lang w:eastAsia="en-US"/>
              </w:rPr>
            </w:pPr>
            <w:r w:rsidRPr="00482983">
              <w:rPr>
                <w:b w:val="0"/>
                <w:lang w:eastAsia="en-US"/>
              </w:rPr>
              <w:t>показатель в сравнении</w:t>
            </w:r>
          </w:p>
          <w:p w:rsidR="00482983" w:rsidRPr="00482983" w:rsidRDefault="00482983" w:rsidP="0086775F">
            <w:pPr>
              <w:spacing w:line="240" w:lineRule="exact"/>
              <w:jc w:val="center"/>
              <w:rPr>
                <w:b w:val="0"/>
                <w:lang w:eastAsia="en-US"/>
              </w:rPr>
            </w:pPr>
            <w:r w:rsidRPr="00482983">
              <w:rPr>
                <w:b w:val="0"/>
                <w:lang w:eastAsia="en-US"/>
              </w:rPr>
              <w:t>(%)</w:t>
            </w:r>
          </w:p>
        </w:tc>
      </w:tr>
      <w:tr w:rsidR="00482983" w:rsidRPr="00482983" w:rsidTr="0086775F">
        <w:trPr>
          <w:trHeight w:val="397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482983" w:rsidRDefault="00482983" w:rsidP="0086775F">
            <w:pPr>
              <w:rPr>
                <w:b w:val="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482983" w:rsidRDefault="00482983" w:rsidP="0086775F">
            <w:pPr>
              <w:rPr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482983" w:rsidRDefault="00482983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82983">
              <w:rPr>
                <w:b w:val="0"/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482983" w:rsidRDefault="00482983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82983">
              <w:rPr>
                <w:b w:val="0"/>
                <w:lang w:eastAsia="en-US"/>
              </w:rPr>
              <w:t>2021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482983" w:rsidRDefault="00482983" w:rsidP="0086775F">
            <w:pPr>
              <w:rPr>
                <w:b w:val="0"/>
                <w:lang w:eastAsia="en-US"/>
              </w:rPr>
            </w:pPr>
          </w:p>
        </w:tc>
      </w:tr>
    </w:tbl>
    <w:p w:rsidR="00482983" w:rsidRPr="00482983" w:rsidRDefault="00482983" w:rsidP="00482983">
      <w:pPr>
        <w:rPr>
          <w:b w:val="0"/>
          <w:sz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6"/>
        <w:gridCol w:w="1419"/>
        <w:gridCol w:w="1415"/>
        <w:gridCol w:w="1422"/>
      </w:tblGrid>
      <w:tr w:rsidR="00482983" w:rsidRPr="00482983" w:rsidTr="0086775F">
        <w:trPr>
          <w:trHeight w:val="113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83" w:rsidRPr="00482983" w:rsidRDefault="00482983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82983">
              <w:rPr>
                <w:b w:val="0"/>
                <w:lang w:eastAsia="en-US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83" w:rsidRPr="00482983" w:rsidRDefault="00482983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482983">
              <w:rPr>
                <w:b w:val="0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83" w:rsidRPr="00482983" w:rsidRDefault="00482983" w:rsidP="0086775F">
            <w:pPr>
              <w:spacing w:line="276" w:lineRule="auto"/>
              <w:jc w:val="center"/>
              <w:rPr>
                <w:b w:val="0"/>
                <w:spacing w:val="-6"/>
                <w:lang w:eastAsia="en-US"/>
              </w:rPr>
            </w:pPr>
            <w:r w:rsidRPr="00482983">
              <w:rPr>
                <w:b w:val="0"/>
                <w:spacing w:val="-6"/>
                <w:lang w:eastAsia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83" w:rsidRPr="00482983" w:rsidRDefault="00482983" w:rsidP="0086775F">
            <w:pPr>
              <w:spacing w:line="276" w:lineRule="auto"/>
              <w:jc w:val="center"/>
              <w:rPr>
                <w:b w:val="0"/>
                <w:spacing w:val="-6"/>
                <w:lang w:eastAsia="en-US"/>
              </w:rPr>
            </w:pPr>
            <w:r w:rsidRPr="00482983">
              <w:rPr>
                <w:b w:val="0"/>
                <w:spacing w:val="-6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83" w:rsidRPr="00482983" w:rsidRDefault="00482983" w:rsidP="0086775F">
            <w:pPr>
              <w:spacing w:line="276" w:lineRule="auto"/>
              <w:jc w:val="center"/>
              <w:rPr>
                <w:b w:val="0"/>
                <w:spacing w:val="-6"/>
                <w:lang w:eastAsia="en-US"/>
              </w:rPr>
            </w:pPr>
            <w:r w:rsidRPr="00482983">
              <w:rPr>
                <w:b w:val="0"/>
                <w:spacing w:val="-6"/>
                <w:lang w:eastAsia="en-US"/>
              </w:rPr>
              <w:t>5</w:t>
            </w:r>
          </w:p>
        </w:tc>
      </w:tr>
      <w:tr w:rsidR="00482983" w:rsidRPr="00482983" w:rsidTr="0086775F"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Болезни системы кровообращения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225,53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241,97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7,29</w:t>
            </w:r>
          </w:p>
        </w:tc>
      </w:tr>
      <w:tr w:rsidR="00482983" w:rsidRPr="00482983" w:rsidTr="0086775F"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 xml:space="preserve">Болезни органов дыхания 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i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268,47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471,37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75,58</w:t>
            </w:r>
          </w:p>
        </w:tc>
      </w:tr>
      <w:tr w:rsidR="00482983" w:rsidRPr="00482983" w:rsidTr="0086775F"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Болезни мочеполовой системы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60,31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76,8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27,34</w:t>
            </w:r>
          </w:p>
        </w:tc>
      </w:tr>
      <w:tr w:rsidR="00482983" w:rsidRPr="00482983" w:rsidTr="0086775F"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Болезни органов пищеварения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57,59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42,64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-25,96</w:t>
            </w:r>
          </w:p>
        </w:tc>
      </w:tr>
      <w:tr w:rsidR="00482983" w:rsidRPr="00482983" w:rsidTr="0086775F"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5.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 xml:space="preserve">Болезни эндокринной системы, расстройства питания и нарушения обмена веществ 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67,29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63,33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-5,88</w:t>
            </w: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482983" w:rsidRPr="00482983" w:rsidTr="0086775F"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 xml:space="preserve">Болезни глаза и его придаточного аппарата 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56,48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26,58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-52,94</w:t>
            </w:r>
          </w:p>
        </w:tc>
      </w:tr>
      <w:tr w:rsidR="00482983" w:rsidRPr="00482983" w:rsidTr="0086775F"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Болезни нервной системы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29,78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30,26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1,61</w:t>
            </w:r>
          </w:p>
        </w:tc>
      </w:tr>
      <w:tr w:rsidR="00482983" w:rsidRPr="00482983" w:rsidTr="0086775F"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Новообразования, всего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40,54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40,54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0</w:t>
            </w:r>
          </w:p>
        </w:tc>
      </w:tr>
      <w:tr w:rsidR="00482983" w:rsidRPr="00482983" w:rsidTr="0086775F"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в том числе злокачественные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i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34,15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35,95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5,27</w:t>
            </w: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482983" w:rsidRPr="00482983" w:rsidTr="0086775F">
        <w:trPr>
          <w:trHeight w:val="20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9.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 xml:space="preserve">Психические расстройства и расстройства поведения 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33,27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color w:val="FF0000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-6,22</w:t>
            </w:r>
          </w:p>
        </w:tc>
      </w:tr>
      <w:tr w:rsidR="00482983" w:rsidRPr="00482983" w:rsidTr="0086775F"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10.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lastRenderedPageBreak/>
              <w:t xml:space="preserve">Травмы, отравления и некоторые </w:t>
            </w:r>
            <w:r w:rsidRPr="00482983">
              <w:rPr>
                <w:b w:val="0"/>
                <w:sz w:val="27"/>
                <w:szCs w:val="27"/>
                <w:lang w:eastAsia="en-US"/>
              </w:rPr>
              <w:lastRenderedPageBreak/>
              <w:t xml:space="preserve">другие последствия воздействия внешних причин </w:t>
            </w:r>
          </w:p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13,77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</w:p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-23,5</w:t>
            </w:r>
          </w:p>
        </w:tc>
      </w:tr>
      <w:tr w:rsidR="00482983" w:rsidRPr="00482983" w:rsidTr="0086775F"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482983" w:rsidRDefault="00482983" w:rsidP="00B91C4C">
            <w:pPr>
              <w:jc w:val="center"/>
              <w:rPr>
                <w:b w:val="0"/>
                <w:sz w:val="27"/>
                <w:szCs w:val="27"/>
                <w:lang w:eastAsia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both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sz w:val="27"/>
                <w:szCs w:val="27"/>
                <w:lang w:eastAsia="en-US"/>
              </w:rPr>
            </w:pPr>
            <w:r w:rsidRPr="00482983">
              <w:rPr>
                <w:b w:val="0"/>
                <w:sz w:val="27"/>
                <w:szCs w:val="27"/>
                <w:lang w:eastAsia="en-US"/>
              </w:rPr>
              <w:t>1086,14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1263,98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482983" w:rsidRDefault="00482983" w:rsidP="00B91C4C">
            <w:pPr>
              <w:jc w:val="right"/>
              <w:rPr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82983">
              <w:rPr>
                <w:b w:val="0"/>
                <w:color w:val="000000" w:themeColor="text1"/>
                <w:sz w:val="27"/>
                <w:szCs w:val="27"/>
                <w:lang w:eastAsia="en-US"/>
              </w:rPr>
              <w:t>16,37</w:t>
            </w:r>
          </w:p>
        </w:tc>
      </w:tr>
    </w:tbl>
    <w:p w:rsidR="00482983" w:rsidRPr="00482983" w:rsidRDefault="00482983" w:rsidP="00482983">
      <w:pPr>
        <w:ind w:firstLine="709"/>
        <w:jc w:val="both"/>
        <w:rPr>
          <w:b w:val="0"/>
        </w:rPr>
      </w:pPr>
    </w:p>
    <w:p w:rsidR="00482983" w:rsidRPr="00482983" w:rsidRDefault="00482983" w:rsidP="00482983">
      <w:pPr>
        <w:ind w:firstLine="709"/>
        <w:jc w:val="both"/>
        <w:rPr>
          <w:b w:val="0"/>
          <w:color w:val="000000" w:themeColor="text1"/>
        </w:rPr>
      </w:pPr>
      <w:r w:rsidRPr="00482983">
        <w:rPr>
          <w:b w:val="0"/>
          <w:color w:val="000000" w:themeColor="text1"/>
        </w:rPr>
        <w:t>Да</w:t>
      </w:r>
      <w:r w:rsidR="00B91C4C">
        <w:rPr>
          <w:b w:val="0"/>
          <w:color w:val="000000" w:themeColor="text1"/>
        </w:rPr>
        <w:t>нные, представленные в таблице 2</w:t>
      </w:r>
      <w:r w:rsidRPr="00482983">
        <w:rPr>
          <w:b w:val="0"/>
          <w:color w:val="000000" w:themeColor="text1"/>
        </w:rPr>
        <w:t>, свидетельствуют о росте показателя заболеваемости взрослого населения Кочубеевского муниципального округа заболеваниями на 1 тыс. взрослого населения в 2021 году по сравнению с 2020 годом по всем перечисленным классам болезней.</w:t>
      </w:r>
    </w:p>
    <w:p w:rsidR="00482983" w:rsidRPr="009176A9" w:rsidRDefault="00482983" w:rsidP="00482983">
      <w:pPr>
        <w:ind w:firstLine="709"/>
        <w:jc w:val="both"/>
        <w:rPr>
          <w:b w:val="0"/>
          <w:color w:val="000000" w:themeColor="text1"/>
        </w:rPr>
      </w:pPr>
      <w:r w:rsidRPr="00482983">
        <w:rPr>
          <w:b w:val="0"/>
          <w:color w:val="000000" w:themeColor="text1"/>
        </w:rPr>
        <w:t>Сравнительная динамика показателя общего коэффициента смертности населения на 1 тыс. на</w:t>
      </w:r>
      <w:r w:rsidR="001E5812">
        <w:rPr>
          <w:b w:val="0"/>
          <w:color w:val="000000" w:themeColor="text1"/>
        </w:rPr>
        <w:t>селения представлена в таблице 3</w:t>
      </w:r>
      <w:r w:rsidRPr="00482983">
        <w:rPr>
          <w:b w:val="0"/>
          <w:color w:val="000000" w:themeColor="text1"/>
        </w:rPr>
        <w:t>.</w:t>
      </w:r>
    </w:p>
    <w:p w:rsidR="00933B5B" w:rsidRPr="007E45BD" w:rsidRDefault="00933B5B" w:rsidP="00C82BBA">
      <w:pPr>
        <w:spacing w:line="240" w:lineRule="exact"/>
        <w:jc w:val="center"/>
        <w:rPr>
          <w:b w:val="0"/>
          <w:highlight w:val="yellow"/>
        </w:rPr>
      </w:pPr>
    </w:p>
    <w:p w:rsidR="00933B5B" w:rsidRDefault="001E5812" w:rsidP="001E5812">
      <w:pPr>
        <w:spacing w:line="240" w:lineRule="exact"/>
        <w:jc w:val="right"/>
        <w:rPr>
          <w:b w:val="0"/>
        </w:rPr>
      </w:pPr>
      <w:r>
        <w:rPr>
          <w:b w:val="0"/>
        </w:rPr>
        <w:t>Таблица 3</w:t>
      </w:r>
    </w:p>
    <w:p w:rsidR="001E5812" w:rsidRPr="00E8787A" w:rsidRDefault="001E5812" w:rsidP="001E5812">
      <w:pPr>
        <w:spacing w:line="240" w:lineRule="exact"/>
        <w:jc w:val="right"/>
        <w:rPr>
          <w:b w:val="0"/>
        </w:rPr>
      </w:pPr>
    </w:p>
    <w:p w:rsidR="00E8787A" w:rsidRPr="00E8787A" w:rsidRDefault="00E8787A" w:rsidP="00E8787A">
      <w:pPr>
        <w:spacing w:line="240" w:lineRule="exact"/>
        <w:jc w:val="center"/>
        <w:rPr>
          <w:b w:val="0"/>
        </w:rPr>
      </w:pPr>
      <w:r w:rsidRPr="00E8787A">
        <w:rPr>
          <w:b w:val="0"/>
        </w:rPr>
        <w:t xml:space="preserve">СРАВНИТЕЛЬНАЯ ДИНАМИКА </w:t>
      </w:r>
    </w:p>
    <w:p w:rsidR="00E8787A" w:rsidRPr="00E8787A" w:rsidRDefault="00E8787A" w:rsidP="00E8787A">
      <w:pPr>
        <w:spacing w:line="240" w:lineRule="exact"/>
        <w:jc w:val="center"/>
        <w:rPr>
          <w:b w:val="0"/>
        </w:rPr>
      </w:pPr>
      <w:r w:rsidRPr="00E8787A">
        <w:rPr>
          <w:b w:val="0"/>
        </w:rPr>
        <w:t xml:space="preserve">показателя общего коэффициента смертности населения </w:t>
      </w:r>
    </w:p>
    <w:p w:rsidR="00E8787A" w:rsidRPr="00E8787A" w:rsidRDefault="00E8787A" w:rsidP="00E8787A">
      <w:pPr>
        <w:spacing w:line="240" w:lineRule="exact"/>
        <w:jc w:val="center"/>
        <w:rPr>
          <w:b w:val="0"/>
        </w:rPr>
      </w:pPr>
      <w:r w:rsidRPr="00E8787A">
        <w:rPr>
          <w:b w:val="0"/>
        </w:rPr>
        <w:t xml:space="preserve">на 1 тыс. населения </w:t>
      </w:r>
    </w:p>
    <w:p w:rsidR="00E8787A" w:rsidRPr="00E8787A" w:rsidRDefault="00E8787A" w:rsidP="00E8787A">
      <w:pPr>
        <w:jc w:val="right"/>
        <w:rPr>
          <w:b w:val="0"/>
        </w:rPr>
      </w:pPr>
      <w:r w:rsidRPr="00E8787A">
        <w:rPr>
          <w:b w:val="0"/>
        </w:rPr>
        <w:t>(случаев)</w:t>
      </w:r>
    </w:p>
    <w:tbl>
      <w:tblPr>
        <w:tblpPr w:leftFromText="180" w:rightFromText="180" w:bottomFromText="200" w:vertAnchor="text" w:horzAnchor="margin" w:tblpX="108" w:tblpY="9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41"/>
        <w:gridCol w:w="2285"/>
        <w:gridCol w:w="1701"/>
        <w:gridCol w:w="1949"/>
      </w:tblGrid>
      <w:tr w:rsidR="00B91C4C" w:rsidRPr="00E8787A" w:rsidTr="0040203F">
        <w:trPr>
          <w:trHeight w:val="112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№ п/п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Территория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 xml:space="preserve">Значение показателя </w:t>
            </w:r>
          </w:p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по годам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E8787A" w:rsidRDefault="00B91C4C" w:rsidP="0040203F">
            <w:pPr>
              <w:spacing w:line="276" w:lineRule="auto"/>
              <w:ind w:left="-108" w:firstLine="108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показатель в сравнении</w:t>
            </w:r>
            <w:r>
              <w:rPr>
                <w:b w:val="0"/>
                <w:lang w:eastAsia="en-US"/>
              </w:rPr>
              <w:t xml:space="preserve"> (</w:t>
            </w:r>
            <w:r w:rsidRPr="00E8787A">
              <w:rPr>
                <w:b w:val="0"/>
                <w:lang w:eastAsia="en-US"/>
              </w:rPr>
              <w:t>%)</w:t>
            </w:r>
          </w:p>
        </w:tc>
      </w:tr>
      <w:tr w:rsidR="00B91C4C" w:rsidRPr="00E8787A" w:rsidTr="0040203F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E8787A" w:rsidRDefault="00B91C4C" w:rsidP="0040203F">
            <w:pPr>
              <w:rPr>
                <w:b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E8787A" w:rsidRDefault="00B91C4C" w:rsidP="0040203F">
            <w:pPr>
              <w:rPr>
                <w:b w:val="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 xml:space="preserve">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2021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</w:p>
        </w:tc>
      </w:tr>
      <w:tr w:rsidR="00B91C4C" w:rsidRPr="00E8787A" w:rsidTr="0040203F">
        <w:trPr>
          <w:trHeight w:val="286"/>
        </w:trPr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1.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91C4C" w:rsidRPr="00E8787A" w:rsidRDefault="00B91C4C" w:rsidP="0040203F">
            <w:pPr>
              <w:spacing w:line="276" w:lineRule="auto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Ставропольский край</w:t>
            </w:r>
          </w:p>
          <w:p w:rsidR="00B91C4C" w:rsidRPr="00E8787A" w:rsidRDefault="00B91C4C" w:rsidP="0040203F">
            <w:pPr>
              <w:spacing w:line="276" w:lineRule="auto"/>
              <w:jc w:val="both"/>
              <w:rPr>
                <w:b w:val="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11,3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0,9</w:t>
            </w:r>
          </w:p>
        </w:tc>
      </w:tr>
      <w:tr w:rsidR="00B91C4C" w:rsidRPr="00E8787A" w:rsidTr="0040203F">
        <w:trPr>
          <w:trHeight w:val="2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1C4C" w:rsidRPr="00E8787A" w:rsidRDefault="00B91C4C" w:rsidP="0040203F">
            <w:pPr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C4C" w:rsidRPr="00E8787A" w:rsidRDefault="00B91C4C" w:rsidP="0040203F">
            <w:pPr>
              <w:jc w:val="both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Кочубеевский район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13,9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C4C" w:rsidRPr="00E8787A" w:rsidRDefault="00B91C4C" w:rsidP="0040203F">
            <w:pPr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</w:t>
            </w:r>
            <w:r w:rsidRPr="00E8787A">
              <w:rPr>
                <w:b w:val="0"/>
                <w:lang w:eastAsia="en-US"/>
              </w:rPr>
              <w:t>,9</w:t>
            </w:r>
          </w:p>
        </w:tc>
      </w:tr>
    </w:tbl>
    <w:p w:rsidR="00E8787A" w:rsidRPr="00E8787A" w:rsidRDefault="00E8787A" w:rsidP="00E8787A">
      <w:pPr>
        <w:ind w:firstLine="709"/>
        <w:jc w:val="both"/>
        <w:rPr>
          <w:b w:val="0"/>
        </w:rPr>
      </w:pPr>
    </w:p>
    <w:p w:rsidR="00E8787A" w:rsidRPr="00E8787A" w:rsidRDefault="00E8787A" w:rsidP="00E8787A">
      <w:pPr>
        <w:ind w:firstLine="709"/>
        <w:jc w:val="both"/>
        <w:rPr>
          <w:b w:val="0"/>
        </w:rPr>
      </w:pPr>
      <w:r w:rsidRPr="00E8787A">
        <w:rPr>
          <w:b w:val="0"/>
        </w:rPr>
        <w:t>Да</w:t>
      </w:r>
      <w:r w:rsidR="00B91C4C">
        <w:rPr>
          <w:b w:val="0"/>
        </w:rPr>
        <w:t>нные, представленные в таблице 3</w:t>
      </w:r>
      <w:r w:rsidRPr="00E8787A">
        <w:rPr>
          <w:b w:val="0"/>
        </w:rPr>
        <w:t xml:space="preserve">, свидетельствуют о </w:t>
      </w:r>
      <w:r w:rsidR="006724DD">
        <w:rPr>
          <w:b w:val="0"/>
        </w:rPr>
        <w:t>повышении</w:t>
      </w:r>
      <w:r w:rsidRPr="00E8787A">
        <w:rPr>
          <w:b w:val="0"/>
        </w:rPr>
        <w:t xml:space="preserve"> показателя общего коэффициента смертности населения Кочубеевского округа на 1 тыс. населения в 2021 году на 7,9% по сравнению с 2020 годом. </w:t>
      </w:r>
    </w:p>
    <w:p w:rsidR="006724DD" w:rsidRDefault="006724DD" w:rsidP="00E8787A">
      <w:pPr>
        <w:ind w:firstLine="709"/>
        <w:jc w:val="both"/>
        <w:rPr>
          <w:b w:val="0"/>
        </w:rPr>
      </w:pPr>
    </w:p>
    <w:p w:rsidR="00E8787A" w:rsidRPr="00E8787A" w:rsidRDefault="00E8787A" w:rsidP="00E8787A">
      <w:pPr>
        <w:ind w:firstLine="709"/>
        <w:jc w:val="both"/>
        <w:rPr>
          <w:b w:val="0"/>
        </w:rPr>
      </w:pPr>
      <w:r w:rsidRPr="00E8787A">
        <w:rPr>
          <w:b w:val="0"/>
        </w:rPr>
        <w:t>Сравнительная динамика показателя общей смертности населения Кочубеевского муниципального округа на 1 тыс. населения по основным классам б</w:t>
      </w:r>
      <w:r w:rsidR="00B91C4C">
        <w:rPr>
          <w:b w:val="0"/>
        </w:rPr>
        <w:t>олезней представлена в таблице 4</w:t>
      </w:r>
      <w:r w:rsidRPr="00E8787A">
        <w:rPr>
          <w:b w:val="0"/>
        </w:rPr>
        <w:t>.</w:t>
      </w:r>
    </w:p>
    <w:p w:rsidR="00E8787A" w:rsidRPr="00E8787A" w:rsidRDefault="00E8787A" w:rsidP="00E8787A">
      <w:pPr>
        <w:ind w:firstLine="709"/>
        <w:jc w:val="both"/>
        <w:rPr>
          <w:b w:val="0"/>
        </w:rPr>
      </w:pPr>
    </w:p>
    <w:p w:rsidR="00E8787A" w:rsidRPr="00E8787A" w:rsidRDefault="00B91C4C" w:rsidP="00E8787A">
      <w:pPr>
        <w:jc w:val="right"/>
        <w:rPr>
          <w:b w:val="0"/>
        </w:rPr>
      </w:pPr>
      <w:r>
        <w:rPr>
          <w:b w:val="0"/>
        </w:rPr>
        <w:t>Таблица 4</w:t>
      </w:r>
    </w:p>
    <w:p w:rsidR="00E8787A" w:rsidRPr="00E8787A" w:rsidRDefault="00E8787A" w:rsidP="00E8787A">
      <w:pPr>
        <w:jc w:val="right"/>
        <w:rPr>
          <w:b w:val="0"/>
        </w:rPr>
      </w:pPr>
    </w:p>
    <w:p w:rsidR="00E8787A" w:rsidRPr="00E8787A" w:rsidRDefault="00E8787A" w:rsidP="00E8787A">
      <w:pPr>
        <w:jc w:val="center"/>
        <w:rPr>
          <w:b w:val="0"/>
        </w:rPr>
      </w:pPr>
      <w:r w:rsidRPr="00E8787A">
        <w:rPr>
          <w:b w:val="0"/>
        </w:rPr>
        <w:t>СРАВНИТЕЛЬНАЯ ДИНАМИКА</w:t>
      </w:r>
    </w:p>
    <w:p w:rsidR="00E8787A" w:rsidRPr="00E8787A" w:rsidRDefault="00E8787A" w:rsidP="00E8787A">
      <w:pPr>
        <w:spacing w:line="240" w:lineRule="exact"/>
        <w:jc w:val="center"/>
        <w:rPr>
          <w:b w:val="0"/>
        </w:rPr>
      </w:pPr>
      <w:r w:rsidRPr="00E8787A">
        <w:rPr>
          <w:b w:val="0"/>
        </w:rPr>
        <w:t xml:space="preserve">показателя общей смертности населения Кочубеевского муниципального округа Ставропольского края </w:t>
      </w:r>
    </w:p>
    <w:p w:rsidR="00E8787A" w:rsidRPr="00E8787A" w:rsidRDefault="00E8787A" w:rsidP="00E8787A">
      <w:pPr>
        <w:spacing w:line="240" w:lineRule="exact"/>
        <w:jc w:val="center"/>
        <w:rPr>
          <w:b w:val="0"/>
        </w:rPr>
      </w:pPr>
      <w:r w:rsidRPr="00E8787A">
        <w:rPr>
          <w:b w:val="0"/>
        </w:rPr>
        <w:t>на 10 тыс. населения по основным классам болезней (случаев)</w:t>
      </w:r>
    </w:p>
    <w:p w:rsidR="00E8787A" w:rsidRPr="00E8787A" w:rsidRDefault="00E8787A" w:rsidP="00E8787A">
      <w:pPr>
        <w:spacing w:line="240" w:lineRule="exact"/>
        <w:jc w:val="center"/>
        <w:rPr>
          <w:b w:val="0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2"/>
        <w:gridCol w:w="1559"/>
        <w:gridCol w:w="1276"/>
        <w:gridCol w:w="1700"/>
      </w:tblGrid>
      <w:tr w:rsidR="00E8787A" w:rsidRPr="00E8787A" w:rsidTr="0086775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Классы болезней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показатель в сравнении</w:t>
            </w:r>
          </w:p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(%)</w:t>
            </w:r>
          </w:p>
        </w:tc>
      </w:tr>
      <w:tr w:rsidR="00E8787A" w:rsidRPr="00E8787A" w:rsidTr="0086775F">
        <w:trPr>
          <w:trHeight w:val="39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E8787A" w:rsidRDefault="00E8787A" w:rsidP="0086775F">
            <w:pPr>
              <w:rPr>
                <w:b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E8787A" w:rsidRDefault="00E8787A" w:rsidP="0086775F">
            <w:pPr>
              <w:rPr>
                <w:b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 xml:space="preserve"> 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 xml:space="preserve"> 2021 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E8787A" w:rsidRDefault="00E8787A" w:rsidP="0086775F">
            <w:pPr>
              <w:rPr>
                <w:b w:val="0"/>
                <w:lang w:eastAsia="en-US"/>
              </w:rPr>
            </w:pPr>
          </w:p>
        </w:tc>
      </w:tr>
    </w:tbl>
    <w:p w:rsidR="00E8787A" w:rsidRPr="00E8787A" w:rsidRDefault="00E8787A" w:rsidP="00E8787A">
      <w:pPr>
        <w:rPr>
          <w:b w:val="0"/>
          <w:sz w:val="2"/>
        </w:rPr>
      </w:pP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8"/>
        <w:gridCol w:w="4252"/>
        <w:gridCol w:w="1559"/>
        <w:gridCol w:w="1276"/>
        <w:gridCol w:w="1700"/>
      </w:tblGrid>
      <w:tr w:rsidR="00E8787A" w:rsidRPr="00E8787A" w:rsidTr="0086775F">
        <w:trPr>
          <w:trHeight w:val="170"/>
        </w:trPr>
        <w:tc>
          <w:tcPr>
            <w:tcW w:w="709" w:type="dxa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lastRenderedPageBreak/>
              <w:t>1.</w:t>
            </w:r>
          </w:p>
        </w:tc>
        <w:tc>
          <w:tcPr>
            <w:tcW w:w="4253" w:type="dxa"/>
            <w:hideMark/>
          </w:tcPr>
          <w:p w:rsidR="00E8787A" w:rsidRPr="00E8787A" w:rsidRDefault="00E8787A" w:rsidP="0086775F">
            <w:pPr>
              <w:spacing w:line="276" w:lineRule="auto"/>
              <w:jc w:val="both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Болезни системы кровообращения</w:t>
            </w:r>
          </w:p>
        </w:tc>
        <w:tc>
          <w:tcPr>
            <w:tcW w:w="1559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70,9</w:t>
            </w:r>
          </w:p>
        </w:tc>
        <w:tc>
          <w:tcPr>
            <w:tcW w:w="1276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76,6</w:t>
            </w:r>
          </w:p>
        </w:tc>
        <w:tc>
          <w:tcPr>
            <w:tcW w:w="1701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7,4</w:t>
            </w:r>
          </w:p>
        </w:tc>
      </w:tr>
      <w:tr w:rsidR="00E8787A" w:rsidRPr="00E8787A" w:rsidTr="0086775F">
        <w:trPr>
          <w:trHeight w:val="170"/>
        </w:trPr>
        <w:tc>
          <w:tcPr>
            <w:tcW w:w="709" w:type="dxa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2.</w:t>
            </w:r>
          </w:p>
        </w:tc>
        <w:tc>
          <w:tcPr>
            <w:tcW w:w="4253" w:type="dxa"/>
          </w:tcPr>
          <w:p w:rsidR="00E8787A" w:rsidRPr="00E8787A" w:rsidRDefault="00E8787A" w:rsidP="0086775F">
            <w:pPr>
              <w:spacing w:line="276" w:lineRule="auto"/>
              <w:jc w:val="both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Болезни органов дыхания</w:t>
            </w:r>
          </w:p>
          <w:p w:rsidR="00E8787A" w:rsidRPr="00E8787A" w:rsidRDefault="00E8787A" w:rsidP="0086775F">
            <w:pPr>
              <w:spacing w:line="276" w:lineRule="auto"/>
              <w:jc w:val="both"/>
              <w:rPr>
                <w:b w:val="0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4,3</w:t>
            </w:r>
          </w:p>
        </w:tc>
        <w:tc>
          <w:tcPr>
            <w:tcW w:w="1276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6,5</w:t>
            </w:r>
          </w:p>
        </w:tc>
        <w:tc>
          <w:tcPr>
            <w:tcW w:w="1701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33,8</w:t>
            </w:r>
          </w:p>
        </w:tc>
      </w:tr>
      <w:tr w:rsidR="00E8787A" w:rsidRPr="00E8787A" w:rsidTr="0086775F">
        <w:trPr>
          <w:trHeight w:val="170"/>
        </w:trPr>
        <w:tc>
          <w:tcPr>
            <w:tcW w:w="709" w:type="dxa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3.</w:t>
            </w:r>
          </w:p>
        </w:tc>
        <w:tc>
          <w:tcPr>
            <w:tcW w:w="4253" w:type="dxa"/>
          </w:tcPr>
          <w:p w:rsidR="00E8787A" w:rsidRPr="00E8787A" w:rsidRDefault="00E8787A" w:rsidP="0086775F">
            <w:pPr>
              <w:spacing w:line="276" w:lineRule="auto"/>
              <w:jc w:val="both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Болезни органов пищеварения</w:t>
            </w:r>
          </w:p>
          <w:p w:rsidR="00E8787A" w:rsidRPr="00E8787A" w:rsidRDefault="00E8787A" w:rsidP="0086775F">
            <w:pPr>
              <w:spacing w:line="276" w:lineRule="auto"/>
              <w:jc w:val="both"/>
              <w:rPr>
                <w:b w:val="0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8,3</w:t>
            </w:r>
          </w:p>
        </w:tc>
        <w:tc>
          <w:tcPr>
            <w:tcW w:w="1276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9,8</w:t>
            </w:r>
          </w:p>
        </w:tc>
        <w:tc>
          <w:tcPr>
            <w:tcW w:w="1701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15,3</w:t>
            </w:r>
          </w:p>
        </w:tc>
      </w:tr>
      <w:tr w:rsidR="00E8787A" w:rsidRPr="00E8787A" w:rsidTr="0086775F">
        <w:trPr>
          <w:trHeight w:val="170"/>
        </w:trPr>
        <w:tc>
          <w:tcPr>
            <w:tcW w:w="709" w:type="dxa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4.</w:t>
            </w:r>
          </w:p>
        </w:tc>
        <w:tc>
          <w:tcPr>
            <w:tcW w:w="4253" w:type="dxa"/>
            <w:hideMark/>
          </w:tcPr>
          <w:p w:rsidR="00E8787A" w:rsidRPr="00E8787A" w:rsidRDefault="00E8787A" w:rsidP="0086775F">
            <w:pPr>
              <w:spacing w:line="276" w:lineRule="auto"/>
              <w:jc w:val="both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559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0,8</w:t>
            </w:r>
          </w:p>
        </w:tc>
        <w:tc>
          <w:tcPr>
            <w:tcW w:w="1276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1,4</w:t>
            </w:r>
          </w:p>
        </w:tc>
        <w:tc>
          <w:tcPr>
            <w:tcW w:w="1701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42,9</w:t>
            </w:r>
          </w:p>
        </w:tc>
      </w:tr>
      <w:tr w:rsidR="00E8787A" w:rsidRPr="00E8787A" w:rsidTr="0086775F">
        <w:trPr>
          <w:trHeight w:val="170"/>
        </w:trPr>
        <w:tc>
          <w:tcPr>
            <w:tcW w:w="709" w:type="dxa"/>
            <w:vMerge w:val="restart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5.</w:t>
            </w:r>
          </w:p>
        </w:tc>
        <w:tc>
          <w:tcPr>
            <w:tcW w:w="4253" w:type="dxa"/>
          </w:tcPr>
          <w:p w:rsidR="00E8787A" w:rsidRPr="00E8787A" w:rsidRDefault="00E8787A" w:rsidP="0086775F">
            <w:pPr>
              <w:spacing w:line="276" w:lineRule="auto"/>
              <w:jc w:val="both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Новообразования, всего</w:t>
            </w:r>
          </w:p>
          <w:p w:rsidR="00E8787A" w:rsidRPr="00E8787A" w:rsidRDefault="00E8787A" w:rsidP="0086775F">
            <w:pPr>
              <w:spacing w:line="276" w:lineRule="auto"/>
              <w:jc w:val="both"/>
              <w:rPr>
                <w:b w:val="0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14,7</w:t>
            </w:r>
          </w:p>
        </w:tc>
        <w:tc>
          <w:tcPr>
            <w:tcW w:w="1276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16,7</w:t>
            </w:r>
          </w:p>
        </w:tc>
        <w:tc>
          <w:tcPr>
            <w:tcW w:w="1701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12,0</w:t>
            </w:r>
          </w:p>
        </w:tc>
      </w:tr>
      <w:tr w:rsidR="00E8787A" w:rsidRPr="00E8787A" w:rsidTr="0086775F">
        <w:trPr>
          <w:trHeight w:val="170"/>
        </w:trPr>
        <w:tc>
          <w:tcPr>
            <w:tcW w:w="709" w:type="dxa"/>
            <w:vMerge/>
            <w:vAlign w:val="center"/>
            <w:hideMark/>
          </w:tcPr>
          <w:p w:rsidR="00E8787A" w:rsidRPr="00E8787A" w:rsidRDefault="00E8787A" w:rsidP="0086775F">
            <w:pPr>
              <w:rPr>
                <w:b w:val="0"/>
                <w:lang w:eastAsia="en-US"/>
              </w:rPr>
            </w:pPr>
          </w:p>
        </w:tc>
        <w:tc>
          <w:tcPr>
            <w:tcW w:w="4253" w:type="dxa"/>
          </w:tcPr>
          <w:p w:rsidR="00E8787A" w:rsidRPr="00E8787A" w:rsidRDefault="00E8787A" w:rsidP="0086775F">
            <w:pPr>
              <w:spacing w:line="276" w:lineRule="auto"/>
              <w:jc w:val="both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в том числе злокачественные</w:t>
            </w:r>
          </w:p>
          <w:p w:rsidR="00E8787A" w:rsidRPr="00E8787A" w:rsidRDefault="00E8787A" w:rsidP="0086775F">
            <w:pPr>
              <w:spacing w:line="276" w:lineRule="auto"/>
              <w:ind w:firstLine="567"/>
              <w:jc w:val="right"/>
              <w:rPr>
                <w:b w:val="0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130</w:t>
            </w:r>
          </w:p>
        </w:tc>
        <w:tc>
          <w:tcPr>
            <w:tcW w:w="1276" w:type="dxa"/>
            <w:vAlign w:val="center"/>
            <w:hideMark/>
          </w:tcPr>
          <w:p w:rsidR="00E8787A" w:rsidRPr="00E8787A" w:rsidRDefault="00E8787A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114</w:t>
            </w:r>
          </w:p>
        </w:tc>
        <w:tc>
          <w:tcPr>
            <w:tcW w:w="1701" w:type="dxa"/>
            <w:vAlign w:val="center"/>
            <w:hideMark/>
          </w:tcPr>
          <w:p w:rsidR="00E8787A" w:rsidRPr="00E8787A" w:rsidRDefault="00B20BBD" w:rsidP="0086775F">
            <w:pPr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E8787A" w:rsidRPr="00E8787A">
              <w:rPr>
                <w:b w:val="0"/>
                <w:lang w:eastAsia="en-US"/>
              </w:rPr>
              <w:t>12,3</w:t>
            </w:r>
          </w:p>
        </w:tc>
      </w:tr>
      <w:tr w:rsidR="00E8787A" w:rsidRPr="00E8787A" w:rsidTr="0086775F">
        <w:trPr>
          <w:trHeight w:val="170"/>
        </w:trPr>
        <w:tc>
          <w:tcPr>
            <w:tcW w:w="709" w:type="dxa"/>
            <w:hideMark/>
          </w:tcPr>
          <w:p w:rsidR="00E8787A" w:rsidRPr="00E8787A" w:rsidRDefault="00E8787A" w:rsidP="00D05084">
            <w:pPr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6.</w:t>
            </w:r>
          </w:p>
        </w:tc>
        <w:tc>
          <w:tcPr>
            <w:tcW w:w="4253" w:type="dxa"/>
          </w:tcPr>
          <w:p w:rsidR="00E8787A" w:rsidRPr="00E8787A" w:rsidRDefault="00E8787A" w:rsidP="00D05084">
            <w:pPr>
              <w:jc w:val="both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Травмы, отравления и некоторые другие последствия воздействия внешних причин</w:t>
            </w:r>
          </w:p>
          <w:p w:rsidR="00E8787A" w:rsidRPr="00E8787A" w:rsidRDefault="00E8787A" w:rsidP="00D05084">
            <w:pPr>
              <w:jc w:val="both"/>
              <w:rPr>
                <w:b w:val="0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E8787A" w:rsidRPr="00E8787A" w:rsidRDefault="00E8787A" w:rsidP="00D05084">
            <w:pPr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 xml:space="preserve">        7,6</w:t>
            </w:r>
          </w:p>
        </w:tc>
        <w:tc>
          <w:tcPr>
            <w:tcW w:w="1276" w:type="dxa"/>
            <w:vAlign w:val="center"/>
            <w:hideMark/>
          </w:tcPr>
          <w:p w:rsidR="00E8787A" w:rsidRPr="00E8787A" w:rsidRDefault="00E8787A" w:rsidP="00D05084">
            <w:pPr>
              <w:jc w:val="center"/>
              <w:rPr>
                <w:b w:val="0"/>
                <w:lang w:eastAsia="en-US"/>
              </w:rPr>
            </w:pPr>
            <w:r w:rsidRPr="00E8787A">
              <w:rPr>
                <w:b w:val="0"/>
                <w:lang w:eastAsia="en-US"/>
              </w:rPr>
              <w:t>5,3</w:t>
            </w:r>
          </w:p>
        </w:tc>
        <w:tc>
          <w:tcPr>
            <w:tcW w:w="1701" w:type="dxa"/>
            <w:vAlign w:val="center"/>
            <w:hideMark/>
          </w:tcPr>
          <w:p w:rsidR="00E8787A" w:rsidRPr="00E8787A" w:rsidRDefault="00B20BBD" w:rsidP="00D05084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E8787A" w:rsidRPr="00E8787A">
              <w:rPr>
                <w:b w:val="0"/>
                <w:lang w:eastAsia="en-US"/>
              </w:rPr>
              <w:t>43,4</w:t>
            </w:r>
          </w:p>
        </w:tc>
      </w:tr>
    </w:tbl>
    <w:p w:rsidR="00E8787A" w:rsidRPr="00E8787A" w:rsidRDefault="00E8787A" w:rsidP="00D05084">
      <w:pPr>
        <w:ind w:firstLine="709"/>
        <w:jc w:val="both"/>
        <w:rPr>
          <w:b w:val="0"/>
        </w:rPr>
      </w:pPr>
    </w:p>
    <w:p w:rsidR="00E8787A" w:rsidRPr="00E8787A" w:rsidRDefault="00E8787A" w:rsidP="00D05084">
      <w:pPr>
        <w:jc w:val="both"/>
        <w:rPr>
          <w:b w:val="0"/>
          <w:lang w:eastAsia="en-US"/>
        </w:rPr>
      </w:pPr>
      <w:r w:rsidRPr="00E8787A">
        <w:rPr>
          <w:b w:val="0"/>
        </w:rPr>
        <w:tab/>
        <w:t>Да</w:t>
      </w:r>
      <w:r w:rsidR="00B91C4C">
        <w:rPr>
          <w:b w:val="0"/>
        </w:rPr>
        <w:t>нные, представленные в таблице 4</w:t>
      </w:r>
      <w:r w:rsidRPr="00E8787A">
        <w:rPr>
          <w:b w:val="0"/>
        </w:rPr>
        <w:t xml:space="preserve">, свидетельствуют о росте показателя общей смертности населения  Кочубеевского </w:t>
      </w:r>
      <w:r w:rsidRPr="00E8787A">
        <w:rPr>
          <w:b w:val="0"/>
          <w:lang w:eastAsia="en-US"/>
        </w:rPr>
        <w:t>округа</w:t>
      </w:r>
      <w:r w:rsidRPr="00E8787A">
        <w:rPr>
          <w:b w:val="0"/>
        </w:rPr>
        <w:t xml:space="preserve"> на 10 тыс. населения в 2021 году по сравнению с 2020 годом от всех представленных в таблице причин за исключением </w:t>
      </w:r>
      <w:r w:rsidRPr="00E8787A">
        <w:rPr>
          <w:b w:val="0"/>
          <w:lang w:eastAsia="en-US"/>
        </w:rPr>
        <w:t>травм, отравлений и некоторых других последствий воздействия внешних причин.</w:t>
      </w:r>
    </w:p>
    <w:p w:rsidR="00E8787A" w:rsidRDefault="00E8787A" w:rsidP="00D05084">
      <w:pPr>
        <w:ind w:firstLine="709"/>
        <w:jc w:val="both"/>
        <w:rPr>
          <w:b w:val="0"/>
        </w:rPr>
      </w:pPr>
      <w:r w:rsidRPr="00E8787A">
        <w:rPr>
          <w:b w:val="0"/>
        </w:rPr>
        <w:t>Отмечается снижение смертности по причине травм, отравлений и некоторых других последствий воздействия внешних причин на 10 тыс. населения района в 2021 году по сравнению с 2020 годом на 43,4%.</w:t>
      </w:r>
    </w:p>
    <w:p w:rsidR="004B7272" w:rsidRPr="004B7272" w:rsidRDefault="004B7272" w:rsidP="004B7272">
      <w:pPr>
        <w:autoSpaceDE w:val="0"/>
        <w:autoSpaceDN w:val="0"/>
        <w:adjustRightInd w:val="0"/>
        <w:ind w:firstLine="720"/>
        <w:jc w:val="both"/>
        <w:rPr>
          <w:b w:val="0"/>
        </w:rPr>
      </w:pPr>
      <w:r w:rsidRPr="004B7272">
        <w:rPr>
          <w:b w:val="0"/>
        </w:rPr>
        <w:t>В  Кочубеевском районе за  2021 год проведено</w:t>
      </w:r>
      <w:r w:rsidRPr="004B7272">
        <w:rPr>
          <w:b w:val="0"/>
          <w:color w:val="FF0000"/>
        </w:rPr>
        <w:t xml:space="preserve"> </w:t>
      </w:r>
      <w:r w:rsidRPr="004B7272">
        <w:rPr>
          <w:b w:val="0"/>
        </w:rPr>
        <w:t xml:space="preserve">28 проверок по выявлению правонарушений законодательства в сфере оборота алкогольной и спиртосодержащей продукции. По результатам проведенных мероприятий  выявлено 16 фактов правонарушений законодательства в сфере оборота алкогольной и спиртосодержащей продукции, в том числе  8 фактов реализации алкогольной продукции с нарушениями  торговыми предприятиями, 2 факта перевозки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продукции, 6 фактов реализации  алкогольной продукции  физическими лицами. </w:t>
      </w:r>
    </w:p>
    <w:p w:rsidR="004B7272" w:rsidRPr="004B7272" w:rsidRDefault="004B7272" w:rsidP="004B7272">
      <w:pPr>
        <w:autoSpaceDE w:val="0"/>
        <w:autoSpaceDN w:val="0"/>
        <w:adjustRightInd w:val="0"/>
        <w:ind w:firstLine="720"/>
        <w:jc w:val="both"/>
        <w:rPr>
          <w:b w:val="0"/>
        </w:rPr>
      </w:pPr>
      <w:r w:rsidRPr="004B7272">
        <w:rPr>
          <w:b w:val="0"/>
        </w:rPr>
        <w:t xml:space="preserve"> Из незаконного оборота изъят 361 литр фальсифицированной алкогольной продукции. </w:t>
      </w:r>
    </w:p>
    <w:p w:rsidR="004B7272" w:rsidRPr="004B7272" w:rsidRDefault="004B7272" w:rsidP="004B7272">
      <w:pPr>
        <w:ind w:firstLine="720"/>
        <w:jc w:val="both"/>
        <w:rPr>
          <w:b w:val="0"/>
        </w:rPr>
      </w:pPr>
      <w:r w:rsidRPr="004B7272">
        <w:rPr>
          <w:b w:val="0"/>
        </w:rPr>
        <w:t>По результатам рассмотрения административных материалов  наложено штрафных санкций на сумму 24500 рублей.</w:t>
      </w:r>
    </w:p>
    <w:p w:rsidR="004B7272" w:rsidRPr="004B7272" w:rsidRDefault="004B7272" w:rsidP="004B7272">
      <w:pPr>
        <w:autoSpaceDE w:val="0"/>
        <w:autoSpaceDN w:val="0"/>
        <w:adjustRightInd w:val="0"/>
        <w:ind w:firstLine="720"/>
        <w:jc w:val="both"/>
        <w:rPr>
          <w:b w:val="0"/>
        </w:rPr>
      </w:pPr>
      <w:r w:rsidRPr="004B7272">
        <w:rPr>
          <w:b w:val="0"/>
        </w:rPr>
        <w:t xml:space="preserve">За десять месяцев 2022 года проведено 36 проверок по выявлению правонарушений законодательства в сфере оборота алкогольной и спиртосодержащей продукции. По результатам проведенных мероприятий  </w:t>
      </w:r>
      <w:r w:rsidRPr="004B7272">
        <w:rPr>
          <w:b w:val="0"/>
        </w:rPr>
        <w:lastRenderedPageBreak/>
        <w:t xml:space="preserve">выявлено 5 фактов правонарушений законодательства в сфере оборота алкогольной и спиртосодержащей продукции, в том числе 1 факт  реализации  алкогольной продукции  физическим лицом,  2 факта реализации алкогольной продукции с нарушениями  торговыми предприятиями и 2 факта перевозки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физическим лицом. </w:t>
      </w:r>
    </w:p>
    <w:p w:rsidR="004B7272" w:rsidRPr="004B7272" w:rsidRDefault="004B7272" w:rsidP="004B7272">
      <w:pPr>
        <w:autoSpaceDE w:val="0"/>
        <w:autoSpaceDN w:val="0"/>
        <w:adjustRightInd w:val="0"/>
        <w:ind w:firstLine="720"/>
        <w:jc w:val="both"/>
        <w:rPr>
          <w:b w:val="0"/>
        </w:rPr>
      </w:pPr>
      <w:r w:rsidRPr="004B7272">
        <w:rPr>
          <w:b w:val="0"/>
        </w:rPr>
        <w:t xml:space="preserve"> Из незаконного оборота изъято 461,2 литра фальсифицированной алкогольной продукции. </w:t>
      </w:r>
    </w:p>
    <w:p w:rsidR="004B7272" w:rsidRPr="004B7272" w:rsidRDefault="004B7272" w:rsidP="004B7272">
      <w:pPr>
        <w:ind w:firstLine="720"/>
        <w:jc w:val="both"/>
        <w:rPr>
          <w:b w:val="0"/>
        </w:rPr>
      </w:pPr>
      <w:r w:rsidRPr="004B7272">
        <w:rPr>
          <w:b w:val="0"/>
        </w:rPr>
        <w:t>По результатам рассмотрения административных материалов наложено штрафных санкций на сумму 33000 рублей.</w:t>
      </w:r>
      <w:r w:rsidRPr="004B7272">
        <w:rPr>
          <w:b w:val="0"/>
        </w:rPr>
        <w:tab/>
      </w:r>
    </w:p>
    <w:p w:rsidR="0086775F" w:rsidRDefault="0086775F" w:rsidP="0086775F"/>
    <w:p w:rsidR="0086775F" w:rsidRPr="00281B5F" w:rsidRDefault="0086775F" w:rsidP="0086775F">
      <w:pPr>
        <w:jc w:val="center"/>
        <w:rPr>
          <w:b w:val="0"/>
        </w:rPr>
      </w:pPr>
      <w:r w:rsidRPr="00281B5F">
        <w:rPr>
          <w:b w:val="0"/>
        </w:rPr>
        <w:t xml:space="preserve">4. Доступность имеющихся ресурсов </w:t>
      </w:r>
    </w:p>
    <w:p w:rsidR="0086775F" w:rsidRPr="00281B5F" w:rsidRDefault="0086775F" w:rsidP="0086775F">
      <w:pPr>
        <w:jc w:val="center"/>
        <w:rPr>
          <w:b w:val="0"/>
        </w:rPr>
      </w:pPr>
      <w:r w:rsidRPr="00281B5F">
        <w:rPr>
          <w:b w:val="0"/>
        </w:rPr>
        <w:t>для профилактики неинфекционных заболеваний и проведения мероприятий по формированию здорового образа жизни населения Кочубеевского муниципального округа</w:t>
      </w:r>
      <w:r>
        <w:rPr>
          <w:b w:val="0"/>
        </w:rPr>
        <w:t xml:space="preserve"> Ставропольского края</w:t>
      </w:r>
    </w:p>
    <w:p w:rsidR="0086775F" w:rsidRPr="00281B5F" w:rsidRDefault="0086775F" w:rsidP="0086775F">
      <w:pPr>
        <w:jc w:val="center"/>
        <w:rPr>
          <w:b w:val="0"/>
        </w:rPr>
      </w:pPr>
    </w:p>
    <w:p w:rsidR="0086775F" w:rsidRPr="00281B5F" w:rsidRDefault="0086775F" w:rsidP="0086775F">
      <w:pPr>
        <w:jc w:val="center"/>
        <w:rPr>
          <w:b w:val="0"/>
        </w:rPr>
      </w:pPr>
      <w:r w:rsidRPr="00281B5F">
        <w:rPr>
          <w:b w:val="0"/>
        </w:rPr>
        <w:t xml:space="preserve">Одним из основных направлений в создании условий для оказания медицинской помощи является профилактика заболеваний и формирование здорового образа жизни у населения Кочубеевского муниципального округа. </w:t>
      </w:r>
    </w:p>
    <w:p w:rsidR="0086775F" w:rsidRPr="00281B5F" w:rsidRDefault="0086775F" w:rsidP="0086775F">
      <w:pPr>
        <w:ind w:firstLine="709"/>
        <w:jc w:val="both"/>
        <w:rPr>
          <w:b w:val="0"/>
        </w:rPr>
      </w:pPr>
      <w:r w:rsidRPr="00281B5F">
        <w:rPr>
          <w:b w:val="0"/>
        </w:rPr>
        <w:t>Причинами, формирующими отрицательную динамику в состоянии здоровья населения, являются:</w:t>
      </w:r>
    </w:p>
    <w:p w:rsidR="0086775F" w:rsidRPr="00281B5F" w:rsidRDefault="0086775F" w:rsidP="0086775F">
      <w:pPr>
        <w:jc w:val="center"/>
        <w:rPr>
          <w:b w:val="0"/>
        </w:rPr>
      </w:pPr>
      <w:r w:rsidRPr="00281B5F">
        <w:rPr>
          <w:b w:val="0"/>
        </w:rPr>
        <w:t>1) низкая мотивация населения Кочубеевского муниципального округа</w:t>
      </w:r>
    </w:p>
    <w:p w:rsidR="0086775F" w:rsidRPr="00281B5F" w:rsidRDefault="0086775F" w:rsidP="0086775F">
      <w:pPr>
        <w:ind w:firstLine="709"/>
        <w:jc w:val="both"/>
        <w:rPr>
          <w:b w:val="0"/>
        </w:rPr>
      </w:pPr>
      <w:r w:rsidRPr="00281B5F">
        <w:rPr>
          <w:b w:val="0"/>
        </w:rPr>
        <w:t>на соблюдение здорового образа жизни;</w:t>
      </w:r>
    </w:p>
    <w:p w:rsidR="0086775F" w:rsidRPr="00281B5F" w:rsidRDefault="0086775F" w:rsidP="0086775F">
      <w:pPr>
        <w:ind w:firstLine="709"/>
        <w:jc w:val="both"/>
        <w:rPr>
          <w:b w:val="0"/>
        </w:rPr>
      </w:pPr>
      <w:r w:rsidRPr="00281B5F">
        <w:rPr>
          <w:b w:val="0"/>
        </w:rPr>
        <w:t>2) высокая распространенность поведенческих факторов риска неинфекционных заболеваний;</w:t>
      </w:r>
    </w:p>
    <w:p w:rsidR="0086775F" w:rsidRDefault="0086775F" w:rsidP="0086775F">
      <w:pPr>
        <w:ind w:firstLine="709"/>
        <w:jc w:val="both"/>
        <w:rPr>
          <w:b w:val="0"/>
        </w:rPr>
      </w:pPr>
      <w:r w:rsidRPr="00281B5F">
        <w:rPr>
          <w:b w:val="0"/>
        </w:rPr>
        <w:t>3) высокая распространенность биологических факторов риска неинфекционных заболеваний;</w:t>
      </w:r>
    </w:p>
    <w:p w:rsidR="0086775F" w:rsidRPr="00281B5F" w:rsidRDefault="0086775F" w:rsidP="0086775F">
      <w:pPr>
        <w:ind w:firstLine="709"/>
        <w:jc w:val="both"/>
        <w:rPr>
          <w:b w:val="0"/>
        </w:rPr>
      </w:pPr>
      <w:r w:rsidRPr="00281B5F">
        <w:rPr>
          <w:b w:val="0"/>
        </w:rPr>
        <w:t>4) загрязнение воздуха, воды, почвы вследствие близкого расположения химических предприятий г. Невинномысска</w:t>
      </w:r>
      <w:r>
        <w:rPr>
          <w:b w:val="0"/>
        </w:rPr>
        <w:t>;</w:t>
      </w:r>
    </w:p>
    <w:p w:rsidR="0086775F" w:rsidRPr="00281B5F" w:rsidRDefault="0086775F" w:rsidP="0086775F">
      <w:pPr>
        <w:ind w:firstLine="709"/>
        <w:jc w:val="both"/>
        <w:rPr>
          <w:b w:val="0"/>
        </w:rPr>
      </w:pPr>
      <w:r w:rsidRPr="00281B5F">
        <w:rPr>
          <w:b w:val="0"/>
        </w:rPr>
        <w:t>4) несвоевременное обращение за медицинской помощью;</w:t>
      </w:r>
    </w:p>
    <w:p w:rsidR="0086775F" w:rsidRPr="00281B5F" w:rsidRDefault="0086775F" w:rsidP="0086775F">
      <w:pPr>
        <w:ind w:firstLine="709"/>
        <w:jc w:val="both"/>
        <w:rPr>
          <w:b w:val="0"/>
        </w:rPr>
      </w:pPr>
      <w:r w:rsidRPr="00281B5F">
        <w:rPr>
          <w:b w:val="0"/>
        </w:rPr>
        <w:t>5) низкая профилактическая активность, направленная на своевременное выявление заболеваний, патологических состояний и факторов риска, их обуславливающих.</w:t>
      </w:r>
    </w:p>
    <w:p w:rsidR="0086775F" w:rsidRPr="00281B5F" w:rsidRDefault="0086775F" w:rsidP="0086775F">
      <w:pPr>
        <w:ind w:firstLine="708"/>
        <w:jc w:val="both"/>
        <w:rPr>
          <w:b w:val="0"/>
        </w:rPr>
      </w:pPr>
      <w:r w:rsidRPr="00281B5F">
        <w:rPr>
          <w:b w:val="0"/>
        </w:rPr>
        <w:t>Для того чтобы остановить неблагоприятные тенденции в состоянии здоровья населения Кочубеевского округа</w:t>
      </w:r>
      <w:r>
        <w:rPr>
          <w:b w:val="0"/>
        </w:rPr>
        <w:t xml:space="preserve"> </w:t>
      </w:r>
      <w:r w:rsidRPr="00281B5F">
        <w:rPr>
          <w:b w:val="0"/>
        </w:rPr>
        <w:t>необходимо: развитие профилактических методов, поддержка учреждений здравоохранения, работающих в области первичной медицинской профилактики и в сфере укрепления здоровья населения.</w:t>
      </w:r>
    </w:p>
    <w:p w:rsidR="0086775F" w:rsidRPr="00281B5F" w:rsidRDefault="0086775F" w:rsidP="0086775F">
      <w:pPr>
        <w:ind w:firstLine="540"/>
        <w:jc w:val="both"/>
        <w:rPr>
          <w:b w:val="0"/>
        </w:rPr>
      </w:pPr>
      <w:r w:rsidRPr="00281B5F">
        <w:rPr>
          <w:b w:val="0"/>
        </w:rPr>
        <w:t>Важнейшим разделом профилактики является формирование здорового образа жизни, включающее воспитание у населения с раннего возраста правильного отношения к своему здоровью и здоровью окружающих.</w:t>
      </w:r>
    </w:p>
    <w:p w:rsidR="0086775F" w:rsidRPr="00EC5BBC" w:rsidRDefault="0086775F" w:rsidP="0086775F">
      <w:pPr>
        <w:ind w:firstLine="709"/>
        <w:jc w:val="both"/>
        <w:rPr>
          <w:b w:val="0"/>
        </w:rPr>
      </w:pPr>
      <w:r w:rsidRPr="00EC5BBC">
        <w:rPr>
          <w:b w:val="0"/>
        </w:rPr>
        <w:t>В структуру ГБУЗ СК «Кочубеевская  районная больница» входит:</w:t>
      </w:r>
    </w:p>
    <w:p w:rsidR="002B376A" w:rsidRDefault="0086775F" w:rsidP="0086775F">
      <w:pPr>
        <w:ind w:firstLine="709"/>
        <w:jc w:val="both"/>
        <w:rPr>
          <w:b w:val="0"/>
        </w:rPr>
      </w:pPr>
      <w:r w:rsidRPr="00EC5BBC">
        <w:rPr>
          <w:b w:val="0"/>
        </w:rPr>
        <w:t>райо</w:t>
      </w:r>
      <w:r w:rsidR="002B376A">
        <w:rPr>
          <w:b w:val="0"/>
        </w:rPr>
        <w:t>нная поликлиника (мощность - 736</w:t>
      </w:r>
      <w:r w:rsidRPr="00EC5BBC">
        <w:rPr>
          <w:b w:val="0"/>
        </w:rPr>
        <w:t xml:space="preserve"> посещений в смену) с дневным стационаром терапевтического профиля, </w:t>
      </w:r>
    </w:p>
    <w:p w:rsidR="0086775F" w:rsidRPr="00EC5BBC" w:rsidRDefault="002B376A" w:rsidP="0086775F">
      <w:pPr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районная больница на 442 койки, в том числе </w:t>
      </w:r>
      <w:r w:rsidR="0086775F" w:rsidRPr="00EC5BBC">
        <w:rPr>
          <w:b w:val="0"/>
        </w:rPr>
        <w:t>круглосуточ</w:t>
      </w:r>
      <w:r>
        <w:rPr>
          <w:b w:val="0"/>
        </w:rPr>
        <w:t>ным стационаром на 364 койки, 78 коек</w:t>
      </w:r>
      <w:r w:rsidR="0086775F" w:rsidRPr="00EC5BBC">
        <w:rPr>
          <w:b w:val="0"/>
        </w:rPr>
        <w:t xml:space="preserve"> дневного пребывания (гинекологическое отделение, родильное отделение,  инфекционное отделение, терапевтическое отделение, неврологическое отделение, хирургическое отделение, педиатрическое отделение, реанимационное отделение);</w:t>
      </w:r>
    </w:p>
    <w:p w:rsidR="0086775F" w:rsidRPr="00EC5BBC" w:rsidRDefault="0086775F" w:rsidP="0086775F">
      <w:pPr>
        <w:ind w:firstLine="709"/>
        <w:jc w:val="both"/>
        <w:rPr>
          <w:b w:val="0"/>
        </w:rPr>
      </w:pPr>
      <w:r w:rsidRPr="00EC5BBC">
        <w:rPr>
          <w:b w:val="0"/>
        </w:rPr>
        <w:t xml:space="preserve">5 участковых больниц (с. Ивановское, с.Казьминское, с.Заветное, ст.Беломечетская, ст.Барсуковская) – мощность амбулаторных посещений всего </w:t>
      </w:r>
      <w:r w:rsidR="002B376A">
        <w:rPr>
          <w:b w:val="0"/>
        </w:rPr>
        <w:t>341 посещение</w:t>
      </w:r>
      <w:r w:rsidRPr="00EC5BBC">
        <w:rPr>
          <w:b w:val="0"/>
        </w:rPr>
        <w:t xml:space="preserve"> в смену,</w:t>
      </w:r>
      <w:r w:rsidR="008A7E4E">
        <w:rPr>
          <w:b w:val="0"/>
        </w:rPr>
        <w:t xml:space="preserve"> круглосуточные стационары на 70</w:t>
      </w:r>
      <w:r w:rsidRPr="00EC5BBC">
        <w:rPr>
          <w:b w:val="0"/>
        </w:rPr>
        <w:t xml:space="preserve"> коек, дневные койки – 45.</w:t>
      </w:r>
    </w:p>
    <w:p w:rsidR="0086775F" w:rsidRPr="00EC5BBC" w:rsidRDefault="0086775F" w:rsidP="0086775F">
      <w:pPr>
        <w:ind w:firstLine="709"/>
        <w:jc w:val="both"/>
        <w:rPr>
          <w:b w:val="0"/>
        </w:rPr>
      </w:pPr>
      <w:r w:rsidRPr="00EC5BBC">
        <w:rPr>
          <w:b w:val="0"/>
        </w:rPr>
        <w:t>5  амбулаторий (с.Надзорное, с.Вревское, с.Балахоновское, ст.Георгиевская, с.Новая Деревня) мощность амбулат</w:t>
      </w:r>
      <w:r w:rsidR="008A7E4E">
        <w:rPr>
          <w:b w:val="0"/>
        </w:rPr>
        <w:t>орных посещений в смену 147</w:t>
      </w:r>
      <w:r w:rsidRPr="00EC5BBC">
        <w:rPr>
          <w:b w:val="0"/>
        </w:rPr>
        <w:t>.</w:t>
      </w:r>
    </w:p>
    <w:p w:rsidR="0086775F" w:rsidRPr="00D23FF0" w:rsidRDefault="00797C0A" w:rsidP="0086775F">
      <w:pPr>
        <w:ind w:firstLine="709"/>
        <w:jc w:val="both"/>
        <w:rPr>
          <w:b w:val="0"/>
        </w:rPr>
      </w:pPr>
      <w:r>
        <w:rPr>
          <w:b w:val="0"/>
        </w:rPr>
        <w:t>26</w:t>
      </w:r>
      <w:r w:rsidR="008A7E4E">
        <w:rPr>
          <w:b w:val="0"/>
        </w:rPr>
        <w:t xml:space="preserve"> ф</w:t>
      </w:r>
      <w:r w:rsidR="0086775F" w:rsidRPr="00EC5BBC">
        <w:rPr>
          <w:b w:val="0"/>
        </w:rPr>
        <w:t xml:space="preserve">ельдшерско-акушерских пунктов </w:t>
      </w:r>
      <w:r w:rsidR="0086775F" w:rsidRPr="00D23FF0">
        <w:rPr>
          <w:b w:val="0"/>
        </w:rPr>
        <w:t xml:space="preserve">(х.Андреевский, х.Беловский, с.Веселое, с.Воронежское, х.Васильевский, с.Галицино, х.Дворцовский, х.Дегтяревский, х.Мищенский, ст.Новоекатериновская, х.Новозеленчукский, х.Петровский,  х.Прогресс, х.Раздольный, х.Роща, х.Родниковский, х.Саратовский, ст.Сунженская, х.Стародворцовский, х.Сотниковский, </w:t>
      </w:r>
      <w:r w:rsidR="0086775F" w:rsidRPr="003E6349">
        <w:rPr>
          <w:b w:val="0"/>
        </w:rPr>
        <w:t xml:space="preserve">Степновский, </w:t>
      </w:r>
      <w:r w:rsidR="0086775F" w:rsidRPr="0086775F">
        <w:rPr>
          <w:b w:val="0"/>
        </w:rPr>
        <w:t>п.Тоннельный, х.Харьковский,</w:t>
      </w:r>
      <w:r w:rsidR="0086775F" w:rsidRPr="00D23FF0">
        <w:rPr>
          <w:b w:val="0"/>
        </w:rPr>
        <w:t xml:space="preserve"> х.Усть-Невинский, а.Карамурзинский, п.Свистуха);</w:t>
      </w:r>
    </w:p>
    <w:p w:rsidR="0086775F" w:rsidRPr="00EC5BBC" w:rsidRDefault="0086775F" w:rsidP="0086775F">
      <w:pPr>
        <w:ind w:firstLine="709"/>
        <w:jc w:val="both"/>
        <w:rPr>
          <w:b w:val="0"/>
        </w:rPr>
      </w:pPr>
      <w:r w:rsidRPr="00D23FF0">
        <w:rPr>
          <w:b w:val="0"/>
        </w:rPr>
        <w:t>2</w:t>
      </w:r>
      <w:r w:rsidRPr="00EC5BBC">
        <w:rPr>
          <w:b w:val="0"/>
        </w:rPr>
        <w:t xml:space="preserve"> фельдшерских модульных пункта (х.Барсуковский</w:t>
      </w:r>
      <w:r w:rsidRPr="000038E4">
        <w:rPr>
          <w:b w:val="0"/>
        </w:rPr>
        <w:t>, с. Цветное</w:t>
      </w:r>
      <w:r w:rsidRPr="00EC5BBC">
        <w:rPr>
          <w:b w:val="0"/>
        </w:rPr>
        <w:t>).</w:t>
      </w:r>
    </w:p>
    <w:p w:rsidR="0086775F" w:rsidRPr="00EC5BBC" w:rsidRDefault="0086775F" w:rsidP="0086775F">
      <w:pPr>
        <w:ind w:firstLine="709"/>
        <w:jc w:val="both"/>
        <w:rPr>
          <w:b w:val="0"/>
        </w:rPr>
      </w:pPr>
      <w:r w:rsidRPr="00EC5BBC">
        <w:rPr>
          <w:b w:val="0"/>
        </w:rPr>
        <w:t>Общая мощность фельдшерско-акушерских пунктов 348 посещений в смену.</w:t>
      </w:r>
    </w:p>
    <w:p w:rsidR="0086775F" w:rsidRDefault="0086775F" w:rsidP="0086775F">
      <w:pPr>
        <w:autoSpaceDE w:val="0"/>
        <w:autoSpaceDN w:val="0"/>
        <w:adjustRightInd w:val="0"/>
        <w:ind w:firstLine="540"/>
        <w:jc w:val="both"/>
        <w:rPr>
          <w:b w:val="0"/>
        </w:rPr>
      </w:pPr>
      <w:r>
        <w:rPr>
          <w:b w:val="0"/>
        </w:rPr>
        <w:t>Медицинские учреждения (</w:t>
      </w:r>
      <w:r w:rsidRPr="00EC5BBC">
        <w:rPr>
          <w:b w:val="0"/>
        </w:rPr>
        <w:t xml:space="preserve">амбулатории, ФАПы), выполняющие  работу по профилактике неинфекционных заболеваний и проведению мероприятий по формированию здорового образа жизни населения на территории населенных пунктов муниципальных образований  Кочубеевского муниципального </w:t>
      </w:r>
      <w:r>
        <w:rPr>
          <w:b w:val="0"/>
        </w:rPr>
        <w:t>округ</w:t>
      </w:r>
      <w:r w:rsidRPr="00EC5BBC">
        <w:rPr>
          <w:b w:val="0"/>
        </w:rPr>
        <w:t>а</w:t>
      </w:r>
      <w:r>
        <w:rPr>
          <w:b w:val="0"/>
        </w:rPr>
        <w:t xml:space="preserve"> Ставропольского края</w:t>
      </w:r>
      <w:r w:rsidRPr="00EC5BBC">
        <w:rPr>
          <w:b w:val="0"/>
        </w:rPr>
        <w:t xml:space="preserve"> приведены в таблице №</w:t>
      </w:r>
      <w:r w:rsidR="00092785">
        <w:rPr>
          <w:b w:val="0"/>
        </w:rPr>
        <w:t>5</w:t>
      </w:r>
    </w:p>
    <w:p w:rsidR="00092785" w:rsidRDefault="00092785" w:rsidP="0086775F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092785" w:rsidRDefault="00092785" w:rsidP="00092785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>
        <w:rPr>
          <w:b w:val="0"/>
        </w:rPr>
        <w:t xml:space="preserve">                                           Таблица 5</w:t>
      </w:r>
    </w:p>
    <w:p w:rsidR="000A5252" w:rsidRDefault="000A5252" w:rsidP="000A5252">
      <w:pPr>
        <w:autoSpaceDE w:val="0"/>
        <w:autoSpaceDN w:val="0"/>
        <w:adjustRightInd w:val="0"/>
        <w:ind w:firstLine="540"/>
        <w:jc w:val="center"/>
        <w:rPr>
          <w:b w:val="0"/>
        </w:rPr>
      </w:pPr>
    </w:p>
    <w:p w:rsidR="000A5252" w:rsidRPr="003E6349" w:rsidRDefault="000A5252" w:rsidP="000A525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E6349">
        <w:rPr>
          <w:rFonts w:ascii="Times New Roman" w:hAnsi="Times New Roman"/>
          <w:sz w:val="28"/>
          <w:szCs w:val="28"/>
        </w:rPr>
        <w:t>ИНФОРМАЦИЯ</w:t>
      </w:r>
    </w:p>
    <w:p w:rsidR="000A5252" w:rsidRPr="003E6349" w:rsidRDefault="000A5252" w:rsidP="000A5252">
      <w:pPr>
        <w:autoSpaceDE w:val="0"/>
        <w:autoSpaceDN w:val="0"/>
        <w:adjustRightInd w:val="0"/>
        <w:ind w:firstLine="540"/>
        <w:jc w:val="center"/>
        <w:rPr>
          <w:b w:val="0"/>
        </w:rPr>
      </w:pPr>
      <w:r w:rsidRPr="003E6349">
        <w:rPr>
          <w:b w:val="0"/>
        </w:rPr>
        <w:t xml:space="preserve">о медицинских организациях, участвующих в организации и осуществлении диспансеризации определенных групп взрослого населения </w:t>
      </w:r>
    </w:p>
    <w:p w:rsidR="000A5252" w:rsidRPr="003E6349" w:rsidRDefault="000A5252" w:rsidP="000A5252">
      <w:pPr>
        <w:autoSpaceDE w:val="0"/>
        <w:autoSpaceDN w:val="0"/>
        <w:adjustRightInd w:val="0"/>
        <w:ind w:firstLine="540"/>
        <w:jc w:val="center"/>
        <w:rPr>
          <w:b w:val="0"/>
        </w:rPr>
      </w:pPr>
      <w:r w:rsidRPr="003E6349">
        <w:rPr>
          <w:b w:val="0"/>
        </w:rPr>
        <w:t xml:space="preserve">на территории Кочубеевского муниципального </w:t>
      </w:r>
      <w:r w:rsidR="00144285" w:rsidRPr="003E6349">
        <w:rPr>
          <w:b w:val="0"/>
        </w:rPr>
        <w:t>округ</w:t>
      </w:r>
      <w:r w:rsidRPr="003E6349">
        <w:rPr>
          <w:b w:val="0"/>
        </w:rPr>
        <w:t>а</w:t>
      </w:r>
      <w:r w:rsidR="00F74E5B" w:rsidRPr="003E6349">
        <w:rPr>
          <w:b w:val="0"/>
        </w:rPr>
        <w:t xml:space="preserve"> Ставропольского края</w:t>
      </w:r>
    </w:p>
    <w:p w:rsidR="000A5252" w:rsidRPr="003E6349" w:rsidRDefault="000A5252" w:rsidP="000A5252">
      <w:pPr>
        <w:autoSpaceDE w:val="0"/>
        <w:autoSpaceDN w:val="0"/>
        <w:adjustRightInd w:val="0"/>
        <w:ind w:firstLine="540"/>
        <w:jc w:val="center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685"/>
        <w:gridCol w:w="2338"/>
        <w:gridCol w:w="2282"/>
        <w:gridCol w:w="98"/>
      </w:tblGrid>
      <w:tr w:rsidR="000A5252" w:rsidRPr="007E45BD" w:rsidTr="005054F0">
        <w:trPr>
          <w:gridAfter w:val="1"/>
          <w:wAfter w:w="98" w:type="dxa"/>
          <w:tblHeader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52" w:rsidRPr="003E6349" w:rsidRDefault="000A5252" w:rsidP="005054F0">
            <w:pPr>
              <w:spacing w:line="360" w:lineRule="exact"/>
              <w:jc w:val="center"/>
              <w:rPr>
                <w:b w:val="0"/>
                <w:color w:val="000000"/>
                <w:spacing w:val="-2"/>
                <w:shd w:val="clear" w:color="auto" w:fill="FFFFFF"/>
                <w:lang w:eastAsia="en-US"/>
              </w:rPr>
            </w:pPr>
            <w:r w:rsidRPr="003E6349">
              <w:rPr>
                <w:b w:val="0"/>
                <w:color w:val="000000"/>
                <w:spacing w:val="-2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52" w:rsidRPr="003E6349" w:rsidRDefault="000A5252" w:rsidP="005054F0">
            <w:pPr>
              <w:spacing w:line="360" w:lineRule="exact"/>
              <w:jc w:val="center"/>
              <w:rPr>
                <w:b w:val="0"/>
                <w:lang w:eastAsia="en-US"/>
              </w:rPr>
            </w:pPr>
            <w:r w:rsidRPr="003E6349">
              <w:rPr>
                <w:b w:val="0"/>
                <w:color w:val="000000"/>
                <w:spacing w:val="-2"/>
                <w:shd w:val="clear" w:color="auto" w:fill="FFFFFF"/>
                <w:lang w:eastAsia="en-US"/>
              </w:rPr>
              <w:t>Населенный пункт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52" w:rsidRPr="003E6349" w:rsidRDefault="000A5252" w:rsidP="005054F0">
            <w:pPr>
              <w:spacing w:line="360" w:lineRule="exact"/>
              <w:jc w:val="center"/>
              <w:rPr>
                <w:b w:val="0"/>
                <w:lang w:eastAsia="en-US"/>
              </w:rPr>
            </w:pPr>
            <w:r w:rsidRPr="003E6349">
              <w:rPr>
                <w:b w:val="0"/>
                <w:color w:val="000000"/>
                <w:spacing w:val="-2"/>
                <w:shd w:val="clear" w:color="auto" w:fill="FFFFFF"/>
                <w:lang w:eastAsia="en-US"/>
              </w:rPr>
              <w:t>Численность населения, чел.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52" w:rsidRPr="003E6349" w:rsidRDefault="000A5252" w:rsidP="005054F0">
            <w:pPr>
              <w:spacing w:line="360" w:lineRule="exact"/>
              <w:jc w:val="both"/>
              <w:rPr>
                <w:b w:val="0"/>
                <w:lang w:eastAsia="en-US"/>
              </w:rPr>
            </w:pPr>
            <w:r w:rsidRPr="003E6349">
              <w:rPr>
                <w:b w:val="0"/>
                <w:lang w:eastAsia="en-US"/>
              </w:rPr>
              <w:t>Наличие мед.учреждения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село Кочубеевское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173548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24816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село Ивановское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173548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7013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село Казьминское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173548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5070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173548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173548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село Заветное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7E74BE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3545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станица Беломечетская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7E74BE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2160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станица Барсуковская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7E74BE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4415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село Балахоновское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7E74BE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3978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село Вревское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7E74BE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101</w:t>
            </w:r>
            <w:r w:rsidR="000A5252" w:rsidRPr="007E74BE">
              <w:rPr>
                <w:b w:val="0"/>
                <w:lang w:eastAsia="en-US"/>
              </w:rPr>
              <w:t>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село Надзорное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7E74BE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1038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станица Георгиевская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7E74BE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1079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село Новая Деревня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7E74BE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213</w:t>
            </w:r>
            <w:r w:rsidR="000A5252" w:rsidRPr="007E74BE">
              <w:rPr>
                <w:b w:val="0"/>
                <w:lang w:eastAsia="en-US"/>
              </w:rPr>
              <w:t>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E74BE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7E74BE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хутор Андреевский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40203F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373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хутор Беловский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40203F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453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село Весёлое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40203F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1426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ind w:firstLine="709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село Воронежское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40203F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1254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хутор Васильевский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40203F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623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ind w:firstLine="709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село Галицино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40203F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330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40203F" w:rsidRDefault="000A5252" w:rsidP="005054F0">
            <w:pPr>
              <w:spacing w:line="360" w:lineRule="atLeast"/>
              <w:ind w:firstLine="709"/>
              <w:rPr>
                <w:b w:val="0"/>
                <w:lang w:eastAsia="en-US"/>
              </w:rPr>
            </w:pPr>
            <w:r w:rsidRPr="0040203F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2436A8" w:rsidP="005054F0">
            <w:pPr>
              <w:spacing w:line="360" w:lineRule="atLeast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село</w:t>
            </w:r>
            <w:r w:rsidR="000A5252" w:rsidRPr="002436A8">
              <w:rPr>
                <w:b w:val="0"/>
                <w:lang w:eastAsia="en-US"/>
              </w:rPr>
              <w:t xml:space="preserve"> Дворцовск</w:t>
            </w:r>
            <w:r w:rsidRPr="002436A8">
              <w:rPr>
                <w:b w:val="0"/>
                <w:lang w:eastAsia="en-US"/>
              </w:rPr>
              <w:t>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2436A8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45</w:t>
            </w:r>
            <w:r w:rsidR="000A5252" w:rsidRPr="002436A8">
              <w:rPr>
                <w:b w:val="0"/>
                <w:lang w:eastAsia="en-US"/>
              </w:rPr>
              <w:t>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5054F0">
            <w:pPr>
              <w:spacing w:line="360" w:lineRule="atLeast"/>
              <w:ind w:firstLine="709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40203F" w:rsidP="005054F0">
            <w:pPr>
              <w:spacing w:line="360" w:lineRule="atLeast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 xml:space="preserve">хутор </w:t>
            </w:r>
            <w:r w:rsidR="000A5252" w:rsidRPr="002436A8">
              <w:rPr>
                <w:b w:val="0"/>
                <w:lang w:eastAsia="en-US"/>
              </w:rPr>
              <w:t>Дегтяревский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2436A8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648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5054F0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5054F0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 xml:space="preserve">20.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5054F0">
            <w:pPr>
              <w:spacing w:line="360" w:lineRule="atLeast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аул Карамурзинский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5054F0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5</w:t>
            </w:r>
            <w:r w:rsidR="002436A8" w:rsidRPr="002436A8">
              <w:rPr>
                <w:b w:val="0"/>
                <w:lang w:eastAsia="en-US"/>
              </w:rPr>
              <w:t>78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5054F0">
            <w:pPr>
              <w:spacing w:line="360" w:lineRule="atLeast"/>
              <w:ind w:firstLine="709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144285">
            <w:pPr>
              <w:spacing w:line="360" w:lineRule="auto"/>
              <w:jc w:val="center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144285">
            <w:pPr>
              <w:spacing w:line="360" w:lineRule="auto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хутор Мищенский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144285">
            <w:pPr>
              <w:spacing w:line="360" w:lineRule="auto"/>
              <w:ind w:firstLine="25"/>
              <w:jc w:val="center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1</w:t>
            </w:r>
            <w:r w:rsidR="002436A8" w:rsidRPr="002436A8">
              <w:rPr>
                <w:b w:val="0"/>
                <w:lang w:eastAsia="en-US"/>
              </w:rPr>
              <w:t>058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144285">
            <w:pPr>
              <w:spacing w:line="360" w:lineRule="auto"/>
              <w:ind w:firstLine="709"/>
              <w:jc w:val="both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144285">
            <w:pPr>
              <w:spacing w:line="360" w:lineRule="auto"/>
              <w:jc w:val="center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144285">
            <w:pPr>
              <w:spacing w:line="360" w:lineRule="auto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станица Новоекатериновская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144285">
            <w:pPr>
              <w:spacing w:line="360" w:lineRule="auto"/>
              <w:ind w:firstLine="25"/>
              <w:jc w:val="center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3</w:t>
            </w:r>
            <w:r w:rsidR="002436A8" w:rsidRPr="002436A8">
              <w:rPr>
                <w:b w:val="0"/>
                <w:lang w:eastAsia="en-US"/>
              </w:rPr>
              <w:t>66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2436A8" w:rsidRDefault="000A5252" w:rsidP="00144285">
            <w:pPr>
              <w:spacing w:line="360" w:lineRule="auto"/>
              <w:ind w:firstLine="709"/>
              <w:jc w:val="both"/>
              <w:rPr>
                <w:b w:val="0"/>
                <w:lang w:eastAsia="en-US"/>
              </w:rPr>
            </w:pPr>
            <w:r w:rsidRPr="002436A8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059AC" w:rsidRDefault="000A5252" w:rsidP="00144285">
            <w:pPr>
              <w:spacing w:line="360" w:lineRule="auto"/>
              <w:jc w:val="center"/>
              <w:rPr>
                <w:b w:val="0"/>
                <w:lang w:eastAsia="en-US"/>
              </w:rPr>
            </w:pPr>
            <w:r w:rsidRPr="007059AC">
              <w:rPr>
                <w:b w:val="0"/>
                <w:lang w:eastAsia="en-US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059AC" w:rsidRDefault="000A5252" w:rsidP="00144285">
            <w:pPr>
              <w:spacing w:line="360" w:lineRule="auto"/>
              <w:rPr>
                <w:b w:val="0"/>
                <w:lang w:eastAsia="en-US"/>
              </w:rPr>
            </w:pPr>
            <w:r w:rsidRPr="007059AC">
              <w:rPr>
                <w:b w:val="0"/>
                <w:lang w:eastAsia="en-US"/>
              </w:rPr>
              <w:t>хутор Новозеленчукский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059AC" w:rsidRDefault="000A5252" w:rsidP="00144285">
            <w:pPr>
              <w:spacing w:line="360" w:lineRule="auto"/>
              <w:ind w:firstLine="25"/>
              <w:jc w:val="center"/>
              <w:rPr>
                <w:b w:val="0"/>
                <w:lang w:eastAsia="en-US"/>
              </w:rPr>
            </w:pPr>
            <w:r w:rsidRPr="007059AC">
              <w:rPr>
                <w:b w:val="0"/>
                <w:lang w:eastAsia="en-US"/>
              </w:rPr>
              <w:t>7</w:t>
            </w:r>
            <w:r w:rsidR="007059AC" w:rsidRPr="007059AC">
              <w:rPr>
                <w:b w:val="0"/>
                <w:lang w:eastAsia="en-US"/>
              </w:rPr>
              <w:t>20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059AC" w:rsidRDefault="000A5252" w:rsidP="00144285">
            <w:pPr>
              <w:spacing w:line="360" w:lineRule="auto"/>
              <w:ind w:firstLine="709"/>
              <w:rPr>
                <w:b w:val="0"/>
                <w:lang w:eastAsia="en-US"/>
              </w:rPr>
            </w:pPr>
            <w:r w:rsidRPr="007059AC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059AC" w:rsidRDefault="000A5252" w:rsidP="00144285">
            <w:pPr>
              <w:spacing w:line="360" w:lineRule="auto"/>
              <w:jc w:val="center"/>
              <w:rPr>
                <w:b w:val="0"/>
                <w:lang w:eastAsia="en-US"/>
              </w:rPr>
            </w:pPr>
            <w:r w:rsidRPr="007059AC">
              <w:rPr>
                <w:b w:val="0"/>
                <w:lang w:eastAsia="en-US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059AC" w:rsidRDefault="000A5252" w:rsidP="00144285">
            <w:pPr>
              <w:spacing w:line="360" w:lineRule="auto"/>
              <w:rPr>
                <w:b w:val="0"/>
                <w:lang w:eastAsia="en-US"/>
              </w:rPr>
            </w:pPr>
            <w:r w:rsidRPr="007059AC">
              <w:rPr>
                <w:b w:val="0"/>
                <w:lang w:eastAsia="en-US"/>
              </w:rPr>
              <w:t>хутор Петровский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059AC" w:rsidRDefault="007059AC" w:rsidP="00144285">
            <w:pPr>
              <w:spacing w:line="360" w:lineRule="auto"/>
              <w:ind w:firstLine="25"/>
              <w:jc w:val="center"/>
              <w:rPr>
                <w:b w:val="0"/>
                <w:lang w:eastAsia="en-US"/>
              </w:rPr>
            </w:pPr>
            <w:r w:rsidRPr="007059AC">
              <w:rPr>
                <w:b w:val="0"/>
                <w:lang w:eastAsia="en-US"/>
              </w:rPr>
              <w:t>408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7059AC" w:rsidRDefault="000A5252" w:rsidP="00144285">
            <w:pPr>
              <w:spacing w:line="360" w:lineRule="auto"/>
              <w:ind w:firstLine="709"/>
              <w:jc w:val="both"/>
              <w:rPr>
                <w:b w:val="0"/>
                <w:lang w:eastAsia="en-US"/>
              </w:rPr>
            </w:pPr>
            <w:r w:rsidRPr="007059AC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jc w:val="center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хутор Прогрес</w:t>
            </w:r>
            <w:r w:rsidR="00EA3173" w:rsidRPr="00EA3173">
              <w:rPr>
                <w:b w:val="0"/>
                <w:lang w:eastAsia="en-US"/>
              </w:rPr>
              <w:t>с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EA3173" w:rsidP="00144285">
            <w:pPr>
              <w:spacing w:line="360" w:lineRule="auto"/>
              <w:ind w:firstLine="25"/>
              <w:jc w:val="center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825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ind w:firstLine="709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jc w:val="center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хутор Раздольный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EA3173" w:rsidP="00144285">
            <w:pPr>
              <w:spacing w:line="360" w:lineRule="auto"/>
              <w:ind w:firstLine="25"/>
              <w:jc w:val="center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235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ind w:firstLine="709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86775F">
            <w:pPr>
              <w:spacing w:line="360" w:lineRule="auto"/>
              <w:ind w:left="-34"/>
              <w:jc w:val="center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хутор Роща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ind w:firstLine="25"/>
              <w:jc w:val="center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2</w:t>
            </w:r>
            <w:r w:rsidR="00EA3173" w:rsidRPr="00EA3173">
              <w:rPr>
                <w:b w:val="0"/>
                <w:lang w:eastAsia="en-US"/>
              </w:rPr>
              <w:t>70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ind w:firstLine="709"/>
              <w:jc w:val="both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jc w:val="center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хутор Родниковский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ind w:firstLine="25"/>
              <w:jc w:val="center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5</w:t>
            </w:r>
            <w:r w:rsidR="00EA3173" w:rsidRPr="00EA3173">
              <w:rPr>
                <w:b w:val="0"/>
                <w:lang w:eastAsia="en-US"/>
              </w:rPr>
              <w:t>86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A3173" w:rsidRDefault="000A5252" w:rsidP="00144285">
            <w:pPr>
              <w:spacing w:line="360" w:lineRule="auto"/>
              <w:ind w:firstLine="709"/>
              <w:jc w:val="both"/>
              <w:rPr>
                <w:b w:val="0"/>
                <w:lang w:eastAsia="en-US"/>
              </w:rPr>
            </w:pPr>
            <w:r w:rsidRPr="00EA3173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0A5252" w:rsidP="00144285">
            <w:pPr>
              <w:spacing w:line="360" w:lineRule="auto"/>
              <w:jc w:val="center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0A5252" w:rsidP="00144285">
            <w:pPr>
              <w:spacing w:line="360" w:lineRule="auto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хутор Саратовский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0A5252" w:rsidP="00144285">
            <w:pPr>
              <w:spacing w:line="360" w:lineRule="auto"/>
              <w:ind w:firstLine="25"/>
              <w:jc w:val="center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28</w:t>
            </w:r>
            <w:r w:rsidR="00E03927" w:rsidRPr="00E03927">
              <w:rPr>
                <w:b w:val="0"/>
                <w:lang w:eastAsia="en-US"/>
              </w:rPr>
              <w:t>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0A5252" w:rsidP="00144285">
            <w:pPr>
              <w:spacing w:line="360" w:lineRule="auto"/>
              <w:ind w:firstLine="709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0A5252" w:rsidP="00144285">
            <w:pPr>
              <w:spacing w:line="360" w:lineRule="auto"/>
              <w:jc w:val="center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0A5252" w:rsidP="00144285">
            <w:pPr>
              <w:spacing w:line="360" w:lineRule="auto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станица Сунженская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E03927" w:rsidP="00144285">
            <w:pPr>
              <w:spacing w:line="360" w:lineRule="auto"/>
              <w:ind w:firstLine="25"/>
              <w:jc w:val="center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86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0A5252" w:rsidP="00144285">
            <w:pPr>
              <w:spacing w:line="360" w:lineRule="auto"/>
              <w:ind w:firstLine="709"/>
              <w:jc w:val="both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имеется</w:t>
            </w:r>
          </w:p>
        </w:tc>
      </w:tr>
      <w:tr w:rsidR="000A5252" w:rsidRPr="0017354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0A5252" w:rsidP="00144285">
            <w:pPr>
              <w:spacing w:line="360" w:lineRule="auto"/>
              <w:jc w:val="center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0A5252" w:rsidP="00144285">
            <w:pPr>
              <w:spacing w:line="360" w:lineRule="auto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хутор Стародворцовский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0A5252" w:rsidP="00144285">
            <w:pPr>
              <w:spacing w:line="360" w:lineRule="auto"/>
              <w:ind w:firstLine="25"/>
              <w:jc w:val="center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5</w:t>
            </w:r>
            <w:r w:rsidR="00E03927" w:rsidRPr="00E03927">
              <w:rPr>
                <w:b w:val="0"/>
                <w:lang w:eastAsia="en-US"/>
              </w:rPr>
              <w:t>23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E03927" w:rsidRDefault="000A5252" w:rsidP="00144285">
            <w:pPr>
              <w:spacing w:line="360" w:lineRule="auto"/>
              <w:ind w:firstLine="709"/>
              <w:rPr>
                <w:b w:val="0"/>
                <w:lang w:eastAsia="en-US"/>
              </w:rPr>
            </w:pPr>
            <w:r w:rsidRPr="00E03927">
              <w:rPr>
                <w:b w:val="0"/>
                <w:lang w:eastAsia="en-US"/>
              </w:rPr>
              <w:t>имеется</w:t>
            </w:r>
          </w:p>
        </w:tc>
      </w:tr>
    </w:tbl>
    <w:p w:rsidR="000A5252" w:rsidRPr="004078A2" w:rsidRDefault="000A5252" w:rsidP="00144285">
      <w:pPr>
        <w:tabs>
          <w:tab w:val="left" w:pos="5565"/>
          <w:tab w:val="left" w:pos="7665"/>
        </w:tabs>
        <w:spacing w:line="360" w:lineRule="auto"/>
        <w:ind w:firstLine="142"/>
        <w:jc w:val="both"/>
        <w:rPr>
          <w:b w:val="0"/>
        </w:rPr>
      </w:pPr>
      <w:r w:rsidRPr="004078A2">
        <w:rPr>
          <w:b w:val="0"/>
        </w:rPr>
        <w:t xml:space="preserve"> </w:t>
      </w:r>
      <w:r w:rsidR="0086775F" w:rsidRPr="004078A2">
        <w:rPr>
          <w:b w:val="0"/>
        </w:rPr>
        <w:t xml:space="preserve">  </w:t>
      </w:r>
      <w:r w:rsidR="00144285" w:rsidRPr="004078A2">
        <w:rPr>
          <w:b w:val="0"/>
        </w:rPr>
        <w:t xml:space="preserve"> </w:t>
      </w:r>
      <w:r w:rsidRPr="004078A2">
        <w:rPr>
          <w:b w:val="0"/>
        </w:rPr>
        <w:t>24.    хутор Сотникова</w:t>
      </w:r>
      <w:r w:rsidRPr="004078A2">
        <w:rPr>
          <w:b w:val="0"/>
        </w:rPr>
        <w:tab/>
      </w:r>
      <w:r w:rsidR="0086775F" w:rsidRPr="004078A2">
        <w:rPr>
          <w:b w:val="0"/>
        </w:rPr>
        <w:t xml:space="preserve">  </w:t>
      </w:r>
      <w:r w:rsidR="004078A2" w:rsidRPr="004078A2">
        <w:rPr>
          <w:b w:val="0"/>
        </w:rPr>
        <w:t>264</w:t>
      </w:r>
      <w:r w:rsidRPr="004078A2">
        <w:rPr>
          <w:b w:val="0"/>
        </w:rPr>
        <w:tab/>
      </w:r>
      <w:r w:rsidR="0086775F" w:rsidRPr="004078A2">
        <w:rPr>
          <w:b w:val="0"/>
        </w:rPr>
        <w:t xml:space="preserve">  </w:t>
      </w:r>
      <w:r w:rsidRPr="004078A2">
        <w:rPr>
          <w:b w:val="0"/>
        </w:rPr>
        <w:t>имеется</w:t>
      </w:r>
    </w:p>
    <w:p w:rsidR="000A5252" w:rsidRPr="004078A2" w:rsidRDefault="0086775F" w:rsidP="00144285">
      <w:pPr>
        <w:tabs>
          <w:tab w:val="left" w:pos="5387"/>
          <w:tab w:val="left" w:pos="7665"/>
        </w:tabs>
        <w:spacing w:line="360" w:lineRule="auto"/>
        <w:ind w:firstLine="142"/>
        <w:jc w:val="both"/>
        <w:rPr>
          <w:b w:val="0"/>
        </w:rPr>
      </w:pPr>
      <w:r w:rsidRPr="004078A2">
        <w:rPr>
          <w:b w:val="0"/>
        </w:rPr>
        <w:t xml:space="preserve">  </w:t>
      </w:r>
      <w:r w:rsidR="00144285" w:rsidRPr="004078A2">
        <w:rPr>
          <w:b w:val="0"/>
        </w:rPr>
        <w:t xml:space="preserve"> </w:t>
      </w:r>
      <w:r w:rsidR="000A5252" w:rsidRPr="004078A2">
        <w:rPr>
          <w:b w:val="0"/>
        </w:rPr>
        <w:t xml:space="preserve"> 25.    поселок Тоннельный</w:t>
      </w:r>
      <w:r w:rsidR="000A5252" w:rsidRPr="004078A2">
        <w:rPr>
          <w:b w:val="0"/>
        </w:rPr>
        <w:tab/>
        <w:t xml:space="preserve"> </w:t>
      </w:r>
      <w:r w:rsidRPr="004078A2">
        <w:rPr>
          <w:b w:val="0"/>
        </w:rPr>
        <w:t xml:space="preserve">  </w:t>
      </w:r>
      <w:r w:rsidR="004078A2" w:rsidRPr="004078A2">
        <w:rPr>
          <w:b w:val="0"/>
        </w:rPr>
        <w:t>1288</w:t>
      </w:r>
      <w:r w:rsidR="000A5252" w:rsidRPr="004078A2">
        <w:rPr>
          <w:b w:val="0"/>
        </w:rPr>
        <w:tab/>
      </w:r>
      <w:r w:rsidRPr="004078A2">
        <w:rPr>
          <w:b w:val="0"/>
        </w:rPr>
        <w:t xml:space="preserve">  </w:t>
      </w:r>
      <w:r w:rsidR="000A5252" w:rsidRPr="004078A2">
        <w:rPr>
          <w:b w:val="0"/>
        </w:rPr>
        <w:t>имеется</w:t>
      </w:r>
    </w:p>
    <w:p w:rsidR="000A5252" w:rsidRPr="00EA255D" w:rsidRDefault="00144285" w:rsidP="00144285">
      <w:pPr>
        <w:tabs>
          <w:tab w:val="left" w:pos="5529"/>
          <w:tab w:val="left" w:pos="7665"/>
        </w:tabs>
        <w:spacing w:line="360" w:lineRule="auto"/>
        <w:ind w:firstLine="142"/>
        <w:jc w:val="both"/>
        <w:rPr>
          <w:b w:val="0"/>
        </w:rPr>
      </w:pPr>
      <w:r w:rsidRPr="00EA255D">
        <w:rPr>
          <w:b w:val="0"/>
        </w:rPr>
        <w:t xml:space="preserve"> </w:t>
      </w:r>
      <w:r w:rsidR="0086775F" w:rsidRPr="00EA255D">
        <w:rPr>
          <w:b w:val="0"/>
        </w:rPr>
        <w:t xml:space="preserve">  </w:t>
      </w:r>
      <w:r w:rsidR="000A5252" w:rsidRPr="00EA255D">
        <w:rPr>
          <w:b w:val="0"/>
        </w:rPr>
        <w:t xml:space="preserve"> 26.    хутор Усть-Невинский</w:t>
      </w:r>
      <w:r w:rsidR="000A5252" w:rsidRPr="00EA255D">
        <w:rPr>
          <w:b w:val="0"/>
        </w:rPr>
        <w:tab/>
      </w:r>
      <w:r w:rsidR="0086775F" w:rsidRPr="00EA255D">
        <w:rPr>
          <w:b w:val="0"/>
        </w:rPr>
        <w:t xml:space="preserve"> </w:t>
      </w:r>
      <w:r w:rsidR="00EA255D" w:rsidRPr="00EA255D">
        <w:rPr>
          <w:b w:val="0"/>
        </w:rPr>
        <w:t>719</w:t>
      </w:r>
      <w:r w:rsidR="000A5252" w:rsidRPr="00EA255D">
        <w:rPr>
          <w:b w:val="0"/>
        </w:rPr>
        <w:tab/>
      </w:r>
      <w:r w:rsidR="0086775F" w:rsidRPr="00EA255D">
        <w:rPr>
          <w:b w:val="0"/>
        </w:rPr>
        <w:t xml:space="preserve">  </w:t>
      </w:r>
      <w:r w:rsidR="000A5252" w:rsidRPr="00EA255D">
        <w:rPr>
          <w:b w:val="0"/>
        </w:rPr>
        <w:t>имеется</w:t>
      </w:r>
    </w:p>
    <w:p w:rsidR="000A5252" w:rsidRPr="00EA255D" w:rsidRDefault="00144285" w:rsidP="00144285">
      <w:pPr>
        <w:tabs>
          <w:tab w:val="left" w:pos="5387"/>
          <w:tab w:val="left" w:pos="7665"/>
        </w:tabs>
        <w:spacing w:line="360" w:lineRule="auto"/>
        <w:ind w:firstLine="142"/>
        <w:jc w:val="both"/>
        <w:rPr>
          <w:b w:val="0"/>
        </w:rPr>
      </w:pPr>
      <w:r w:rsidRPr="00EA255D">
        <w:rPr>
          <w:b w:val="0"/>
        </w:rPr>
        <w:t xml:space="preserve"> </w:t>
      </w:r>
      <w:r w:rsidR="0086775F" w:rsidRPr="00EA255D">
        <w:rPr>
          <w:b w:val="0"/>
        </w:rPr>
        <w:t xml:space="preserve">  </w:t>
      </w:r>
      <w:r w:rsidR="000A5252" w:rsidRPr="00EA255D">
        <w:rPr>
          <w:b w:val="0"/>
        </w:rPr>
        <w:t xml:space="preserve"> 27.    хутор Барсуковский</w:t>
      </w:r>
      <w:r w:rsidR="000A5252" w:rsidRPr="00EA255D">
        <w:rPr>
          <w:b w:val="0"/>
        </w:rPr>
        <w:tab/>
        <w:t xml:space="preserve"> </w:t>
      </w:r>
      <w:r w:rsidR="0086775F" w:rsidRPr="00EA255D">
        <w:rPr>
          <w:b w:val="0"/>
        </w:rPr>
        <w:t xml:space="preserve">  </w:t>
      </w:r>
      <w:r w:rsidR="00EA255D" w:rsidRPr="00EA255D">
        <w:rPr>
          <w:b w:val="0"/>
        </w:rPr>
        <w:t xml:space="preserve"> 549</w:t>
      </w:r>
      <w:r w:rsidR="000A5252" w:rsidRPr="00EA255D">
        <w:rPr>
          <w:b w:val="0"/>
        </w:rPr>
        <w:tab/>
      </w:r>
      <w:r w:rsidR="0086775F" w:rsidRPr="00EA255D">
        <w:rPr>
          <w:b w:val="0"/>
        </w:rPr>
        <w:t xml:space="preserve">  </w:t>
      </w:r>
      <w:r w:rsidR="000A5252" w:rsidRPr="00EA255D">
        <w:rPr>
          <w:b w:val="0"/>
        </w:rPr>
        <w:t>имеется</w:t>
      </w:r>
    </w:p>
    <w:p w:rsidR="0086775F" w:rsidRPr="00EA255D" w:rsidRDefault="0086775F" w:rsidP="0086775F">
      <w:pPr>
        <w:tabs>
          <w:tab w:val="left" w:pos="5535"/>
          <w:tab w:val="left" w:pos="7665"/>
        </w:tabs>
        <w:spacing w:line="360" w:lineRule="auto"/>
        <w:ind w:firstLine="142"/>
        <w:jc w:val="both"/>
        <w:rPr>
          <w:b w:val="0"/>
        </w:rPr>
      </w:pPr>
      <w:r w:rsidRPr="00EA255D">
        <w:rPr>
          <w:b w:val="0"/>
        </w:rPr>
        <w:lastRenderedPageBreak/>
        <w:t xml:space="preserve">  </w:t>
      </w:r>
      <w:r w:rsidR="00144285" w:rsidRPr="00EA255D">
        <w:rPr>
          <w:b w:val="0"/>
        </w:rPr>
        <w:t xml:space="preserve"> </w:t>
      </w:r>
      <w:r w:rsidRPr="00EA255D">
        <w:rPr>
          <w:b w:val="0"/>
        </w:rPr>
        <w:t xml:space="preserve"> </w:t>
      </w:r>
      <w:r w:rsidR="000A5252" w:rsidRPr="00EA255D">
        <w:rPr>
          <w:b w:val="0"/>
        </w:rPr>
        <w:t>28.    поселок Свистуха</w:t>
      </w:r>
      <w:r w:rsidR="000A5252" w:rsidRPr="00EA255D">
        <w:rPr>
          <w:b w:val="0"/>
        </w:rPr>
        <w:tab/>
      </w:r>
      <w:r w:rsidRPr="00EA255D">
        <w:rPr>
          <w:b w:val="0"/>
        </w:rPr>
        <w:t xml:space="preserve"> </w:t>
      </w:r>
      <w:r w:rsidR="00EA255D" w:rsidRPr="00EA255D">
        <w:rPr>
          <w:b w:val="0"/>
        </w:rPr>
        <w:t>214</w:t>
      </w:r>
      <w:r w:rsidR="000A5252" w:rsidRPr="00EA255D">
        <w:rPr>
          <w:b w:val="0"/>
        </w:rPr>
        <w:tab/>
      </w:r>
      <w:r w:rsidRPr="00EA255D">
        <w:rPr>
          <w:b w:val="0"/>
        </w:rPr>
        <w:t xml:space="preserve">  </w:t>
      </w:r>
      <w:r w:rsidR="000A5252" w:rsidRPr="00EA255D">
        <w:rPr>
          <w:b w:val="0"/>
        </w:rPr>
        <w:t>имеется</w:t>
      </w:r>
    </w:p>
    <w:p w:rsidR="00272481" w:rsidRPr="00EA255D" w:rsidRDefault="0086775F" w:rsidP="003E6349">
      <w:pPr>
        <w:tabs>
          <w:tab w:val="left" w:pos="5535"/>
          <w:tab w:val="left" w:pos="7665"/>
        </w:tabs>
        <w:spacing w:line="360" w:lineRule="auto"/>
        <w:ind w:firstLine="142"/>
        <w:jc w:val="both"/>
        <w:rPr>
          <w:b w:val="0"/>
        </w:rPr>
      </w:pPr>
      <w:r w:rsidRPr="00EA255D">
        <w:rPr>
          <w:b w:val="0"/>
        </w:rPr>
        <w:t xml:space="preserve">    29. </w:t>
      </w:r>
      <w:r w:rsidR="003E6349" w:rsidRPr="00EA255D">
        <w:rPr>
          <w:b w:val="0"/>
        </w:rPr>
        <w:t xml:space="preserve"> </w:t>
      </w:r>
      <w:r w:rsidRPr="00EA255D">
        <w:rPr>
          <w:b w:val="0"/>
        </w:rPr>
        <w:t xml:space="preserve">хутор Харьковский                                </w:t>
      </w:r>
      <w:r w:rsidR="00EA255D" w:rsidRPr="00EA255D">
        <w:rPr>
          <w:b w:val="0"/>
        </w:rPr>
        <w:t xml:space="preserve">   436</w:t>
      </w:r>
      <w:r w:rsidR="003E6349" w:rsidRPr="00EA255D">
        <w:rPr>
          <w:b w:val="0"/>
        </w:rPr>
        <w:t xml:space="preserve">                         </w:t>
      </w:r>
      <w:r w:rsidRPr="00EA255D">
        <w:rPr>
          <w:b w:val="0"/>
        </w:rPr>
        <w:t>имеется</w:t>
      </w:r>
    </w:p>
    <w:p w:rsidR="003E6349" w:rsidRPr="00AE5143" w:rsidRDefault="003E6349" w:rsidP="003E6349">
      <w:pPr>
        <w:tabs>
          <w:tab w:val="left" w:pos="5535"/>
          <w:tab w:val="left" w:pos="7665"/>
        </w:tabs>
        <w:spacing w:line="360" w:lineRule="auto"/>
        <w:ind w:firstLine="142"/>
        <w:jc w:val="both"/>
        <w:rPr>
          <w:b w:val="0"/>
        </w:rPr>
      </w:pPr>
      <w:r w:rsidRPr="00AE5143">
        <w:rPr>
          <w:b w:val="0"/>
        </w:rPr>
        <w:t xml:space="preserve">    30.  хутор Степновский            </w:t>
      </w:r>
      <w:r w:rsidR="00AE5143" w:rsidRPr="00AE5143">
        <w:rPr>
          <w:b w:val="0"/>
        </w:rPr>
        <w:t xml:space="preserve">                        254</w:t>
      </w:r>
      <w:r w:rsidRPr="00AE5143">
        <w:rPr>
          <w:b w:val="0"/>
        </w:rPr>
        <w:t xml:space="preserve">                        имеется</w:t>
      </w:r>
    </w:p>
    <w:p w:rsidR="003E6349" w:rsidRDefault="003E6349" w:rsidP="003E6349">
      <w:pPr>
        <w:tabs>
          <w:tab w:val="left" w:pos="5535"/>
          <w:tab w:val="left" w:pos="7665"/>
        </w:tabs>
        <w:spacing w:line="360" w:lineRule="auto"/>
        <w:ind w:firstLine="142"/>
        <w:jc w:val="both"/>
        <w:rPr>
          <w:b w:val="0"/>
        </w:rPr>
      </w:pPr>
      <w:r w:rsidRPr="00AE5143">
        <w:rPr>
          <w:b w:val="0"/>
        </w:rPr>
        <w:t xml:space="preserve">    31.  </w:t>
      </w:r>
      <w:r w:rsidR="000038E4" w:rsidRPr="00AE5143">
        <w:rPr>
          <w:b w:val="0"/>
        </w:rPr>
        <w:t>село Цветное</w:t>
      </w:r>
      <w:r w:rsidRPr="00AE5143">
        <w:rPr>
          <w:b w:val="0"/>
        </w:rPr>
        <w:t xml:space="preserve">                 </w:t>
      </w:r>
      <w:r w:rsidR="00AE5143" w:rsidRPr="00AE5143">
        <w:rPr>
          <w:b w:val="0"/>
        </w:rPr>
        <w:t xml:space="preserve">                             </w:t>
      </w:r>
      <w:r w:rsidR="00AE5143">
        <w:rPr>
          <w:b w:val="0"/>
        </w:rPr>
        <w:t>97</w:t>
      </w:r>
      <w:r>
        <w:rPr>
          <w:b w:val="0"/>
        </w:rPr>
        <w:t xml:space="preserve">                        имеется</w:t>
      </w:r>
    </w:p>
    <w:p w:rsidR="000038E4" w:rsidRPr="003E6349" w:rsidRDefault="000038E4" w:rsidP="003E6349">
      <w:pPr>
        <w:tabs>
          <w:tab w:val="left" w:pos="5535"/>
          <w:tab w:val="left" w:pos="7665"/>
        </w:tabs>
        <w:spacing w:line="360" w:lineRule="auto"/>
        <w:ind w:firstLine="142"/>
        <w:jc w:val="both"/>
        <w:rPr>
          <w:rStyle w:val="FontStyle120"/>
          <w:bCs/>
          <w:sz w:val="28"/>
          <w:szCs w:val="28"/>
        </w:rPr>
      </w:pPr>
    </w:p>
    <w:p w:rsidR="00DF3472" w:rsidRDefault="00DF3472" w:rsidP="00DF3472">
      <w:pPr>
        <w:widowControl w:val="0"/>
        <w:ind w:firstLine="709"/>
        <w:jc w:val="both"/>
        <w:rPr>
          <w:b w:val="0"/>
        </w:rPr>
      </w:pPr>
      <w:r w:rsidRPr="00831875">
        <w:rPr>
          <w:rStyle w:val="FontStyle120"/>
          <w:sz w:val="28"/>
          <w:szCs w:val="28"/>
        </w:rPr>
        <w:t xml:space="preserve">в Кочубеевском округе отмечаются положительные тенденции по улучшению материально-технической базы учреждений здравоохранения. </w:t>
      </w:r>
      <w:r w:rsidRPr="00831875">
        <w:rPr>
          <w:b w:val="0"/>
        </w:rPr>
        <w:t>В 20</w:t>
      </w:r>
      <w:r>
        <w:rPr>
          <w:b w:val="0"/>
        </w:rPr>
        <w:t>20-2021</w:t>
      </w:r>
      <w:r w:rsidRPr="00831875">
        <w:rPr>
          <w:b w:val="0"/>
        </w:rPr>
        <w:t xml:space="preserve"> году районная больница пополнилась современным диагностическим, лечебным и другим оборудованием (</w:t>
      </w:r>
      <w:r>
        <w:rPr>
          <w:b w:val="0"/>
        </w:rPr>
        <w:t xml:space="preserve">стационарный  томограф компьютерный </w:t>
      </w:r>
      <w:r>
        <w:rPr>
          <w:b w:val="0"/>
          <w:lang w:val="en-US"/>
        </w:rPr>
        <w:t>Ingenuity</w:t>
      </w:r>
      <w:r>
        <w:rPr>
          <w:b w:val="0"/>
        </w:rPr>
        <w:t xml:space="preserve"> с принадлежностями, 26 аппаратов искусственной вентиляции воздуха «Авента-М», сисема ультразвуковой визуализации универсальная </w:t>
      </w:r>
      <w:r>
        <w:rPr>
          <w:b w:val="0"/>
          <w:lang w:val="en-US"/>
        </w:rPr>
        <w:t>HM</w:t>
      </w:r>
      <w:r w:rsidRPr="00D5641F">
        <w:rPr>
          <w:b w:val="0"/>
        </w:rPr>
        <w:t>70</w:t>
      </w:r>
      <w:r>
        <w:rPr>
          <w:b w:val="0"/>
          <w:lang w:val="en-US"/>
        </w:rPr>
        <w:t>A</w:t>
      </w:r>
      <w:r w:rsidRPr="00D5641F">
        <w:rPr>
          <w:b w:val="0"/>
        </w:rPr>
        <w:t>-</w:t>
      </w:r>
      <w:r>
        <w:rPr>
          <w:b w:val="0"/>
          <w:lang w:val="en-US"/>
        </w:rPr>
        <w:t>RUS</w:t>
      </w:r>
      <w:r>
        <w:rPr>
          <w:b w:val="0"/>
        </w:rPr>
        <w:t xml:space="preserve"> с принадлежностями, комплекс медицинский передвижной «Передвижной флюорограф», комплекс медицинский передвижной «Передвижной маммограф»,</w:t>
      </w:r>
      <w:r w:rsidRPr="00331D3E">
        <w:rPr>
          <w:b w:val="0"/>
        </w:rPr>
        <w:t xml:space="preserve"> </w:t>
      </w:r>
      <w:r>
        <w:rPr>
          <w:b w:val="0"/>
        </w:rPr>
        <w:t>комплекс медицинский передвижной «Передвижной фельдшерско-акушерский пункт»</w:t>
      </w:r>
      <w:r w:rsidRPr="00831875">
        <w:rPr>
          <w:b w:val="0"/>
        </w:rPr>
        <w:t xml:space="preserve">). </w:t>
      </w:r>
    </w:p>
    <w:p w:rsidR="00DF3472" w:rsidRPr="00831875" w:rsidRDefault="00DF3472" w:rsidP="00DF3472">
      <w:pPr>
        <w:widowControl w:val="0"/>
        <w:ind w:firstLine="709"/>
        <w:jc w:val="both"/>
        <w:rPr>
          <w:b w:val="0"/>
        </w:rPr>
      </w:pPr>
      <w:r w:rsidRPr="00831875">
        <w:rPr>
          <w:b w:val="0"/>
        </w:rPr>
        <w:t xml:space="preserve">Получены </w:t>
      </w:r>
      <w:r>
        <w:rPr>
          <w:b w:val="0"/>
        </w:rPr>
        <w:t>6</w:t>
      </w:r>
      <w:r w:rsidRPr="00831875">
        <w:rPr>
          <w:b w:val="0"/>
        </w:rPr>
        <w:t xml:space="preserve"> новых автомобилей (</w:t>
      </w:r>
      <w:r>
        <w:rPr>
          <w:b w:val="0"/>
        </w:rPr>
        <w:t>3</w:t>
      </w:r>
      <w:r w:rsidRPr="00831875">
        <w:rPr>
          <w:b w:val="0"/>
        </w:rPr>
        <w:t xml:space="preserve">  машины скорой медицинской помощи  и  3 санитарных автомобиля). </w:t>
      </w:r>
    </w:p>
    <w:p w:rsidR="00DF3472" w:rsidRPr="00831875" w:rsidRDefault="00DF3472" w:rsidP="00DF3472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2020 году у</w:t>
      </w:r>
      <w:r w:rsidRPr="00831875">
        <w:rPr>
          <w:b w:val="0"/>
        </w:rPr>
        <w:t>становлен  модульны</w:t>
      </w:r>
      <w:r>
        <w:rPr>
          <w:b w:val="0"/>
        </w:rPr>
        <w:t>й</w:t>
      </w:r>
      <w:r w:rsidRPr="00831875">
        <w:rPr>
          <w:b w:val="0"/>
        </w:rPr>
        <w:t xml:space="preserve"> фельдшерск</w:t>
      </w:r>
      <w:r>
        <w:rPr>
          <w:b w:val="0"/>
        </w:rPr>
        <w:t>о-акушерский пункт</w:t>
      </w:r>
      <w:r w:rsidRPr="00831875">
        <w:rPr>
          <w:b w:val="0"/>
        </w:rPr>
        <w:t>, расположенны</w:t>
      </w:r>
      <w:r>
        <w:rPr>
          <w:b w:val="0"/>
        </w:rPr>
        <w:t>й</w:t>
      </w:r>
      <w:r w:rsidRPr="00831875">
        <w:rPr>
          <w:b w:val="0"/>
        </w:rPr>
        <w:t xml:space="preserve"> в </w:t>
      </w:r>
      <w:r>
        <w:rPr>
          <w:b w:val="0"/>
        </w:rPr>
        <w:t>ауле Карамурзинский, оснащен</w:t>
      </w:r>
      <w:r w:rsidRPr="00831875">
        <w:rPr>
          <w:b w:val="0"/>
        </w:rPr>
        <w:t xml:space="preserve"> современным медицинским оборудованием.  </w:t>
      </w:r>
    </w:p>
    <w:p w:rsidR="00DF3472" w:rsidRPr="00831875" w:rsidRDefault="00DF3472" w:rsidP="00DF3472">
      <w:pPr>
        <w:widowControl w:val="0"/>
        <w:ind w:firstLine="709"/>
        <w:jc w:val="both"/>
        <w:rPr>
          <w:b w:val="0"/>
        </w:rPr>
      </w:pPr>
      <w:r w:rsidRPr="00831875">
        <w:rPr>
          <w:b w:val="0"/>
        </w:rPr>
        <w:t>На территории районной поликлиники оборудована колясочная для размещения детских колясок, что является одной из составляющих проекта «бережливого производства», в реализации которого принимает активное участие ГБУЗ СК «Кочубеевская районная больница».</w:t>
      </w:r>
    </w:p>
    <w:p w:rsidR="00DF3472" w:rsidRPr="00831875" w:rsidRDefault="00DF3472" w:rsidP="00DF3472">
      <w:pPr>
        <w:widowControl w:val="0"/>
        <w:ind w:firstLine="709"/>
        <w:jc w:val="both"/>
        <w:rPr>
          <w:b w:val="0"/>
        </w:rPr>
      </w:pPr>
      <w:r w:rsidRPr="00831875">
        <w:rPr>
          <w:b w:val="0"/>
        </w:rPr>
        <w:t xml:space="preserve">Районная больница остро нуждается в таком оборудовании, как аппараты </w:t>
      </w:r>
      <w:r>
        <w:rPr>
          <w:b w:val="0"/>
        </w:rPr>
        <w:t>лапароскопическая стойка с комплектующими, видиоэндоскопическая стойка для гастро- и колоноскопии, рентгенографическая установка с рентгеноскопией на три рабочих места.</w:t>
      </w:r>
    </w:p>
    <w:p w:rsidR="00DF3472" w:rsidRDefault="00DF3472" w:rsidP="00DF3472">
      <w:pPr>
        <w:widowControl w:val="0"/>
        <w:ind w:firstLine="709"/>
        <w:jc w:val="both"/>
        <w:rPr>
          <w:b w:val="0"/>
        </w:rPr>
      </w:pPr>
      <w:r w:rsidRPr="00831875">
        <w:rPr>
          <w:b w:val="0"/>
        </w:rPr>
        <w:t>В 20</w:t>
      </w:r>
      <w:r>
        <w:rPr>
          <w:b w:val="0"/>
        </w:rPr>
        <w:t>21</w:t>
      </w:r>
      <w:r w:rsidRPr="00831875">
        <w:rPr>
          <w:b w:val="0"/>
        </w:rPr>
        <w:t xml:space="preserve"> году ряды врачей пополнили молодые специалисты, в том числе принятые по программе «земский доктор»  это, врач</w:t>
      </w:r>
      <w:r>
        <w:rPr>
          <w:b w:val="0"/>
        </w:rPr>
        <w:t>-терапевт участковый</w:t>
      </w:r>
      <w:r w:rsidRPr="00831875">
        <w:rPr>
          <w:b w:val="0"/>
        </w:rPr>
        <w:t xml:space="preserve"> </w:t>
      </w:r>
      <w:r>
        <w:rPr>
          <w:b w:val="0"/>
        </w:rPr>
        <w:t>-4, врач лабораторной клинической диагностики, врач-рентгенолог.</w:t>
      </w:r>
    </w:p>
    <w:p w:rsidR="00DF3472" w:rsidRPr="00831875" w:rsidRDefault="00DF3472" w:rsidP="00DF3472">
      <w:pPr>
        <w:widowControl w:val="0"/>
        <w:ind w:firstLine="709"/>
        <w:jc w:val="both"/>
        <w:rPr>
          <w:b w:val="0"/>
        </w:rPr>
      </w:pPr>
      <w:r>
        <w:rPr>
          <w:b w:val="0"/>
        </w:rPr>
        <w:t>А также приняты  2 заведующих фельдшерско-акушерскими пунктами, по программе «Земский фельдшер».</w:t>
      </w:r>
      <w:r w:rsidRPr="00831875">
        <w:rPr>
          <w:b w:val="0"/>
        </w:rPr>
        <w:t xml:space="preserve"> </w:t>
      </w:r>
    </w:p>
    <w:p w:rsidR="00AE7261" w:rsidRPr="000A5252" w:rsidRDefault="00AE7261" w:rsidP="00AE7261">
      <w:pPr>
        <w:widowControl w:val="0"/>
        <w:ind w:firstLine="709"/>
        <w:jc w:val="both"/>
        <w:rPr>
          <w:b w:val="0"/>
        </w:rPr>
      </w:pPr>
      <w:r w:rsidRPr="000A5252">
        <w:rPr>
          <w:b w:val="0"/>
        </w:rPr>
        <w:t xml:space="preserve">Одним из важнейших компонентов формирования  здорового образа жизни является создание условий для занятий физической культурой и спортом. Пропаганда физической культуры является незаменимым средством достижения основной цели - создание условий для занятий спортом всех категорий граждан, без учета их возраста и материального достатка. С помощью пропаганды появляется возможность доказывать значение физической культуры в воспитании подрастающего поколения, профилактике болезней, продлении активного долголетия, в борьбе с курением, алкоголизмом и другими негативными социальными явлениями. Основная задача  пропаганды занятий физической культурой и спортом состоит в увеличении интереса к </w:t>
      </w:r>
      <w:r w:rsidRPr="000A5252">
        <w:rPr>
          <w:b w:val="0"/>
        </w:rPr>
        <w:lastRenderedPageBreak/>
        <w:t>физическому совершенствованию, формирование в массовом сознании понимания жизненной необходимости физкультурно-спортивных занятий.</w:t>
      </w:r>
    </w:p>
    <w:p w:rsidR="00154A8C" w:rsidRPr="00F77855" w:rsidRDefault="00154A8C" w:rsidP="00154A8C">
      <w:pPr>
        <w:jc w:val="both"/>
        <w:rPr>
          <w:b w:val="0"/>
        </w:rPr>
      </w:pPr>
      <w:r>
        <w:rPr>
          <w:sz w:val="24"/>
          <w:szCs w:val="24"/>
        </w:rPr>
        <w:tab/>
      </w:r>
      <w:r w:rsidRPr="00F77855">
        <w:rPr>
          <w:b w:val="0"/>
        </w:rPr>
        <w:t xml:space="preserve">Для </w:t>
      </w:r>
      <w:r w:rsidRPr="00154A8C">
        <w:rPr>
          <w:b w:val="0"/>
        </w:rPr>
        <w:t>занятий</w:t>
      </w:r>
      <w:r w:rsidRPr="00F77855">
        <w:rPr>
          <w:b w:val="0"/>
        </w:rPr>
        <w:t xml:space="preserve"> физической культурой и спортом в округе действует 151 спортивное сооружение. Из них: плавательный бассейн, 2 стадиона на 1500 мест,  36 спортивных залов, 93 плоскостных спортивных сооружений, 11 сооружения для занятий стрелковым спортом, 11 футбольных полей, 108 спортивных секций различной направленности. Работают шахматные и бильярдные клубы. </w:t>
      </w:r>
    </w:p>
    <w:p w:rsidR="00AE7261" w:rsidRPr="00985A98" w:rsidRDefault="00AE7261" w:rsidP="00AE7261">
      <w:pPr>
        <w:widowControl w:val="0"/>
        <w:ind w:firstLine="709"/>
        <w:jc w:val="both"/>
        <w:rPr>
          <w:b w:val="0"/>
        </w:rPr>
      </w:pPr>
      <w:r w:rsidRPr="00985A98">
        <w:rPr>
          <w:b w:val="0"/>
        </w:rPr>
        <w:t xml:space="preserve">Все спортивные сооружения, расположенные на территории </w:t>
      </w:r>
      <w:r w:rsidR="00985A98" w:rsidRPr="00985A98">
        <w:rPr>
          <w:b w:val="0"/>
        </w:rPr>
        <w:t>округа</w:t>
      </w:r>
      <w:r w:rsidRPr="00985A98">
        <w:rPr>
          <w:b w:val="0"/>
        </w:rPr>
        <w:t xml:space="preserve"> доступны для занятий физической культурой для всех слоев населения и предоставляются в случае необходимости по согласованию с их правообладателями.</w:t>
      </w:r>
    </w:p>
    <w:p w:rsidR="00B9046F" w:rsidRPr="005744A6" w:rsidRDefault="00B9046F" w:rsidP="00AF3E6D">
      <w:pPr>
        <w:autoSpaceDE w:val="0"/>
        <w:autoSpaceDN w:val="0"/>
        <w:adjustRightInd w:val="0"/>
        <w:jc w:val="both"/>
        <w:rPr>
          <w:b w:val="0"/>
        </w:rPr>
      </w:pPr>
      <w:r w:rsidRPr="005744A6">
        <w:rPr>
          <w:b w:val="0"/>
          <w:lang w:val="en-US"/>
        </w:rPr>
        <w:t>  </w:t>
      </w:r>
      <w:r w:rsidRPr="005744A6">
        <w:rPr>
          <w:b w:val="0"/>
        </w:rPr>
        <w:t xml:space="preserve"> </w:t>
      </w:r>
      <w:r w:rsidRPr="005744A6">
        <w:rPr>
          <w:b w:val="0"/>
          <w:lang w:val="en-US"/>
        </w:rPr>
        <w:t>        </w:t>
      </w:r>
      <w:r w:rsidRPr="005744A6">
        <w:rPr>
          <w:b w:val="0"/>
        </w:rPr>
        <w:t xml:space="preserve"> </w:t>
      </w:r>
      <w:r w:rsidRPr="005744A6">
        <w:rPr>
          <w:rFonts w:ascii="Times New Roman CYR" w:hAnsi="Times New Roman CYR" w:cs="Times New Roman CYR"/>
          <w:b w:val="0"/>
        </w:rPr>
        <w:t>В</w:t>
      </w:r>
      <w:r w:rsidRPr="005744A6">
        <w:rPr>
          <w:b w:val="0"/>
          <w:lang w:val="en-US"/>
        </w:rPr>
        <w:t> </w:t>
      </w:r>
      <w:r w:rsidRPr="005744A6">
        <w:rPr>
          <w:b w:val="0"/>
        </w:rPr>
        <w:t xml:space="preserve"> </w:t>
      </w:r>
      <w:r w:rsidRPr="005744A6">
        <w:rPr>
          <w:rFonts w:ascii="Times New Roman CYR" w:hAnsi="Times New Roman CYR" w:cs="Times New Roman CYR"/>
          <w:b w:val="0"/>
        </w:rPr>
        <w:t>образоват</w:t>
      </w:r>
      <w:r w:rsidR="00FE6BFF">
        <w:rPr>
          <w:rFonts w:ascii="Times New Roman CYR" w:hAnsi="Times New Roman CYR" w:cs="Times New Roman CYR"/>
          <w:b w:val="0"/>
        </w:rPr>
        <w:t>ельных учреждениях района в 2021-2022</w:t>
      </w:r>
      <w:r w:rsidRPr="005744A6">
        <w:rPr>
          <w:rFonts w:ascii="Times New Roman CYR" w:hAnsi="Times New Roman CYR" w:cs="Times New Roman CYR"/>
          <w:b w:val="0"/>
        </w:rPr>
        <w:t xml:space="preserve"> учебном году</w:t>
      </w:r>
      <w:r w:rsidRPr="005744A6">
        <w:rPr>
          <w:b w:val="0"/>
          <w:lang w:val="en-US"/>
        </w:rPr>
        <w:t> </w:t>
      </w:r>
      <w:r w:rsidRPr="005744A6">
        <w:rPr>
          <w:b w:val="0"/>
        </w:rPr>
        <w:t xml:space="preserve"> </w:t>
      </w:r>
      <w:r w:rsidRPr="005744A6">
        <w:rPr>
          <w:rFonts w:ascii="Times New Roman CYR" w:hAnsi="Times New Roman CYR" w:cs="Times New Roman CYR"/>
          <w:b w:val="0"/>
        </w:rPr>
        <w:t xml:space="preserve">работают секции по различным видам спорта, которые посещают более 4000 человек. По месту жительства функционируют клубы спортивной направленности: в с. Ивановском клуб “Казачий курень” и “Атлет”, в с. Балахоновском “Олимп”, в с. Кочубеевском “Поиск” и “Экстрим” МОУ ДОД СЮТ. </w:t>
      </w:r>
      <w:r w:rsidRPr="005744A6">
        <w:rPr>
          <w:b w:val="0"/>
          <w:lang w:val="en-US"/>
        </w:rPr>
        <w:t> </w:t>
      </w:r>
    </w:p>
    <w:p w:rsidR="005744A6" w:rsidRDefault="00FE6BFF" w:rsidP="00AF3E6D">
      <w:pPr>
        <w:widowControl w:val="0"/>
        <w:ind w:firstLine="709"/>
        <w:jc w:val="both"/>
        <w:rPr>
          <w:b w:val="0"/>
        </w:rPr>
      </w:pPr>
      <w:r>
        <w:rPr>
          <w:b w:val="0"/>
        </w:rPr>
        <w:t>За период 2021</w:t>
      </w:r>
      <w:r w:rsidR="005744A6" w:rsidRPr="005744A6">
        <w:rPr>
          <w:b w:val="0"/>
        </w:rPr>
        <w:t xml:space="preserve"> года </w:t>
      </w:r>
      <w:r w:rsidR="005744A6" w:rsidRPr="005744A6">
        <w:rPr>
          <w:b w:val="0"/>
          <w:color w:val="000000"/>
        </w:rPr>
        <w:t>в образовательных учреждениях</w:t>
      </w:r>
      <w:r w:rsidR="005744A6">
        <w:rPr>
          <w:b w:val="0"/>
          <w:color w:val="000000"/>
        </w:rPr>
        <w:t xml:space="preserve"> </w:t>
      </w:r>
      <w:r w:rsidR="00EA5C98">
        <w:rPr>
          <w:b w:val="0"/>
          <w:color w:val="000000"/>
        </w:rPr>
        <w:t>Кочубеевского округа</w:t>
      </w:r>
      <w:r>
        <w:rPr>
          <w:b w:val="0"/>
        </w:rPr>
        <w:t xml:space="preserve"> проведено 541</w:t>
      </w:r>
      <w:r w:rsidR="005744A6" w:rsidRPr="005744A6">
        <w:rPr>
          <w:b w:val="0"/>
        </w:rPr>
        <w:t xml:space="preserve">  спортивно-массовых мероприятий</w:t>
      </w:r>
      <w:r w:rsidR="005744A6" w:rsidRPr="005744A6">
        <w:rPr>
          <w:b w:val="0"/>
          <w:color w:val="000000"/>
        </w:rPr>
        <w:t xml:space="preserve"> </w:t>
      </w:r>
      <w:r w:rsidR="005744A6" w:rsidRPr="005744A6">
        <w:rPr>
          <w:b w:val="0"/>
        </w:rPr>
        <w:t xml:space="preserve">с общим количеством </w:t>
      </w:r>
      <w:r>
        <w:rPr>
          <w:b w:val="0"/>
        </w:rPr>
        <w:t>участников 10794 человека (в 2020 году - 712</w:t>
      </w:r>
      <w:r w:rsidR="005744A6" w:rsidRPr="005744A6">
        <w:rPr>
          <w:b w:val="0"/>
        </w:rPr>
        <w:t xml:space="preserve"> спортивно массовых мероприятий, в которых приняли участие </w:t>
      </w:r>
      <w:r>
        <w:rPr>
          <w:b w:val="0"/>
        </w:rPr>
        <w:t>30887  человек</w:t>
      </w:r>
      <w:r w:rsidR="005744A6" w:rsidRPr="005744A6">
        <w:rPr>
          <w:b w:val="0"/>
        </w:rPr>
        <w:t>).</w:t>
      </w:r>
    </w:p>
    <w:p w:rsidR="00154A8C" w:rsidRPr="00154A8C" w:rsidRDefault="00154A8C" w:rsidP="00AF3E6D">
      <w:pPr>
        <w:widowControl w:val="0"/>
        <w:ind w:firstLine="709"/>
        <w:jc w:val="both"/>
        <w:rPr>
          <w:b w:val="0"/>
        </w:rPr>
      </w:pPr>
      <w:r w:rsidRPr="00F77855">
        <w:rPr>
          <w:b w:val="0"/>
        </w:rPr>
        <w:t>В округе находится 75 учреждений культуры, в том числе: 39  учреждений культурно-досугового типа;  29 библиотек; 3 музея; 2 детские школы искусств;  детская музыкальная школа;   детская художественная школа</w:t>
      </w:r>
      <w:r>
        <w:rPr>
          <w:b w:val="0"/>
        </w:rPr>
        <w:t>.</w:t>
      </w:r>
    </w:p>
    <w:p w:rsidR="00AF3E6D" w:rsidRDefault="00AF3E6D" w:rsidP="00AF3E6D">
      <w:pPr>
        <w:pStyle w:val="ConsPlusNormal"/>
        <w:ind w:firstLine="540"/>
        <w:jc w:val="both"/>
      </w:pPr>
      <w:r w:rsidRPr="00AF3E6D">
        <w:t>В Кочубеевском округе развивается добровольческая (волонтерская) деятельность, целью которой является системное вовлечение молодежи в добровольческую деятельность, в том числе в сфере здравоохранения. Приоритетными направлениями работы волонтеров являются помощь медицинским работникам в медицинских организациях, санитарно-профилактическое просвещение населения Ставропольского края, организация и участие в массовых акциях по вопросам профилактики неинфекционных заболеваний и формированию</w:t>
      </w:r>
      <w:r w:rsidRPr="00B50365">
        <w:rPr>
          <w:color w:val="FF0000"/>
        </w:rPr>
        <w:t xml:space="preserve"> </w:t>
      </w:r>
      <w:r>
        <w:t>здорового образа жизни населения.</w:t>
      </w:r>
    </w:p>
    <w:p w:rsidR="00AF3E6D" w:rsidRDefault="00AF3E6D" w:rsidP="005744A6">
      <w:pPr>
        <w:widowControl w:val="0"/>
        <w:ind w:firstLine="709"/>
        <w:jc w:val="both"/>
        <w:rPr>
          <w:b w:val="0"/>
        </w:rPr>
      </w:pPr>
    </w:p>
    <w:p w:rsidR="00AE7261" w:rsidRPr="00A434D1" w:rsidRDefault="00AE7261" w:rsidP="00AE7261">
      <w:pPr>
        <w:jc w:val="center"/>
        <w:rPr>
          <w:b w:val="0"/>
        </w:rPr>
      </w:pPr>
      <w:r w:rsidRPr="00A434D1">
        <w:rPr>
          <w:b w:val="0"/>
        </w:rPr>
        <w:t xml:space="preserve">Раздел </w:t>
      </w:r>
      <w:r w:rsidRPr="00A434D1">
        <w:rPr>
          <w:b w:val="0"/>
          <w:lang w:val="en-US"/>
        </w:rPr>
        <w:t>II</w:t>
      </w:r>
      <w:r w:rsidRPr="00A434D1">
        <w:rPr>
          <w:b w:val="0"/>
        </w:rPr>
        <w:t>. Характеристика мероприятий Программы</w:t>
      </w:r>
    </w:p>
    <w:p w:rsidR="00AE7261" w:rsidRPr="00A434D1" w:rsidRDefault="00AE7261" w:rsidP="00AE7261">
      <w:pPr>
        <w:widowControl w:val="0"/>
        <w:ind w:firstLine="709"/>
        <w:jc w:val="both"/>
      </w:pPr>
    </w:p>
    <w:p w:rsidR="00AE7261" w:rsidRPr="00A434D1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>Программой предусматривается реализация следующих мероприятий:</w:t>
      </w:r>
    </w:p>
    <w:p w:rsidR="00AE7261" w:rsidRPr="00A434D1" w:rsidRDefault="00AE7261" w:rsidP="00AE7261">
      <w:pPr>
        <w:pStyle w:val="af2"/>
        <w:widowControl w:val="0"/>
        <w:tabs>
          <w:tab w:val="left" w:pos="993"/>
        </w:tabs>
        <w:autoSpaceDE w:val="0"/>
        <w:autoSpaceDN w:val="0"/>
        <w:ind w:left="0" w:firstLine="709"/>
        <w:contextualSpacing w:val="0"/>
        <w:jc w:val="both"/>
        <w:outlineLvl w:val="1"/>
        <w:rPr>
          <w:b w:val="0"/>
        </w:rPr>
      </w:pPr>
      <w:r w:rsidRPr="00A434D1">
        <w:rPr>
          <w:b w:val="0"/>
        </w:rPr>
        <w:t xml:space="preserve">1. Комплекс мер, направленных </w:t>
      </w:r>
      <w:r w:rsidR="00E63486">
        <w:rPr>
          <w:b w:val="0"/>
        </w:rPr>
        <w:t>на профилактику и</w:t>
      </w:r>
      <w:r w:rsidRPr="00A434D1">
        <w:rPr>
          <w:b w:val="0"/>
        </w:rPr>
        <w:t xml:space="preserve"> снижение риска развития неинфекционных заболеваний населения </w:t>
      </w:r>
      <w:r w:rsidR="00B9046F" w:rsidRPr="00A434D1">
        <w:rPr>
          <w:b w:val="0"/>
        </w:rPr>
        <w:t>Кочубеевского муниципального округа</w:t>
      </w:r>
      <w:r w:rsidR="00E63486">
        <w:rPr>
          <w:b w:val="0"/>
        </w:rPr>
        <w:t>,</w:t>
      </w:r>
      <w:r w:rsidRPr="00A434D1">
        <w:rPr>
          <w:b w:val="0"/>
        </w:rPr>
        <w:t xml:space="preserve"> </w:t>
      </w:r>
      <w:r w:rsidR="00D83B36">
        <w:rPr>
          <w:b w:val="0"/>
        </w:rPr>
        <w:t>ведение здорового образа жизни.</w:t>
      </w:r>
    </w:p>
    <w:p w:rsidR="00AE7261" w:rsidRPr="00A434D1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>В рамках данного мероприятия Программы предполагается:</w:t>
      </w:r>
    </w:p>
    <w:p w:rsidR="00AE7261" w:rsidRPr="00A434D1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>организация занятий в школах здоровья в медицинских организациях;</w:t>
      </w:r>
    </w:p>
    <w:p w:rsidR="00AE7261" w:rsidRPr="00A434D1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>проведение консультирования в рамках первого этапа диспансеризации и профилактических медицинских осмотров;</w:t>
      </w:r>
    </w:p>
    <w:p w:rsidR="00AE7261" w:rsidRPr="00A434D1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 xml:space="preserve">подготовка и размещение в средствах массовой информации и на </w:t>
      </w:r>
      <w:r w:rsidRPr="00A434D1">
        <w:rPr>
          <w:b w:val="0"/>
        </w:rPr>
        <w:lastRenderedPageBreak/>
        <w:t>информационных стендах медицинских организаций материалов  по первичной профилактике болезней системы кровообращения;</w:t>
      </w:r>
    </w:p>
    <w:p w:rsidR="00AE7261" w:rsidRPr="00A434D1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 xml:space="preserve">информирование населения </w:t>
      </w:r>
      <w:r w:rsidR="00B9046F" w:rsidRPr="00A434D1">
        <w:rPr>
          <w:b w:val="0"/>
        </w:rPr>
        <w:t xml:space="preserve">Кочубеевского муниципального округа </w:t>
      </w:r>
      <w:r w:rsidRPr="00A434D1">
        <w:rPr>
          <w:b w:val="0"/>
        </w:rPr>
        <w:t>о профилактике неинфекционных заболеваний и формировании здорового образа жизни.</w:t>
      </w:r>
    </w:p>
    <w:p w:rsidR="00AE7261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>распространение социальных видеороликов о факторах, способствующих развитию злокачественных новообразований в старших классах общеобразовательных учреждений района;</w:t>
      </w:r>
    </w:p>
    <w:p w:rsidR="003941D4" w:rsidRPr="003941D4" w:rsidRDefault="003941D4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3941D4">
        <w:rPr>
          <w:b w:val="0"/>
          <w:spacing w:val="2"/>
        </w:rPr>
        <w:t>укрепление здоровья детского населения</w:t>
      </w:r>
      <w:r>
        <w:rPr>
          <w:b w:val="0"/>
          <w:spacing w:val="2"/>
        </w:rPr>
        <w:t>.</w:t>
      </w:r>
    </w:p>
    <w:p w:rsidR="00AE7261" w:rsidRPr="00E66916" w:rsidRDefault="00AE7261" w:rsidP="00AE7261">
      <w:pPr>
        <w:widowControl w:val="0"/>
        <w:tabs>
          <w:tab w:val="left" w:pos="993"/>
        </w:tabs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 xml:space="preserve">2. Комплекс мер, направленных на снижение распространенности потребления никотиносодержащей продукции, </w:t>
      </w:r>
      <w:r w:rsidR="00E66916" w:rsidRPr="00E66916">
        <w:rPr>
          <w:b w:val="0"/>
        </w:rPr>
        <w:t>немедицинского пот</w:t>
      </w:r>
      <w:r w:rsidR="00E66916">
        <w:rPr>
          <w:b w:val="0"/>
        </w:rPr>
        <w:t>ребления наркотических средств,</w:t>
      </w:r>
      <w:r w:rsidR="00E66916" w:rsidRPr="00E66916">
        <w:rPr>
          <w:b w:val="0"/>
        </w:rPr>
        <w:t xml:space="preserve"> психотропных веществ и алкоголя</w:t>
      </w:r>
      <w:r w:rsidRPr="00E66916">
        <w:rPr>
          <w:b w:val="0"/>
        </w:rPr>
        <w:t>.</w:t>
      </w:r>
    </w:p>
    <w:p w:rsidR="00AE7261" w:rsidRPr="00A434D1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>В рамках данного мероприятия Программы предполагается:</w:t>
      </w:r>
    </w:p>
    <w:p w:rsidR="00AE7261" w:rsidRPr="00A434D1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 xml:space="preserve">повышение информированности населения </w:t>
      </w:r>
      <w:r w:rsidR="00B9046F" w:rsidRPr="00A434D1">
        <w:rPr>
          <w:b w:val="0"/>
        </w:rPr>
        <w:t xml:space="preserve">Кочубеевского округа </w:t>
      </w:r>
      <w:r w:rsidRPr="00A434D1">
        <w:rPr>
          <w:b w:val="0"/>
        </w:rPr>
        <w:t>о пагубном влиянии на состояние здоровья потребления табака, иной никотиносодержащей продукции, больших доз алкоголя в целях формирования мотивации на здоровый образ жизни, посредством размещения информации в средствах массовой информации, проведения лекций и бесед среди разных групп населения;</w:t>
      </w:r>
    </w:p>
    <w:p w:rsidR="00AE7261" w:rsidRPr="00A434D1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>организация и проведение семинаров с медицинскими работниками первичного звена здравоохранения по раннему выявлению случаев злоупотребления алкоголем и иными психоактивными веществами;</w:t>
      </w:r>
    </w:p>
    <w:p w:rsidR="00AE7261" w:rsidRDefault="00AE7261" w:rsidP="009A772A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A434D1">
        <w:rPr>
          <w:b w:val="0"/>
        </w:rPr>
        <w:t>организация и проведение акций и иных массовых мероприятий, приуроченных к Всероссийскому дню отказа от курения (31 мая) и Всероссийскому дню трезвости (11 сентября)</w:t>
      </w:r>
      <w:r w:rsidR="00B9046F" w:rsidRPr="00A434D1">
        <w:rPr>
          <w:b w:val="0"/>
        </w:rPr>
        <w:t>, Международному дню борьбы с наркоманией (26 июня)</w:t>
      </w:r>
      <w:r w:rsidRPr="00A434D1">
        <w:rPr>
          <w:b w:val="0"/>
        </w:rPr>
        <w:t>.</w:t>
      </w:r>
    </w:p>
    <w:p w:rsidR="00B31D65" w:rsidRPr="00B31D65" w:rsidRDefault="00B31D65" w:rsidP="009A772A">
      <w:pPr>
        <w:pStyle w:val="ConsPlusNormal"/>
        <w:ind w:firstLine="540"/>
        <w:jc w:val="both"/>
      </w:pPr>
      <w:r w:rsidRPr="00B31D65">
        <w:t>3. Проведение мероприятий, направленных на профилактику факторов риска заболеваний мужской репродуктивной сферы.</w:t>
      </w:r>
    </w:p>
    <w:p w:rsidR="00B31D65" w:rsidRPr="00B31D65" w:rsidRDefault="00B31D65" w:rsidP="009A772A">
      <w:pPr>
        <w:pStyle w:val="ConsPlusNormal"/>
        <w:ind w:firstLine="540"/>
        <w:jc w:val="both"/>
      </w:pPr>
      <w:r w:rsidRPr="00B31D65">
        <w:t>В рамках данного мероприятия Программы предполагается:</w:t>
      </w:r>
    </w:p>
    <w:p w:rsidR="00B31D65" w:rsidRPr="00B31D65" w:rsidRDefault="00B31D65" w:rsidP="009A772A">
      <w:pPr>
        <w:pStyle w:val="ConsPlusNormal"/>
        <w:ind w:firstLine="540"/>
        <w:jc w:val="both"/>
      </w:pPr>
      <w:r w:rsidRPr="00B31D65">
        <w:t>расширение охвата (улучшение) качества оказания помощи мужчинам в сфере репродуктивного здоровья всех возрастов (консультирование, подготовка информационных и методических материалов);</w:t>
      </w:r>
    </w:p>
    <w:p w:rsidR="00B31D65" w:rsidRPr="00B31D65" w:rsidRDefault="00B31D65" w:rsidP="009A772A">
      <w:pPr>
        <w:pStyle w:val="ConsPlusNormal"/>
        <w:ind w:firstLine="540"/>
        <w:jc w:val="both"/>
      </w:pPr>
      <w:r w:rsidRPr="00B31D65">
        <w:t>информирование населения о причинах и профилактике мужских репродуктивных потерь, а также злокачественных новообразований мужских половых органов;</w:t>
      </w:r>
    </w:p>
    <w:p w:rsidR="00B31D65" w:rsidRPr="00B31D65" w:rsidRDefault="00B31D65" w:rsidP="009A772A">
      <w:pPr>
        <w:pStyle w:val="ConsPlusNormal"/>
        <w:ind w:firstLine="540"/>
        <w:jc w:val="both"/>
      </w:pPr>
      <w:r w:rsidRPr="00B31D65">
        <w:t>информирование населения о принципах профилактики заболеван</w:t>
      </w:r>
      <w:r>
        <w:t>ий мужской репродуктивной сферы.</w:t>
      </w:r>
    </w:p>
    <w:p w:rsidR="00417B00" w:rsidRPr="00417B00" w:rsidRDefault="009A772A" w:rsidP="009A772A">
      <w:pPr>
        <w:pStyle w:val="af2"/>
        <w:widowControl w:val="0"/>
        <w:ind w:left="0" w:firstLine="709"/>
        <w:contextualSpacing w:val="0"/>
        <w:jc w:val="both"/>
        <w:rPr>
          <w:b w:val="0"/>
          <w:color w:val="000000"/>
        </w:rPr>
      </w:pPr>
      <w:r>
        <w:rPr>
          <w:b w:val="0"/>
          <w:color w:val="000000"/>
        </w:rPr>
        <w:t>4</w:t>
      </w:r>
      <w:r w:rsidR="00AE7261" w:rsidRPr="00A434D1">
        <w:rPr>
          <w:b w:val="0"/>
          <w:color w:val="000000"/>
        </w:rPr>
        <w:t xml:space="preserve">. </w:t>
      </w:r>
      <w:r w:rsidR="00417B00" w:rsidRPr="00417B00">
        <w:rPr>
          <w:b w:val="0"/>
        </w:rPr>
        <w:t>Формирование культуры здорового питания населения</w:t>
      </w:r>
      <w:r w:rsidR="00417B00">
        <w:rPr>
          <w:b w:val="0"/>
        </w:rPr>
        <w:t>.</w:t>
      </w:r>
    </w:p>
    <w:p w:rsidR="00417B00" w:rsidRPr="00A434D1" w:rsidRDefault="00417B00" w:rsidP="00417B00">
      <w:pPr>
        <w:pStyle w:val="af2"/>
        <w:widowControl w:val="0"/>
        <w:autoSpaceDE w:val="0"/>
        <w:autoSpaceDN w:val="0"/>
        <w:ind w:left="0" w:firstLine="709"/>
        <w:contextualSpacing w:val="0"/>
        <w:jc w:val="both"/>
        <w:outlineLvl w:val="1"/>
        <w:rPr>
          <w:b w:val="0"/>
        </w:rPr>
      </w:pPr>
      <w:r w:rsidRPr="00A434D1">
        <w:rPr>
          <w:b w:val="0"/>
        </w:rPr>
        <w:t>В рамках данного мероприятия Программы предполагается:</w:t>
      </w:r>
    </w:p>
    <w:p w:rsidR="00417B00" w:rsidRPr="00417B00" w:rsidRDefault="00417B00" w:rsidP="009A772A">
      <w:pPr>
        <w:pStyle w:val="af2"/>
        <w:widowControl w:val="0"/>
        <w:ind w:left="0" w:firstLine="709"/>
        <w:contextualSpacing w:val="0"/>
        <w:jc w:val="both"/>
        <w:rPr>
          <w:b w:val="0"/>
          <w:color w:val="000000"/>
        </w:rPr>
      </w:pPr>
      <w:r w:rsidRPr="00417B00">
        <w:rPr>
          <w:b w:val="0"/>
        </w:rPr>
        <w:t>проведение мероприятий, направленных на профилактику факторов риска избыточной массы тела и ожирения;</w:t>
      </w:r>
    </w:p>
    <w:p w:rsidR="00417B00" w:rsidRPr="00417B00" w:rsidRDefault="00417B00" w:rsidP="00903B11">
      <w:pPr>
        <w:pStyle w:val="af2"/>
        <w:widowControl w:val="0"/>
        <w:ind w:left="0" w:firstLine="709"/>
        <w:contextualSpacing w:val="0"/>
        <w:jc w:val="both"/>
        <w:rPr>
          <w:b w:val="0"/>
          <w:color w:val="000000"/>
        </w:rPr>
      </w:pPr>
      <w:r w:rsidRPr="00417B00">
        <w:rPr>
          <w:b w:val="0"/>
        </w:rPr>
        <w:t>информирование населения о принципах здорового питания и возможности пройти исследование на наличие факторов риска развития ожирения в медицинских организациях;</w:t>
      </w:r>
    </w:p>
    <w:p w:rsidR="00417B00" w:rsidRPr="00417B00" w:rsidRDefault="00417B00" w:rsidP="00903B11">
      <w:pPr>
        <w:pStyle w:val="af2"/>
        <w:widowControl w:val="0"/>
        <w:ind w:left="0" w:firstLine="709"/>
        <w:contextualSpacing w:val="0"/>
        <w:jc w:val="both"/>
        <w:rPr>
          <w:b w:val="0"/>
        </w:rPr>
      </w:pPr>
      <w:r w:rsidRPr="00417B00">
        <w:rPr>
          <w:b w:val="0"/>
        </w:rPr>
        <w:t xml:space="preserve">совершенствование работы школ здорового питания в медицинских </w:t>
      </w:r>
      <w:r w:rsidRPr="00417B00">
        <w:rPr>
          <w:b w:val="0"/>
        </w:rPr>
        <w:lastRenderedPageBreak/>
        <w:t>организациях.</w:t>
      </w:r>
    </w:p>
    <w:p w:rsidR="00903B11" w:rsidRDefault="00417B00" w:rsidP="00903B11">
      <w:pPr>
        <w:pStyle w:val="ConsPlusNormal"/>
        <w:ind w:firstLine="708"/>
        <w:jc w:val="both"/>
      </w:pPr>
      <w:r w:rsidRPr="00903B11">
        <w:t>5.</w:t>
      </w:r>
      <w:r w:rsidRPr="00417B00">
        <w:rPr>
          <w:b/>
        </w:rPr>
        <w:t xml:space="preserve"> </w:t>
      </w:r>
      <w:r w:rsidR="00903B11">
        <w:t>Проведение мероприятий, направленных на профилактику факторов риска стоматологических заболеваний.</w:t>
      </w:r>
    </w:p>
    <w:p w:rsidR="00903B11" w:rsidRDefault="00903B11" w:rsidP="00903B11">
      <w:pPr>
        <w:pStyle w:val="ConsPlusNormal"/>
        <w:ind w:firstLine="540"/>
        <w:jc w:val="both"/>
      </w:pPr>
      <w:r>
        <w:t>В рамках данного мероприятия Программы предполагается:</w:t>
      </w:r>
    </w:p>
    <w:p w:rsidR="00903B11" w:rsidRDefault="00903B11" w:rsidP="00903B11">
      <w:pPr>
        <w:pStyle w:val="ConsPlusNormal"/>
        <w:ind w:firstLine="540"/>
        <w:jc w:val="both"/>
      </w:pPr>
      <w:r>
        <w:t>увеличение охвата населения профилактическими мероприятиями;</w:t>
      </w:r>
    </w:p>
    <w:p w:rsidR="00903B11" w:rsidRDefault="00903B11" w:rsidP="00903B11">
      <w:pPr>
        <w:pStyle w:val="ConsPlusNormal"/>
        <w:ind w:firstLine="540"/>
        <w:jc w:val="both"/>
      </w:pPr>
      <w:r>
        <w:t>улучшение качества оказания стоматологической помощи населению;</w:t>
      </w:r>
    </w:p>
    <w:p w:rsidR="00903B11" w:rsidRDefault="00903B11" w:rsidP="00903B11">
      <w:pPr>
        <w:pStyle w:val="ConsPlusNormal"/>
        <w:ind w:firstLine="540"/>
        <w:jc w:val="both"/>
      </w:pPr>
      <w:r>
        <w:t>размещение информационных материалов, направленных на профилактику факторов риска стоматологических заболеваний, в медицинских организациях и в информационно-телекоммуникационной сети "Интернет".</w:t>
      </w:r>
    </w:p>
    <w:p w:rsidR="00AE7261" w:rsidRPr="00A434D1" w:rsidRDefault="00417B00" w:rsidP="00903B11">
      <w:pPr>
        <w:pStyle w:val="af2"/>
        <w:widowControl w:val="0"/>
        <w:ind w:left="0" w:firstLine="709"/>
        <w:contextualSpacing w:val="0"/>
        <w:jc w:val="both"/>
        <w:rPr>
          <w:b w:val="0"/>
          <w:color w:val="000000"/>
        </w:rPr>
      </w:pPr>
      <w:r>
        <w:rPr>
          <w:b w:val="0"/>
          <w:color w:val="000000"/>
        </w:rPr>
        <w:t>6.</w:t>
      </w:r>
      <w:r w:rsidR="00182C65">
        <w:rPr>
          <w:b w:val="0"/>
          <w:color w:val="000000"/>
        </w:rPr>
        <w:t xml:space="preserve"> </w:t>
      </w:r>
      <w:r w:rsidR="00AE7261" w:rsidRPr="00A434D1">
        <w:rPr>
          <w:b w:val="0"/>
          <w:color w:val="000000"/>
        </w:rPr>
        <w:t xml:space="preserve">Комплекс мер, направленных на создание благоприятных условий для интенсивного развития физической культуры и массового спорта, приобщение всех слоев населения к систематическим занятиям физической культурой и спортом; обеспечение доступности спортивных сооружений </w:t>
      </w:r>
      <w:r w:rsidR="00B9046F" w:rsidRPr="00A434D1">
        <w:rPr>
          <w:b w:val="0"/>
        </w:rPr>
        <w:t>Кочубеевского муниципального округа</w:t>
      </w:r>
      <w:r w:rsidR="00B9046F" w:rsidRPr="00A434D1">
        <w:rPr>
          <w:b w:val="0"/>
          <w:color w:val="000000"/>
        </w:rPr>
        <w:t xml:space="preserve"> </w:t>
      </w:r>
      <w:r w:rsidR="00AE7261" w:rsidRPr="00A434D1">
        <w:rPr>
          <w:b w:val="0"/>
          <w:color w:val="000000"/>
        </w:rPr>
        <w:t>для занятий физической культурой и спортом.</w:t>
      </w:r>
    </w:p>
    <w:p w:rsidR="00AE7261" w:rsidRPr="00A434D1" w:rsidRDefault="00AE7261" w:rsidP="00AE7261">
      <w:pPr>
        <w:pStyle w:val="af2"/>
        <w:widowControl w:val="0"/>
        <w:autoSpaceDE w:val="0"/>
        <w:autoSpaceDN w:val="0"/>
        <w:ind w:left="0" w:firstLine="709"/>
        <w:contextualSpacing w:val="0"/>
        <w:jc w:val="both"/>
        <w:outlineLvl w:val="1"/>
        <w:rPr>
          <w:b w:val="0"/>
        </w:rPr>
      </w:pPr>
      <w:r w:rsidRPr="00A434D1">
        <w:rPr>
          <w:b w:val="0"/>
        </w:rPr>
        <w:t>В рамках данного мероприятия Программы предполагается:</w:t>
      </w:r>
    </w:p>
    <w:p w:rsidR="00AE7261" w:rsidRPr="00B96059" w:rsidRDefault="00B96059" w:rsidP="00AE7261">
      <w:pPr>
        <w:pStyle w:val="af2"/>
        <w:widowControl w:val="0"/>
        <w:autoSpaceDE w:val="0"/>
        <w:autoSpaceDN w:val="0"/>
        <w:ind w:left="0" w:firstLine="709"/>
        <w:contextualSpacing w:val="0"/>
        <w:jc w:val="both"/>
        <w:outlineLvl w:val="1"/>
        <w:rPr>
          <w:b w:val="0"/>
          <w:color w:val="000000"/>
        </w:rPr>
      </w:pPr>
      <w:r>
        <w:rPr>
          <w:b w:val="0"/>
        </w:rPr>
        <w:t>с</w:t>
      </w:r>
      <w:r w:rsidRPr="00B96059">
        <w:rPr>
          <w:b w:val="0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</w:t>
      </w:r>
      <w:r w:rsidR="00AE7261" w:rsidRPr="00B96059">
        <w:rPr>
          <w:b w:val="0"/>
          <w:color w:val="000000"/>
        </w:rPr>
        <w:t>;</w:t>
      </w:r>
    </w:p>
    <w:p w:rsidR="00AE7261" w:rsidRPr="00A434D1" w:rsidRDefault="00AE7261" w:rsidP="00AE7261">
      <w:pPr>
        <w:widowControl w:val="0"/>
        <w:ind w:firstLine="709"/>
        <w:jc w:val="both"/>
        <w:rPr>
          <w:b w:val="0"/>
          <w:color w:val="000000"/>
        </w:rPr>
      </w:pPr>
      <w:r w:rsidRPr="00A434D1">
        <w:rPr>
          <w:b w:val="0"/>
          <w:color w:val="000000"/>
        </w:rPr>
        <w:t>создание условий для вовлечения лиц пожилого возраста и инвалидов в регулярные занятия физической культурой;</w:t>
      </w:r>
    </w:p>
    <w:p w:rsidR="00AE7261" w:rsidRPr="00B96059" w:rsidRDefault="00B96059" w:rsidP="00AE7261">
      <w:pPr>
        <w:widowControl w:val="0"/>
        <w:ind w:firstLine="709"/>
        <w:jc w:val="both"/>
        <w:rPr>
          <w:b w:val="0"/>
          <w:color w:val="000000"/>
        </w:rPr>
      </w:pPr>
      <w:r w:rsidRPr="00B96059">
        <w:rPr>
          <w:b w:val="0"/>
        </w:rPr>
        <w:t>развитие массового спорта и общественного физкультурно-оздоровительного движения</w:t>
      </w:r>
      <w:r w:rsidR="00AE7261" w:rsidRPr="00B96059">
        <w:rPr>
          <w:b w:val="0"/>
          <w:color w:val="000000"/>
        </w:rPr>
        <w:t>;</w:t>
      </w:r>
    </w:p>
    <w:p w:rsidR="00AE7261" w:rsidRPr="00A434D1" w:rsidRDefault="00AE7261" w:rsidP="00AE7261">
      <w:pPr>
        <w:widowControl w:val="0"/>
        <w:ind w:firstLine="709"/>
        <w:jc w:val="both"/>
        <w:rPr>
          <w:b w:val="0"/>
          <w:color w:val="000000"/>
        </w:rPr>
      </w:pPr>
      <w:r w:rsidRPr="00A434D1">
        <w:rPr>
          <w:b w:val="0"/>
          <w:color w:val="000000"/>
        </w:rPr>
        <w:t>организация и проведение районных спортивных мероприятий для всех слоев населения.</w:t>
      </w:r>
    </w:p>
    <w:p w:rsidR="00272481" w:rsidRDefault="00272481" w:rsidP="00AE7261">
      <w:pPr>
        <w:ind w:right="4"/>
        <w:jc w:val="center"/>
        <w:rPr>
          <w:b w:val="0"/>
        </w:rPr>
      </w:pPr>
    </w:p>
    <w:p w:rsidR="00AE7261" w:rsidRPr="00C93A6A" w:rsidRDefault="00AE7261" w:rsidP="00AE7261">
      <w:pPr>
        <w:ind w:right="4"/>
        <w:jc w:val="center"/>
        <w:rPr>
          <w:b w:val="0"/>
        </w:rPr>
      </w:pPr>
      <w:r w:rsidRPr="00C93A6A">
        <w:rPr>
          <w:b w:val="0"/>
        </w:rPr>
        <w:t xml:space="preserve">Раздел </w:t>
      </w:r>
      <w:r w:rsidRPr="00C93A6A">
        <w:rPr>
          <w:b w:val="0"/>
          <w:lang w:val="en-US"/>
        </w:rPr>
        <w:t>III</w:t>
      </w:r>
      <w:r w:rsidRPr="00C93A6A">
        <w:rPr>
          <w:b w:val="0"/>
        </w:rPr>
        <w:t>. Механизм реализации программы.</w:t>
      </w:r>
    </w:p>
    <w:p w:rsidR="00AE7261" w:rsidRPr="00C93A6A" w:rsidRDefault="00AE7261" w:rsidP="00AE7261">
      <w:pPr>
        <w:ind w:right="4"/>
        <w:jc w:val="center"/>
        <w:rPr>
          <w:b w:val="0"/>
        </w:rPr>
      </w:pPr>
    </w:p>
    <w:p w:rsidR="005B1125" w:rsidRDefault="00AE7261" w:rsidP="00AE7261">
      <w:pPr>
        <w:widowControl w:val="0"/>
        <w:ind w:firstLine="709"/>
        <w:jc w:val="both"/>
        <w:rPr>
          <w:b w:val="0"/>
        </w:rPr>
      </w:pPr>
      <w:r w:rsidRPr="005B1125">
        <w:rPr>
          <w:b w:val="0"/>
        </w:rPr>
        <w:t xml:space="preserve">Реализация Программы будет осуществляться на основе межотраслевого взаимодействия, в соответствии с </w:t>
      </w:r>
      <w:r w:rsidR="005B1125" w:rsidRPr="005B1125">
        <w:rPr>
          <w:b w:val="0"/>
        </w:rPr>
        <w:t>детальным П</w:t>
      </w:r>
      <w:r w:rsidRPr="005B1125">
        <w:rPr>
          <w:b w:val="0"/>
        </w:rPr>
        <w:t>ланом</w:t>
      </w:r>
      <w:r w:rsidR="005B1125" w:rsidRPr="005B1125">
        <w:rPr>
          <w:b w:val="0"/>
        </w:rPr>
        <w:t>-графиком реализации муниципальной программы.</w:t>
      </w:r>
    </w:p>
    <w:p w:rsidR="00AE7261" w:rsidRPr="00C93A6A" w:rsidRDefault="00AE7261" w:rsidP="00AE7261">
      <w:pPr>
        <w:widowControl w:val="0"/>
        <w:ind w:firstLine="709"/>
        <w:jc w:val="both"/>
        <w:rPr>
          <w:b w:val="0"/>
        </w:rPr>
      </w:pPr>
      <w:r w:rsidRPr="00C93A6A">
        <w:rPr>
          <w:b w:val="0"/>
        </w:rPr>
        <w:t xml:space="preserve">Организацию и управление всем комплексом мер по реализации Программы осуществляет администрация </w:t>
      </w:r>
      <w:r w:rsidR="00C93A6A" w:rsidRPr="00C93A6A">
        <w:rPr>
          <w:b w:val="0"/>
        </w:rPr>
        <w:t>Кочубее</w:t>
      </w:r>
      <w:r w:rsidRPr="00C93A6A">
        <w:rPr>
          <w:b w:val="0"/>
        </w:rPr>
        <w:t xml:space="preserve">вского муниципального </w:t>
      </w:r>
      <w:r w:rsidR="00C93A6A" w:rsidRPr="00C93A6A">
        <w:rPr>
          <w:b w:val="0"/>
        </w:rPr>
        <w:t>округа</w:t>
      </w:r>
      <w:r w:rsidRPr="00C93A6A">
        <w:rPr>
          <w:b w:val="0"/>
        </w:rPr>
        <w:t xml:space="preserve"> Ставропольского края (далее – администрация </w:t>
      </w:r>
      <w:r w:rsidR="00C93A6A" w:rsidRPr="00C93A6A">
        <w:rPr>
          <w:b w:val="0"/>
        </w:rPr>
        <w:t>округ</w:t>
      </w:r>
      <w:r w:rsidRPr="00C93A6A">
        <w:rPr>
          <w:b w:val="0"/>
        </w:rPr>
        <w:t>а), являющаяся заказчиком-координатором Программы.</w:t>
      </w:r>
    </w:p>
    <w:p w:rsidR="00AE7261" w:rsidRPr="00C93A6A" w:rsidRDefault="00AE7261" w:rsidP="00AE7261">
      <w:pPr>
        <w:widowControl w:val="0"/>
        <w:ind w:firstLine="709"/>
        <w:jc w:val="both"/>
        <w:rPr>
          <w:b w:val="0"/>
        </w:rPr>
      </w:pPr>
      <w:r w:rsidRPr="00C93A6A">
        <w:rPr>
          <w:b w:val="0"/>
        </w:rPr>
        <w:t xml:space="preserve">Администрация </w:t>
      </w:r>
      <w:r w:rsidR="00C93A6A" w:rsidRPr="00C93A6A">
        <w:rPr>
          <w:b w:val="0"/>
        </w:rPr>
        <w:t>округ</w:t>
      </w:r>
      <w:r w:rsidRPr="00C93A6A">
        <w:rPr>
          <w:b w:val="0"/>
        </w:rPr>
        <w:t>а - заказчик – координатор Программы:</w:t>
      </w:r>
    </w:p>
    <w:p w:rsidR="00AE7261" w:rsidRPr="00C93A6A" w:rsidRDefault="00AE7261" w:rsidP="00AE7261">
      <w:pPr>
        <w:widowControl w:val="0"/>
        <w:ind w:firstLine="709"/>
        <w:jc w:val="both"/>
        <w:rPr>
          <w:b w:val="0"/>
        </w:rPr>
      </w:pPr>
      <w:r w:rsidRPr="00C93A6A">
        <w:rPr>
          <w:b w:val="0"/>
        </w:rPr>
        <w:t>- разрабатывает в пределах своих полномочий нормативные правовые акты, необходимые для реализации Программы;</w:t>
      </w:r>
    </w:p>
    <w:p w:rsidR="00AE7261" w:rsidRPr="00C93A6A" w:rsidRDefault="00AE7261" w:rsidP="00AE7261">
      <w:pPr>
        <w:widowControl w:val="0"/>
        <w:ind w:firstLine="709"/>
        <w:jc w:val="both"/>
        <w:rPr>
          <w:b w:val="0"/>
        </w:rPr>
      </w:pPr>
      <w:r w:rsidRPr="00C93A6A">
        <w:rPr>
          <w:b w:val="0"/>
        </w:rPr>
        <w:t>- подготавливает в установленном порядке предложения по уточнению перечня программных мероприятий, а также механизм реализации Программы;</w:t>
      </w:r>
    </w:p>
    <w:p w:rsidR="00AE7261" w:rsidRPr="00C93A6A" w:rsidRDefault="00AE7261" w:rsidP="00AE7261">
      <w:pPr>
        <w:widowControl w:val="0"/>
        <w:ind w:firstLine="709"/>
        <w:jc w:val="both"/>
        <w:rPr>
          <w:b w:val="0"/>
        </w:rPr>
      </w:pPr>
      <w:r w:rsidRPr="00C93A6A">
        <w:rPr>
          <w:b w:val="0"/>
        </w:rPr>
        <w:t>- подготавливает отчет о ходе реализации Программы;</w:t>
      </w:r>
    </w:p>
    <w:p w:rsidR="00AE7261" w:rsidRPr="00C93A6A" w:rsidRDefault="00AE7261" w:rsidP="00AE7261">
      <w:pPr>
        <w:widowControl w:val="0"/>
        <w:ind w:firstLine="709"/>
        <w:jc w:val="both"/>
        <w:rPr>
          <w:b w:val="0"/>
        </w:rPr>
      </w:pPr>
      <w:r w:rsidRPr="00C93A6A">
        <w:rPr>
          <w:b w:val="0"/>
        </w:rPr>
        <w:t>- разрабатывает перечень целевых показателей для контроля за ходом реализации Программы;</w:t>
      </w:r>
    </w:p>
    <w:p w:rsidR="00AE7261" w:rsidRPr="00C93A6A" w:rsidRDefault="00AE7261" w:rsidP="00AE7261">
      <w:pPr>
        <w:widowControl w:val="0"/>
        <w:ind w:firstLine="709"/>
        <w:jc w:val="both"/>
        <w:rPr>
          <w:b w:val="0"/>
        </w:rPr>
      </w:pPr>
      <w:r w:rsidRPr="00C93A6A">
        <w:rPr>
          <w:b w:val="0"/>
        </w:rPr>
        <w:t>- осуществляет координацию деятельности соисполнителей Программы по подготовке и реализации программных мероприятий, а также по анализу и рациональному использованию средств областного бюджета;</w:t>
      </w:r>
    </w:p>
    <w:p w:rsidR="00AE7261" w:rsidRPr="00C93A6A" w:rsidRDefault="00AE7261" w:rsidP="00AE7261">
      <w:pPr>
        <w:widowControl w:val="0"/>
        <w:ind w:firstLine="709"/>
        <w:jc w:val="both"/>
        <w:rPr>
          <w:b w:val="0"/>
          <w:color w:val="000000"/>
        </w:rPr>
      </w:pPr>
    </w:p>
    <w:p w:rsidR="00AE7261" w:rsidRPr="006F4613" w:rsidRDefault="00AE7261" w:rsidP="00AE7261">
      <w:pPr>
        <w:widowControl w:val="0"/>
        <w:ind w:firstLine="709"/>
        <w:jc w:val="both"/>
        <w:rPr>
          <w:b w:val="0"/>
          <w:highlight w:val="yellow"/>
        </w:rPr>
      </w:pPr>
      <w:r w:rsidRPr="00C93A6A">
        <w:rPr>
          <w:b w:val="0"/>
          <w:color w:val="000000"/>
          <w:sz w:val="16"/>
          <w:szCs w:val="16"/>
        </w:rPr>
        <w:t xml:space="preserve"> </w:t>
      </w:r>
      <w:r w:rsidRPr="00C93A6A">
        <w:rPr>
          <w:b w:val="0"/>
        </w:rPr>
        <w:t xml:space="preserve">Раздел </w:t>
      </w:r>
      <w:r w:rsidR="003E660E" w:rsidRPr="00C93A6A">
        <w:rPr>
          <w:b w:val="0"/>
          <w:lang w:val="en-US"/>
        </w:rPr>
        <w:t>I</w:t>
      </w:r>
      <w:r w:rsidRPr="00C93A6A">
        <w:rPr>
          <w:b w:val="0"/>
          <w:lang w:val="en-US"/>
        </w:rPr>
        <w:t>V</w:t>
      </w:r>
      <w:r w:rsidRPr="00C93A6A">
        <w:rPr>
          <w:b w:val="0"/>
        </w:rPr>
        <w:t>. Ожидаемые конечные результаты и показатели Программы</w:t>
      </w:r>
    </w:p>
    <w:p w:rsidR="00AE7261" w:rsidRPr="006F4613" w:rsidRDefault="00AE7261" w:rsidP="00AE7261">
      <w:pPr>
        <w:ind w:left="4" w:right="4"/>
        <w:jc w:val="center"/>
        <w:rPr>
          <w:b w:val="0"/>
          <w:highlight w:val="yellow"/>
        </w:rPr>
      </w:pPr>
    </w:p>
    <w:p w:rsidR="00AE7261" w:rsidRPr="00C93A6A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  <w:r w:rsidRPr="00C93A6A">
        <w:rPr>
          <w:b w:val="0"/>
        </w:rPr>
        <w:t xml:space="preserve">Осуществление программных мероприятий позволит создать комплекс правовых, экономических, организационных, кадровых, информационных, технических и других условий, благоприятствующих эффективному функционированию региональной системы укрепления общественного здоровья в </w:t>
      </w:r>
      <w:r w:rsidR="00C93A6A" w:rsidRPr="00C93A6A">
        <w:rPr>
          <w:b w:val="0"/>
        </w:rPr>
        <w:t>Кочубеевском муниципальном округе</w:t>
      </w:r>
      <w:r w:rsidRPr="00C93A6A">
        <w:rPr>
          <w:b w:val="0"/>
        </w:rPr>
        <w:t xml:space="preserve"> Ставропольского края.</w:t>
      </w:r>
    </w:p>
    <w:p w:rsidR="00AE7261" w:rsidRPr="00C93A6A" w:rsidRDefault="00AE7261" w:rsidP="00AE7261">
      <w:pPr>
        <w:widowControl w:val="0"/>
        <w:ind w:firstLine="709"/>
        <w:jc w:val="both"/>
        <w:rPr>
          <w:b w:val="0"/>
        </w:rPr>
      </w:pPr>
      <w:r w:rsidRPr="00C93A6A">
        <w:rPr>
          <w:b w:val="0"/>
        </w:rPr>
        <w:t xml:space="preserve">Основными ожидаемыми конечными результатами реализации программных мероприятий являются следующие: </w:t>
      </w:r>
    </w:p>
    <w:p w:rsidR="00AE7261" w:rsidRPr="00C93A6A" w:rsidRDefault="00AE7261" w:rsidP="00752649">
      <w:pPr>
        <w:widowControl w:val="0"/>
        <w:ind w:firstLine="709"/>
        <w:jc w:val="both"/>
        <w:rPr>
          <w:b w:val="0"/>
        </w:rPr>
      </w:pPr>
      <w:r w:rsidRPr="00C93A6A">
        <w:rPr>
          <w:b w:val="0"/>
        </w:rPr>
        <w:t xml:space="preserve">Снижение смертности среди трудоспособного населения </w:t>
      </w:r>
      <w:r w:rsidR="00C93A6A" w:rsidRPr="00C93A6A">
        <w:rPr>
          <w:b w:val="0"/>
        </w:rPr>
        <w:t xml:space="preserve">Кочубеевского округа </w:t>
      </w:r>
      <w:r w:rsidRPr="00C93A6A">
        <w:rPr>
          <w:b w:val="0"/>
        </w:rPr>
        <w:t>посредством реализации популяционных мероприятий по выявлению и коррекции факторов риска развития основных неинфекционных заболеваний (охват граждан старше 18 лет диспансеризацией и профилактическими медицинскими осмотрами).</w:t>
      </w:r>
    </w:p>
    <w:p w:rsidR="00AE7261" w:rsidRDefault="00AE7261" w:rsidP="00752649">
      <w:pPr>
        <w:widowControl w:val="0"/>
        <w:ind w:firstLine="709"/>
        <w:jc w:val="both"/>
        <w:rPr>
          <w:b w:val="0"/>
        </w:rPr>
      </w:pPr>
      <w:r w:rsidRPr="00C93A6A">
        <w:rPr>
          <w:b w:val="0"/>
        </w:rPr>
        <w:t>Реализация мер, направленных на снижение потребления алкогольной продукции.</w:t>
      </w:r>
    </w:p>
    <w:p w:rsidR="00752649" w:rsidRPr="00752649" w:rsidRDefault="00752649" w:rsidP="00752649">
      <w:pPr>
        <w:pStyle w:val="ConsPlusNormal"/>
        <w:ind w:firstLine="540"/>
        <w:jc w:val="both"/>
      </w:pPr>
      <w:r w:rsidRPr="00752649">
        <w:t>Размещение информационных материалов, направленных на профилактику факторов риска заболеваний мужской репродуктивной сферы, в медицинских организациях и средствах массовой информации.</w:t>
      </w:r>
    </w:p>
    <w:p w:rsidR="00AE7261" w:rsidRPr="00C93A6A" w:rsidRDefault="00AE7261" w:rsidP="00752649">
      <w:pPr>
        <w:widowControl w:val="0"/>
        <w:ind w:firstLine="709"/>
        <w:jc w:val="both"/>
        <w:rPr>
          <w:b w:val="0"/>
        </w:rPr>
      </w:pPr>
      <w:r w:rsidRPr="00C93A6A">
        <w:rPr>
          <w:b w:val="0"/>
        </w:rPr>
        <w:t xml:space="preserve">Реализация мероприятий Программы по обеспечению доступности для широкого пользования гражданам всех слоев населения спортивных сооружений, находящихся на территории </w:t>
      </w:r>
      <w:r w:rsidR="00C93A6A" w:rsidRPr="00C93A6A">
        <w:rPr>
          <w:b w:val="0"/>
        </w:rPr>
        <w:t>Кочубеевского округа</w:t>
      </w:r>
      <w:r w:rsidRPr="00C93A6A">
        <w:rPr>
          <w:b w:val="0"/>
        </w:rPr>
        <w:t>, а также информирование граждан о пользе физических упражнений и их положительном влиянии на показатели здоровья (увеличение доли граждан, систематически занимающихся физической культурой и спортом).</w:t>
      </w:r>
    </w:p>
    <w:p w:rsidR="00172633" w:rsidRDefault="00172633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</w:rPr>
      </w:pPr>
    </w:p>
    <w:p w:rsidR="00AE7261" w:rsidRPr="00C93A6A" w:rsidRDefault="00FE395F" w:rsidP="003E7426">
      <w:pPr>
        <w:ind w:firstLine="708"/>
        <w:jc w:val="both"/>
        <w:rPr>
          <w:b w:val="0"/>
        </w:rPr>
      </w:pPr>
      <w:r w:rsidRPr="00FE395F">
        <w:rPr>
          <w:b w:val="0"/>
        </w:rPr>
        <w:t>Сведения</w:t>
      </w:r>
      <w:r>
        <w:t xml:space="preserve"> </w:t>
      </w:r>
      <w:r w:rsidRPr="00AA00C8">
        <w:rPr>
          <w:b w:val="0"/>
        </w:rPr>
        <w:t xml:space="preserve">об индикаторах достижения целей </w:t>
      </w:r>
      <w:r>
        <w:rPr>
          <w:b w:val="0"/>
          <w:bCs w:val="0"/>
        </w:rPr>
        <w:t>муниципальной</w:t>
      </w:r>
      <w:r w:rsidRPr="00264E2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программы  </w:t>
      </w:r>
      <w:r w:rsidRPr="00875A78">
        <w:rPr>
          <w:b w:val="0"/>
        </w:rPr>
        <w:t xml:space="preserve"> «Укрепление</w:t>
      </w:r>
      <w:r>
        <w:rPr>
          <w:b w:val="0"/>
        </w:rPr>
        <w:t xml:space="preserve"> </w:t>
      </w:r>
      <w:r w:rsidRPr="00875A78">
        <w:rPr>
          <w:b w:val="0"/>
        </w:rPr>
        <w:t>общественного здоровья</w:t>
      </w:r>
      <w:r>
        <w:rPr>
          <w:b w:val="0"/>
        </w:rPr>
        <w:t xml:space="preserve"> населения</w:t>
      </w:r>
      <w:r w:rsidR="003E7426">
        <w:rPr>
          <w:b w:val="0"/>
        </w:rPr>
        <w:t xml:space="preserve"> </w:t>
      </w:r>
      <w:r>
        <w:rPr>
          <w:b w:val="0"/>
          <w:bCs w:val="0"/>
        </w:rPr>
        <w:t>Кочубее</w:t>
      </w:r>
      <w:r w:rsidRPr="005C0D08">
        <w:rPr>
          <w:b w:val="0"/>
          <w:bCs w:val="0"/>
        </w:rPr>
        <w:t xml:space="preserve">вского муниципального </w:t>
      </w:r>
      <w:r>
        <w:rPr>
          <w:b w:val="0"/>
          <w:bCs w:val="0"/>
        </w:rPr>
        <w:t>округ</w:t>
      </w:r>
      <w:r w:rsidRPr="005C0D08">
        <w:rPr>
          <w:b w:val="0"/>
          <w:bCs w:val="0"/>
        </w:rPr>
        <w:t>а</w:t>
      </w:r>
      <w:r>
        <w:rPr>
          <w:b w:val="0"/>
          <w:bCs w:val="0"/>
        </w:rPr>
        <w:t xml:space="preserve"> </w:t>
      </w:r>
      <w:r w:rsidRPr="005C0D08">
        <w:rPr>
          <w:b w:val="0"/>
          <w:bCs w:val="0"/>
        </w:rPr>
        <w:t>Ставропольского кра</w:t>
      </w:r>
      <w:r>
        <w:rPr>
          <w:b w:val="0"/>
          <w:bCs w:val="0"/>
        </w:rPr>
        <w:t>я</w:t>
      </w:r>
      <w:r w:rsidRPr="00875A78">
        <w:rPr>
          <w:b w:val="0"/>
        </w:rPr>
        <w:t>»</w:t>
      </w:r>
      <w:r>
        <w:rPr>
          <w:b w:val="0"/>
        </w:rPr>
        <w:t xml:space="preserve"> </w:t>
      </w:r>
      <w:r w:rsidRPr="00AA00C8">
        <w:rPr>
          <w:b w:val="0"/>
        </w:rPr>
        <w:t xml:space="preserve">и показателях решения задач </w:t>
      </w:r>
      <w:r>
        <w:rPr>
          <w:b w:val="0"/>
        </w:rPr>
        <w:t>П</w:t>
      </w:r>
      <w:r w:rsidR="00272481">
        <w:rPr>
          <w:b w:val="0"/>
        </w:rPr>
        <w:t>одп</w:t>
      </w:r>
      <w:r>
        <w:rPr>
          <w:b w:val="0"/>
        </w:rPr>
        <w:t xml:space="preserve">рограммы </w:t>
      </w:r>
      <w:r w:rsidRPr="00AA00C8">
        <w:rPr>
          <w:b w:val="0"/>
        </w:rPr>
        <w:t>и их значениях</w:t>
      </w:r>
      <w:r>
        <w:rPr>
          <w:b w:val="0"/>
        </w:rPr>
        <w:t xml:space="preserve"> изложены в приложении 1</w:t>
      </w:r>
      <w:r w:rsidR="00AE7261" w:rsidRPr="00FE395F">
        <w:rPr>
          <w:b w:val="0"/>
        </w:rPr>
        <w:t>.</w:t>
      </w:r>
    </w:p>
    <w:p w:rsidR="00AE7261" w:rsidRPr="00C93A6A" w:rsidRDefault="00AE7261" w:rsidP="00FE395F">
      <w:pPr>
        <w:widowControl w:val="0"/>
        <w:jc w:val="both"/>
        <w:rPr>
          <w:b w:val="0"/>
          <w:color w:val="000000"/>
        </w:rPr>
      </w:pPr>
    </w:p>
    <w:p w:rsidR="00AE7261" w:rsidRDefault="00AE726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933B5B" w:rsidRDefault="00933B5B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933B5B" w:rsidRDefault="00933B5B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933B5B" w:rsidRDefault="00933B5B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933B5B" w:rsidRDefault="00933B5B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C33851" w:rsidRDefault="00C3385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C33851" w:rsidRDefault="00C3385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C33851" w:rsidRDefault="00C3385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C33851" w:rsidRDefault="00C3385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C33851" w:rsidRDefault="00C3385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C33851" w:rsidRDefault="00C3385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C33851" w:rsidRDefault="00C3385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C33851" w:rsidRDefault="00C3385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C33851" w:rsidRDefault="00C3385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C33851" w:rsidRDefault="00C3385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C33851" w:rsidRDefault="00C33851" w:rsidP="00AE7261">
      <w:pPr>
        <w:widowControl w:val="0"/>
        <w:autoSpaceDE w:val="0"/>
        <w:autoSpaceDN w:val="0"/>
        <w:ind w:firstLine="709"/>
        <w:jc w:val="both"/>
        <w:outlineLvl w:val="1"/>
        <w:rPr>
          <w:b w:val="0"/>
          <w:highlight w:val="yellow"/>
        </w:rPr>
      </w:pPr>
    </w:p>
    <w:p w:rsidR="00272481" w:rsidRPr="00E51E6F" w:rsidRDefault="00272481" w:rsidP="00272481">
      <w:pPr>
        <w:jc w:val="center"/>
      </w:pPr>
      <w:r>
        <w:t>П</w:t>
      </w:r>
      <w:r w:rsidRPr="00E51E6F">
        <w:t>ОДПРОГРАММА</w:t>
      </w:r>
    </w:p>
    <w:p w:rsidR="00101D5D" w:rsidRDefault="00101D5D" w:rsidP="00101D5D">
      <w:pPr>
        <w:widowControl w:val="0"/>
        <w:snapToGrid w:val="0"/>
        <w:jc w:val="both"/>
        <w:rPr>
          <w:b w:val="0"/>
          <w:bCs w:val="0"/>
        </w:rPr>
      </w:pPr>
      <w:r>
        <w:rPr>
          <w:b w:val="0"/>
        </w:rPr>
        <w:t>«</w:t>
      </w:r>
      <w:r w:rsidRPr="00875A78">
        <w:rPr>
          <w:b w:val="0"/>
        </w:rPr>
        <w:t>Укрепление общественного здоровья</w:t>
      </w:r>
      <w:r>
        <w:rPr>
          <w:b w:val="0"/>
        </w:rPr>
        <w:t xml:space="preserve"> и пропаганда здорового образа жизни населения </w:t>
      </w:r>
      <w:r>
        <w:rPr>
          <w:b w:val="0"/>
          <w:bCs w:val="0"/>
        </w:rPr>
        <w:t>Кочубее</w:t>
      </w:r>
      <w:r w:rsidRPr="005C0D08">
        <w:rPr>
          <w:b w:val="0"/>
          <w:bCs w:val="0"/>
        </w:rPr>
        <w:t xml:space="preserve">вского муниципального </w:t>
      </w:r>
      <w:r>
        <w:rPr>
          <w:b w:val="0"/>
          <w:bCs w:val="0"/>
        </w:rPr>
        <w:t>округ</w:t>
      </w:r>
      <w:r w:rsidRPr="005C0D08">
        <w:rPr>
          <w:b w:val="0"/>
          <w:bCs w:val="0"/>
        </w:rPr>
        <w:t>а Ставропольского кра</w:t>
      </w:r>
      <w:r>
        <w:rPr>
          <w:b w:val="0"/>
          <w:bCs w:val="0"/>
        </w:rPr>
        <w:t>я»</w:t>
      </w:r>
    </w:p>
    <w:p w:rsidR="00101D5D" w:rsidRDefault="00272481" w:rsidP="00101D5D">
      <w:pPr>
        <w:widowControl w:val="0"/>
        <w:jc w:val="center"/>
        <w:rPr>
          <w:b w:val="0"/>
        </w:rPr>
      </w:pPr>
      <w:r w:rsidRPr="00E51E6F">
        <w:rPr>
          <w:b w:val="0"/>
        </w:rPr>
        <w:t xml:space="preserve">ПРОГРАММЫ </w:t>
      </w:r>
      <w:r w:rsidR="00101D5D" w:rsidRPr="00875A78">
        <w:rPr>
          <w:b w:val="0"/>
        </w:rPr>
        <w:t xml:space="preserve"> «Укрепление общественного здоровья</w:t>
      </w:r>
      <w:r w:rsidR="00101D5D">
        <w:rPr>
          <w:b w:val="0"/>
        </w:rPr>
        <w:t xml:space="preserve"> населения </w:t>
      </w:r>
      <w:r w:rsidR="00101D5D">
        <w:rPr>
          <w:b w:val="0"/>
          <w:bCs w:val="0"/>
        </w:rPr>
        <w:t>Кочубее</w:t>
      </w:r>
      <w:r w:rsidR="00101D5D" w:rsidRPr="005C0D08">
        <w:rPr>
          <w:b w:val="0"/>
          <w:bCs w:val="0"/>
        </w:rPr>
        <w:t xml:space="preserve">вского муниципального </w:t>
      </w:r>
      <w:r w:rsidR="00101D5D">
        <w:rPr>
          <w:b w:val="0"/>
          <w:bCs w:val="0"/>
        </w:rPr>
        <w:t>округ</w:t>
      </w:r>
      <w:r w:rsidR="00101D5D" w:rsidRPr="005C0D08">
        <w:rPr>
          <w:b w:val="0"/>
          <w:bCs w:val="0"/>
        </w:rPr>
        <w:t>а Ставропольского кра</w:t>
      </w:r>
      <w:r w:rsidR="00101D5D">
        <w:rPr>
          <w:b w:val="0"/>
          <w:bCs w:val="0"/>
        </w:rPr>
        <w:t>я</w:t>
      </w:r>
      <w:r w:rsidR="00101D5D" w:rsidRPr="00875A78">
        <w:rPr>
          <w:b w:val="0"/>
        </w:rPr>
        <w:t>»</w:t>
      </w:r>
    </w:p>
    <w:p w:rsidR="00272481" w:rsidRPr="00E51E6F" w:rsidRDefault="00272481" w:rsidP="00101D5D">
      <w:pPr>
        <w:pStyle w:val="ConsPlusTitle"/>
        <w:widowControl/>
        <w:spacing w:line="300" w:lineRule="exact"/>
        <w:jc w:val="center"/>
        <w:rPr>
          <w:bCs w:val="0"/>
          <w:szCs w:val="28"/>
        </w:rPr>
      </w:pPr>
    </w:p>
    <w:p w:rsidR="00272481" w:rsidRDefault="00272481" w:rsidP="00272481">
      <w:pPr>
        <w:jc w:val="center"/>
      </w:pPr>
      <w:r w:rsidRPr="00E51E6F">
        <w:t>ПАСПОРТ</w:t>
      </w:r>
    </w:p>
    <w:p w:rsidR="00101D5D" w:rsidRPr="00E51E6F" w:rsidRDefault="00101D5D" w:rsidP="00272481">
      <w:pPr>
        <w:jc w:val="center"/>
      </w:pPr>
    </w:p>
    <w:p w:rsidR="00101D5D" w:rsidRDefault="00272481" w:rsidP="00101D5D">
      <w:pPr>
        <w:widowControl w:val="0"/>
        <w:snapToGrid w:val="0"/>
        <w:jc w:val="both"/>
        <w:rPr>
          <w:b w:val="0"/>
        </w:rPr>
      </w:pPr>
      <w:r w:rsidRPr="00E51E6F">
        <w:rPr>
          <w:b w:val="0"/>
        </w:rPr>
        <w:t xml:space="preserve">ПОДПРОГРАММЫ </w:t>
      </w:r>
      <w:r w:rsidR="00101D5D">
        <w:rPr>
          <w:b w:val="0"/>
        </w:rPr>
        <w:t>«</w:t>
      </w:r>
      <w:r w:rsidR="00101D5D" w:rsidRPr="00875A78">
        <w:rPr>
          <w:b w:val="0"/>
        </w:rPr>
        <w:t>Укрепление общественного здоровья</w:t>
      </w:r>
      <w:r w:rsidR="00101D5D">
        <w:rPr>
          <w:b w:val="0"/>
        </w:rPr>
        <w:t xml:space="preserve"> и пропаганда здорового образа жизни населения </w:t>
      </w:r>
      <w:r w:rsidR="00101D5D">
        <w:rPr>
          <w:b w:val="0"/>
          <w:bCs w:val="0"/>
        </w:rPr>
        <w:t>Кочубее</w:t>
      </w:r>
      <w:r w:rsidR="00101D5D" w:rsidRPr="005C0D08">
        <w:rPr>
          <w:b w:val="0"/>
          <w:bCs w:val="0"/>
        </w:rPr>
        <w:t xml:space="preserve">вского муниципального </w:t>
      </w:r>
      <w:r w:rsidR="00101D5D">
        <w:rPr>
          <w:b w:val="0"/>
          <w:bCs w:val="0"/>
        </w:rPr>
        <w:t>округ</w:t>
      </w:r>
      <w:r w:rsidR="00101D5D" w:rsidRPr="005C0D08">
        <w:rPr>
          <w:b w:val="0"/>
          <w:bCs w:val="0"/>
        </w:rPr>
        <w:t>а Ставропольского кра</w:t>
      </w:r>
      <w:r w:rsidR="00101D5D">
        <w:rPr>
          <w:b w:val="0"/>
          <w:bCs w:val="0"/>
        </w:rPr>
        <w:t xml:space="preserve">я» </w:t>
      </w:r>
      <w:r w:rsidR="00101D5D" w:rsidRPr="00E51E6F">
        <w:rPr>
          <w:b w:val="0"/>
        </w:rPr>
        <w:t xml:space="preserve">ПРОГРАММЫ </w:t>
      </w:r>
      <w:r w:rsidR="00101D5D" w:rsidRPr="00875A78">
        <w:rPr>
          <w:b w:val="0"/>
        </w:rPr>
        <w:t xml:space="preserve"> «Укрепление общественного здоровья</w:t>
      </w:r>
      <w:r w:rsidR="00101D5D">
        <w:rPr>
          <w:b w:val="0"/>
        </w:rPr>
        <w:t xml:space="preserve"> населения </w:t>
      </w:r>
      <w:r w:rsidR="00101D5D">
        <w:rPr>
          <w:b w:val="0"/>
          <w:bCs w:val="0"/>
        </w:rPr>
        <w:t>Кочубее</w:t>
      </w:r>
      <w:r w:rsidR="00101D5D" w:rsidRPr="005C0D08">
        <w:rPr>
          <w:b w:val="0"/>
          <w:bCs w:val="0"/>
        </w:rPr>
        <w:t xml:space="preserve">вского муниципального </w:t>
      </w:r>
      <w:r w:rsidR="00101D5D">
        <w:rPr>
          <w:b w:val="0"/>
          <w:bCs w:val="0"/>
        </w:rPr>
        <w:t>округ</w:t>
      </w:r>
      <w:r w:rsidR="00101D5D" w:rsidRPr="005C0D08">
        <w:rPr>
          <w:b w:val="0"/>
          <w:bCs w:val="0"/>
        </w:rPr>
        <w:t>а Ставропольского кра</w:t>
      </w:r>
      <w:r w:rsidR="00101D5D">
        <w:rPr>
          <w:b w:val="0"/>
          <w:bCs w:val="0"/>
        </w:rPr>
        <w:t>я</w:t>
      </w:r>
      <w:r w:rsidR="00101D5D" w:rsidRPr="00875A78">
        <w:rPr>
          <w:b w:val="0"/>
        </w:rPr>
        <w:t>»</w:t>
      </w:r>
    </w:p>
    <w:p w:rsidR="00101D5D" w:rsidRDefault="00101D5D" w:rsidP="00101D5D">
      <w:pPr>
        <w:widowControl w:val="0"/>
        <w:snapToGrid w:val="0"/>
        <w:jc w:val="both"/>
        <w:rPr>
          <w:b w:val="0"/>
        </w:rPr>
      </w:pPr>
    </w:p>
    <w:p w:rsidR="00272481" w:rsidRPr="00E51E6F" w:rsidRDefault="00272481" w:rsidP="00272481">
      <w:pPr>
        <w:pStyle w:val="ConsPlusTitle"/>
        <w:widowControl/>
        <w:spacing w:line="30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1E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3085"/>
        <w:gridCol w:w="425"/>
        <w:gridCol w:w="6697"/>
      </w:tblGrid>
      <w:tr w:rsidR="00272481" w:rsidRPr="00E51E6F" w:rsidTr="0042240D">
        <w:tc>
          <w:tcPr>
            <w:tcW w:w="3085" w:type="dxa"/>
          </w:tcPr>
          <w:p w:rsidR="00272481" w:rsidRPr="00E51E6F" w:rsidRDefault="00272481" w:rsidP="0042240D">
            <w:pPr>
              <w:pStyle w:val="ConsPlusNormal"/>
              <w:jc w:val="both"/>
            </w:pPr>
            <w:r w:rsidRPr="00E51E6F">
              <w:t>Наименование</w:t>
            </w:r>
          </w:p>
          <w:p w:rsidR="00272481" w:rsidRPr="00E51E6F" w:rsidRDefault="00272481" w:rsidP="0042240D">
            <w:pPr>
              <w:pStyle w:val="ConsPlusNormal"/>
              <w:jc w:val="both"/>
            </w:pPr>
            <w:r w:rsidRPr="00E51E6F">
              <w:t>Подпрограммы</w:t>
            </w:r>
          </w:p>
        </w:tc>
        <w:tc>
          <w:tcPr>
            <w:tcW w:w="425" w:type="dxa"/>
          </w:tcPr>
          <w:p w:rsidR="00272481" w:rsidRPr="00E51E6F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7" w:type="dxa"/>
          </w:tcPr>
          <w:p w:rsidR="00272481" w:rsidRDefault="00272481" w:rsidP="00101D5D">
            <w:pPr>
              <w:pStyle w:val="ConsPlusTitle"/>
              <w:widowControl/>
              <w:spacing w:after="120"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</w:t>
            </w:r>
            <w:r w:rsidR="00101D5D" w:rsidRPr="00101D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«Укрепление общественного здоровья и пропаганда здорового образа жизни населения </w:t>
            </w:r>
            <w:r w:rsidR="00101D5D" w:rsidRPr="00101D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Кочубеевского муниципального округа Ставропольского края»</w:t>
            </w:r>
            <w:r w:rsidR="00101D5D">
              <w:rPr>
                <w:b w:val="0"/>
                <w:bCs w:val="0"/>
              </w:rPr>
              <w:t xml:space="preserve"> </w:t>
            </w: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- Подпрограмма)</w:t>
            </w:r>
          </w:p>
          <w:p w:rsidR="00101D5D" w:rsidRPr="00E51E6F" w:rsidRDefault="00101D5D" w:rsidP="00101D5D">
            <w:pPr>
              <w:pStyle w:val="ConsPlusTitle"/>
              <w:widowControl/>
              <w:spacing w:after="120" w:line="30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72481" w:rsidRPr="00E51E6F" w:rsidTr="0042240D">
        <w:tc>
          <w:tcPr>
            <w:tcW w:w="3085" w:type="dxa"/>
          </w:tcPr>
          <w:p w:rsidR="00272481" w:rsidRPr="00E51E6F" w:rsidRDefault="00272481" w:rsidP="0042240D">
            <w:pPr>
              <w:pStyle w:val="ConsPlusNormal"/>
              <w:jc w:val="both"/>
            </w:pPr>
            <w:r>
              <w:t>Ответственный</w:t>
            </w:r>
            <w:r w:rsidRPr="00E51E6F">
              <w:t xml:space="preserve"> испол</w:t>
            </w:r>
            <w:r>
              <w:t>нитель</w:t>
            </w:r>
            <w:r w:rsidRPr="00E51E6F">
              <w:t xml:space="preserve"> Подпрограммы</w:t>
            </w:r>
          </w:p>
        </w:tc>
        <w:tc>
          <w:tcPr>
            <w:tcW w:w="425" w:type="dxa"/>
          </w:tcPr>
          <w:p w:rsidR="00272481" w:rsidRPr="00E51E6F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7" w:type="dxa"/>
          </w:tcPr>
          <w:p w:rsidR="00272481" w:rsidRDefault="00272481" w:rsidP="00101D5D">
            <w:pPr>
              <w:spacing w:after="120"/>
              <w:jc w:val="both"/>
              <w:rPr>
                <w:b w:val="0"/>
              </w:rPr>
            </w:pPr>
            <w:r w:rsidRPr="00E51E6F">
              <w:t xml:space="preserve">      </w:t>
            </w:r>
            <w:r w:rsidRPr="00101D5D">
              <w:rPr>
                <w:b w:val="0"/>
              </w:rPr>
              <w:t xml:space="preserve">Отдел социального развития и здравоохранения администрации Кочубеевского муниципального округа Ставропольского края </w:t>
            </w:r>
          </w:p>
          <w:p w:rsidR="00101D5D" w:rsidRPr="00101D5D" w:rsidRDefault="00101D5D" w:rsidP="00101D5D">
            <w:pPr>
              <w:spacing w:after="120"/>
              <w:jc w:val="both"/>
              <w:rPr>
                <w:b w:val="0"/>
              </w:rPr>
            </w:pPr>
          </w:p>
        </w:tc>
      </w:tr>
      <w:tr w:rsidR="00272481" w:rsidRPr="00E51E6F" w:rsidTr="0042240D">
        <w:tc>
          <w:tcPr>
            <w:tcW w:w="3085" w:type="dxa"/>
          </w:tcPr>
          <w:p w:rsidR="00272481" w:rsidRPr="00E51E6F" w:rsidRDefault="00272481" w:rsidP="0042240D">
            <w:pPr>
              <w:pStyle w:val="ConsPlusNormal"/>
              <w:jc w:val="both"/>
            </w:pPr>
            <w:r w:rsidRPr="00E51E6F">
              <w:t xml:space="preserve">Соисполнители </w:t>
            </w:r>
          </w:p>
          <w:p w:rsidR="00272481" w:rsidRPr="00E51E6F" w:rsidRDefault="00272481" w:rsidP="0042240D">
            <w:pPr>
              <w:pStyle w:val="ConsPlusNormal"/>
              <w:spacing w:after="120"/>
              <w:jc w:val="both"/>
            </w:pPr>
            <w:r w:rsidRPr="00E51E6F">
              <w:t>Подпрограммы</w:t>
            </w:r>
          </w:p>
        </w:tc>
        <w:tc>
          <w:tcPr>
            <w:tcW w:w="425" w:type="dxa"/>
          </w:tcPr>
          <w:p w:rsidR="00272481" w:rsidRPr="00E51E6F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7" w:type="dxa"/>
          </w:tcPr>
          <w:p w:rsidR="00101D5D" w:rsidRPr="00D0023E" w:rsidRDefault="00272481" w:rsidP="00101D5D">
            <w:pPr>
              <w:widowControl w:val="0"/>
              <w:snapToGrid w:val="0"/>
              <w:jc w:val="both"/>
              <w:rPr>
                <w:b w:val="0"/>
              </w:rPr>
            </w:pPr>
            <w:r w:rsidRPr="00E51E6F">
              <w:rPr>
                <w:b w:val="0"/>
                <w:bCs w:val="0"/>
              </w:rPr>
              <w:t xml:space="preserve">     </w:t>
            </w:r>
            <w:r w:rsidR="00101D5D" w:rsidRPr="00D0023E">
              <w:rPr>
                <w:b w:val="0"/>
              </w:rPr>
              <w:t>Государственное бюджетное учреждение здравоохранения Ставропольского края «Кочубеевская районная больница» (далее – ГБУЗ «Кочубеевская РБ»);</w:t>
            </w:r>
          </w:p>
          <w:p w:rsidR="00101D5D" w:rsidRPr="00D0023E" w:rsidRDefault="00101D5D" w:rsidP="00101D5D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D0023E">
              <w:rPr>
                <w:b w:val="0"/>
              </w:rPr>
              <w:t>Отдел образования администрации Кочубеевского муниципального округа Ставропольского края (далее – Отдел образования);</w:t>
            </w:r>
          </w:p>
          <w:p w:rsidR="00101D5D" w:rsidRPr="00D0023E" w:rsidRDefault="00101D5D" w:rsidP="00101D5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D0023E">
              <w:rPr>
                <w:b w:val="0"/>
              </w:rPr>
              <w:t>Отдел экономического развития администрации Кочубеевского муниципального округа Ставропольского края (далее – отдел экономического развития);</w:t>
            </w:r>
          </w:p>
          <w:p w:rsidR="00101D5D" w:rsidRPr="00D0023E" w:rsidRDefault="00101D5D" w:rsidP="00101D5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D0023E">
              <w:rPr>
                <w:b w:val="0"/>
              </w:rPr>
              <w:t>Управление труда и социальной защиты населения администрации Кочубеевского муниципального округа Ставропольского края (далее – УТСЗН);</w:t>
            </w:r>
          </w:p>
          <w:p w:rsidR="00101D5D" w:rsidRPr="00D0023E" w:rsidRDefault="00101D5D" w:rsidP="00101D5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Pr="00D0023E">
              <w:rPr>
                <w:b w:val="0"/>
              </w:rPr>
              <w:t>Комитет по физической культуре, спорту и туризму администрации Кочубеевского муниципального округа Ставропольского края (далее – Комитет по спорту);</w:t>
            </w:r>
          </w:p>
          <w:p w:rsidR="00101D5D" w:rsidRDefault="00101D5D" w:rsidP="00101D5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 </w:t>
            </w:r>
            <w:r w:rsidRPr="00D0023E">
              <w:rPr>
                <w:b w:val="0"/>
              </w:rPr>
              <w:t>отдел информационного обеспечения администрации Кочубеевского муниципального округа Ставропольского края (далее – отдел информационного обеспечения)</w:t>
            </w:r>
            <w:r>
              <w:rPr>
                <w:b w:val="0"/>
              </w:rPr>
              <w:t>;</w:t>
            </w:r>
          </w:p>
          <w:p w:rsidR="00101D5D" w:rsidRDefault="00101D5D" w:rsidP="00101D5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отдел по общественной безопасности </w:t>
            </w:r>
            <w:r w:rsidRPr="00D0023E">
              <w:rPr>
                <w:b w:val="0"/>
              </w:rPr>
              <w:t>администрации Кочубеевского муниципального округа Ставропольского края</w:t>
            </w:r>
            <w:r>
              <w:rPr>
                <w:b w:val="0"/>
              </w:rPr>
              <w:t xml:space="preserve"> (далее – отдел по общественной безопасности);</w:t>
            </w:r>
          </w:p>
          <w:p w:rsidR="00101D5D" w:rsidRDefault="00101D5D" w:rsidP="00101D5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Муниципальное казённое учреждение «Центр молодёжной поддержки «Пегас»;</w:t>
            </w:r>
          </w:p>
          <w:p w:rsidR="00101D5D" w:rsidRPr="00D0023E" w:rsidRDefault="00101D5D" w:rsidP="00101D5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 ГБУСО «Кочубеевский комплексный центр социального обслуживания населения»;</w:t>
            </w:r>
          </w:p>
          <w:p w:rsidR="00101D5D" w:rsidRPr="00D0023E" w:rsidRDefault="00101D5D" w:rsidP="00101D5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D0023E">
              <w:rPr>
                <w:b w:val="0"/>
              </w:rPr>
              <w:t>Территориальные отделы администрации  Кочубеевского муниципального округа Ставропольского края</w:t>
            </w:r>
          </w:p>
          <w:p w:rsidR="00272481" w:rsidRPr="00E51E6F" w:rsidRDefault="00272481" w:rsidP="0042240D">
            <w:pPr>
              <w:pStyle w:val="ConsPlusTitle"/>
              <w:widowControl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72481" w:rsidRPr="00E51E6F" w:rsidTr="0042240D">
        <w:tc>
          <w:tcPr>
            <w:tcW w:w="3085" w:type="dxa"/>
          </w:tcPr>
          <w:p w:rsidR="00272481" w:rsidRPr="00E51E6F" w:rsidRDefault="00272481" w:rsidP="0042240D">
            <w:pPr>
              <w:pStyle w:val="ConsPlusNormal"/>
              <w:jc w:val="both"/>
            </w:pPr>
            <w:r>
              <w:lastRenderedPageBreak/>
              <w:t>Участники</w:t>
            </w:r>
            <w:r w:rsidRPr="00E51E6F">
              <w:t xml:space="preserve"> Подпрограммы</w:t>
            </w:r>
          </w:p>
          <w:p w:rsidR="00272481" w:rsidRPr="00E51E6F" w:rsidRDefault="00272481" w:rsidP="0042240D">
            <w:pPr>
              <w:pStyle w:val="ConsPlusNormal"/>
              <w:jc w:val="both"/>
            </w:pPr>
          </w:p>
        </w:tc>
        <w:tc>
          <w:tcPr>
            <w:tcW w:w="425" w:type="dxa"/>
          </w:tcPr>
          <w:p w:rsidR="00272481" w:rsidRPr="00E51E6F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7" w:type="dxa"/>
          </w:tcPr>
          <w:p w:rsidR="000F2432" w:rsidRDefault="00272481" w:rsidP="000F2432">
            <w:pPr>
              <w:widowControl w:val="0"/>
              <w:snapToGrid w:val="0"/>
              <w:jc w:val="both"/>
              <w:rPr>
                <w:b w:val="0"/>
              </w:rPr>
            </w:pPr>
            <w:r w:rsidRPr="00E51E6F">
              <w:t xml:space="preserve">   </w:t>
            </w:r>
            <w:r w:rsidR="000F2432">
              <w:rPr>
                <w:b w:val="0"/>
              </w:rPr>
              <w:t xml:space="preserve">юридические лица, жители Кочубеевского муниципального округа Ставропольского края (далее – </w:t>
            </w:r>
            <w:r w:rsidR="00EA5C98">
              <w:rPr>
                <w:b w:val="0"/>
              </w:rPr>
              <w:t>Кочубеевского</w:t>
            </w:r>
            <w:r w:rsidR="000F2432">
              <w:rPr>
                <w:b w:val="0"/>
              </w:rPr>
              <w:t xml:space="preserve"> округа)</w:t>
            </w:r>
          </w:p>
          <w:p w:rsidR="00272481" w:rsidRPr="00E51E6F" w:rsidRDefault="00272481" w:rsidP="0042240D">
            <w:pPr>
              <w:spacing w:after="120"/>
            </w:pPr>
          </w:p>
        </w:tc>
      </w:tr>
      <w:tr w:rsidR="00272481" w:rsidRPr="00E51E6F" w:rsidTr="0042240D">
        <w:tc>
          <w:tcPr>
            <w:tcW w:w="3085" w:type="dxa"/>
          </w:tcPr>
          <w:p w:rsidR="00272481" w:rsidRPr="00E51E6F" w:rsidRDefault="00272481" w:rsidP="0042240D">
            <w:pPr>
              <w:pStyle w:val="ConsPlusNormal"/>
              <w:jc w:val="both"/>
            </w:pPr>
            <w:r w:rsidRPr="00E51E6F">
              <w:t>Задачи Подпрограммы</w:t>
            </w:r>
          </w:p>
        </w:tc>
        <w:tc>
          <w:tcPr>
            <w:tcW w:w="425" w:type="dxa"/>
          </w:tcPr>
          <w:p w:rsidR="00272481" w:rsidRPr="00E51E6F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7" w:type="dxa"/>
          </w:tcPr>
          <w:p w:rsidR="000F2432" w:rsidRPr="00CC48EE" w:rsidRDefault="00272481" w:rsidP="000F2432">
            <w:pPr>
              <w:ind w:right="-62"/>
              <w:jc w:val="both"/>
              <w:rPr>
                <w:b w:val="0"/>
              </w:rPr>
            </w:pPr>
            <w:r w:rsidRPr="00E51E6F">
              <w:t xml:space="preserve">      </w:t>
            </w:r>
            <w:r w:rsidR="000F2432" w:rsidRPr="00CC48EE">
              <w:rPr>
                <w:b w:val="0"/>
              </w:rPr>
              <w:t xml:space="preserve">проведение мероприятий по профилактике и выявлению факторов риска неинфекционных заболеваний; </w:t>
            </w:r>
          </w:p>
          <w:p w:rsidR="000F2432" w:rsidRPr="000D0CCC" w:rsidRDefault="000F2432" w:rsidP="000F2432">
            <w:pPr>
              <w:ind w:right="-62"/>
              <w:jc w:val="both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Pr="00FB0E5E">
              <w:rPr>
                <w:b w:val="0"/>
              </w:rPr>
              <w:t xml:space="preserve">проведение информированности населения </w:t>
            </w:r>
            <w:r>
              <w:rPr>
                <w:b w:val="0"/>
              </w:rPr>
              <w:t>района</w:t>
            </w:r>
            <w:r w:rsidRPr="00FB0E5E">
              <w:rPr>
                <w:b w:val="0"/>
              </w:rPr>
              <w:t xml:space="preserve"> о факторах риска неинфекционных заболеваний</w:t>
            </w:r>
            <w:r>
              <w:rPr>
                <w:b w:val="0"/>
              </w:rPr>
              <w:t>;</w:t>
            </w:r>
          </w:p>
          <w:p w:rsidR="000F2432" w:rsidRPr="00FB0E5E" w:rsidRDefault="000F2432" w:rsidP="000F2432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</w:t>
            </w:r>
            <w:r w:rsidRPr="00D9793D">
              <w:rPr>
                <w:b w:val="0"/>
                <w:color w:val="000000"/>
              </w:rPr>
              <w:t xml:space="preserve">привлечение жителей </w:t>
            </w:r>
            <w:r w:rsidR="00BF35AE">
              <w:rPr>
                <w:b w:val="0"/>
              </w:rPr>
              <w:t>Кочубеевского</w:t>
            </w:r>
            <w:r w:rsidRPr="00D9793D">
              <w:rPr>
                <w:b w:val="0"/>
              </w:rPr>
              <w:t xml:space="preserve"> округа к участию в мероприятиях пропагандирующих здоровый образ жизни</w:t>
            </w:r>
            <w:r>
              <w:rPr>
                <w:b w:val="0"/>
                <w:color w:val="000000"/>
              </w:rPr>
              <w:t>;</w:t>
            </w:r>
          </w:p>
          <w:p w:rsidR="000F2432" w:rsidRDefault="000F2432" w:rsidP="000F2432">
            <w:pPr>
              <w:pStyle w:val="ConsPlusNormal"/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</w:t>
            </w:r>
          </w:p>
          <w:p w:rsidR="000F2432" w:rsidRDefault="000F2432" w:rsidP="000F2432">
            <w:pPr>
              <w:ind w:right="-62"/>
              <w:jc w:val="both"/>
              <w:rPr>
                <w:b w:val="0"/>
              </w:rPr>
            </w:pPr>
            <w:r>
              <w:rPr>
                <w:b w:val="0"/>
              </w:rPr>
              <w:t xml:space="preserve">     м</w:t>
            </w:r>
            <w:r w:rsidRPr="00CC48EE">
              <w:rPr>
                <w:b w:val="0"/>
              </w:rPr>
              <w:t>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  <w:r>
              <w:rPr>
                <w:b w:val="0"/>
              </w:rPr>
              <w:t>.</w:t>
            </w:r>
          </w:p>
          <w:p w:rsidR="00272481" w:rsidRPr="00292FC7" w:rsidRDefault="00272481" w:rsidP="0042240D">
            <w:pPr>
              <w:pStyle w:val="ConsPlusTitle"/>
              <w:widowControl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72481" w:rsidRPr="00E51E6F" w:rsidTr="0042240D">
        <w:tc>
          <w:tcPr>
            <w:tcW w:w="3085" w:type="dxa"/>
          </w:tcPr>
          <w:p w:rsidR="00272481" w:rsidRPr="00E51E6F" w:rsidRDefault="00272481" w:rsidP="0042240D">
            <w:pPr>
              <w:pStyle w:val="ConsPlusNormal"/>
              <w:jc w:val="both"/>
            </w:pPr>
            <w:r w:rsidRPr="00174992">
              <w:t>Показатели решения задач Подпрограммы</w:t>
            </w:r>
          </w:p>
        </w:tc>
        <w:tc>
          <w:tcPr>
            <w:tcW w:w="425" w:type="dxa"/>
          </w:tcPr>
          <w:p w:rsidR="00272481" w:rsidRPr="00E51E6F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7" w:type="dxa"/>
          </w:tcPr>
          <w:p w:rsidR="007A41BA" w:rsidRPr="00CE1F49" w:rsidRDefault="00272481" w:rsidP="007A41BA">
            <w:pPr>
              <w:pStyle w:val="ConsPlusNormal"/>
              <w:widowControl w:val="0"/>
              <w:jc w:val="both"/>
              <w:rPr>
                <w:rFonts w:eastAsia="Calibri"/>
                <w:lang w:eastAsia="en-US"/>
              </w:rPr>
            </w:pPr>
            <w:r>
              <w:t xml:space="preserve">   </w:t>
            </w:r>
            <w:r w:rsidR="00447F06">
              <w:t xml:space="preserve"> </w:t>
            </w:r>
            <w:r w:rsidR="007A41BA">
              <w:t>смертность</w:t>
            </w:r>
            <w:r w:rsidR="007A41BA" w:rsidRPr="009B3902">
              <w:t xml:space="preserve"> мужчин в</w:t>
            </w:r>
            <w:r w:rsidR="007A41BA">
              <w:t xml:space="preserve"> </w:t>
            </w:r>
            <w:r w:rsidR="007A41BA" w:rsidRPr="009B3902">
              <w:t>возрасте</w:t>
            </w:r>
            <w:r w:rsidR="007A41BA">
              <w:t xml:space="preserve"> </w:t>
            </w:r>
            <w:r w:rsidR="007A41BA" w:rsidRPr="009B3902">
              <w:t>16 – 59</w:t>
            </w:r>
            <w:r w:rsidR="007A41BA">
              <w:t xml:space="preserve"> лет</w:t>
            </w:r>
            <w:r w:rsidR="007A41BA" w:rsidRPr="00CE1F49">
              <w:t>;</w:t>
            </w:r>
            <w:r w:rsidR="007A41BA" w:rsidRPr="00CE1F49">
              <w:rPr>
                <w:rFonts w:eastAsia="Calibri"/>
                <w:lang w:eastAsia="en-US"/>
              </w:rPr>
              <w:t xml:space="preserve"> </w:t>
            </w:r>
          </w:p>
          <w:p w:rsidR="007A41BA" w:rsidRDefault="007A41BA" w:rsidP="007A41BA">
            <w:pPr>
              <w:pStyle w:val="ConsPlusNormal"/>
              <w:widowControl w:val="0"/>
              <w:jc w:val="both"/>
            </w:pPr>
            <w:r>
              <w:t xml:space="preserve">   </w:t>
            </w:r>
            <w:r w:rsidR="00447F06">
              <w:t xml:space="preserve"> </w:t>
            </w:r>
            <w:r>
              <w:rPr>
                <w:rFonts w:eastAsia="Calibri"/>
                <w:lang w:eastAsia="en-US"/>
              </w:rPr>
              <w:t>смертность</w:t>
            </w:r>
            <w:r w:rsidRPr="00CE1F49">
              <w:rPr>
                <w:rFonts w:eastAsia="Calibri"/>
                <w:lang w:eastAsia="en-US"/>
              </w:rPr>
              <w:t xml:space="preserve"> женщин в возрасте 16 – 54 лет</w:t>
            </w:r>
            <w:r>
              <w:t>;</w:t>
            </w:r>
          </w:p>
          <w:p w:rsidR="001C1FCA" w:rsidRPr="00EF5779" w:rsidRDefault="007A41BA" w:rsidP="001C1FCA">
            <w:pPr>
              <w:ind w:right="-62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1"/>
                <w:shd w:val="clear" w:color="auto" w:fill="FFFFFF"/>
              </w:rPr>
              <w:t xml:space="preserve">    </w:t>
            </w:r>
            <w:r w:rsidR="001C1FCA">
              <w:rPr>
                <w:b w:val="0"/>
                <w:color w:val="000000"/>
                <w:spacing w:val="1"/>
                <w:shd w:val="clear" w:color="auto" w:fill="FFFFFF"/>
              </w:rPr>
              <w:t>к</w:t>
            </w:r>
            <w:r w:rsidR="001C1FCA" w:rsidRPr="00EF5779">
              <w:rPr>
                <w:b w:val="0"/>
                <w:color w:val="000000"/>
                <w:spacing w:val="1"/>
                <w:shd w:val="clear" w:color="auto" w:fill="FFFFFF"/>
              </w:rPr>
              <w:t xml:space="preserve">оличество опубликованных информационных материалов о </w:t>
            </w:r>
            <w:r w:rsidR="001C1FCA" w:rsidRPr="00EF5779">
              <w:rPr>
                <w:b w:val="0"/>
              </w:rPr>
              <w:t>факторах риска неинфекционных заболеваний</w:t>
            </w:r>
            <w:r w:rsidR="001C1FCA">
              <w:rPr>
                <w:b w:val="0"/>
              </w:rPr>
              <w:t>;</w:t>
            </w:r>
          </w:p>
          <w:p w:rsidR="001C1FCA" w:rsidRDefault="007A41BA" w:rsidP="001C1FCA">
            <w:pPr>
              <w:ind w:right="-62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lastRenderedPageBreak/>
              <w:t xml:space="preserve">    </w:t>
            </w:r>
            <w:r w:rsidR="002C77CA" w:rsidRPr="002C77CA">
              <w:rPr>
                <w:b w:val="0"/>
                <w:bCs w:val="0"/>
              </w:rPr>
              <w:t>количество проверок по выявлению правонарушений в сфере оборота алкогольной и спиртосодержащей продукции</w:t>
            </w:r>
            <w:r w:rsidR="001C1FCA">
              <w:rPr>
                <w:b w:val="0"/>
              </w:rPr>
              <w:t>;</w:t>
            </w:r>
            <w:r w:rsidR="001C1FCA">
              <w:rPr>
                <w:b w:val="0"/>
                <w:color w:val="000000"/>
              </w:rPr>
              <w:t xml:space="preserve"> </w:t>
            </w:r>
          </w:p>
          <w:p w:rsidR="001C1FCA" w:rsidRDefault="0042240D" w:rsidP="001C1FCA">
            <w:pPr>
              <w:ind w:right="-62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 xml:space="preserve">    </w:t>
            </w:r>
            <w:r w:rsidR="001C1FCA">
              <w:rPr>
                <w:b w:val="0"/>
              </w:rPr>
              <w:t>число</w:t>
            </w:r>
            <w:r w:rsidR="001C1FCA" w:rsidRPr="002713E8">
              <w:rPr>
                <w:b w:val="0"/>
              </w:rPr>
              <w:t xml:space="preserve"> жителей </w:t>
            </w:r>
            <w:r w:rsidR="001C1FCA">
              <w:rPr>
                <w:b w:val="0"/>
              </w:rPr>
              <w:t>муниципального</w:t>
            </w:r>
            <w:r w:rsidR="001C1FCA" w:rsidRPr="002713E8">
              <w:rPr>
                <w:b w:val="0"/>
              </w:rPr>
              <w:t xml:space="preserve"> округа, принявших участие в мероприятиях пропагандирующих здоровый образ жизни</w:t>
            </w:r>
            <w:r w:rsidR="001C1FCA">
              <w:rPr>
                <w:b w:val="0"/>
                <w:color w:val="000000"/>
              </w:rPr>
              <w:t>;</w:t>
            </w:r>
          </w:p>
          <w:p w:rsidR="00272481" w:rsidRPr="00E51E6F" w:rsidRDefault="0042240D" w:rsidP="001C1FCA">
            <w:pPr>
              <w:pStyle w:val="ConsPlusNormal"/>
              <w:spacing w:after="120" w:line="300" w:lineRule="exact"/>
              <w:jc w:val="both"/>
              <w:outlineLvl w:val="0"/>
            </w:pPr>
            <w:r>
              <w:rPr>
                <w:color w:val="000000"/>
                <w:spacing w:val="1"/>
                <w:shd w:val="clear" w:color="auto" w:fill="FFFFFF"/>
              </w:rPr>
              <w:t xml:space="preserve">    </w:t>
            </w:r>
            <w:r w:rsidR="001C1FCA" w:rsidRPr="003C0EFE">
              <w:rPr>
                <w:color w:val="000000"/>
                <w:spacing w:val="1"/>
                <w:shd w:val="clear" w:color="auto" w:fill="FFFFFF"/>
              </w:rPr>
              <w:t>к</w:t>
            </w:r>
            <w:r w:rsidR="001C1FCA">
              <w:rPr>
                <w:color w:val="000000"/>
                <w:spacing w:val="1"/>
                <w:shd w:val="clear" w:color="auto" w:fill="FFFFFF"/>
              </w:rPr>
              <w:t>оличество</w:t>
            </w:r>
            <w:r w:rsidR="001C1FCA" w:rsidRPr="003C0EFE">
              <w:rPr>
                <w:color w:val="000000"/>
                <w:spacing w:val="1"/>
                <w:shd w:val="clear" w:color="auto" w:fill="FFFFFF"/>
              </w:rPr>
              <w:t xml:space="preserve"> опубликованных информационных материалов по пропаганде здорового образа жизни</w:t>
            </w:r>
          </w:p>
        </w:tc>
      </w:tr>
      <w:tr w:rsidR="00272481" w:rsidRPr="00E51E6F" w:rsidTr="0042240D">
        <w:tc>
          <w:tcPr>
            <w:tcW w:w="3085" w:type="dxa"/>
          </w:tcPr>
          <w:p w:rsidR="00272481" w:rsidRDefault="00272481" w:rsidP="0042240D">
            <w:pPr>
              <w:pStyle w:val="ConsPlusNormal"/>
              <w:spacing w:after="120" w:line="300" w:lineRule="exact"/>
              <w:jc w:val="both"/>
            </w:pPr>
          </w:p>
          <w:p w:rsidR="00272481" w:rsidRPr="00E51E6F" w:rsidRDefault="00272481" w:rsidP="0042240D">
            <w:pPr>
              <w:pStyle w:val="ConsPlusNormal"/>
              <w:spacing w:after="120" w:line="300" w:lineRule="exact"/>
              <w:jc w:val="both"/>
            </w:pPr>
            <w:r w:rsidRPr="00E51E6F">
              <w:t>Сроки реализации П</w:t>
            </w:r>
            <w:r>
              <w:t>одп</w:t>
            </w:r>
            <w:r w:rsidRPr="00E51E6F">
              <w:t>рограммы</w:t>
            </w:r>
          </w:p>
        </w:tc>
        <w:tc>
          <w:tcPr>
            <w:tcW w:w="425" w:type="dxa"/>
          </w:tcPr>
          <w:p w:rsidR="00272481" w:rsidRPr="00E51E6F" w:rsidRDefault="00272481" w:rsidP="0042240D">
            <w:pPr>
              <w:pStyle w:val="ConsPlusTitle"/>
              <w:widowControl/>
              <w:spacing w:line="30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7" w:type="dxa"/>
          </w:tcPr>
          <w:p w:rsidR="00272481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</w:t>
            </w:r>
          </w:p>
          <w:p w:rsidR="00272481" w:rsidRPr="00E51E6F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62D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 </w:t>
            </w:r>
            <w:r w:rsidR="00A62D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2028</w:t>
            </w: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272481" w:rsidRPr="00E51E6F" w:rsidTr="0042240D">
        <w:trPr>
          <w:trHeight w:val="428"/>
        </w:trPr>
        <w:tc>
          <w:tcPr>
            <w:tcW w:w="3085" w:type="dxa"/>
          </w:tcPr>
          <w:p w:rsidR="00272481" w:rsidRPr="00E51E6F" w:rsidRDefault="00272481" w:rsidP="0042240D">
            <w:pPr>
              <w:pStyle w:val="ConsPlusNormal"/>
              <w:jc w:val="both"/>
            </w:pPr>
          </w:p>
          <w:p w:rsidR="00272481" w:rsidRPr="00E51E6F" w:rsidRDefault="00272481" w:rsidP="0042240D">
            <w:pPr>
              <w:pStyle w:val="ConsPlusNormal"/>
              <w:jc w:val="both"/>
            </w:pPr>
            <w:r w:rsidRPr="00E51E6F">
              <w:t xml:space="preserve">Объемы </w:t>
            </w:r>
            <w:r>
              <w:t xml:space="preserve">и источники финансового обеспечения </w:t>
            </w:r>
            <w:r w:rsidRPr="00E51E6F">
              <w:t>Подпрограммы</w:t>
            </w:r>
          </w:p>
        </w:tc>
        <w:tc>
          <w:tcPr>
            <w:tcW w:w="425" w:type="dxa"/>
          </w:tcPr>
          <w:p w:rsidR="00272481" w:rsidRPr="00E51E6F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7" w:type="dxa"/>
          </w:tcPr>
          <w:p w:rsidR="00272481" w:rsidRPr="00E51E6F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</w:t>
            </w:r>
          </w:p>
          <w:p w:rsidR="00272481" w:rsidRPr="001C1FCA" w:rsidRDefault="00272481" w:rsidP="001C1FCA">
            <w:pPr>
              <w:jc w:val="both"/>
              <w:rPr>
                <w:b w:val="0"/>
              </w:rPr>
            </w:pPr>
            <w:r w:rsidRPr="00E51E6F">
              <w:rPr>
                <w:bCs w:val="0"/>
              </w:rPr>
              <w:t xml:space="preserve">    </w:t>
            </w:r>
            <w:r w:rsidRPr="001C1FCA">
              <w:rPr>
                <w:b w:val="0"/>
                <w:bCs w:val="0"/>
              </w:rPr>
              <w:t xml:space="preserve">Общий объём финансирования мероприятий Подпрограммы составляет составляет </w:t>
            </w:r>
            <w:r w:rsidR="00A62DDB">
              <w:rPr>
                <w:b w:val="0"/>
                <w:bCs w:val="0"/>
              </w:rPr>
              <w:t>6</w:t>
            </w:r>
            <w:r w:rsidRPr="001C1FCA">
              <w:rPr>
                <w:b w:val="0"/>
                <w:bCs w:val="0"/>
              </w:rPr>
              <w:t>0,00 тыс. рублей, в том числе по годам:</w:t>
            </w:r>
          </w:p>
          <w:p w:rsidR="00272481" w:rsidRPr="00E51E6F" w:rsidRDefault="00A62DDB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2023</w:t>
            </w:r>
            <w:r w:rsidR="00272481"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1C1FC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272481" w:rsidRPr="00E51E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0,00 </w:t>
            </w:r>
            <w:r w:rsidR="00272481"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272481" w:rsidRDefault="00A62DDB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</w:t>
            </w:r>
            <w:r w:rsidR="00272481"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- </w:t>
            </w:r>
            <w:r w:rsidR="001C1F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  <w:r w:rsidR="00272481" w:rsidRPr="00E51E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0,00 </w:t>
            </w:r>
            <w:r w:rsidR="00272481"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A62DDB" w:rsidRPr="00E51E6F" w:rsidRDefault="00A62DDB" w:rsidP="00A62D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</w:t>
            </w: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  <w:r w:rsidRPr="00E51E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0,00 </w:t>
            </w: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A62DDB" w:rsidRPr="00E51E6F" w:rsidRDefault="00A62DDB" w:rsidP="00A62D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</w:t>
            </w: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  <w:r w:rsidRPr="00E51E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0,00 </w:t>
            </w: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A62DDB" w:rsidRPr="00E51E6F" w:rsidRDefault="00A62DDB" w:rsidP="00A62D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2027</w:t>
            </w: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  <w:r w:rsidRPr="00E51E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0,00 </w:t>
            </w:r>
            <w:r w:rsidRPr="00E51E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272481" w:rsidRPr="001C1FCA" w:rsidRDefault="00A62DDB" w:rsidP="001C1FCA">
            <w:pPr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в 2028</w:t>
            </w:r>
            <w:r w:rsidR="00272481" w:rsidRPr="001C1FCA">
              <w:rPr>
                <w:b w:val="0"/>
                <w:bCs w:val="0"/>
              </w:rPr>
              <w:t xml:space="preserve"> году – </w:t>
            </w:r>
            <w:r w:rsidR="001C1FCA" w:rsidRPr="001C1FCA">
              <w:rPr>
                <w:b w:val="0"/>
              </w:rPr>
              <w:t>1</w:t>
            </w:r>
            <w:r w:rsidR="00272481" w:rsidRPr="001C1FCA">
              <w:rPr>
                <w:b w:val="0"/>
              </w:rPr>
              <w:t xml:space="preserve">0,00 </w:t>
            </w:r>
            <w:r w:rsidR="00272481" w:rsidRPr="001C1FCA">
              <w:rPr>
                <w:b w:val="0"/>
                <w:bCs w:val="0"/>
              </w:rPr>
              <w:t>тыс. рублей</w:t>
            </w:r>
            <w:r w:rsidR="00272481" w:rsidRPr="001C1FCA">
              <w:rPr>
                <w:b w:val="0"/>
              </w:rPr>
              <w:t xml:space="preserve">. </w:t>
            </w:r>
          </w:p>
          <w:p w:rsidR="00272481" w:rsidRPr="001C1FCA" w:rsidRDefault="00272481" w:rsidP="001C1FCA">
            <w:pPr>
              <w:jc w:val="both"/>
              <w:rPr>
                <w:b w:val="0"/>
              </w:rPr>
            </w:pPr>
            <w:r w:rsidRPr="001C1FCA">
              <w:rPr>
                <w:b w:val="0"/>
              </w:rPr>
              <w:t xml:space="preserve">   Финансирование мероприятий Программы осуществляется за счёт средств бюджета Кочубеевского муниципального округа Ставропольского края.</w:t>
            </w:r>
          </w:p>
          <w:p w:rsidR="00272481" w:rsidRPr="00E51E6F" w:rsidRDefault="00272481" w:rsidP="0042240D"/>
          <w:p w:rsidR="00272481" w:rsidRPr="00E51E6F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272481" w:rsidRPr="00E51E6F" w:rsidTr="0042240D">
        <w:tc>
          <w:tcPr>
            <w:tcW w:w="3085" w:type="dxa"/>
          </w:tcPr>
          <w:p w:rsidR="00272481" w:rsidRPr="00E51E6F" w:rsidRDefault="00272481" w:rsidP="0042240D">
            <w:pPr>
              <w:pStyle w:val="ConsPlusNormal"/>
              <w:jc w:val="both"/>
            </w:pPr>
            <w:r w:rsidRPr="00E51E6F">
              <w:t>Ожидаемые конечные</w:t>
            </w:r>
          </w:p>
          <w:p w:rsidR="00272481" w:rsidRPr="00E51E6F" w:rsidRDefault="00272481" w:rsidP="0042240D">
            <w:pPr>
              <w:pStyle w:val="ConsPlusNormal"/>
              <w:jc w:val="both"/>
            </w:pPr>
            <w:r w:rsidRPr="00E51E6F">
              <w:t>результаты реализации Подпрограммы</w:t>
            </w:r>
          </w:p>
        </w:tc>
        <w:tc>
          <w:tcPr>
            <w:tcW w:w="425" w:type="dxa"/>
          </w:tcPr>
          <w:p w:rsidR="00272481" w:rsidRPr="00E51E6F" w:rsidRDefault="00272481" w:rsidP="004224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7" w:type="dxa"/>
          </w:tcPr>
          <w:p w:rsidR="00D22F03" w:rsidRPr="00803114" w:rsidRDefault="00272481" w:rsidP="00D22F03">
            <w:pPr>
              <w:pStyle w:val="ConsPlusNormal"/>
              <w:widowControl w:val="0"/>
              <w:jc w:val="both"/>
              <w:rPr>
                <w:rFonts w:eastAsia="Calibri"/>
                <w:lang w:eastAsia="en-US"/>
              </w:rPr>
            </w:pPr>
            <w:r>
              <w:t xml:space="preserve">   </w:t>
            </w:r>
            <w:r w:rsidR="00D22F03" w:rsidRPr="00803114">
              <w:t>снижение смертности мужчин в возрасте 16 – 59 лет до 362,8 случаев на 100 тыс. населения к 2028 году;</w:t>
            </w:r>
            <w:r w:rsidR="00D22F03" w:rsidRPr="00803114">
              <w:rPr>
                <w:rFonts w:eastAsia="Calibri"/>
                <w:lang w:eastAsia="en-US"/>
              </w:rPr>
              <w:t xml:space="preserve"> </w:t>
            </w:r>
          </w:p>
          <w:p w:rsidR="00D22F03" w:rsidRDefault="00D22F03" w:rsidP="00D22F03">
            <w:pPr>
              <w:pStyle w:val="ConsPlusNormal"/>
              <w:widowControl w:val="0"/>
              <w:jc w:val="both"/>
              <w:rPr>
                <w:color w:val="000000"/>
                <w:spacing w:val="1"/>
                <w:shd w:val="clear" w:color="auto" w:fill="FFFFFF"/>
              </w:rPr>
            </w:pPr>
            <w:r w:rsidRPr="00803114">
              <w:t xml:space="preserve">   снижение</w:t>
            </w:r>
            <w:r w:rsidRPr="00803114">
              <w:rPr>
                <w:rFonts w:eastAsia="Calibri"/>
                <w:lang w:eastAsia="en-US"/>
              </w:rPr>
              <w:t xml:space="preserve"> смертности женщин в возрасте 16 – 54 лет до 117,3 случаев на 100 тыс. населения </w:t>
            </w:r>
            <w:r w:rsidRPr="00803114">
              <w:t>к 2028 году;</w:t>
            </w:r>
            <w:r w:rsidRPr="00B43DDA">
              <w:rPr>
                <w:color w:val="000000"/>
                <w:spacing w:val="1"/>
                <w:shd w:val="clear" w:color="auto" w:fill="FFFFFF"/>
              </w:rPr>
              <w:t xml:space="preserve">    </w:t>
            </w:r>
          </w:p>
          <w:p w:rsidR="001C1FCA" w:rsidRPr="00B43DDA" w:rsidRDefault="001C1FCA" w:rsidP="00D22F03">
            <w:pPr>
              <w:pStyle w:val="ConsPlusNormal"/>
              <w:widowControl w:val="0"/>
              <w:jc w:val="both"/>
            </w:pPr>
            <w:r w:rsidRPr="00B43DDA">
              <w:rPr>
                <w:color w:val="000000"/>
                <w:spacing w:val="1"/>
                <w:shd w:val="clear" w:color="auto" w:fill="FFFFFF"/>
              </w:rPr>
              <w:t xml:space="preserve">    увеличение количества опубликованных информационных материалов о </w:t>
            </w:r>
            <w:r w:rsidRPr="00B43DDA">
              <w:t xml:space="preserve">факторах риска </w:t>
            </w:r>
            <w:r w:rsidR="00B43DDA" w:rsidRPr="00B43DDA">
              <w:t>неинфекционных заболеваний до 10</w:t>
            </w:r>
            <w:r w:rsidRPr="00B43DDA">
              <w:t>0 публикаций;</w:t>
            </w:r>
          </w:p>
          <w:p w:rsidR="001C1FCA" w:rsidRPr="00B43DDA" w:rsidRDefault="001C1FCA" w:rsidP="001C1FCA">
            <w:pPr>
              <w:jc w:val="both"/>
              <w:rPr>
                <w:b w:val="0"/>
              </w:rPr>
            </w:pPr>
            <w:r w:rsidRPr="00B43DDA">
              <w:rPr>
                <w:b w:val="0"/>
              </w:rPr>
              <w:t xml:space="preserve">    увеличение числа жителей </w:t>
            </w:r>
            <w:r w:rsidR="00EA5C98" w:rsidRPr="00B43DDA">
              <w:rPr>
                <w:b w:val="0"/>
              </w:rPr>
              <w:t>Кочубеевского</w:t>
            </w:r>
            <w:r w:rsidRPr="00B43DDA">
              <w:rPr>
                <w:b w:val="0"/>
              </w:rPr>
              <w:t xml:space="preserve"> округа, принявших участие в мероприятиях пропагандирующих здоровый о</w:t>
            </w:r>
            <w:r w:rsidR="005E1C6E">
              <w:rPr>
                <w:b w:val="0"/>
              </w:rPr>
              <w:t>браз жизни с 60</w:t>
            </w:r>
            <w:r w:rsidR="00B43DDA" w:rsidRPr="00B43DDA">
              <w:rPr>
                <w:b w:val="0"/>
              </w:rPr>
              <w:t>00 человек в 2021</w:t>
            </w:r>
            <w:r w:rsidR="005E1C6E">
              <w:rPr>
                <w:b w:val="0"/>
              </w:rPr>
              <w:t xml:space="preserve"> году до 64</w:t>
            </w:r>
            <w:r w:rsidR="00B43DDA" w:rsidRPr="00B43DDA">
              <w:rPr>
                <w:b w:val="0"/>
              </w:rPr>
              <w:t>00 человек в 2028</w:t>
            </w:r>
            <w:r w:rsidRPr="00B43DDA">
              <w:rPr>
                <w:b w:val="0"/>
              </w:rPr>
              <w:t xml:space="preserve"> году;</w:t>
            </w:r>
          </w:p>
          <w:p w:rsidR="001C1FCA" w:rsidRPr="00B43DDA" w:rsidRDefault="001C1FCA" w:rsidP="001C1FCA">
            <w:pPr>
              <w:ind w:right="-62"/>
              <w:jc w:val="both"/>
              <w:rPr>
                <w:b w:val="0"/>
                <w:bCs w:val="0"/>
              </w:rPr>
            </w:pPr>
            <w:r w:rsidRPr="00B43DDA">
              <w:rPr>
                <w:b w:val="0"/>
                <w:bCs w:val="0"/>
              </w:rPr>
              <w:t xml:space="preserve">    </w:t>
            </w:r>
            <w:r w:rsidR="002C77CA">
              <w:rPr>
                <w:b w:val="0"/>
                <w:bCs w:val="0"/>
              </w:rPr>
              <w:t>увеличение количества</w:t>
            </w:r>
            <w:r w:rsidR="00B43DDA" w:rsidRPr="00B43DDA">
              <w:rPr>
                <w:b w:val="0"/>
                <w:bCs w:val="0"/>
              </w:rPr>
              <w:t xml:space="preserve"> проверок по выявлению правонарушений в сфере оборота алкогольной и спиртосодержащей продукции с 28 проверок в 2021 году до 40 проверок в 2028 году;</w:t>
            </w:r>
          </w:p>
          <w:p w:rsidR="00272481" w:rsidRDefault="001C1FCA" w:rsidP="001C1FCA">
            <w:pPr>
              <w:pStyle w:val="a8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B43DDA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   увеличение количества опубликованных </w:t>
            </w:r>
            <w:r w:rsidRPr="00B43DDA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lastRenderedPageBreak/>
              <w:t>информационных материалов по пропага</w:t>
            </w:r>
            <w:r w:rsidR="00092785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нде здорового образа жизни до 12</w:t>
            </w:r>
            <w:r w:rsidRPr="00B43DDA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0 публикаций.</w:t>
            </w:r>
          </w:p>
          <w:p w:rsidR="00046A3A" w:rsidRDefault="00046A3A" w:rsidP="001C1FCA">
            <w:pPr>
              <w:pStyle w:val="a8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  <w:p w:rsidR="00046A3A" w:rsidRPr="001C1FCA" w:rsidRDefault="00046A3A" w:rsidP="001C1FCA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046A3A" w:rsidRDefault="00046A3A" w:rsidP="00046A3A">
      <w:pPr>
        <w:ind w:firstLine="708"/>
        <w:jc w:val="center"/>
        <w:rPr>
          <w:b w:val="0"/>
          <w:kern w:val="28"/>
        </w:rPr>
      </w:pPr>
      <w:r w:rsidRPr="00C72061">
        <w:rPr>
          <w:b w:val="0"/>
          <w:kern w:val="28"/>
        </w:rPr>
        <w:lastRenderedPageBreak/>
        <w:t xml:space="preserve">Характеристика основных мероприятий подпрограммы </w:t>
      </w:r>
    </w:p>
    <w:p w:rsidR="00046A3A" w:rsidRDefault="00046A3A" w:rsidP="00046A3A">
      <w:pPr>
        <w:ind w:firstLine="708"/>
        <w:jc w:val="center"/>
        <w:rPr>
          <w:b w:val="0"/>
          <w:bCs w:val="0"/>
        </w:rPr>
      </w:pPr>
      <w:r w:rsidRPr="00C72061">
        <w:rPr>
          <w:b w:val="0"/>
        </w:rPr>
        <w:t xml:space="preserve">«Укрепление общественного здоровья и пропаганда здорового образа жизни населения </w:t>
      </w:r>
      <w:r w:rsidRPr="00C72061">
        <w:rPr>
          <w:b w:val="0"/>
          <w:bCs w:val="0"/>
        </w:rPr>
        <w:t>Кочубеевского муниципального округа Ставропольского края»</w:t>
      </w:r>
    </w:p>
    <w:p w:rsidR="00046A3A" w:rsidRDefault="00046A3A" w:rsidP="00046A3A">
      <w:pPr>
        <w:ind w:firstLine="708"/>
        <w:jc w:val="center"/>
        <w:rPr>
          <w:b w:val="0"/>
          <w:bCs w:val="0"/>
        </w:rPr>
      </w:pPr>
    </w:p>
    <w:p w:rsidR="00046A3A" w:rsidRPr="00C72061" w:rsidRDefault="00046A3A" w:rsidP="00046A3A">
      <w:pPr>
        <w:ind w:firstLine="708"/>
        <w:jc w:val="both"/>
        <w:rPr>
          <w:b w:val="0"/>
        </w:rPr>
      </w:pPr>
      <w:r w:rsidRPr="00C72061">
        <w:rPr>
          <w:b w:val="0"/>
          <w:bCs w:val="0"/>
        </w:rPr>
        <w:t xml:space="preserve">Основное мероприятие: </w:t>
      </w:r>
      <w:r w:rsidRPr="00C72061">
        <w:rPr>
          <w:b w:val="0"/>
        </w:rPr>
        <w:t>Обеспечение условий для сохранения и укрепления здоровья населения Кочубеевского округа</w:t>
      </w:r>
      <w:r>
        <w:rPr>
          <w:b w:val="0"/>
        </w:rPr>
        <w:t>.</w:t>
      </w:r>
    </w:p>
    <w:p w:rsidR="00046A3A" w:rsidRDefault="00046A3A" w:rsidP="00046A3A">
      <w:pPr>
        <w:ind w:right="-62"/>
        <w:jc w:val="both"/>
        <w:rPr>
          <w:b w:val="0"/>
        </w:rPr>
      </w:pPr>
      <w:r>
        <w:tab/>
      </w:r>
      <w:r w:rsidRPr="00E24C13">
        <w:rPr>
          <w:b w:val="0"/>
        </w:rPr>
        <w:t>Реализация данного мероприятия направлена на создание условий для сохранения и укрепления здоровья населения Кочубеевского муниципального округа Ставропольского края</w:t>
      </w:r>
      <w:r>
        <w:t xml:space="preserve">, </w:t>
      </w:r>
      <w:r w:rsidRPr="00E24C13">
        <w:rPr>
          <w:b w:val="0"/>
        </w:rPr>
        <w:t xml:space="preserve">к которым относится: </w:t>
      </w:r>
    </w:p>
    <w:p w:rsidR="00046A3A" w:rsidRPr="00CC48EE" w:rsidRDefault="00046A3A" w:rsidP="00046A3A">
      <w:pPr>
        <w:ind w:right="-62"/>
        <w:jc w:val="both"/>
        <w:rPr>
          <w:b w:val="0"/>
        </w:rPr>
      </w:pPr>
      <w:r>
        <w:rPr>
          <w:b w:val="0"/>
        </w:rPr>
        <w:tab/>
      </w:r>
      <w:r w:rsidRPr="00CC48EE">
        <w:rPr>
          <w:b w:val="0"/>
        </w:rPr>
        <w:t xml:space="preserve">проведение мероприятий по профилактике и выявлению факторов риска неинфекционных заболеваний; </w:t>
      </w:r>
    </w:p>
    <w:p w:rsidR="00046A3A" w:rsidRDefault="00046A3A" w:rsidP="00046A3A">
      <w:pPr>
        <w:ind w:right="-62" w:firstLine="708"/>
        <w:jc w:val="both"/>
        <w:rPr>
          <w:b w:val="0"/>
        </w:rPr>
      </w:pPr>
      <w:r w:rsidRPr="00FB0E5E">
        <w:rPr>
          <w:b w:val="0"/>
        </w:rPr>
        <w:t xml:space="preserve">проведение информированности населения </w:t>
      </w:r>
      <w:r>
        <w:rPr>
          <w:b w:val="0"/>
        </w:rPr>
        <w:t>района</w:t>
      </w:r>
      <w:r w:rsidRPr="00FB0E5E">
        <w:rPr>
          <w:b w:val="0"/>
        </w:rPr>
        <w:t xml:space="preserve"> о факторах риска неинфекционных заболеваний</w:t>
      </w:r>
      <w:r>
        <w:rPr>
          <w:b w:val="0"/>
        </w:rPr>
        <w:t>.</w:t>
      </w:r>
    </w:p>
    <w:p w:rsidR="00046A3A" w:rsidRDefault="00046A3A" w:rsidP="00046A3A">
      <w:pPr>
        <w:ind w:firstLine="708"/>
        <w:jc w:val="both"/>
        <w:rPr>
          <w:b w:val="0"/>
        </w:rPr>
      </w:pPr>
      <w:r>
        <w:rPr>
          <w:b w:val="0"/>
        </w:rPr>
        <w:t>Ответственным исполнителем является отдел социального развития и здравоохранения администрации Кочубеевского муниципального округа Ставропольского края.</w:t>
      </w:r>
    </w:p>
    <w:p w:rsidR="00046A3A" w:rsidRDefault="00046A3A" w:rsidP="00046A3A">
      <w:pPr>
        <w:ind w:firstLine="708"/>
        <w:jc w:val="both"/>
        <w:rPr>
          <w:b w:val="0"/>
        </w:rPr>
      </w:pPr>
      <w:r>
        <w:rPr>
          <w:b w:val="0"/>
        </w:rPr>
        <w:t>Участники Подпрограммы: юридические лица, жители Кочубеевского муниципального округа Ставропольского края.</w:t>
      </w:r>
    </w:p>
    <w:p w:rsidR="00046A3A" w:rsidRDefault="00046A3A" w:rsidP="00046A3A">
      <w:pPr>
        <w:ind w:firstLine="708"/>
        <w:jc w:val="both"/>
        <w:rPr>
          <w:b w:val="0"/>
        </w:rPr>
      </w:pPr>
      <w:r>
        <w:rPr>
          <w:b w:val="0"/>
        </w:rPr>
        <w:t>Результатом реализации основного мероприятия является:</w:t>
      </w:r>
    </w:p>
    <w:p w:rsidR="00046A3A" w:rsidRPr="00803114" w:rsidRDefault="00046A3A" w:rsidP="00046A3A">
      <w:pPr>
        <w:pStyle w:val="ConsPlusNormal"/>
        <w:widowControl w:val="0"/>
        <w:jc w:val="both"/>
        <w:rPr>
          <w:rFonts w:eastAsia="Calibri"/>
          <w:lang w:eastAsia="en-US"/>
        </w:rPr>
      </w:pPr>
      <w:r>
        <w:t xml:space="preserve">   </w:t>
      </w:r>
      <w:r w:rsidRPr="00803114">
        <w:t>снижение смертности мужчин в возрасте 16 – 59 лет до 362,8 случаев на 100 тыс. населения к 2028 году;</w:t>
      </w:r>
      <w:r w:rsidRPr="00803114">
        <w:rPr>
          <w:rFonts w:eastAsia="Calibri"/>
          <w:lang w:eastAsia="en-US"/>
        </w:rPr>
        <w:t xml:space="preserve"> </w:t>
      </w:r>
    </w:p>
    <w:p w:rsidR="00046A3A" w:rsidRDefault="00046A3A" w:rsidP="00046A3A">
      <w:pPr>
        <w:pStyle w:val="ConsPlusNormal"/>
        <w:widowControl w:val="0"/>
        <w:jc w:val="both"/>
        <w:rPr>
          <w:color w:val="000000"/>
          <w:spacing w:val="1"/>
          <w:shd w:val="clear" w:color="auto" w:fill="FFFFFF"/>
        </w:rPr>
      </w:pPr>
      <w:r w:rsidRPr="00803114">
        <w:t xml:space="preserve">   снижение</w:t>
      </w:r>
      <w:r w:rsidRPr="00803114">
        <w:rPr>
          <w:rFonts w:eastAsia="Calibri"/>
          <w:lang w:eastAsia="en-US"/>
        </w:rPr>
        <w:t xml:space="preserve"> смертности женщин в возрасте 16 – 54 лет до 117,3 случаев на 100 тыс. населения </w:t>
      </w:r>
      <w:r w:rsidRPr="00803114">
        <w:t>к 2028 году;</w:t>
      </w:r>
      <w:r w:rsidRPr="00B43DDA">
        <w:rPr>
          <w:color w:val="000000"/>
          <w:spacing w:val="1"/>
          <w:shd w:val="clear" w:color="auto" w:fill="FFFFFF"/>
        </w:rPr>
        <w:t xml:space="preserve">    </w:t>
      </w:r>
    </w:p>
    <w:p w:rsidR="00046A3A" w:rsidRPr="00B43DDA" w:rsidRDefault="00046A3A" w:rsidP="00046A3A">
      <w:pPr>
        <w:pStyle w:val="ConsPlusNormal"/>
        <w:widowControl w:val="0"/>
        <w:jc w:val="both"/>
      </w:pPr>
      <w:r w:rsidRPr="00B43DDA">
        <w:rPr>
          <w:color w:val="000000"/>
          <w:spacing w:val="1"/>
          <w:shd w:val="clear" w:color="auto" w:fill="FFFFFF"/>
        </w:rPr>
        <w:t xml:space="preserve">    увеличение количества опубликованных информационных материалов о </w:t>
      </w:r>
      <w:r w:rsidRPr="00B43DDA">
        <w:t>факторах риска неинфекционных заболеваний до 10</w:t>
      </w:r>
      <w:r>
        <w:t>0 публикаций.</w:t>
      </w:r>
    </w:p>
    <w:p w:rsidR="00046A3A" w:rsidRPr="00C72061" w:rsidRDefault="00046A3A" w:rsidP="00046A3A">
      <w:pPr>
        <w:ind w:firstLine="708"/>
        <w:jc w:val="both"/>
        <w:rPr>
          <w:b w:val="0"/>
        </w:rPr>
      </w:pPr>
    </w:p>
    <w:p w:rsidR="00046A3A" w:rsidRDefault="00046A3A" w:rsidP="00046A3A">
      <w:pPr>
        <w:ind w:firstLine="708"/>
        <w:rPr>
          <w:b w:val="0"/>
        </w:rPr>
      </w:pPr>
      <w:r w:rsidRPr="00C72061">
        <w:rPr>
          <w:b w:val="0"/>
        </w:rPr>
        <w:t>Основное мероприятие</w:t>
      </w:r>
      <w:r>
        <w:rPr>
          <w:b w:val="0"/>
        </w:rPr>
        <w:t xml:space="preserve">: </w:t>
      </w:r>
      <w:r w:rsidRPr="00C72061">
        <w:rPr>
          <w:b w:val="0"/>
        </w:rPr>
        <w:t>Мотивирование гра</w:t>
      </w:r>
      <w:r>
        <w:rPr>
          <w:b w:val="0"/>
        </w:rPr>
        <w:t xml:space="preserve">ждан к ведению здорового образа </w:t>
      </w:r>
      <w:r w:rsidRPr="00C72061">
        <w:rPr>
          <w:b w:val="0"/>
        </w:rPr>
        <w:t>жизни</w:t>
      </w:r>
      <w:r>
        <w:rPr>
          <w:b w:val="0"/>
        </w:rPr>
        <w:t>.</w:t>
      </w:r>
    </w:p>
    <w:p w:rsidR="00046A3A" w:rsidRDefault="00046A3A" w:rsidP="00046A3A">
      <w:pPr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Реализация данного мероприятия направлена на </w:t>
      </w:r>
      <w:r w:rsidRPr="00C72061">
        <w:rPr>
          <w:b w:val="0"/>
        </w:rPr>
        <w:t>формирование навыков ведения здорового образа жизни у населения Кочубеевского муниципального округа Ставропольского края</w:t>
      </w:r>
      <w:r>
        <w:rPr>
          <w:b w:val="0"/>
        </w:rPr>
        <w:t>, к которым относится:</w:t>
      </w:r>
    </w:p>
    <w:p w:rsidR="00046A3A" w:rsidRPr="00FB0E5E" w:rsidRDefault="00046A3A" w:rsidP="00046A3A">
      <w:pPr>
        <w:widowControl w:val="0"/>
        <w:ind w:firstLine="708"/>
        <w:jc w:val="both"/>
        <w:rPr>
          <w:b w:val="0"/>
          <w:color w:val="000000"/>
        </w:rPr>
      </w:pPr>
      <w:r w:rsidRPr="00E24C13">
        <w:rPr>
          <w:b w:val="0"/>
          <w:color w:val="000000"/>
        </w:rPr>
        <w:t xml:space="preserve"> </w:t>
      </w:r>
      <w:r w:rsidRPr="00D9793D">
        <w:rPr>
          <w:b w:val="0"/>
          <w:color w:val="000000"/>
        </w:rPr>
        <w:t xml:space="preserve">привлечение жителей </w:t>
      </w:r>
      <w:r>
        <w:rPr>
          <w:b w:val="0"/>
        </w:rPr>
        <w:t>муниципального</w:t>
      </w:r>
      <w:r w:rsidRPr="00D9793D">
        <w:rPr>
          <w:b w:val="0"/>
        </w:rPr>
        <w:t xml:space="preserve"> округа к участию в мероприятиях пропагандирующих здоровый образ жизни</w:t>
      </w:r>
      <w:r>
        <w:rPr>
          <w:b w:val="0"/>
          <w:color w:val="000000"/>
        </w:rPr>
        <w:t>;</w:t>
      </w:r>
    </w:p>
    <w:p w:rsidR="00046A3A" w:rsidRDefault="00046A3A" w:rsidP="00046A3A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</w:t>
      </w:r>
    </w:p>
    <w:p w:rsidR="00046A3A" w:rsidRDefault="00046A3A" w:rsidP="00046A3A">
      <w:pPr>
        <w:ind w:right="-62" w:firstLine="708"/>
        <w:jc w:val="both"/>
        <w:rPr>
          <w:b w:val="0"/>
        </w:rPr>
      </w:pPr>
      <w:r>
        <w:rPr>
          <w:b w:val="0"/>
        </w:rPr>
        <w:t>м</w:t>
      </w:r>
      <w:r w:rsidRPr="00CC48EE">
        <w:rPr>
          <w:b w:val="0"/>
        </w:rPr>
        <w:t xml:space="preserve">отивирование граждан к ведению здорового образа жизни посредством проведения информационно-коммуникационной кампании, а также вовлечения </w:t>
      </w:r>
      <w:r w:rsidRPr="00CC48EE">
        <w:rPr>
          <w:b w:val="0"/>
        </w:rPr>
        <w:lastRenderedPageBreak/>
        <w:t>граждан и некоммерческих организаций в мероприятия по укреплению общественного здоровья</w:t>
      </w:r>
      <w:r>
        <w:rPr>
          <w:b w:val="0"/>
        </w:rPr>
        <w:t>.</w:t>
      </w:r>
    </w:p>
    <w:p w:rsidR="00046A3A" w:rsidRDefault="00046A3A" w:rsidP="00046A3A">
      <w:pPr>
        <w:ind w:firstLine="708"/>
        <w:jc w:val="both"/>
        <w:rPr>
          <w:b w:val="0"/>
        </w:rPr>
      </w:pPr>
      <w:r>
        <w:rPr>
          <w:b w:val="0"/>
        </w:rPr>
        <w:t>Ответственным исполнителем является отдел социального развития и здравоохранения администрации Кочубеевского муниципального округа Ставропольского края.</w:t>
      </w:r>
    </w:p>
    <w:p w:rsidR="00046A3A" w:rsidRPr="00C72061" w:rsidRDefault="00046A3A" w:rsidP="00046A3A">
      <w:pPr>
        <w:ind w:firstLine="708"/>
        <w:jc w:val="both"/>
        <w:rPr>
          <w:b w:val="0"/>
        </w:rPr>
      </w:pPr>
      <w:r>
        <w:rPr>
          <w:b w:val="0"/>
        </w:rPr>
        <w:t>Участники Подпрограммы: юридические лица, жители Кочубеевского муниципального округа Ставропольского края.</w:t>
      </w:r>
    </w:p>
    <w:p w:rsidR="00046A3A" w:rsidRDefault="00046A3A" w:rsidP="00046A3A">
      <w:pPr>
        <w:ind w:firstLine="708"/>
        <w:jc w:val="both"/>
        <w:rPr>
          <w:b w:val="0"/>
        </w:rPr>
      </w:pPr>
      <w:r>
        <w:rPr>
          <w:b w:val="0"/>
        </w:rPr>
        <w:t>Результатом реализации основного мероприятия является:</w:t>
      </w:r>
    </w:p>
    <w:p w:rsidR="00046A3A" w:rsidRPr="00B43DDA" w:rsidRDefault="00046A3A" w:rsidP="00046A3A">
      <w:pPr>
        <w:jc w:val="both"/>
        <w:rPr>
          <w:b w:val="0"/>
        </w:rPr>
      </w:pPr>
      <w:r w:rsidRPr="00B43DDA">
        <w:rPr>
          <w:b w:val="0"/>
        </w:rPr>
        <w:t xml:space="preserve">    увеличение числа жителей Кочубеевского округа, принявших участие в мероприятиях пропагандирующих здоровый о</w:t>
      </w:r>
      <w:r>
        <w:rPr>
          <w:b w:val="0"/>
        </w:rPr>
        <w:t>браз жизни с 60</w:t>
      </w:r>
      <w:r w:rsidRPr="00B43DDA">
        <w:rPr>
          <w:b w:val="0"/>
        </w:rPr>
        <w:t>00 человек в 2021</w:t>
      </w:r>
      <w:r>
        <w:rPr>
          <w:b w:val="0"/>
        </w:rPr>
        <w:t xml:space="preserve"> году до 64</w:t>
      </w:r>
      <w:r w:rsidRPr="00B43DDA">
        <w:rPr>
          <w:b w:val="0"/>
        </w:rPr>
        <w:t>00 человек в 2028 году;</w:t>
      </w:r>
    </w:p>
    <w:p w:rsidR="00046A3A" w:rsidRDefault="00046A3A" w:rsidP="00046A3A">
      <w:pPr>
        <w:ind w:right="-62"/>
        <w:jc w:val="both"/>
        <w:rPr>
          <w:b w:val="0"/>
          <w:bCs w:val="0"/>
        </w:rPr>
      </w:pPr>
      <w:r w:rsidRPr="00B43DDA">
        <w:rPr>
          <w:b w:val="0"/>
          <w:bCs w:val="0"/>
        </w:rPr>
        <w:t xml:space="preserve">    </w:t>
      </w:r>
      <w:r>
        <w:rPr>
          <w:b w:val="0"/>
          <w:bCs w:val="0"/>
        </w:rPr>
        <w:t>увеличение количества</w:t>
      </w:r>
      <w:r w:rsidRPr="00F37C5C">
        <w:rPr>
          <w:b w:val="0"/>
          <w:bCs w:val="0"/>
        </w:rPr>
        <w:t xml:space="preserve"> проверок по выявлению правонарушений в сфере оборота алкогольной и спиртосодержащей продукции с 28 проверок в 2021 году до 40 проверок в 2028 году</w:t>
      </w:r>
      <w:r>
        <w:rPr>
          <w:b w:val="0"/>
          <w:bCs w:val="0"/>
        </w:rPr>
        <w:t>,</w:t>
      </w:r>
    </w:p>
    <w:p w:rsidR="00046A3A" w:rsidRPr="00650190" w:rsidRDefault="00046A3A" w:rsidP="00046A3A">
      <w:pPr>
        <w:ind w:right="-62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Pr="00650190">
        <w:rPr>
          <w:b w:val="0"/>
          <w:color w:val="000000"/>
          <w:spacing w:val="1"/>
          <w:shd w:val="clear" w:color="auto" w:fill="FFFFFF"/>
        </w:rPr>
        <w:t xml:space="preserve"> увеличение количества опубликованных информационных материалов по пропаганде здорового образа жизни до 120 публикаций.</w:t>
      </w:r>
    </w:p>
    <w:p w:rsidR="00272481" w:rsidRPr="00E51E6F" w:rsidRDefault="00272481" w:rsidP="00272481">
      <w:pPr>
        <w:ind w:firstLine="708"/>
        <w:rPr>
          <w:kern w:val="28"/>
        </w:rPr>
        <w:sectPr w:rsidR="00272481" w:rsidRPr="00E51E6F" w:rsidSect="00CD3B24">
          <w:footerReference w:type="default" r:id="rId8"/>
          <w:pgSz w:w="11906" w:h="16838"/>
          <w:pgMar w:top="709" w:right="567" w:bottom="1134" w:left="1701" w:header="709" w:footer="709" w:gutter="0"/>
          <w:cols w:space="708"/>
          <w:docGrid w:linePitch="381"/>
        </w:sectPr>
      </w:pPr>
    </w:p>
    <w:p w:rsidR="00E5097E" w:rsidRPr="003E7426" w:rsidRDefault="00E5097E" w:rsidP="00E5097E">
      <w:pPr>
        <w:widowControl w:val="0"/>
        <w:shd w:val="clear" w:color="auto" w:fill="FFFFFF"/>
        <w:spacing w:line="240" w:lineRule="exact"/>
        <w:ind w:left="9204"/>
        <w:jc w:val="center"/>
        <w:textAlignment w:val="baseline"/>
        <w:outlineLvl w:val="1"/>
        <w:rPr>
          <w:b w:val="0"/>
          <w:spacing w:val="2"/>
        </w:rPr>
      </w:pPr>
      <w:r>
        <w:rPr>
          <w:b w:val="0"/>
          <w:spacing w:val="2"/>
        </w:rPr>
        <w:lastRenderedPageBreak/>
        <w:t>П</w:t>
      </w:r>
      <w:r w:rsidRPr="003E7426">
        <w:rPr>
          <w:b w:val="0"/>
          <w:spacing w:val="2"/>
        </w:rPr>
        <w:t xml:space="preserve">риложение 1 </w:t>
      </w:r>
    </w:p>
    <w:p w:rsidR="00E5097E" w:rsidRPr="006F4613" w:rsidRDefault="00E5097E" w:rsidP="00E5097E">
      <w:pPr>
        <w:widowControl w:val="0"/>
        <w:shd w:val="clear" w:color="auto" w:fill="FFFFFF"/>
        <w:spacing w:line="240" w:lineRule="exact"/>
        <w:ind w:left="9204"/>
        <w:jc w:val="center"/>
        <w:textAlignment w:val="baseline"/>
        <w:outlineLvl w:val="1"/>
        <w:rPr>
          <w:b w:val="0"/>
          <w:spacing w:val="2"/>
          <w:highlight w:val="yellow"/>
        </w:rPr>
      </w:pPr>
    </w:p>
    <w:p w:rsidR="00E5097E" w:rsidRDefault="00E5097E" w:rsidP="00E5097E">
      <w:pPr>
        <w:widowControl w:val="0"/>
        <w:spacing w:line="240" w:lineRule="exact"/>
        <w:jc w:val="right"/>
        <w:rPr>
          <w:b w:val="0"/>
          <w:bCs w:val="0"/>
        </w:rPr>
      </w:pPr>
      <w:r>
        <w:rPr>
          <w:b w:val="0"/>
          <w:bCs w:val="0"/>
        </w:rPr>
        <w:t xml:space="preserve"> к муниципальной</w:t>
      </w:r>
      <w:r w:rsidRPr="00264E2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программе  </w:t>
      </w:r>
      <w:r w:rsidRPr="00875A78">
        <w:rPr>
          <w:b w:val="0"/>
        </w:rPr>
        <w:t xml:space="preserve"> «Укрепление</w:t>
      </w:r>
    </w:p>
    <w:p w:rsidR="00E5097E" w:rsidRDefault="00E5097E" w:rsidP="00E5097E">
      <w:pPr>
        <w:widowControl w:val="0"/>
        <w:spacing w:line="240" w:lineRule="exact"/>
        <w:jc w:val="right"/>
        <w:rPr>
          <w:b w:val="0"/>
        </w:rPr>
      </w:pPr>
      <w:r w:rsidRPr="00875A78">
        <w:rPr>
          <w:b w:val="0"/>
        </w:rPr>
        <w:t>общественного здоровья</w:t>
      </w:r>
      <w:r>
        <w:rPr>
          <w:b w:val="0"/>
        </w:rPr>
        <w:t xml:space="preserve"> населения</w:t>
      </w:r>
    </w:p>
    <w:p w:rsidR="00E5097E" w:rsidRDefault="00E5097E" w:rsidP="00E5097E">
      <w:pPr>
        <w:widowControl w:val="0"/>
        <w:spacing w:line="240" w:lineRule="exact"/>
        <w:jc w:val="right"/>
        <w:rPr>
          <w:b w:val="0"/>
          <w:bCs w:val="0"/>
        </w:rPr>
      </w:pPr>
      <w:r>
        <w:rPr>
          <w:b w:val="0"/>
        </w:rPr>
        <w:t xml:space="preserve"> </w:t>
      </w:r>
      <w:r>
        <w:rPr>
          <w:b w:val="0"/>
          <w:bCs w:val="0"/>
        </w:rPr>
        <w:t>Кочубее</w:t>
      </w:r>
      <w:r w:rsidRPr="005C0D08">
        <w:rPr>
          <w:b w:val="0"/>
          <w:bCs w:val="0"/>
        </w:rPr>
        <w:t xml:space="preserve">вского муниципального </w:t>
      </w:r>
      <w:r>
        <w:rPr>
          <w:b w:val="0"/>
          <w:bCs w:val="0"/>
        </w:rPr>
        <w:t>округ</w:t>
      </w:r>
      <w:r w:rsidRPr="005C0D08">
        <w:rPr>
          <w:b w:val="0"/>
          <w:bCs w:val="0"/>
        </w:rPr>
        <w:t>а</w:t>
      </w:r>
    </w:p>
    <w:p w:rsidR="00E5097E" w:rsidRDefault="00E5097E" w:rsidP="00E5097E">
      <w:pPr>
        <w:widowControl w:val="0"/>
        <w:spacing w:line="240" w:lineRule="exact"/>
        <w:jc w:val="right"/>
        <w:rPr>
          <w:b w:val="0"/>
        </w:rPr>
      </w:pPr>
      <w:r w:rsidRPr="005C0D08">
        <w:rPr>
          <w:b w:val="0"/>
          <w:bCs w:val="0"/>
        </w:rPr>
        <w:t xml:space="preserve"> Ставропольского кра</w:t>
      </w:r>
      <w:r>
        <w:rPr>
          <w:b w:val="0"/>
          <w:bCs w:val="0"/>
        </w:rPr>
        <w:t>я</w:t>
      </w:r>
      <w:r w:rsidRPr="00875A78">
        <w:rPr>
          <w:b w:val="0"/>
        </w:rPr>
        <w:t>»</w:t>
      </w:r>
    </w:p>
    <w:p w:rsidR="00E5097E" w:rsidRPr="006F4613" w:rsidRDefault="00E5097E" w:rsidP="00E5097E">
      <w:pPr>
        <w:tabs>
          <w:tab w:val="left" w:pos="8364"/>
          <w:tab w:val="left" w:pos="11057"/>
          <w:tab w:val="left" w:pos="11482"/>
        </w:tabs>
        <w:spacing w:line="240" w:lineRule="exact"/>
        <w:ind w:left="10348"/>
        <w:jc w:val="right"/>
        <w:outlineLvl w:val="0"/>
        <w:rPr>
          <w:rFonts w:eastAsia="Arial"/>
          <w:b w:val="0"/>
          <w:highlight w:val="yellow"/>
        </w:rPr>
      </w:pPr>
    </w:p>
    <w:p w:rsidR="00E5097E" w:rsidRPr="006F4613" w:rsidRDefault="00E5097E" w:rsidP="00E5097E">
      <w:pPr>
        <w:tabs>
          <w:tab w:val="left" w:pos="8364"/>
          <w:tab w:val="left" w:pos="11057"/>
          <w:tab w:val="left" w:pos="11482"/>
        </w:tabs>
        <w:spacing w:line="240" w:lineRule="exact"/>
        <w:ind w:left="10348"/>
        <w:jc w:val="right"/>
        <w:outlineLvl w:val="0"/>
        <w:rPr>
          <w:rFonts w:eastAsia="Arial"/>
          <w:b w:val="0"/>
          <w:highlight w:val="yellow"/>
        </w:rPr>
      </w:pPr>
    </w:p>
    <w:p w:rsidR="00E5097E" w:rsidRPr="00AA00C8" w:rsidRDefault="00E5097E" w:rsidP="00E5097E">
      <w:pPr>
        <w:spacing w:before="120"/>
        <w:jc w:val="center"/>
      </w:pPr>
      <w:r w:rsidRPr="00864255">
        <w:t>СВЕДЕНИЯ</w:t>
      </w:r>
    </w:p>
    <w:p w:rsidR="00E5097E" w:rsidRDefault="00E5097E" w:rsidP="00E5097E">
      <w:pPr>
        <w:widowControl w:val="0"/>
        <w:spacing w:line="240" w:lineRule="exact"/>
        <w:jc w:val="center"/>
        <w:rPr>
          <w:b w:val="0"/>
        </w:rPr>
      </w:pPr>
      <w:r w:rsidRPr="00AA00C8">
        <w:rPr>
          <w:b w:val="0"/>
        </w:rPr>
        <w:t xml:space="preserve">об индикаторах достижения целей </w:t>
      </w:r>
      <w:r>
        <w:rPr>
          <w:b w:val="0"/>
          <w:bCs w:val="0"/>
        </w:rPr>
        <w:t>муниципальной</w:t>
      </w:r>
      <w:r w:rsidRPr="00264E2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программы  </w:t>
      </w:r>
      <w:r w:rsidRPr="00875A78">
        <w:rPr>
          <w:b w:val="0"/>
        </w:rPr>
        <w:t xml:space="preserve"> «Укрепление</w:t>
      </w:r>
      <w:r>
        <w:rPr>
          <w:b w:val="0"/>
        </w:rPr>
        <w:t xml:space="preserve"> </w:t>
      </w:r>
      <w:r w:rsidRPr="00875A78">
        <w:rPr>
          <w:b w:val="0"/>
        </w:rPr>
        <w:t>общественного здоровья</w:t>
      </w:r>
      <w:r>
        <w:rPr>
          <w:b w:val="0"/>
        </w:rPr>
        <w:t xml:space="preserve"> населения</w:t>
      </w:r>
    </w:p>
    <w:p w:rsidR="00E5097E" w:rsidRPr="00E51E6F" w:rsidRDefault="00E5097E" w:rsidP="00E5097E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bCs w:val="0"/>
        </w:rPr>
        <w:t>Кочубее</w:t>
      </w:r>
      <w:r w:rsidRPr="005C0D08">
        <w:rPr>
          <w:b w:val="0"/>
          <w:bCs w:val="0"/>
        </w:rPr>
        <w:t xml:space="preserve">вского муниципального </w:t>
      </w:r>
      <w:r>
        <w:rPr>
          <w:b w:val="0"/>
          <w:bCs w:val="0"/>
        </w:rPr>
        <w:t>округ</w:t>
      </w:r>
      <w:r w:rsidRPr="005C0D08">
        <w:rPr>
          <w:b w:val="0"/>
          <w:bCs w:val="0"/>
        </w:rPr>
        <w:t>а</w:t>
      </w:r>
      <w:r>
        <w:rPr>
          <w:b w:val="0"/>
          <w:bCs w:val="0"/>
        </w:rPr>
        <w:t xml:space="preserve"> </w:t>
      </w:r>
      <w:r w:rsidRPr="005C0D08">
        <w:rPr>
          <w:b w:val="0"/>
          <w:bCs w:val="0"/>
        </w:rPr>
        <w:t>Ставропольского кра</w:t>
      </w:r>
      <w:r>
        <w:rPr>
          <w:b w:val="0"/>
          <w:bCs w:val="0"/>
        </w:rPr>
        <w:t>я</w:t>
      </w:r>
      <w:r w:rsidRPr="00875A78">
        <w:rPr>
          <w:b w:val="0"/>
        </w:rPr>
        <w:t>»</w:t>
      </w:r>
      <w:r>
        <w:rPr>
          <w:b w:val="0"/>
        </w:rPr>
        <w:t xml:space="preserve"> </w:t>
      </w:r>
      <w:r w:rsidRPr="00AA00C8">
        <w:rPr>
          <w:b w:val="0"/>
        </w:rPr>
        <w:t xml:space="preserve">и показателях решения задач </w:t>
      </w:r>
      <w:r>
        <w:rPr>
          <w:b w:val="0"/>
        </w:rPr>
        <w:t xml:space="preserve">Программы </w:t>
      </w:r>
      <w:r w:rsidRPr="00AA00C8">
        <w:rPr>
          <w:b w:val="0"/>
        </w:rPr>
        <w:t>и их значениях</w:t>
      </w:r>
    </w:p>
    <w:p w:rsidR="00E5097E" w:rsidRPr="00E51E6F" w:rsidRDefault="00E5097E" w:rsidP="00E5097E">
      <w:pPr>
        <w:pStyle w:val="ConsPlusNormal"/>
        <w:spacing w:line="240" w:lineRule="exact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418"/>
        <w:gridCol w:w="992"/>
        <w:gridCol w:w="1134"/>
        <w:gridCol w:w="992"/>
        <w:gridCol w:w="992"/>
        <w:gridCol w:w="1134"/>
        <w:gridCol w:w="993"/>
        <w:gridCol w:w="1134"/>
        <w:gridCol w:w="992"/>
      </w:tblGrid>
      <w:tr w:rsidR="00E5097E" w:rsidRPr="007002EC" w:rsidTr="00EA00C8"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7E" w:rsidRPr="007002EC" w:rsidRDefault="00E5097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 xml:space="preserve">№ </w:t>
            </w:r>
          </w:p>
          <w:p w:rsidR="00E5097E" w:rsidRPr="007002EC" w:rsidRDefault="00E5097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7E" w:rsidRPr="007002EC" w:rsidRDefault="00E5097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7E" w:rsidRPr="007002EC" w:rsidRDefault="00E5097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E" w:rsidRPr="007002EC" w:rsidRDefault="00E5097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>Значение показателей по годам</w:t>
            </w:r>
          </w:p>
        </w:tc>
      </w:tr>
      <w:tr w:rsidR="00EA00C8" w:rsidRPr="007002EC" w:rsidTr="00801634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7002EC" w:rsidRDefault="00EA00C8" w:rsidP="00055AB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7002EC" w:rsidRDefault="00EA00C8" w:rsidP="00055AB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7002EC" w:rsidRDefault="00EA00C8" w:rsidP="00055AB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801634" w:rsidP="00EA00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7002EC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2</w:t>
            </w:r>
            <w:r w:rsidR="0080163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7002EC" w:rsidRDefault="00801634" w:rsidP="00055AB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7002EC" w:rsidRDefault="00801634" w:rsidP="00055AB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>202</w:t>
            </w:r>
            <w:r w:rsidR="0080163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>202</w:t>
            </w:r>
            <w:r w:rsidR="0080163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0C8" w:rsidRPr="007002EC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>202</w:t>
            </w:r>
            <w:r w:rsidR="0080163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0C8" w:rsidRPr="007002EC" w:rsidRDefault="00801634" w:rsidP="00055AB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2028</w:t>
            </w:r>
            <w:r w:rsidR="00EA00C8" w:rsidRPr="007002E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A00C8" w:rsidRPr="007002EC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7002EC" w:rsidRDefault="00EA00C8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 w:rsidRPr="007002EC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7002EC" w:rsidRDefault="00EA00C8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 w:rsidRPr="007002EC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7002EC" w:rsidRDefault="00EA00C8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 w:rsidRPr="007002EC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7002EC" w:rsidRDefault="00801634" w:rsidP="00EA00C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8" w:rsidRPr="007002EC" w:rsidRDefault="00801634" w:rsidP="00055AB8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00C8" w:rsidRPr="007002E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8" w:rsidRPr="007002EC" w:rsidRDefault="00801634" w:rsidP="00055AB8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8" w:rsidRPr="007002EC" w:rsidRDefault="00801634" w:rsidP="00055AB8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7002EC" w:rsidRDefault="00801634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A00C8" w:rsidRPr="007002EC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7002EC" w:rsidRDefault="00801634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A00C8" w:rsidRPr="007002E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7002EC" w:rsidRDefault="00801634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00C8" w:rsidRPr="007002E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8" w:rsidRPr="007002EC" w:rsidRDefault="00801634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A00C8" w:rsidRPr="007002EC">
              <w:rPr>
                <w:sz w:val="24"/>
                <w:szCs w:val="24"/>
              </w:rPr>
              <w:t>.</w:t>
            </w:r>
          </w:p>
        </w:tc>
      </w:tr>
      <w:tr w:rsidR="00E13595" w:rsidRPr="007002EC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95" w:rsidRPr="007002EC" w:rsidRDefault="00E13595" w:rsidP="00055AB8">
            <w:pPr>
              <w:widowControl w:val="0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Программа </w:t>
            </w:r>
            <w:r w:rsidRPr="007002EC">
              <w:rPr>
                <w:b w:val="0"/>
                <w:sz w:val="24"/>
                <w:szCs w:val="24"/>
              </w:rPr>
              <w:t xml:space="preserve">«Укрепление общественного здоровья населения </w:t>
            </w:r>
            <w:r w:rsidRPr="007002EC">
              <w:rPr>
                <w:b w:val="0"/>
                <w:bCs w:val="0"/>
                <w:sz w:val="24"/>
                <w:szCs w:val="24"/>
              </w:rPr>
              <w:t>Кочубеевского муниципального округа Ставропольского края</w:t>
            </w:r>
            <w:r w:rsidRPr="007002EC">
              <w:rPr>
                <w:b w:val="0"/>
                <w:sz w:val="24"/>
                <w:szCs w:val="24"/>
              </w:rPr>
              <w:t>»</w:t>
            </w:r>
          </w:p>
        </w:tc>
      </w:tr>
      <w:tr w:rsidR="00E13595" w:rsidRPr="007002EC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95" w:rsidRPr="007002EC" w:rsidRDefault="00E13595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 xml:space="preserve">Цель 1. Сохранение и укрепление здоровья населения </w:t>
            </w:r>
            <w:r>
              <w:rPr>
                <w:b w:val="0"/>
                <w:sz w:val="24"/>
                <w:szCs w:val="24"/>
              </w:rPr>
              <w:t xml:space="preserve">Кочубеевского </w:t>
            </w:r>
            <w:r w:rsidRPr="007002EC">
              <w:rPr>
                <w:b w:val="0"/>
                <w:sz w:val="24"/>
                <w:szCs w:val="24"/>
              </w:rPr>
              <w:t>округа</w:t>
            </w:r>
          </w:p>
        </w:tc>
      </w:tr>
      <w:tr w:rsidR="00EA00C8" w:rsidRPr="007002EC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</w:t>
            </w:r>
          </w:p>
          <w:p w:rsidR="00EA00C8" w:rsidRPr="007002EC" w:rsidRDefault="00EA00C8" w:rsidP="0042240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Default="00EA00C8" w:rsidP="0042240D">
            <w:pPr>
              <w:jc w:val="both"/>
              <w:rPr>
                <w:b w:val="0"/>
                <w:sz w:val="24"/>
                <w:szCs w:val="24"/>
              </w:rPr>
            </w:pPr>
            <w:r w:rsidRPr="004356A9">
              <w:rPr>
                <w:b w:val="0"/>
                <w:sz w:val="24"/>
                <w:szCs w:val="24"/>
              </w:rPr>
              <w:t xml:space="preserve">Доля трудоспособного населения </w:t>
            </w:r>
            <w:r>
              <w:rPr>
                <w:b w:val="0"/>
                <w:sz w:val="24"/>
                <w:szCs w:val="24"/>
              </w:rPr>
              <w:t xml:space="preserve">Кочубеевского </w:t>
            </w:r>
            <w:r w:rsidRPr="004356A9">
              <w:rPr>
                <w:b w:val="0"/>
                <w:sz w:val="24"/>
                <w:szCs w:val="24"/>
              </w:rPr>
              <w:t>округа, прошедших диспансеризацию и медицинские осмотры</w:t>
            </w:r>
          </w:p>
          <w:p w:rsidR="00EA00C8" w:rsidRPr="007002EC" w:rsidRDefault="00EA00C8" w:rsidP="0042240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7002EC" w:rsidRDefault="00EA00C8" w:rsidP="0042240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4A" w:rsidRPr="006C7F4A" w:rsidRDefault="006C7F4A" w:rsidP="006C7F4A">
            <w:pPr>
              <w:jc w:val="center"/>
              <w:rPr>
                <w:b w:val="0"/>
                <w:sz w:val="24"/>
                <w:szCs w:val="24"/>
              </w:rPr>
            </w:pPr>
            <w:r w:rsidRPr="006C7F4A">
              <w:rPr>
                <w:b w:val="0"/>
                <w:sz w:val="24"/>
                <w:szCs w:val="24"/>
              </w:rPr>
              <w:t>10,3</w:t>
            </w:r>
          </w:p>
          <w:p w:rsidR="00EA00C8" w:rsidRPr="006C7F4A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</w:p>
          <w:p w:rsidR="00EA00C8" w:rsidRPr="006C7F4A" w:rsidRDefault="00EA00C8" w:rsidP="00EA00C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6C7F4A" w:rsidRDefault="006C7F4A" w:rsidP="006C7F4A">
            <w:pPr>
              <w:jc w:val="center"/>
              <w:rPr>
                <w:b w:val="0"/>
                <w:sz w:val="24"/>
                <w:szCs w:val="24"/>
              </w:rPr>
            </w:pPr>
            <w:r w:rsidRPr="006C7F4A">
              <w:rPr>
                <w:b w:val="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6C7F4A" w:rsidRDefault="006C7F4A" w:rsidP="0042240D">
            <w:pPr>
              <w:jc w:val="center"/>
              <w:rPr>
                <w:b w:val="0"/>
                <w:sz w:val="24"/>
                <w:szCs w:val="24"/>
              </w:rPr>
            </w:pPr>
            <w:r w:rsidRPr="006C7F4A">
              <w:rPr>
                <w:b w:val="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6C7F4A" w:rsidRDefault="006C7F4A" w:rsidP="0042240D">
            <w:pPr>
              <w:jc w:val="center"/>
              <w:rPr>
                <w:b w:val="0"/>
                <w:sz w:val="24"/>
                <w:szCs w:val="24"/>
              </w:rPr>
            </w:pPr>
            <w:r w:rsidRPr="006C7F4A">
              <w:rPr>
                <w:b w:val="0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6C7F4A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6C7F4A">
              <w:rPr>
                <w:b w:val="0"/>
                <w:sz w:val="24"/>
                <w:szCs w:val="24"/>
              </w:rPr>
              <w:t>17,3</w:t>
            </w:r>
          </w:p>
          <w:p w:rsidR="00EA00C8" w:rsidRPr="006C7F4A" w:rsidRDefault="00EA00C8" w:rsidP="0042240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6C7F4A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6C7F4A">
              <w:rPr>
                <w:b w:val="0"/>
                <w:sz w:val="24"/>
                <w:szCs w:val="24"/>
              </w:rPr>
              <w:t>17,4</w:t>
            </w:r>
          </w:p>
          <w:p w:rsidR="00EA00C8" w:rsidRPr="006C7F4A" w:rsidRDefault="00EA00C8" w:rsidP="0042240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6C7F4A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6C7F4A">
              <w:rPr>
                <w:b w:val="0"/>
                <w:sz w:val="24"/>
                <w:szCs w:val="24"/>
              </w:rPr>
              <w:t>17,6</w:t>
            </w:r>
          </w:p>
          <w:p w:rsidR="00EA00C8" w:rsidRPr="006C7F4A" w:rsidRDefault="00EA00C8" w:rsidP="0042240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6C7F4A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6C7F4A">
              <w:rPr>
                <w:b w:val="0"/>
                <w:sz w:val="24"/>
                <w:szCs w:val="24"/>
              </w:rPr>
              <w:t>17,8</w:t>
            </w:r>
          </w:p>
          <w:p w:rsidR="00EA00C8" w:rsidRPr="006C7F4A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A00C8" w:rsidRPr="007002EC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EA00C8" w:rsidP="0042240D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Подпрограмма </w:t>
            </w:r>
            <w:r w:rsidRPr="0042240D">
              <w:rPr>
                <w:b w:val="0"/>
                <w:sz w:val="24"/>
                <w:szCs w:val="24"/>
              </w:rPr>
              <w:t xml:space="preserve">«Укрепление общественного здоровья и пропаганда здорового образа жизни населения </w:t>
            </w:r>
            <w:r w:rsidRPr="0042240D">
              <w:rPr>
                <w:b w:val="0"/>
                <w:bCs w:val="0"/>
                <w:sz w:val="24"/>
                <w:szCs w:val="24"/>
              </w:rPr>
              <w:t>Кочубеевского муниципального округа Ставропольского края»</w:t>
            </w:r>
          </w:p>
        </w:tc>
      </w:tr>
      <w:tr w:rsidR="00EA00C8" w:rsidRPr="007002EC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EA00C8" w:rsidP="00055AB8">
            <w:pPr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>Задачи:</w:t>
            </w:r>
          </w:p>
          <w:p w:rsidR="00EA00C8" w:rsidRPr="007002EC" w:rsidRDefault="00EA00C8" w:rsidP="00055AB8">
            <w:pPr>
              <w:ind w:right="-62"/>
              <w:jc w:val="both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 xml:space="preserve">- проведение мероприятий по профилактике и выявлению факторов риска неинфекционных заболеваний; </w:t>
            </w:r>
          </w:p>
          <w:p w:rsidR="00EA00C8" w:rsidRPr="007002EC" w:rsidRDefault="00EA00C8" w:rsidP="00055AB8">
            <w:pPr>
              <w:ind w:right="-62"/>
              <w:jc w:val="both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>- проведение информированности населения района о факторах риска неинфекционных заболеваний</w:t>
            </w:r>
          </w:p>
        </w:tc>
      </w:tr>
      <w:tr w:rsidR="00EA00C8" w:rsidRPr="00E044E4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EA00C8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7002EC">
              <w:rPr>
                <w:sz w:val="24"/>
                <w:szCs w:val="24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79E0" w:rsidRDefault="00EA00C8" w:rsidP="00EA5C98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</w:t>
            </w:r>
            <w:r w:rsidRPr="007079E0">
              <w:rPr>
                <w:sz w:val="24"/>
                <w:szCs w:val="24"/>
              </w:rPr>
              <w:t xml:space="preserve"> мужчин в возрасте </w:t>
            </w:r>
            <w:r>
              <w:rPr>
                <w:sz w:val="24"/>
                <w:szCs w:val="24"/>
              </w:rPr>
              <w:t>от 16 до</w:t>
            </w:r>
            <w:r w:rsidRPr="007079E0">
              <w:rPr>
                <w:sz w:val="24"/>
                <w:szCs w:val="24"/>
              </w:rPr>
              <w:t xml:space="preserve"> 59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79E0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79E0">
              <w:rPr>
                <w:b w:val="0"/>
                <w:sz w:val="24"/>
                <w:szCs w:val="24"/>
              </w:rPr>
              <w:t>случаев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0B2CCB" w:rsidRDefault="00E044E4" w:rsidP="00EA00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459,4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439,8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424,8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407,3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392,2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044E4" w:rsidRDefault="00E044E4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362,8</w:t>
            </w:r>
          </w:p>
        </w:tc>
      </w:tr>
      <w:tr w:rsidR="00EA00C8" w:rsidRPr="007002EC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EA00C8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7002E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79E0" w:rsidRDefault="00EA00C8" w:rsidP="00EA5C98">
            <w:pPr>
              <w:pStyle w:val="ConsPlusNormal"/>
              <w:widowControl w:val="0"/>
              <w:jc w:val="both"/>
              <w:rPr>
                <w:b/>
                <w:spacing w:val="-1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мертность</w:t>
            </w:r>
            <w:r w:rsidRPr="007079E0">
              <w:rPr>
                <w:rFonts w:eastAsia="Calibri"/>
                <w:sz w:val="24"/>
                <w:szCs w:val="24"/>
                <w:lang w:eastAsia="en-US"/>
              </w:rPr>
              <w:t xml:space="preserve"> женщин в возрасте </w:t>
            </w:r>
            <w:r>
              <w:rPr>
                <w:rFonts w:eastAsia="Calibri"/>
                <w:sz w:val="24"/>
                <w:szCs w:val="24"/>
                <w:lang w:eastAsia="en-US"/>
              </w:rPr>
              <w:t>от 16 до</w:t>
            </w:r>
            <w:r w:rsidRPr="007079E0">
              <w:rPr>
                <w:rFonts w:eastAsia="Calibri"/>
                <w:sz w:val="24"/>
                <w:szCs w:val="24"/>
                <w:lang w:eastAsia="en-US"/>
              </w:rPr>
              <w:t xml:space="preserve"> 54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79E0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7079E0">
              <w:rPr>
                <w:b w:val="0"/>
                <w:sz w:val="24"/>
                <w:szCs w:val="24"/>
              </w:rPr>
              <w:t>случаев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0B2CCB" w:rsidRDefault="00E044E4" w:rsidP="00EA00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12</w:t>
            </w:r>
            <w:r w:rsidR="00EA00C8" w:rsidRPr="00E044E4">
              <w:rPr>
                <w:b w:val="0"/>
                <w:sz w:val="24"/>
                <w:szCs w:val="24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125</w:t>
            </w:r>
            <w:r w:rsidR="00EA00C8" w:rsidRPr="00E044E4">
              <w:rPr>
                <w:b w:val="0"/>
                <w:sz w:val="24"/>
                <w:szCs w:val="24"/>
              </w:rPr>
              <w:t>,</w:t>
            </w:r>
            <w:r w:rsidRPr="00E044E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044E4" w:rsidRDefault="00E044E4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121</w:t>
            </w:r>
            <w:r w:rsidR="00EA00C8" w:rsidRPr="00E044E4">
              <w:rPr>
                <w:b w:val="0"/>
                <w:sz w:val="24"/>
                <w:szCs w:val="24"/>
              </w:rPr>
              <w:t>,</w:t>
            </w:r>
            <w:r w:rsidRPr="00E044E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044E4" w:rsidRDefault="00E044E4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E044E4">
              <w:rPr>
                <w:b w:val="0"/>
                <w:sz w:val="24"/>
                <w:szCs w:val="24"/>
              </w:rPr>
              <w:t>117</w:t>
            </w:r>
            <w:r w:rsidR="00EA00C8" w:rsidRPr="00E044E4">
              <w:rPr>
                <w:b w:val="0"/>
                <w:sz w:val="24"/>
                <w:szCs w:val="24"/>
              </w:rPr>
              <w:t>,</w:t>
            </w:r>
            <w:r w:rsidRPr="00E044E4">
              <w:rPr>
                <w:b w:val="0"/>
                <w:sz w:val="24"/>
                <w:szCs w:val="24"/>
              </w:rPr>
              <w:t>3</w:t>
            </w:r>
          </w:p>
        </w:tc>
      </w:tr>
      <w:tr w:rsidR="00EA00C8" w:rsidRPr="007002EC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EA00C8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7002EC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EA00C8" w:rsidP="00055AB8">
            <w:pPr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к</w:t>
            </w:r>
            <w:r w:rsidRPr="007002EC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оличество </w:t>
            </w:r>
            <w:r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опубликованных информационных материалов о </w:t>
            </w:r>
            <w:r w:rsidRPr="007002EC">
              <w:rPr>
                <w:b w:val="0"/>
                <w:sz w:val="24"/>
                <w:szCs w:val="24"/>
              </w:rPr>
              <w:t>факторах риска неинфекционных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BC571B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BC571B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0B2CCB" w:rsidRDefault="00B43DDA" w:rsidP="00EA00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43DDA" w:rsidRDefault="00B43DDA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43DDA" w:rsidRDefault="00B43DDA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43DDA" w:rsidRDefault="00B43DDA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B43DDA" w:rsidRDefault="00B43DDA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B43DDA" w:rsidRDefault="00B43DDA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B43DDA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43DDA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100</w:t>
            </w:r>
          </w:p>
        </w:tc>
      </w:tr>
      <w:tr w:rsidR="00EA00C8" w:rsidRPr="007002EC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57210F" w:rsidRDefault="00EA00C8" w:rsidP="00055AB8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2. Ф</w:t>
            </w:r>
            <w:r w:rsidRPr="0057210F">
              <w:rPr>
                <w:sz w:val="24"/>
                <w:szCs w:val="24"/>
              </w:rPr>
              <w:t xml:space="preserve">ормирование навыков ведения здорового образа жизни у населения </w:t>
            </w:r>
            <w:r>
              <w:rPr>
                <w:sz w:val="24"/>
                <w:szCs w:val="24"/>
              </w:rPr>
              <w:t xml:space="preserve">Кочубеевского </w:t>
            </w:r>
            <w:r w:rsidRPr="0057210F">
              <w:rPr>
                <w:sz w:val="24"/>
                <w:szCs w:val="24"/>
              </w:rPr>
              <w:t>округа</w:t>
            </w:r>
          </w:p>
          <w:p w:rsidR="00EA00C8" w:rsidRPr="007002EC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A00C8" w:rsidRPr="007002EC" w:rsidTr="00801634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Default="00EA00C8" w:rsidP="0024589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091164" w:rsidRDefault="00EA00C8" w:rsidP="00245894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Pr="00091164">
              <w:rPr>
                <w:sz w:val="24"/>
                <w:szCs w:val="24"/>
              </w:rPr>
              <w:t xml:space="preserve"> жителей </w:t>
            </w:r>
            <w:r>
              <w:rPr>
                <w:sz w:val="24"/>
                <w:szCs w:val="24"/>
              </w:rPr>
              <w:t xml:space="preserve">Кочубеевского </w:t>
            </w:r>
            <w:r w:rsidRPr="00091164">
              <w:rPr>
                <w:sz w:val="24"/>
                <w:szCs w:val="24"/>
              </w:rPr>
              <w:t xml:space="preserve">округа, </w:t>
            </w:r>
            <w:r>
              <w:rPr>
                <w:sz w:val="24"/>
                <w:szCs w:val="24"/>
              </w:rPr>
              <w:t>обученных в «Школах здоровья» ГБУЗ «Кочубеевская районная больница»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091164" w:rsidRDefault="00EA00C8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091164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072FCF" w:rsidRDefault="00072FCF" w:rsidP="00EA00C8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72FCF">
              <w:rPr>
                <w:sz w:val="24"/>
                <w:szCs w:val="24"/>
              </w:rPr>
              <w:t>2108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072FCF" w:rsidRDefault="00072FCF" w:rsidP="00055AB8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72FCF">
              <w:rPr>
                <w:sz w:val="24"/>
                <w:szCs w:val="24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072FCF" w:rsidRDefault="00072FCF" w:rsidP="00055AB8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72FCF">
              <w:rPr>
                <w:sz w:val="24"/>
                <w:szCs w:val="24"/>
              </w:rPr>
              <w:t>2310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072FCF" w:rsidRDefault="00072FCF" w:rsidP="00055AB8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72FCF">
              <w:rPr>
                <w:sz w:val="24"/>
                <w:szCs w:val="24"/>
              </w:rPr>
              <w:t>2405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072FCF" w:rsidRDefault="00EA00C8" w:rsidP="00055AB8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72FCF">
              <w:rPr>
                <w:sz w:val="24"/>
                <w:szCs w:val="24"/>
              </w:rPr>
              <w:t>2555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072FCF" w:rsidRDefault="00EA00C8" w:rsidP="00055AB8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72FCF">
              <w:rPr>
                <w:sz w:val="24"/>
                <w:szCs w:val="24"/>
              </w:rPr>
              <w:t>2580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072FCF" w:rsidRDefault="00EA00C8" w:rsidP="00055AB8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72FCF">
              <w:rPr>
                <w:sz w:val="24"/>
                <w:szCs w:val="24"/>
              </w:rPr>
              <w:t>2610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072FCF" w:rsidRDefault="00EA00C8" w:rsidP="00A9098E">
            <w:pPr>
              <w:spacing w:after="200"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072FCF">
              <w:rPr>
                <w:b w:val="0"/>
                <w:bCs w:val="0"/>
                <w:sz w:val="24"/>
                <w:szCs w:val="24"/>
              </w:rPr>
              <w:t>2640</w:t>
            </w:r>
          </w:p>
        </w:tc>
      </w:tr>
      <w:tr w:rsidR="00EA00C8" w:rsidRPr="007002EC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57210F" w:rsidRDefault="00EA00C8" w:rsidP="00055AB8">
            <w:pPr>
              <w:rPr>
                <w:b w:val="0"/>
                <w:sz w:val="24"/>
                <w:szCs w:val="24"/>
              </w:rPr>
            </w:pPr>
            <w:r w:rsidRPr="0057210F">
              <w:rPr>
                <w:b w:val="0"/>
                <w:sz w:val="24"/>
                <w:szCs w:val="24"/>
              </w:rPr>
              <w:t>Задачи:</w:t>
            </w:r>
          </w:p>
          <w:p w:rsidR="00EA00C8" w:rsidRPr="0057210F" w:rsidRDefault="00EA00C8" w:rsidP="00055AB8">
            <w:pPr>
              <w:jc w:val="both"/>
              <w:rPr>
                <w:b w:val="0"/>
                <w:sz w:val="24"/>
                <w:szCs w:val="24"/>
              </w:rPr>
            </w:pPr>
            <w:r w:rsidRPr="0057210F">
              <w:rPr>
                <w:b w:val="0"/>
                <w:sz w:val="24"/>
                <w:szCs w:val="24"/>
              </w:rPr>
              <w:t>-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здоровья;</w:t>
            </w:r>
          </w:p>
          <w:p w:rsidR="00EA00C8" w:rsidRPr="0057210F" w:rsidRDefault="00EA00C8" w:rsidP="00055AB8">
            <w:pPr>
              <w:widowControl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7210F">
              <w:rPr>
                <w:b w:val="0"/>
                <w:color w:val="000000"/>
                <w:sz w:val="24"/>
                <w:szCs w:val="24"/>
              </w:rPr>
              <w:t xml:space="preserve">- </w:t>
            </w:r>
            <w:r>
              <w:rPr>
                <w:b w:val="0"/>
                <w:color w:val="000000"/>
                <w:sz w:val="24"/>
                <w:szCs w:val="24"/>
              </w:rPr>
              <w:t>привлечение</w:t>
            </w:r>
            <w:r w:rsidRPr="0057210F">
              <w:rPr>
                <w:b w:val="0"/>
                <w:color w:val="000000"/>
                <w:sz w:val="24"/>
                <w:szCs w:val="24"/>
              </w:rPr>
              <w:t xml:space="preserve"> жителей </w:t>
            </w:r>
            <w:r>
              <w:rPr>
                <w:b w:val="0"/>
                <w:color w:val="000000"/>
                <w:sz w:val="24"/>
                <w:szCs w:val="24"/>
              </w:rPr>
              <w:t xml:space="preserve">Кочубеевского </w:t>
            </w:r>
            <w:r>
              <w:rPr>
                <w:b w:val="0"/>
                <w:sz w:val="24"/>
                <w:szCs w:val="24"/>
              </w:rPr>
              <w:t>округа к участию</w:t>
            </w:r>
            <w:r w:rsidRPr="00091164">
              <w:rPr>
                <w:b w:val="0"/>
                <w:sz w:val="24"/>
                <w:szCs w:val="24"/>
              </w:rPr>
              <w:t xml:space="preserve"> в мероприятиях пропагандирующих здоровый образ жизни</w:t>
            </w:r>
            <w:r w:rsidRPr="0057210F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EA00C8" w:rsidRPr="0057210F" w:rsidRDefault="00EA00C8" w:rsidP="00055AB8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57210F">
              <w:rPr>
                <w:color w:val="000000" w:themeColor="text1"/>
                <w:sz w:val="24"/>
                <w:szCs w:val="24"/>
              </w:rPr>
              <w:t>- формирование среды, способствующей ведению гражданами здорового образа жизни, включая здоровое питание, защиту от табачного дыма</w:t>
            </w:r>
            <w:r>
              <w:rPr>
                <w:color w:val="000000" w:themeColor="text1"/>
                <w:sz w:val="24"/>
                <w:szCs w:val="24"/>
              </w:rPr>
              <w:t>, снижение потребления алкоголя</w:t>
            </w:r>
          </w:p>
        </w:tc>
      </w:tr>
      <w:tr w:rsidR="00EA00C8" w:rsidRPr="007002EC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EA00C8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7002EC">
              <w:rPr>
                <w:sz w:val="24"/>
                <w:szCs w:val="24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B43DDA" w:rsidP="00B43DDA">
            <w:pPr>
              <w:jc w:val="both"/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Количество проверок по выявлению правонарушений в сфере оборота алкогольной и спиртосодержащей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C65592" w:rsidRDefault="00B43DDA" w:rsidP="00055AB8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110F71" w:rsidRDefault="00B43DDA" w:rsidP="00EA00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43DDA" w:rsidRDefault="00B43DDA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43DDA" w:rsidRDefault="00B43DDA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43DDA" w:rsidRDefault="00B43DDA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B43DDA" w:rsidRDefault="00B43DDA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B43DDA" w:rsidRDefault="00B43DDA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B43DDA" w:rsidRDefault="00B43DDA" w:rsidP="00245894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43DDA" w:rsidRDefault="00B43DDA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B43DDA">
              <w:rPr>
                <w:b w:val="0"/>
                <w:sz w:val="24"/>
                <w:szCs w:val="24"/>
              </w:rPr>
              <w:t>40</w:t>
            </w:r>
          </w:p>
        </w:tc>
      </w:tr>
      <w:tr w:rsidR="00EA00C8" w:rsidRPr="007002EC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EA00C8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Pr="007002E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091164" w:rsidRDefault="00EA00C8" w:rsidP="00055AB8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Pr="00091164">
              <w:rPr>
                <w:sz w:val="24"/>
                <w:szCs w:val="24"/>
              </w:rPr>
              <w:t xml:space="preserve"> жителей </w:t>
            </w:r>
            <w:r>
              <w:rPr>
                <w:sz w:val="24"/>
                <w:szCs w:val="24"/>
              </w:rPr>
              <w:t xml:space="preserve">Кочубеевского </w:t>
            </w:r>
            <w:r w:rsidRPr="00091164">
              <w:rPr>
                <w:sz w:val="24"/>
                <w:szCs w:val="24"/>
              </w:rPr>
              <w:t>округа, принявших участие в мероприятиях пропагандирующих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091164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091164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091164" w:rsidRDefault="005E1C6E" w:rsidP="00EA00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6</w:t>
            </w:r>
            <w:r w:rsidR="00EA00C8" w:rsidRPr="005E1C6E">
              <w:rPr>
                <w:b w:val="0"/>
                <w:sz w:val="24"/>
                <w:szCs w:val="24"/>
              </w:rPr>
              <w:t>0</w:t>
            </w:r>
            <w:r w:rsidRPr="005E1C6E">
              <w:rPr>
                <w:b w:val="0"/>
                <w:sz w:val="24"/>
                <w:szCs w:val="24"/>
              </w:rPr>
              <w:t>5</w:t>
            </w:r>
            <w:r w:rsidR="00EA00C8" w:rsidRPr="005E1C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6150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62</w:t>
            </w:r>
            <w:r w:rsidR="00EA00C8" w:rsidRPr="005E1C6E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62</w:t>
            </w:r>
            <w:r w:rsidR="00EA00C8" w:rsidRPr="005E1C6E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63</w:t>
            </w:r>
            <w:r w:rsidR="00EA00C8" w:rsidRPr="005E1C6E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640</w:t>
            </w:r>
            <w:r w:rsidR="00EA00C8" w:rsidRPr="005E1C6E">
              <w:rPr>
                <w:b w:val="0"/>
                <w:sz w:val="24"/>
                <w:szCs w:val="24"/>
              </w:rPr>
              <w:t>0</w:t>
            </w:r>
          </w:p>
        </w:tc>
      </w:tr>
      <w:tr w:rsidR="00EA00C8" w:rsidRPr="007002EC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7002EC" w:rsidRDefault="00EA00C8" w:rsidP="00055AB8">
            <w:pPr>
              <w:pStyle w:val="BodyText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Pr="007002EC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271324" w:rsidRDefault="00EA00C8" w:rsidP="00055AB8">
            <w:pPr>
              <w:ind w:right="-6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к</w:t>
            </w:r>
            <w:r w:rsidRPr="007002EC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оличество </w:t>
            </w:r>
            <w:r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опубликованных информационных материалов по пропаганде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B305B8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B305B8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B305B8" w:rsidRDefault="005E1C6E" w:rsidP="00EA00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5E1C6E" w:rsidRDefault="00EA00C8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10</w:t>
            </w:r>
            <w:r w:rsidR="00EA00C8" w:rsidRPr="005E1C6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11</w:t>
            </w:r>
            <w:r w:rsidR="00EA00C8" w:rsidRPr="005E1C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11</w:t>
            </w:r>
            <w:r w:rsidR="00EA00C8" w:rsidRPr="005E1C6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5E1C6E" w:rsidRDefault="005E1C6E" w:rsidP="00055AB8">
            <w:pPr>
              <w:jc w:val="center"/>
              <w:rPr>
                <w:b w:val="0"/>
                <w:sz w:val="24"/>
                <w:szCs w:val="24"/>
              </w:rPr>
            </w:pPr>
            <w:r w:rsidRPr="005E1C6E">
              <w:rPr>
                <w:b w:val="0"/>
                <w:sz w:val="24"/>
                <w:szCs w:val="24"/>
              </w:rPr>
              <w:t>12</w:t>
            </w:r>
            <w:r w:rsidR="00EA00C8" w:rsidRPr="005E1C6E">
              <w:rPr>
                <w:b w:val="0"/>
                <w:sz w:val="24"/>
                <w:szCs w:val="24"/>
              </w:rPr>
              <w:t>0</w:t>
            </w:r>
          </w:p>
        </w:tc>
      </w:tr>
    </w:tbl>
    <w:p w:rsidR="00E5097E" w:rsidRPr="007002EC" w:rsidRDefault="00E5097E" w:rsidP="00E5097E">
      <w:pPr>
        <w:pStyle w:val="ConsPlusTitle"/>
        <w:widowControl/>
        <w:spacing w:line="30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5097E" w:rsidRPr="007002EC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Pr="007002EC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Pr="007002EC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Pr="007002EC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Pr="007002EC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Pr="007002EC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Default="00E5097E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933B5B" w:rsidRDefault="00933B5B" w:rsidP="00E5097E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AE7261" w:rsidRPr="003E7426" w:rsidRDefault="003E7426" w:rsidP="00AE7261">
      <w:pPr>
        <w:widowControl w:val="0"/>
        <w:shd w:val="clear" w:color="auto" w:fill="FFFFFF"/>
        <w:spacing w:line="240" w:lineRule="exact"/>
        <w:ind w:left="8496"/>
        <w:jc w:val="center"/>
        <w:textAlignment w:val="baseline"/>
        <w:outlineLvl w:val="1"/>
        <w:rPr>
          <w:b w:val="0"/>
          <w:spacing w:val="2"/>
        </w:rPr>
      </w:pPr>
      <w:r w:rsidRPr="003E7426">
        <w:rPr>
          <w:b w:val="0"/>
          <w:spacing w:val="2"/>
        </w:rPr>
        <w:t>Приложение 2</w:t>
      </w:r>
    </w:p>
    <w:p w:rsidR="00172633" w:rsidRDefault="005054F0" w:rsidP="00172633">
      <w:pPr>
        <w:widowControl w:val="0"/>
        <w:spacing w:line="240" w:lineRule="exact"/>
        <w:jc w:val="right"/>
        <w:rPr>
          <w:b w:val="0"/>
          <w:bCs w:val="0"/>
        </w:rPr>
      </w:pPr>
      <w:r>
        <w:rPr>
          <w:b w:val="0"/>
          <w:bCs w:val="0"/>
        </w:rPr>
        <w:t xml:space="preserve"> к </w:t>
      </w:r>
      <w:r w:rsidR="00172633">
        <w:rPr>
          <w:b w:val="0"/>
          <w:bCs w:val="0"/>
        </w:rPr>
        <w:t>муниципальной</w:t>
      </w:r>
      <w:r w:rsidR="00172633" w:rsidRPr="00264E2F">
        <w:rPr>
          <w:b w:val="0"/>
          <w:bCs w:val="0"/>
        </w:rPr>
        <w:t xml:space="preserve"> </w:t>
      </w:r>
      <w:r>
        <w:rPr>
          <w:b w:val="0"/>
          <w:bCs w:val="0"/>
        </w:rPr>
        <w:t>программе</w:t>
      </w:r>
      <w:r w:rsidR="00172633">
        <w:rPr>
          <w:b w:val="0"/>
          <w:bCs w:val="0"/>
        </w:rPr>
        <w:t xml:space="preserve">  </w:t>
      </w:r>
      <w:r w:rsidR="00172633" w:rsidRPr="00875A78">
        <w:rPr>
          <w:b w:val="0"/>
        </w:rPr>
        <w:t xml:space="preserve"> «Укрепление</w:t>
      </w:r>
    </w:p>
    <w:p w:rsidR="00172633" w:rsidRDefault="00172633" w:rsidP="00172633">
      <w:pPr>
        <w:widowControl w:val="0"/>
        <w:spacing w:line="240" w:lineRule="exact"/>
        <w:jc w:val="right"/>
        <w:rPr>
          <w:b w:val="0"/>
        </w:rPr>
      </w:pPr>
      <w:r w:rsidRPr="00875A78">
        <w:rPr>
          <w:b w:val="0"/>
        </w:rPr>
        <w:t>общественного здоровья</w:t>
      </w:r>
      <w:r>
        <w:rPr>
          <w:b w:val="0"/>
        </w:rPr>
        <w:t xml:space="preserve"> населения</w:t>
      </w:r>
    </w:p>
    <w:p w:rsidR="00172633" w:rsidRDefault="00172633" w:rsidP="00172633">
      <w:pPr>
        <w:widowControl w:val="0"/>
        <w:spacing w:line="240" w:lineRule="exact"/>
        <w:jc w:val="right"/>
        <w:rPr>
          <w:b w:val="0"/>
          <w:bCs w:val="0"/>
        </w:rPr>
      </w:pPr>
      <w:r>
        <w:rPr>
          <w:b w:val="0"/>
        </w:rPr>
        <w:t xml:space="preserve"> </w:t>
      </w:r>
      <w:r>
        <w:rPr>
          <w:b w:val="0"/>
          <w:bCs w:val="0"/>
        </w:rPr>
        <w:t>Кочубее</w:t>
      </w:r>
      <w:r w:rsidRPr="005C0D08">
        <w:rPr>
          <w:b w:val="0"/>
          <w:bCs w:val="0"/>
        </w:rPr>
        <w:t xml:space="preserve">вского муниципального </w:t>
      </w:r>
      <w:r>
        <w:rPr>
          <w:b w:val="0"/>
          <w:bCs w:val="0"/>
        </w:rPr>
        <w:t>округ</w:t>
      </w:r>
      <w:r w:rsidRPr="005C0D08">
        <w:rPr>
          <w:b w:val="0"/>
          <w:bCs w:val="0"/>
        </w:rPr>
        <w:t>а</w:t>
      </w:r>
    </w:p>
    <w:p w:rsidR="00172633" w:rsidRDefault="00172633" w:rsidP="00172633">
      <w:pPr>
        <w:widowControl w:val="0"/>
        <w:spacing w:line="240" w:lineRule="exact"/>
        <w:jc w:val="right"/>
        <w:rPr>
          <w:b w:val="0"/>
        </w:rPr>
      </w:pPr>
      <w:r w:rsidRPr="005C0D08">
        <w:rPr>
          <w:b w:val="0"/>
          <w:bCs w:val="0"/>
        </w:rPr>
        <w:lastRenderedPageBreak/>
        <w:t xml:space="preserve"> Ставропольского кра</w:t>
      </w:r>
      <w:r>
        <w:rPr>
          <w:b w:val="0"/>
          <w:bCs w:val="0"/>
        </w:rPr>
        <w:t>я</w:t>
      </w:r>
      <w:r w:rsidRPr="00875A78">
        <w:rPr>
          <w:b w:val="0"/>
        </w:rPr>
        <w:t>»</w:t>
      </w:r>
    </w:p>
    <w:p w:rsidR="00172633" w:rsidRPr="006F4613" w:rsidRDefault="00172633" w:rsidP="00AE7261">
      <w:pPr>
        <w:widowControl w:val="0"/>
        <w:shd w:val="clear" w:color="auto" w:fill="FFFFFF"/>
        <w:spacing w:line="240" w:lineRule="exact"/>
        <w:ind w:left="8496"/>
        <w:jc w:val="center"/>
        <w:textAlignment w:val="baseline"/>
        <w:outlineLvl w:val="1"/>
        <w:rPr>
          <w:b w:val="0"/>
          <w:spacing w:val="2"/>
          <w:highlight w:val="yellow"/>
        </w:rPr>
      </w:pPr>
    </w:p>
    <w:p w:rsidR="00AE7261" w:rsidRPr="006F4613" w:rsidRDefault="00AE7261" w:rsidP="00AE7261">
      <w:pPr>
        <w:widowControl w:val="0"/>
        <w:shd w:val="clear" w:color="auto" w:fill="FFFFFF"/>
        <w:spacing w:line="240" w:lineRule="exact"/>
        <w:ind w:left="8496"/>
        <w:jc w:val="center"/>
        <w:textAlignment w:val="baseline"/>
        <w:outlineLvl w:val="1"/>
        <w:rPr>
          <w:b w:val="0"/>
          <w:spacing w:val="2"/>
          <w:highlight w:val="yellow"/>
        </w:rPr>
      </w:pPr>
    </w:p>
    <w:p w:rsidR="00AE7261" w:rsidRPr="006F4613" w:rsidRDefault="00172633" w:rsidP="00AE7261">
      <w:pPr>
        <w:shd w:val="clear" w:color="auto" w:fill="FFFFFF"/>
        <w:jc w:val="right"/>
        <w:textAlignment w:val="baseline"/>
        <w:outlineLvl w:val="1"/>
        <w:rPr>
          <w:b w:val="0"/>
          <w:spacing w:val="2"/>
          <w:highlight w:val="yellow"/>
        </w:rPr>
      </w:pPr>
      <w:r>
        <w:rPr>
          <w:b w:val="0"/>
          <w:bCs w:val="0"/>
        </w:rPr>
        <w:t xml:space="preserve"> </w:t>
      </w:r>
      <w:r w:rsidRPr="00875A78">
        <w:rPr>
          <w:b w:val="0"/>
        </w:rPr>
        <w:t xml:space="preserve"> </w:t>
      </w:r>
    </w:p>
    <w:p w:rsidR="00AE7261" w:rsidRPr="003566A8" w:rsidRDefault="00AE7261" w:rsidP="00AE7261">
      <w:pPr>
        <w:widowControl w:val="0"/>
        <w:shd w:val="clear" w:color="auto" w:fill="FFFFFF"/>
        <w:spacing w:line="240" w:lineRule="exact"/>
        <w:jc w:val="center"/>
        <w:textAlignment w:val="baseline"/>
        <w:rPr>
          <w:b w:val="0"/>
          <w:spacing w:val="2"/>
        </w:rPr>
      </w:pPr>
      <w:r w:rsidRPr="003566A8">
        <w:rPr>
          <w:b w:val="0"/>
          <w:spacing w:val="2"/>
        </w:rPr>
        <w:t xml:space="preserve">Перечень </w:t>
      </w:r>
      <w:r w:rsidR="005054F0" w:rsidRPr="003566A8">
        <w:rPr>
          <w:b w:val="0"/>
          <w:spacing w:val="2"/>
        </w:rPr>
        <w:t xml:space="preserve">основных </w:t>
      </w:r>
      <w:r w:rsidRPr="003566A8">
        <w:rPr>
          <w:b w:val="0"/>
          <w:spacing w:val="2"/>
        </w:rPr>
        <w:t xml:space="preserve">мероприятий </w:t>
      </w:r>
      <w:r w:rsidR="00245894">
        <w:rPr>
          <w:b w:val="0"/>
          <w:spacing w:val="2"/>
        </w:rPr>
        <w:t>подпрограммы</w:t>
      </w:r>
    </w:p>
    <w:p w:rsidR="00172633" w:rsidRDefault="00245894" w:rsidP="00172633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П</w:t>
      </w:r>
      <w:r w:rsidR="00172633">
        <w:rPr>
          <w:b w:val="0"/>
          <w:bCs w:val="0"/>
        </w:rPr>
        <w:t xml:space="preserve">рограммы  </w:t>
      </w:r>
      <w:r w:rsidR="00172633" w:rsidRPr="00875A78">
        <w:rPr>
          <w:b w:val="0"/>
        </w:rPr>
        <w:t xml:space="preserve"> «Укрепление</w:t>
      </w:r>
      <w:r w:rsidR="00172633">
        <w:rPr>
          <w:b w:val="0"/>
        </w:rPr>
        <w:t xml:space="preserve"> </w:t>
      </w:r>
      <w:r w:rsidR="00172633" w:rsidRPr="00875A78">
        <w:rPr>
          <w:b w:val="0"/>
        </w:rPr>
        <w:t>общественного здоровья</w:t>
      </w:r>
      <w:r w:rsidR="00172633">
        <w:rPr>
          <w:b w:val="0"/>
        </w:rPr>
        <w:t xml:space="preserve"> населения </w:t>
      </w:r>
      <w:r w:rsidR="00172633">
        <w:rPr>
          <w:b w:val="0"/>
          <w:bCs w:val="0"/>
        </w:rPr>
        <w:t>Кочубее</w:t>
      </w:r>
      <w:r w:rsidR="00172633" w:rsidRPr="005C0D08">
        <w:rPr>
          <w:b w:val="0"/>
          <w:bCs w:val="0"/>
        </w:rPr>
        <w:t xml:space="preserve">вского муниципального </w:t>
      </w:r>
      <w:r w:rsidR="00172633">
        <w:rPr>
          <w:b w:val="0"/>
          <w:bCs w:val="0"/>
        </w:rPr>
        <w:t>округ</w:t>
      </w:r>
      <w:r w:rsidR="00172633" w:rsidRPr="005C0D08">
        <w:rPr>
          <w:b w:val="0"/>
          <w:bCs w:val="0"/>
        </w:rPr>
        <w:t>а</w:t>
      </w:r>
    </w:p>
    <w:p w:rsidR="00172633" w:rsidRDefault="00172633" w:rsidP="00172633">
      <w:pPr>
        <w:widowControl w:val="0"/>
        <w:spacing w:line="240" w:lineRule="exact"/>
        <w:jc w:val="center"/>
        <w:rPr>
          <w:b w:val="0"/>
        </w:rPr>
      </w:pPr>
      <w:r w:rsidRPr="005C0D08">
        <w:rPr>
          <w:b w:val="0"/>
          <w:bCs w:val="0"/>
        </w:rPr>
        <w:t>Ставропольского кра</w:t>
      </w:r>
      <w:r>
        <w:rPr>
          <w:b w:val="0"/>
          <w:bCs w:val="0"/>
        </w:rPr>
        <w:t>я</w:t>
      </w:r>
      <w:r w:rsidRPr="00875A78">
        <w:rPr>
          <w:b w:val="0"/>
        </w:rPr>
        <w:t>»</w:t>
      </w:r>
    </w:p>
    <w:p w:rsidR="00172633" w:rsidRDefault="00172633" w:rsidP="00172633">
      <w:pPr>
        <w:widowControl w:val="0"/>
        <w:shd w:val="clear" w:color="auto" w:fill="FFFFFF"/>
        <w:spacing w:line="240" w:lineRule="exact"/>
        <w:ind w:left="8496"/>
        <w:jc w:val="center"/>
        <w:textAlignment w:val="baseline"/>
        <w:outlineLvl w:val="1"/>
        <w:rPr>
          <w:b w:val="0"/>
          <w:spacing w:val="2"/>
          <w:highlight w:val="yellow"/>
        </w:rPr>
      </w:pPr>
    </w:p>
    <w:p w:rsidR="005054F0" w:rsidRDefault="005054F0" w:rsidP="005054F0">
      <w:pPr>
        <w:widowControl w:val="0"/>
        <w:autoSpaceDE w:val="0"/>
        <w:autoSpaceDN w:val="0"/>
        <w:adjustRightInd w:val="0"/>
        <w:spacing w:line="240" w:lineRule="exact"/>
        <w:jc w:val="center"/>
      </w:pPr>
    </w:p>
    <w:p w:rsidR="005054F0" w:rsidRDefault="005054F0" w:rsidP="005054F0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3239"/>
        <w:gridCol w:w="2056"/>
        <w:gridCol w:w="2090"/>
        <w:gridCol w:w="1987"/>
        <w:gridCol w:w="1985"/>
        <w:gridCol w:w="2660"/>
      </w:tblGrid>
      <w:tr w:rsidR="005054F0" w:rsidRPr="005054F0" w:rsidTr="005054F0">
        <w:trPr>
          <w:trHeight w:val="840"/>
        </w:trPr>
        <w:tc>
          <w:tcPr>
            <w:tcW w:w="769" w:type="dxa"/>
            <w:vMerge w:val="restart"/>
          </w:tcPr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239" w:type="dxa"/>
            <w:vMerge w:val="restart"/>
          </w:tcPr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056" w:type="dxa"/>
            <w:vMerge w:val="restart"/>
          </w:tcPr>
          <w:p w:rsidR="005054F0" w:rsidRPr="005054F0" w:rsidRDefault="005054F0" w:rsidP="005054F0">
            <w:pPr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090" w:type="dxa"/>
            <w:vMerge w:val="restart"/>
          </w:tcPr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Срок</w:t>
            </w:r>
          </w:p>
        </w:tc>
        <w:tc>
          <w:tcPr>
            <w:tcW w:w="2660" w:type="dxa"/>
            <w:vMerge w:val="restart"/>
          </w:tcPr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054F0" w:rsidRPr="005054F0" w:rsidTr="005054F0">
        <w:trPr>
          <w:trHeight w:val="1365"/>
        </w:trPr>
        <w:tc>
          <w:tcPr>
            <w:tcW w:w="769" w:type="dxa"/>
            <w:vMerge/>
          </w:tcPr>
          <w:p w:rsidR="005054F0" w:rsidRPr="005054F0" w:rsidRDefault="005054F0" w:rsidP="005054F0">
            <w:pPr>
              <w:jc w:val="center"/>
              <w:rPr>
                <w:b w:val="0"/>
              </w:rPr>
            </w:pPr>
          </w:p>
        </w:tc>
        <w:tc>
          <w:tcPr>
            <w:tcW w:w="3239" w:type="dxa"/>
            <w:vMerge/>
          </w:tcPr>
          <w:p w:rsidR="005054F0" w:rsidRPr="005054F0" w:rsidRDefault="005054F0" w:rsidP="005054F0">
            <w:pPr>
              <w:jc w:val="center"/>
              <w:rPr>
                <w:b w:val="0"/>
              </w:rPr>
            </w:pPr>
          </w:p>
        </w:tc>
        <w:tc>
          <w:tcPr>
            <w:tcW w:w="2056" w:type="dxa"/>
            <w:vMerge/>
          </w:tcPr>
          <w:p w:rsidR="005054F0" w:rsidRPr="005054F0" w:rsidRDefault="005054F0" w:rsidP="005054F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</w:tcPr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начала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Окончания</w:t>
            </w:r>
          </w:p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660" w:type="dxa"/>
            <w:vMerge/>
          </w:tcPr>
          <w:p w:rsidR="005054F0" w:rsidRPr="005054F0" w:rsidRDefault="005054F0" w:rsidP="005054F0">
            <w:pPr>
              <w:rPr>
                <w:b w:val="0"/>
                <w:color w:val="FF0000"/>
              </w:rPr>
            </w:pPr>
          </w:p>
        </w:tc>
      </w:tr>
      <w:tr w:rsidR="005054F0" w:rsidRPr="005054F0" w:rsidTr="005054F0">
        <w:tc>
          <w:tcPr>
            <w:tcW w:w="769" w:type="dxa"/>
          </w:tcPr>
          <w:p w:rsidR="005054F0" w:rsidRPr="005054F0" w:rsidRDefault="005054F0" w:rsidP="005054F0">
            <w:pPr>
              <w:jc w:val="center"/>
              <w:rPr>
                <w:b w:val="0"/>
                <w:sz w:val="20"/>
                <w:szCs w:val="20"/>
              </w:rPr>
            </w:pPr>
            <w:r w:rsidRPr="005054F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239" w:type="dxa"/>
          </w:tcPr>
          <w:p w:rsidR="005054F0" w:rsidRPr="005054F0" w:rsidRDefault="005054F0" w:rsidP="005054F0">
            <w:pPr>
              <w:jc w:val="center"/>
              <w:rPr>
                <w:b w:val="0"/>
                <w:sz w:val="20"/>
                <w:szCs w:val="20"/>
              </w:rPr>
            </w:pPr>
            <w:r w:rsidRPr="005054F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056" w:type="dxa"/>
          </w:tcPr>
          <w:p w:rsidR="005054F0" w:rsidRPr="005054F0" w:rsidRDefault="005054F0" w:rsidP="005054F0">
            <w:pPr>
              <w:jc w:val="center"/>
              <w:rPr>
                <w:b w:val="0"/>
                <w:sz w:val="20"/>
                <w:szCs w:val="20"/>
              </w:rPr>
            </w:pPr>
            <w:r w:rsidRPr="005054F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054F0" w:rsidRPr="005054F0" w:rsidRDefault="005054F0" w:rsidP="005054F0">
            <w:pPr>
              <w:jc w:val="center"/>
              <w:rPr>
                <w:b w:val="0"/>
                <w:sz w:val="20"/>
                <w:szCs w:val="20"/>
              </w:rPr>
            </w:pPr>
            <w:r w:rsidRPr="005054F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987" w:type="dxa"/>
          </w:tcPr>
          <w:p w:rsidR="005054F0" w:rsidRPr="005054F0" w:rsidRDefault="005054F0" w:rsidP="005054F0">
            <w:pPr>
              <w:jc w:val="center"/>
              <w:rPr>
                <w:b w:val="0"/>
                <w:sz w:val="20"/>
                <w:szCs w:val="20"/>
              </w:rPr>
            </w:pPr>
            <w:r w:rsidRPr="005054F0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5054F0" w:rsidRPr="005054F0" w:rsidRDefault="005054F0" w:rsidP="005054F0">
            <w:pPr>
              <w:jc w:val="center"/>
              <w:rPr>
                <w:b w:val="0"/>
                <w:sz w:val="20"/>
                <w:szCs w:val="20"/>
              </w:rPr>
            </w:pPr>
            <w:r w:rsidRPr="005054F0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660" w:type="dxa"/>
          </w:tcPr>
          <w:p w:rsidR="005054F0" w:rsidRPr="005054F0" w:rsidRDefault="005054F0" w:rsidP="005054F0">
            <w:pPr>
              <w:rPr>
                <w:b w:val="0"/>
                <w:sz w:val="20"/>
                <w:szCs w:val="20"/>
              </w:rPr>
            </w:pPr>
            <w:r w:rsidRPr="005054F0">
              <w:rPr>
                <w:b w:val="0"/>
                <w:sz w:val="20"/>
                <w:szCs w:val="20"/>
              </w:rPr>
              <w:t>7</w:t>
            </w:r>
          </w:p>
        </w:tc>
      </w:tr>
      <w:tr w:rsidR="005054F0" w:rsidRPr="005054F0" w:rsidTr="005054F0">
        <w:tc>
          <w:tcPr>
            <w:tcW w:w="14786" w:type="dxa"/>
            <w:gridSpan w:val="7"/>
          </w:tcPr>
          <w:p w:rsidR="005054F0" w:rsidRPr="005054F0" w:rsidRDefault="005054F0" w:rsidP="005054F0">
            <w:pPr>
              <w:pStyle w:val="a5"/>
              <w:shd w:val="clear" w:color="auto" w:fill="FFFFFF"/>
              <w:spacing w:before="313" w:after="376"/>
              <w:jc w:val="both"/>
              <w:textAlignment w:val="baseline"/>
              <w:rPr>
                <w:color w:val="FF0000"/>
                <w:szCs w:val="28"/>
              </w:rPr>
            </w:pPr>
            <w:r w:rsidRPr="005054F0">
              <w:t>Цель 1</w:t>
            </w:r>
            <w:r w:rsidRPr="005054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7002EC">
              <w:t xml:space="preserve">Сохранение и укрепление здоровья населения </w:t>
            </w:r>
            <w:r w:rsidR="00BF35AE">
              <w:t xml:space="preserve">Кочубеевского </w:t>
            </w:r>
            <w:r w:rsidRPr="007002EC">
              <w:t>округа</w:t>
            </w:r>
            <w:r>
              <w:t>»</w:t>
            </w:r>
          </w:p>
        </w:tc>
      </w:tr>
      <w:tr w:rsidR="00245894" w:rsidRPr="005054F0" w:rsidTr="005054F0">
        <w:tc>
          <w:tcPr>
            <w:tcW w:w="14786" w:type="dxa"/>
            <w:gridSpan w:val="7"/>
          </w:tcPr>
          <w:p w:rsidR="00245894" w:rsidRPr="005054F0" w:rsidRDefault="00245894" w:rsidP="005054F0">
            <w:pPr>
              <w:pStyle w:val="a5"/>
              <w:shd w:val="clear" w:color="auto" w:fill="FFFFFF"/>
              <w:spacing w:before="313" w:after="376"/>
              <w:jc w:val="both"/>
              <w:textAlignment w:val="baseline"/>
            </w:pPr>
            <w:r>
              <w:t>Подпрограмма «</w:t>
            </w:r>
            <w:r w:rsidRPr="0042240D">
              <w:t>Укрепление общественного здоровья и пропаганда здорового образа жизни населения Кочубеевского муниципального округа Ставропольского края»</w:t>
            </w:r>
          </w:p>
        </w:tc>
      </w:tr>
      <w:tr w:rsidR="005054F0" w:rsidRPr="005054F0" w:rsidTr="005054F0">
        <w:tc>
          <w:tcPr>
            <w:tcW w:w="14786" w:type="dxa"/>
            <w:gridSpan w:val="7"/>
          </w:tcPr>
          <w:p w:rsidR="005054F0" w:rsidRPr="005054F0" w:rsidRDefault="005054F0" w:rsidP="005054F0">
            <w:pPr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Задачи:</w:t>
            </w:r>
          </w:p>
          <w:p w:rsidR="005054F0" w:rsidRPr="007002EC" w:rsidRDefault="005054F0" w:rsidP="005054F0">
            <w:pPr>
              <w:ind w:right="-62"/>
              <w:jc w:val="both"/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 xml:space="preserve">- проведение мероприятий по профилактике и выявлению факторов риска неинфекционных заболеваний; </w:t>
            </w:r>
          </w:p>
          <w:p w:rsidR="005054F0" w:rsidRPr="005054F0" w:rsidRDefault="005054F0" w:rsidP="005054F0">
            <w:pPr>
              <w:rPr>
                <w:b w:val="0"/>
                <w:sz w:val="24"/>
                <w:szCs w:val="24"/>
              </w:rPr>
            </w:pPr>
            <w:r w:rsidRPr="007002EC">
              <w:rPr>
                <w:b w:val="0"/>
                <w:sz w:val="24"/>
                <w:szCs w:val="24"/>
              </w:rPr>
              <w:t>- проведение информированности населения района о факторах риска неинфекционных заболеваний</w:t>
            </w:r>
          </w:p>
        </w:tc>
      </w:tr>
      <w:tr w:rsidR="005054F0" w:rsidRPr="005054F0" w:rsidTr="005054F0">
        <w:tc>
          <w:tcPr>
            <w:tcW w:w="769" w:type="dxa"/>
          </w:tcPr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3239" w:type="dxa"/>
          </w:tcPr>
          <w:p w:rsidR="005054F0" w:rsidRPr="005054F0" w:rsidRDefault="005054F0" w:rsidP="005054F0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Основное мероприятие «</w:t>
            </w:r>
            <w:r>
              <w:rPr>
                <w:b w:val="0"/>
                <w:sz w:val="24"/>
                <w:szCs w:val="24"/>
              </w:rPr>
              <w:t>Обеспечение</w:t>
            </w:r>
            <w:r w:rsidRPr="005054F0">
              <w:rPr>
                <w:b w:val="0"/>
                <w:sz w:val="24"/>
                <w:szCs w:val="24"/>
              </w:rPr>
              <w:t xml:space="preserve"> условий для </w:t>
            </w:r>
            <w:r>
              <w:rPr>
                <w:b w:val="0"/>
                <w:sz w:val="24"/>
                <w:szCs w:val="24"/>
              </w:rPr>
              <w:t>сохранения и укрепления</w:t>
            </w:r>
            <w:r w:rsidRPr="007002EC">
              <w:rPr>
                <w:b w:val="0"/>
                <w:sz w:val="24"/>
                <w:szCs w:val="24"/>
              </w:rPr>
              <w:t xml:space="preserve"> здоровья населения </w:t>
            </w:r>
            <w:r w:rsidR="00BF35AE">
              <w:rPr>
                <w:b w:val="0"/>
                <w:sz w:val="24"/>
                <w:szCs w:val="24"/>
              </w:rPr>
              <w:t xml:space="preserve">Кочубеевского </w:t>
            </w:r>
            <w:r w:rsidRPr="007002EC">
              <w:rPr>
                <w:b w:val="0"/>
                <w:sz w:val="24"/>
                <w:szCs w:val="24"/>
              </w:rPr>
              <w:t>округа</w:t>
            </w:r>
            <w:r w:rsidRPr="005054F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5054F0" w:rsidRPr="005054F0" w:rsidRDefault="005054F0" w:rsidP="005054F0">
            <w:pPr>
              <w:snapToGrid w:val="0"/>
              <w:rPr>
                <w:rFonts w:eastAsia="Cambria" w:cs="Calibri"/>
                <w:b w:val="0"/>
                <w:sz w:val="24"/>
                <w:lang w:eastAsia="ar-SA"/>
              </w:rPr>
            </w:pPr>
            <w:r w:rsidRPr="005054F0">
              <w:rPr>
                <w:rFonts w:eastAsia="Cambria" w:cs="Calibri"/>
                <w:b w:val="0"/>
                <w:sz w:val="24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090" w:type="dxa"/>
          </w:tcPr>
          <w:p w:rsidR="005054F0" w:rsidRPr="005054F0" w:rsidRDefault="005054F0" w:rsidP="005054F0">
            <w:pPr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 xml:space="preserve">Отдел социального развития и здравоохранения </w:t>
            </w:r>
          </w:p>
        </w:tc>
        <w:tc>
          <w:tcPr>
            <w:tcW w:w="1987" w:type="dxa"/>
          </w:tcPr>
          <w:p w:rsidR="005054F0" w:rsidRPr="005054F0" w:rsidRDefault="00801634" w:rsidP="005054F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  <w:r w:rsidR="005054F0" w:rsidRPr="005054F0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054F0" w:rsidRPr="005054F0" w:rsidRDefault="00801634" w:rsidP="005054F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2028</w:t>
            </w:r>
            <w:r w:rsidR="005054F0" w:rsidRPr="005054F0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660" w:type="dxa"/>
          </w:tcPr>
          <w:p w:rsidR="0082607F" w:rsidRPr="0082607F" w:rsidRDefault="0082607F" w:rsidP="0082607F">
            <w:pPr>
              <w:ind w:right="-62"/>
              <w:jc w:val="both"/>
              <w:rPr>
                <w:b w:val="0"/>
                <w:sz w:val="24"/>
                <w:szCs w:val="24"/>
              </w:rPr>
            </w:pPr>
            <w:r w:rsidRPr="0082607F">
              <w:rPr>
                <w:b w:val="0"/>
                <w:sz w:val="24"/>
                <w:szCs w:val="24"/>
              </w:rPr>
              <w:t xml:space="preserve">смертность мужчин в возрасте 16 – 59 лет </w:t>
            </w:r>
            <w:r w:rsidRPr="0082607F">
              <w:rPr>
                <w:b w:val="0"/>
                <w:sz w:val="24"/>
                <w:szCs w:val="24"/>
              </w:rPr>
              <w:br/>
              <w:t>на 10 тыс. населения района от неинфекционных заболеваний;</w:t>
            </w:r>
          </w:p>
          <w:p w:rsidR="0082607F" w:rsidRPr="0082607F" w:rsidRDefault="0082607F" w:rsidP="0082607F">
            <w:pPr>
              <w:ind w:right="-62"/>
              <w:jc w:val="both"/>
              <w:rPr>
                <w:b w:val="0"/>
                <w:sz w:val="24"/>
                <w:szCs w:val="24"/>
              </w:rPr>
            </w:pPr>
            <w:r w:rsidRPr="0082607F">
              <w:rPr>
                <w:b w:val="0"/>
                <w:sz w:val="24"/>
                <w:szCs w:val="24"/>
              </w:rPr>
              <w:t>смертность женщин в возрасте 16 – 54 лет</w:t>
            </w:r>
            <w:r w:rsidRPr="0082607F">
              <w:rPr>
                <w:sz w:val="24"/>
                <w:szCs w:val="24"/>
              </w:rPr>
              <w:t xml:space="preserve"> </w:t>
            </w:r>
            <w:r w:rsidRPr="0082607F">
              <w:rPr>
                <w:sz w:val="24"/>
                <w:szCs w:val="24"/>
              </w:rPr>
              <w:br/>
            </w:r>
            <w:r w:rsidRPr="0082607F">
              <w:rPr>
                <w:b w:val="0"/>
                <w:sz w:val="24"/>
                <w:szCs w:val="24"/>
              </w:rPr>
              <w:t xml:space="preserve">на 10 тыс. населения </w:t>
            </w:r>
            <w:r w:rsidRPr="0082607F">
              <w:rPr>
                <w:b w:val="0"/>
                <w:sz w:val="24"/>
                <w:szCs w:val="24"/>
              </w:rPr>
              <w:lastRenderedPageBreak/>
              <w:t>района от неинфекционных заболеваний;</w:t>
            </w:r>
          </w:p>
          <w:p w:rsidR="005054F0" w:rsidRPr="005054F0" w:rsidRDefault="0082607F" w:rsidP="0082607F">
            <w:pPr>
              <w:rPr>
                <w:b w:val="0"/>
                <w:sz w:val="24"/>
                <w:szCs w:val="24"/>
              </w:rPr>
            </w:pPr>
            <w:r w:rsidRPr="0082607F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количество опубликованных информационных материалов о </w:t>
            </w:r>
            <w:r w:rsidRPr="0082607F">
              <w:rPr>
                <w:b w:val="0"/>
                <w:sz w:val="24"/>
                <w:szCs w:val="24"/>
              </w:rPr>
              <w:t>факторах риска неинфекционных заболеваний</w:t>
            </w:r>
          </w:p>
        </w:tc>
      </w:tr>
      <w:tr w:rsidR="005054F0" w:rsidRPr="005054F0" w:rsidTr="005054F0">
        <w:tc>
          <w:tcPr>
            <w:tcW w:w="14786" w:type="dxa"/>
            <w:gridSpan w:val="7"/>
          </w:tcPr>
          <w:p w:rsidR="00D50591" w:rsidRPr="00D50591" w:rsidRDefault="005054F0" w:rsidP="00D50591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D50591">
              <w:rPr>
                <w:sz w:val="24"/>
                <w:szCs w:val="24"/>
              </w:rPr>
              <w:lastRenderedPageBreak/>
              <w:t>Цель 2</w:t>
            </w:r>
            <w:r w:rsidR="00D50591" w:rsidRPr="00D50591">
              <w:rPr>
                <w:sz w:val="24"/>
                <w:szCs w:val="24"/>
              </w:rPr>
              <w:t>.</w:t>
            </w:r>
            <w:r w:rsidR="00D50591">
              <w:rPr>
                <w:b/>
                <w:sz w:val="24"/>
                <w:szCs w:val="24"/>
              </w:rPr>
              <w:t xml:space="preserve"> </w:t>
            </w:r>
            <w:r w:rsidR="00D50591" w:rsidRPr="00D50591">
              <w:rPr>
                <w:b/>
                <w:sz w:val="24"/>
                <w:szCs w:val="24"/>
              </w:rPr>
              <w:t>«</w:t>
            </w:r>
            <w:r w:rsidR="00D50591" w:rsidRPr="00D50591">
              <w:rPr>
                <w:sz w:val="24"/>
                <w:szCs w:val="24"/>
              </w:rPr>
              <w:t xml:space="preserve">Формирование навыков ведения здорового образа жизни у населения </w:t>
            </w:r>
            <w:r w:rsidR="00BF35AE">
              <w:rPr>
                <w:sz w:val="24"/>
                <w:szCs w:val="24"/>
              </w:rPr>
              <w:t xml:space="preserve">Кочубеевского </w:t>
            </w:r>
            <w:r w:rsidR="00D50591" w:rsidRPr="00D50591">
              <w:rPr>
                <w:sz w:val="24"/>
                <w:szCs w:val="24"/>
              </w:rPr>
              <w:t>округа»</w:t>
            </w:r>
          </w:p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054F0" w:rsidRPr="005054F0" w:rsidTr="005054F0">
        <w:tc>
          <w:tcPr>
            <w:tcW w:w="14786" w:type="dxa"/>
            <w:gridSpan w:val="7"/>
          </w:tcPr>
          <w:p w:rsidR="005054F0" w:rsidRPr="005054F0" w:rsidRDefault="005054F0" w:rsidP="005054F0">
            <w:pPr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Задачи:</w:t>
            </w:r>
          </w:p>
          <w:p w:rsidR="00D50591" w:rsidRPr="00D50591" w:rsidRDefault="005054F0" w:rsidP="00D50591">
            <w:pPr>
              <w:jc w:val="both"/>
              <w:rPr>
                <w:b w:val="0"/>
                <w:sz w:val="24"/>
                <w:szCs w:val="24"/>
              </w:rPr>
            </w:pPr>
            <w:r w:rsidRPr="00D50591">
              <w:rPr>
                <w:b w:val="0"/>
                <w:sz w:val="24"/>
                <w:szCs w:val="24"/>
              </w:rPr>
              <w:t xml:space="preserve">- </w:t>
            </w:r>
            <w:r w:rsidR="00D50591" w:rsidRPr="00D50591">
              <w:rPr>
                <w:b w:val="0"/>
                <w:sz w:val="24"/>
                <w:szCs w:val="24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здоровья;</w:t>
            </w:r>
          </w:p>
          <w:p w:rsidR="00D50591" w:rsidRPr="00D50591" w:rsidRDefault="00D50591" w:rsidP="00D50591">
            <w:pPr>
              <w:widowControl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50591">
              <w:rPr>
                <w:b w:val="0"/>
                <w:color w:val="000000"/>
                <w:sz w:val="24"/>
                <w:szCs w:val="24"/>
              </w:rPr>
              <w:t xml:space="preserve">- привлечение жителей </w:t>
            </w:r>
            <w:r w:rsidR="00BF35AE">
              <w:rPr>
                <w:b w:val="0"/>
                <w:color w:val="000000"/>
                <w:sz w:val="24"/>
                <w:szCs w:val="24"/>
              </w:rPr>
              <w:t xml:space="preserve">Кочубеевского </w:t>
            </w:r>
            <w:r w:rsidRPr="00D50591">
              <w:rPr>
                <w:b w:val="0"/>
                <w:sz w:val="24"/>
                <w:szCs w:val="24"/>
              </w:rPr>
              <w:t>округа к участию в мероприятиях пропагандирующих здоровый образ жизни</w:t>
            </w:r>
            <w:r w:rsidRPr="00D50591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5054F0" w:rsidRPr="005054F0" w:rsidRDefault="00D50591" w:rsidP="00D50591">
            <w:pPr>
              <w:rPr>
                <w:b w:val="0"/>
                <w:sz w:val="24"/>
                <w:szCs w:val="24"/>
              </w:rPr>
            </w:pPr>
            <w:r w:rsidRPr="00D50591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D50591">
              <w:rPr>
                <w:b w:val="0"/>
                <w:color w:val="000000" w:themeColor="text1"/>
                <w:sz w:val="24"/>
                <w:szCs w:val="24"/>
              </w:rPr>
              <w:t>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</w:t>
            </w:r>
          </w:p>
        </w:tc>
      </w:tr>
      <w:tr w:rsidR="005054F0" w:rsidRPr="005054F0" w:rsidTr="005054F0">
        <w:tc>
          <w:tcPr>
            <w:tcW w:w="769" w:type="dxa"/>
          </w:tcPr>
          <w:p w:rsidR="005054F0" w:rsidRPr="005054F0" w:rsidRDefault="005054F0" w:rsidP="005054F0">
            <w:pPr>
              <w:jc w:val="center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3239" w:type="dxa"/>
          </w:tcPr>
          <w:p w:rsidR="005054F0" w:rsidRPr="005054F0" w:rsidRDefault="005054F0" w:rsidP="005054F0">
            <w:pPr>
              <w:snapToGrid w:val="0"/>
              <w:spacing w:line="240" w:lineRule="exact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>Основное мероприятие «</w:t>
            </w:r>
            <w:r w:rsidR="003108F5">
              <w:rPr>
                <w:b w:val="0"/>
                <w:sz w:val="24"/>
                <w:szCs w:val="24"/>
              </w:rPr>
              <w:t>М</w:t>
            </w:r>
            <w:r w:rsidR="003108F5" w:rsidRPr="00D50591">
              <w:rPr>
                <w:b w:val="0"/>
                <w:sz w:val="24"/>
                <w:szCs w:val="24"/>
              </w:rPr>
              <w:t>отивирование граждан к ведению здорового образа жизни</w:t>
            </w:r>
            <w:r w:rsidRPr="005054F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5054F0" w:rsidRPr="005054F0" w:rsidRDefault="005054F0" w:rsidP="005054F0">
            <w:pPr>
              <w:snapToGrid w:val="0"/>
              <w:rPr>
                <w:rFonts w:eastAsia="Cambria" w:cs="Calibri"/>
                <w:b w:val="0"/>
                <w:sz w:val="24"/>
                <w:lang w:eastAsia="ar-SA"/>
              </w:rPr>
            </w:pPr>
            <w:r w:rsidRPr="005054F0">
              <w:rPr>
                <w:rFonts w:eastAsia="Cambria" w:cs="Calibri"/>
                <w:b w:val="0"/>
                <w:sz w:val="24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090" w:type="dxa"/>
          </w:tcPr>
          <w:p w:rsidR="005054F0" w:rsidRPr="005054F0" w:rsidRDefault="005054F0" w:rsidP="005054F0">
            <w:pPr>
              <w:spacing w:line="240" w:lineRule="exact"/>
              <w:rPr>
                <w:b w:val="0"/>
                <w:sz w:val="24"/>
                <w:szCs w:val="24"/>
              </w:rPr>
            </w:pPr>
            <w:r w:rsidRPr="005054F0">
              <w:rPr>
                <w:b w:val="0"/>
                <w:sz w:val="24"/>
                <w:szCs w:val="24"/>
              </w:rPr>
              <w:t xml:space="preserve">Отдел социального развития и здравоохранения  </w:t>
            </w:r>
          </w:p>
        </w:tc>
        <w:tc>
          <w:tcPr>
            <w:tcW w:w="1987" w:type="dxa"/>
          </w:tcPr>
          <w:p w:rsidR="005054F0" w:rsidRPr="005054F0" w:rsidRDefault="00801634" w:rsidP="005054F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  <w:r w:rsidR="005054F0" w:rsidRPr="005054F0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054F0" w:rsidRPr="005054F0" w:rsidRDefault="00801634" w:rsidP="008016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2028 </w:t>
            </w:r>
            <w:r w:rsidR="005054F0" w:rsidRPr="005054F0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660" w:type="dxa"/>
          </w:tcPr>
          <w:p w:rsidR="00031DCB" w:rsidRPr="00031DCB" w:rsidRDefault="00981DCD" w:rsidP="00031DC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количество проверок по выявлению правонарушений в сфере оборота алкогольной и спиртосодержащей продукции</w:t>
            </w:r>
            <w:r w:rsidR="00031DCB" w:rsidRPr="00031DCB">
              <w:rPr>
                <w:b w:val="0"/>
                <w:sz w:val="24"/>
                <w:szCs w:val="24"/>
              </w:rPr>
              <w:t>;</w:t>
            </w:r>
            <w:r w:rsidR="00031DCB" w:rsidRPr="00031DCB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031DCB" w:rsidRPr="00031DCB" w:rsidRDefault="00031DCB" w:rsidP="00031DC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31DCB">
              <w:rPr>
                <w:b w:val="0"/>
                <w:sz w:val="24"/>
                <w:szCs w:val="24"/>
              </w:rPr>
              <w:t xml:space="preserve">число жителей </w:t>
            </w:r>
            <w:r w:rsidR="00BF35AE">
              <w:rPr>
                <w:b w:val="0"/>
                <w:sz w:val="24"/>
                <w:szCs w:val="24"/>
              </w:rPr>
              <w:t xml:space="preserve">Кочубеевского </w:t>
            </w:r>
            <w:r w:rsidRPr="00031DCB">
              <w:rPr>
                <w:b w:val="0"/>
                <w:sz w:val="24"/>
                <w:szCs w:val="24"/>
              </w:rPr>
              <w:t>округа, принявших участие в мероприятиях пропагандирующих здоровый образ жизни</w:t>
            </w:r>
            <w:r w:rsidRPr="00031DCB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5054F0" w:rsidRPr="005054F0" w:rsidRDefault="00031DCB" w:rsidP="00031DCB">
            <w:pPr>
              <w:rPr>
                <w:b w:val="0"/>
                <w:sz w:val="24"/>
                <w:szCs w:val="24"/>
              </w:rPr>
            </w:pPr>
            <w:r w:rsidRPr="00031DCB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количество опубликованных информационных </w:t>
            </w:r>
            <w:r w:rsidRPr="00031DCB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lastRenderedPageBreak/>
              <w:t>материалов по пропаганде здорового образа жизни</w:t>
            </w:r>
          </w:p>
        </w:tc>
      </w:tr>
    </w:tbl>
    <w:p w:rsidR="005054F0" w:rsidRPr="005054F0" w:rsidRDefault="005054F0" w:rsidP="005054F0">
      <w:pPr>
        <w:widowControl w:val="0"/>
        <w:autoSpaceDE w:val="0"/>
        <w:autoSpaceDN w:val="0"/>
        <w:adjustRightInd w:val="0"/>
        <w:spacing w:line="240" w:lineRule="exact"/>
        <w:jc w:val="center"/>
        <w:rPr>
          <w:b w:val="0"/>
        </w:rPr>
      </w:pPr>
    </w:p>
    <w:p w:rsidR="005054F0" w:rsidRPr="005054F0" w:rsidRDefault="005054F0" w:rsidP="005054F0">
      <w:pPr>
        <w:widowControl w:val="0"/>
        <w:autoSpaceDE w:val="0"/>
        <w:autoSpaceDN w:val="0"/>
        <w:adjustRightInd w:val="0"/>
        <w:spacing w:line="240" w:lineRule="exact"/>
        <w:jc w:val="center"/>
        <w:rPr>
          <w:b w:val="0"/>
        </w:rPr>
      </w:pPr>
    </w:p>
    <w:p w:rsidR="005C5FB7" w:rsidRDefault="005C5FB7" w:rsidP="00AE7261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5C5FB7">
      <w:pPr>
        <w:suppressAutoHyphens/>
        <w:jc w:val="right"/>
        <w:rPr>
          <w:b w:val="0"/>
        </w:rPr>
      </w:pPr>
    </w:p>
    <w:p w:rsidR="002A1B50" w:rsidRDefault="002A1B50" w:rsidP="002A1B50">
      <w:pPr>
        <w:pStyle w:val="ConsPlusTitle"/>
        <w:widowControl/>
        <w:spacing w:line="30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7429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  </w:t>
      </w:r>
    </w:p>
    <w:p w:rsidR="002A1B50" w:rsidRPr="00E51E6F" w:rsidRDefault="002A1B50" w:rsidP="002A1B50">
      <w:pPr>
        <w:pStyle w:val="ConsPlusTitle"/>
        <w:widowControl/>
        <w:spacing w:line="30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1E6F">
        <w:rPr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</w:t>
      </w:r>
    </w:p>
    <w:p w:rsidR="002A1B50" w:rsidRDefault="002A1B50" w:rsidP="002A1B50">
      <w:pPr>
        <w:widowControl w:val="0"/>
        <w:spacing w:line="240" w:lineRule="exact"/>
        <w:jc w:val="right"/>
        <w:rPr>
          <w:b w:val="0"/>
        </w:rPr>
      </w:pPr>
      <w:r w:rsidRPr="00875A78">
        <w:rPr>
          <w:b w:val="0"/>
        </w:rPr>
        <w:t>«Укрепление</w:t>
      </w:r>
      <w:r>
        <w:rPr>
          <w:b w:val="0"/>
        </w:rPr>
        <w:t xml:space="preserve"> </w:t>
      </w:r>
      <w:r w:rsidRPr="00875A78">
        <w:rPr>
          <w:b w:val="0"/>
        </w:rPr>
        <w:t>общественного здоровья</w:t>
      </w:r>
      <w:r>
        <w:rPr>
          <w:b w:val="0"/>
        </w:rPr>
        <w:t xml:space="preserve"> населения</w:t>
      </w:r>
    </w:p>
    <w:p w:rsidR="002A1B50" w:rsidRDefault="002A1B50" w:rsidP="002A1B50">
      <w:pPr>
        <w:widowControl w:val="0"/>
        <w:spacing w:line="240" w:lineRule="exact"/>
        <w:jc w:val="right"/>
        <w:rPr>
          <w:b w:val="0"/>
          <w:bCs w:val="0"/>
        </w:rPr>
      </w:pPr>
      <w:r>
        <w:rPr>
          <w:b w:val="0"/>
        </w:rPr>
        <w:t xml:space="preserve"> </w:t>
      </w:r>
      <w:r>
        <w:rPr>
          <w:b w:val="0"/>
          <w:bCs w:val="0"/>
        </w:rPr>
        <w:t>Кочубее</w:t>
      </w:r>
      <w:r w:rsidRPr="005C0D08">
        <w:rPr>
          <w:b w:val="0"/>
          <w:bCs w:val="0"/>
        </w:rPr>
        <w:t xml:space="preserve">вского муниципального </w:t>
      </w:r>
      <w:r>
        <w:rPr>
          <w:b w:val="0"/>
          <w:bCs w:val="0"/>
        </w:rPr>
        <w:t>округ</w:t>
      </w:r>
      <w:r w:rsidRPr="005C0D08">
        <w:rPr>
          <w:b w:val="0"/>
          <w:bCs w:val="0"/>
        </w:rPr>
        <w:t>а</w:t>
      </w:r>
    </w:p>
    <w:p w:rsidR="002A1B50" w:rsidRDefault="002A1B50" w:rsidP="002A1B50">
      <w:pPr>
        <w:widowControl w:val="0"/>
        <w:spacing w:line="240" w:lineRule="exact"/>
        <w:jc w:val="right"/>
        <w:rPr>
          <w:b w:val="0"/>
        </w:rPr>
      </w:pPr>
      <w:r w:rsidRPr="005C0D08">
        <w:rPr>
          <w:b w:val="0"/>
          <w:bCs w:val="0"/>
        </w:rPr>
        <w:t xml:space="preserve"> Ставропольского кра</w:t>
      </w:r>
      <w:r>
        <w:rPr>
          <w:b w:val="0"/>
          <w:bCs w:val="0"/>
        </w:rPr>
        <w:t>я</w:t>
      </w:r>
      <w:r w:rsidRPr="00875A78">
        <w:rPr>
          <w:b w:val="0"/>
        </w:rPr>
        <w:t>»</w:t>
      </w:r>
    </w:p>
    <w:p w:rsidR="002A1B50" w:rsidRDefault="002A1B50" w:rsidP="002A1B50">
      <w:pPr>
        <w:jc w:val="center"/>
        <w:rPr>
          <w:b w:val="0"/>
        </w:rPr>
      </w:pPr>
    </w:p>
    <w:p w:rsidR="002A1B50" w:rsidRDefault="002A1B50" w:rsidP="002A1B50">
      <w:pPr>
        <w:jc w:val="center"/>
        <w:rPr>
          <w:b w:val="0"/>
        </w:rPr>
      </w:pPr>
    </w:p>
    <w:p w:rsidR="002A1B50" w:rsidRPr="0014354B" w:rsidRDefault="002A1B50" w:rsidP="002A1B50">
      <w:pPr>
        <w:jc w:val="center"/>
        <w:rPr>
          <w:b w:val="0"/>
        </w:rPr>
      </w:pPr>
      <w:r w:rsidRPr="0014354B">
        <w:rPr>
          <w:b w:val="0"/>
        </w:rPr>
        <w:t>ОБЪЕМЫ И ИСТОЧНИКИ</w:t>
      </w:r>
    </w:p>
    <w:p w:rsidR="002A1B50" w:rsidRDefault="002A1B50" w:rsidP="002A1B50">
      <w:pPr>
        <w:widowControl w:val="0"/>
        <w:spacing w:line="240" w:lineRule="exact"/>
        <w:jc w:val="center"/>
        <w:rPr>
          <w:b w:val="0"/>
        </w:rPr>
      </w:pPr>
      <w:r w:rsidRPr="002A1B50">
        <w:rPr>
          <w:b w:val="0"/>
        </w:rPr>
        <w:t>финансового обеспечения муниципальной программы</w:t>
      </w:r>
      <w:r w:rsidRPr="006C2676">
        <w:t xml:space="preserve"> </w:t>
      </w:r>
      <w:r w:rsidRPr="00875A78">
        <w:rPr>
          <w:b w:val="0"/>
        </w:rPr>
        <w:t>«Укрепление</w:t>
      </w:r>
      <w:r>
        <w:rPr>
          <w:b w:val="0"/>
        </w:rPr>
        <w:t xml:space="preserve"> </w:t>
      </w:r>
      <w:r w:rsidRPr="00875A78">
        <w:rPr>
          <w:b w:val="0"/>
        </w:rPr>
        <w:t>общественного здоровья</w:t>
      </w:r>
      <w:r>
        <w:rPr>
          <w:b w:val="0"/>
        </w:rPr>
        <w:t xml:space="preserve"> населения</w:t>
      </w:r>
    </w:p>
    <w:p w:rsidR="002A1B50" w:rsidRDefault="002A1B50" w:rsidP="002A1B50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bCs w:val="0"/>
        </w:rPr>
        <w:t>Кочубее</w:t>
      </w:r>
      <w:r w:rsidRPr="005C0D08">
        <w:rPr>
          <w:b w:val="0"/>
          <w:bCs w:val="0"/>
        </w:rPr>
        <w:t xml:space="preserve">вского муниципального </w:t>
      </w:r>
      <w:r>
        <w:rPr>
          <w:b w:val="0"/>
          <w:bCs w:val="0"/>
        </w:rPr>
        <w:t>округ</w:t>
      </w:r>
      <w:r w:rsidRPr="005C0D08">
        <w:rPr>
          <w:b w:val="0"/>
          <w:bCs w:val="0"/>
        </w:rPr>
        <w:t>а</w:t>
      </w:r>
      <w:r>
        <w:rPr>
          <w:b w:val="0"/>
          <w:bCs w:val="0"/>
        </w:rPr>
        <w:t xml:space="preserve"> </w:t>
      </w:r>
      <w:r w:rsidRPr="005C0D08">
        <w:rPr>
          <w:b w:val="0"/>
          <w:bCs w:val="0"/>
        </w:rPr>
        <w:t>Ставропольского кра</w:t>
      </w:r>
      <w:r>
        <w:rPr>
          <w:b w:val="0"/>
          <w:bCs w:val="0"/>
        </w:rPr>
        <w:t>я</w:t>
      </w:r>
      <w:r w:rsidRPr="00875A78">
        <w:rPr>
          <w:b w:val="0"/>
        </w:rPr>
        <w:t>»</w:t>
      </w:r>
    </w:p>
    <w:p w:rsidR="002A1B50" w:rsidRPr="00D839A0" w:rsidRDefault="002A1B50" w:rsidP="002A1B50">
      <w:pPr>
        <w:jc w:val="center"/>
      </w:pPr>
    </w:p>
    <w:p w:rsidR="002A1B50" w:rsidRDefault="002A1B50" w:rsidP="002A1B50">
      <w:pPr>
        <w:jc w:val="center"/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3864"/>
        <w:gridCol w:w="4111"/>
        <w:gridCol w:w="992"/>
        <w:gridCol w:w="993"/>
        <w:gridCol w:w="1048"/>
        <w:gridCol w:w="23"/>
        <w:gridCol w:w="1055"/>
        <w:gridCol w:w="899"/>
        <w:gridCol w:w="34"/>
        <w:gridCol w:w="910"/>
      </w:tblGrid>
      <w:tr w:rsidR="002A1B50" w:rsidRPr="00483456" w:rsidTr="00801634">
        <w:trPr>
          <w:trHeight w:val="143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A1B50" w:rsidRPr="00483456" w:rsidRDefault="002A1B50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№ п/п</w:t>
            </w:r>
          </w:p>
        </w:tc>
        <w:tc>
          <w:tcPr>
            <w:tcW w:w="3864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A1B50" w:rsidRPr="00483456" w:rsidRDefault="002A1B50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11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A1B50" w:rsidRPr="00483456" w:rsidRDefault="002A1B50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954" w:type="dxa"/>
            <w:gridSpan w:val="8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2A1B50" w:rsidRPr="00483456" w:rsidRDefault="002A1B50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2A1B50" w:rsidRPr="00483456" w:rsidRDefault="002A1B50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(тыс. рублей)</w:t>
            </w:r>
          </w:p>
        </w:tc>
      </w:tr>
      <w:tr w:rsidR="00801634" w:rsidRPr="00483456" w:rsidTr="00641327">
        <w:trPr>
          <w:trHeight w:val="1273"/>
        </w:trPr>
        <w:tc>
          <w:tcPr>
            <w:tcW w:w="672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801634" w:rsidRPr="00483456" w:rsidRDefault="00801634" w:rsidP="002A1B50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801634" w:rsidRPr="00483456" w:rsidRDefault="00801634" w:rsidP="002A1B5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801634" w:rsidRPr="00483456" w:rsidRDefault="00801634" w:rsidP="002A1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483456"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25 </w:t>
            </w:r>
            <w:r w:rsidRPr="00483456">
              <w:rPr>
                <w:sz w:val="24"/>
                <w:szCs w:val="24"/>
              </w:rPr>
              <w:t>г.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vAlign w:val="center"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 w:rsidRPr="00483456">
              <w:rPr>
                <w:sz w:val="24"/>
                <w:szCs w:val="24"/>
              </w:rPr>
              <w:t>г.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</w:t>
            </w:r>
          </w:p>
        </w:tc>
      </w:tr>
      <w:tr w:rsidR="00801634" w:rsidRPr="00483456" w:rsidTr="00641327">
        <w:trPr>
          <w:trHeight w:val="111"/>
        </w:trPr>
        <w:tc>
          <w:tcPr>
            <w:tcW w:w="672" w:type="dxa"/>
            <w:tcMar>
              <w:top w:w="0" w:type="dxa"/>
              <w:bottom w:w="0" w:type="dxa"/>
            </w:tcMar>
            <w:vAlign w:val="center"/>
            <w:hideMark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0" w:type="dxa"/>
              <w:bottom w:w="0" w:type="dxa"/>
            </w:tcMar>
            <w:vAlign w:val="center"/>
            <w:hideMark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vAlign w:val="center"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801634" w:rsidRPr="00483456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3456">
              <w:rPr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01634" w:rsidRPr="00483456" w:rsidRDefault="00801634" w:rsidP="008016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1634" w:rsidRPr="00986EA8" w:rsidTr="00641327">
        <w:trPr>
          <w:trHeight w:val="471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  <w:hideMark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vMerge w:val="restart"/>
            <w:tcMar>
              <w:top w:w="0" w:type="dxa"/>
              <w:bottom w:w="0" w:type="dxa"/>
            </w:tcMar>
            <w:hideMark/>
          </w:tcPr>
          <w:p w:rsidR="00801634" w:rsidRPr="002A1B50" w:rsidRDefault="00801634" w:rsidP="002A1B50">
            <w:pPr>
              <w:widowControl w:val="0"/>
              <w:spacing w:line="240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2A1B50">
              <w:rPr>
                <w:b w:val="0"/>
                <w:sz w:val="24"/>
                <w:szCs w:val="24"/>
              </w:rPr>
              <w:t xml:space="preserve">Муниципальная программа «Укрепление общественного здоровья населения </w:t>
            </w:r>
            <w:r w:rsidRPr="002A1B50">
              <w:rPr>
                <w:b w:val="0"/>
                <w:bCs w:val="0"/>
                <w:sz w:val="24"/>
                <w:szCs w:val="24"/>
              </w:rPr>
              <w:t>Кочубеевского муниципального округа</w:t>
            </w:r>
          </w:p>
          <w:p w:rsidR="00801634" w:rsidRPr="00986EA8" w:rsidRDefault="00801634" w:rsidP="00B3681F">
            <w:pPr>
              <w:widowControl w:val="0"/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2A1B50">
              <w:rPr>
                <w:b w:val="0"/>
                <w:bCs w:val="0"/>
                <w:sz w:val="24"/>
                <w:szCs w:val="24"/>
              </w:rPr>
              <w:t xml:space="preserve"> Ставропольского края</w:t>
            </w:r>
            <w:r w:rsidRPr="002A1B5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86EA8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986EA8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986EA8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986EA8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</w:tr>
      <w:tr w:rsidR="00801634" w:rsidRPr="00986EA8" w:rsidTr="00641327">
        <w:trPr>
          <w:trHeight w:val="14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986EA8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986EA8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986EA8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10,00</w:t>
            </w:r>
          </w:p>
        </w:tc>
      </w:tr>
      <w:tr w:rsidR="00801634" w:rsidRPr="00986EA8" w:rsidTr="00641327">
        <w:trPr>
          <w:trHeight w:val="14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  <w:hideMark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rPr>
                <w:b w:val="0"/>
                <w:i/>
                <w:sz w:val="24"/>
                <w:szCs w:val="24"/>
              </w:rPr>
            </w:pPr>
            <w:r w:rsidRPr="00986EA8">
              <w:rPr>
                <w:b w:val="0"/>
                <w:i/>
                <w:sz w:val="24"/>
                <w:szCs w:val="24"/>
              </w:rPr>
              <w:t>средства краевого бюджета</w:t>
            </w:r>
            <w:r>
              <w:rPr>
                <w:b w:val="0"/>
                <w:i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986EA8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986EA8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986EA8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</w:t>
            </w:r>
          </w:p>
        </w:tc>
      </w:tr>
      <w:tr w:rsidR="00801634" w:rsidRPr="00717CF6" w:rsidTr="00641327">
        <w:trPr>
          <w:trHeight w:val="27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в т.ч. предусмотренные: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2A1B50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2A1B50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801634" w:rsidRPr="00717CF6" w:rsidTr="00641327">
        <w:trPr>
          <w:trHeight w:val="896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801634" w:rsidRPr="00B3681F" w:rsidRDefault="00801634" w:rsidP="002A1B50">
            <w:pPr>
              <w:spacing w:line="240" w:lineRule="exact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соисполнителю: МКУ «Центр молодёжной поддержки «Пегас»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B3681F" w:rsidRDefault="00801634" w:rsidP="001076B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B3681F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B3681F" w:rsidRDefault="00801634" w:rsidP="001076B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B3681F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B3681F" w:rsidRDefault="00801634" w:rsidP="001076B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B3681F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10,00</w:t>
            </w:r>
          </w:p>
        </w:tc>
      </w:tr>
      <w:tr w:rsidR="00801634" w:rsidTr="00641327">
        <w:trPr>
          <w:trHeight w:val="450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</w:tcPr>
          <w:p w:rsidR="00801634" w:rsidRPr="00D94501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D945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864" w:type="dxa"/>
            <w:vMerge w:val="restart"/>
            <w:tcMar>
              <w:top w:w="0" w:type="dxa"/>
              <w:bottom w:w="0" w:type="dxa"/>
            </w:tcMar>
          </w:tcPr>
          <w:p w:rsidR="00801634" w:rsidRDefault="00801634" w:rsidP="002A1B5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725781">
              <w:rPr>
                <w:b w:val="0"/>
                <w:sz w:val="24"/>
                <w:szCs w:val="24"/>
              </w:rPr>
              <w:t xml:space="preserve">Подпрограмма </w:t>
            </w:r>
            <w:r w:rsidRPr="002A1B50">
              <w:rPr>
                <w:b w:val="0"/>
                <w:sz w:val="24"/>
                <w:szCs w:val="24"/>
              </w:rPr>
              <w:t>«Укрепление общественного здоровья и пропаганда здорового образа жизни населения Кочубеевского муниципального округа Ставропольского края»,</w:t>
            </w:r>
            <w:r w:rsidRPr="00725781">
              <w:rPr>
                <w:b w:val="0"/>
                <w:sz w:val="24"/>
                <w:szCs w:val="24"/>
              </w:rPr>
              <w:t xml:space="preserve"> </w:t>
            </w:r>
          </w:p>
          <w:p w:rsidR="00801634" w:rsidRPr="00725781" w:rsidRDefault="00801634" w:rsidP="002A1B5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725781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86EA8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4E1DE0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4E1DE0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4E1DE0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4E1DE0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4E1DE0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4E1DE0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</w:tr>
      <w:tr w:rsidR="00801634" w:rsidTr="00641327">
        <w:trPr>
          <w:trHeight w:val="435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D94501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D94501" w:rsidRDefault="00801634" w:rsidP="002A1B50">
            <w:pPr>
              <w:widowControl w:val="0"/>
              <w:autoSpaceDE w:val="0"/>
              <w:autoSpaceDN w:val="0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4E1DE0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4E1DE0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4E1DE0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4E1DE0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4E1DE0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4E1DE0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4E1DE0">
              <w:rPr>
                <w:b w:val="0"/>
                <w:sz w:val="24"/>
                <w:szCs w:val="24"/>
              </w:rPr>
              <w:t>0,0</w:t>
            </w:r>
          </w:p>
        </w:tc>
      </w:tr>
      <w:tr w:rsidR="00801634" w:rsidTr="00641327">
        <w:trPr>
          <w:trHeight w:val="415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D94501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D94501" w:rsidRDefault="00801634" w:rsidP="002A1B50">
            <w:pPr>
              <w:widowControl w:val="0"/>
              <w:autoSpaceDE w:val="0"/>
              <w:autoSpaceDN w:val="0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rPr>
                <w:b w:val="0"/>
                <w:i/>
                <w:sz w:val="24"/>
                <w:szCs w:val="24"/>
              </w:rPr>
            </w:pPr>
            <w:r w:rsidRPr="00986EA8">
              <w:rPr>
                <w:b w:val="0"/>
                <w:i/>
                <w:sz w:val="24"/>
                <w:szCs w:val="24"/>
              </w:rPr>
              <w:t>средства краевого бюджета</w:t>
            </w:r>
            <w:r>
              <w:rPr>
                <w:b w:val="0"/>
                <w:i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4E1DE0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4E1DE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4E1DE0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4E1DE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4E1DE0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4E1DE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4E1DE0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4E1DE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4E1DE0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4E1DE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4E1DE0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4E1DE0">
              <w:rPr>
                <w:b w:val="0"/>
                <w:sz w:val="24"/>
                <w:szCs w:val="24"/>
              </w:rPr>
              <w:t>0</w:t>
            </w:r>
          </w:p>
        </w:tc>
      </w:tr>
      <w:tr w:rsidR="00801634" w:rsidTr="00641327">
        <w:trPr>
          <w:trHeight w:val="45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D94501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D94501" w:rsidRDefault="00801634" w:rsidP="002A1B50">
            <w:pPr>
              <w:widowControl w:val="0"/>
              <w:autoSpaceDE w:val="0"/>
              <w:autoSpaceDN w:val="0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 xml:space="preserve">в т.ч. предусмотренные: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B3681F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B3681F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B3681F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01634" w:rsidTr="00641327">
        <w:trPr>
          <w:trHeight w:val="724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D94501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D94501" w:rsidRDefault="00801634" w:rsidP="002A1B50">
            <w:pPr>
              <w:widowControl w:val="0"/>
              <w:autoSpaceDE w:val="0"/>
              <w:autoSpaceDN w:val="0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01634" w:rsidRPr="00B3681F" w:rsidRDefault="00801634" w:rsidP="002A1B50">
            <w:pPr>
              <w:spacing w:line="240" w:lineRule="exact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соисполнителю: МКУ «Центр молодёжной поддержки «Пегас»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B3681F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B3681F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B3681F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B3681F" w:rsidRDefault="00801634" w:rsidP="0080163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10,0</w:t>
            </w:r>
          </w:p>
        </w:tc>
      </w:tr>
      <w:tr w:rsidR="00801634" w:rsidTr="00641327">
        <w:trPr>
          <w:trHeight w:val="143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801634" w:rsidRPr="00986EA8" w:rsidRDefault="00801634" w:rsidP="002A1B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Mar>
              <w:top w:w="0" w:type="dxa"/>
              <w:bottom w:w="0" w:type="dxa"/>
            </w:tcMar>
          </w:tcPr>
          <w:p w:rsidR="00801634" w:rsidRPr="002A1B50" w:rsidRDefault="00801634" w:rsidP="002A1B5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2A1B50">
              <w:rPr>
                <w:b w:val="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01634" w:rsidRPr="005F0B14" w:rsidRDefault="00801634" w:rsidP="002A1B5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801634" w:rsidTr="00641327">
        <w:trPr>
          <w:trHeight w:val="143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801634" w:rsidRPr="008D1EBF" w:rsidRDefault="00801634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8D1EBF">
              <w:rPr>
                <w:b w:val="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864" w:type="dxa"/>
            <w:tcMar>
              <w:top w:w="0" w:type="dxa"/>
              <w:bottom w:w="0" w:type="dxa"/>
            </w:tcMar>
          </w:tcPr>
          <w:p w:rsidR="00801634" w:rsidRPr="00B3681F" w:rsidRDefault="00AF1FA2" w:rsidP="002A1B50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  <w:r w:rsidR="00801634">
              <w:rPr>
                <w:rFonts w:ascii="Times New Roman" w:hAnsi="Times New Roman" w:cs="Times New Roman"/>
              </w:rPr>
              <w:t>:</w:t>
            </w:r>
            <w:r w:rsidR="00801634" w:rsidRPr="00B3681F">
              <w:rPr>
                <w:rFonts w:ascii="Times New Roman" w:hAnsi="Times New Roman" w:cs="Times New Roman"/>
              </w:rPr>
              <w:t xml:space="preserve"> </w:t>
            </w:r>
          </w:p>
          <w:p w:rsidR="00801634" w:rsidRPr="00B3681F" w:rsidRDefault="00801634" w:rsidP="002A1B50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B3681F">
              <w:rPr>
                <w:rFonts w:ascii="Times New Roman" w:hAnsi="Times New Roman" w:cs="Times New Roman"/>
              </w:rPr>
              <w:t>«Обеспечение условий для сохранения и укрепления здоровья населения</w:t>
            </w:r>
            <w:r>
              <w:rPr>
                <w:rFonts w:ascii="Times New Roman" w:hAnsi="Times New Roman" w:cs="Times New Roman"/>
              </w:rPr>
              <w:t xml:space="preserve"> Кочубеевского</w:t>
            </w:r>
            <w:r w:rsidRPr="00B3681F">
              <w:rPr>
                <w:rFonts w:ascii="Times New Roman" w:hAnsi="Times New Roman" w:cs="Times New Roman"/>
              </w:rPr>
              <w:t xml:space="preserve"> округа»</w:t>
            </w:r>
          </w:p>
          <w:p w:rsidR="00801634" w:rsidRPr="00B3681F" w:rsidRDefault="00801634" w:rsidP="00AF1FA2">
            <w:pPr>
              <w:rPr>
                <w:b w:val="0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01634" w:rsidRPr="00B3681F" w:rsidRDefault="00801634" w:rsidP="00374D0B">
            <w:pPr>
              <w:spacing w:line="240" w:lineRule="exact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отдел со</w:t>
            </w:r>
            <w:r>
              <w:rPr>
                <w:b w:val="0"/>
                <w:sz w:val="24"/>
                <w:szCs w:val="24"/>
              </w:rPr>
              <w:t>циального развития и здравоохра</w:t>
            </w:r>
            <w:r w:rsidRPr="00B3681F">
              <w:rPr>
                <w:b w:val="0"/>
                <w:sz w:val="24"/>
                <w:szCs w:val="24"/>
              </w:rPr>
              <w:t>нения, МКУ «Центр молодёжной поддержки «Пегас», отдел образования</w:t>
            </w:r>
            <w:r>
              <w:rPr>
                <w:b w:val="0"/>
                <w:sz w:val="24"/>
                <w:szCs w:val="24"/>
              </w:rPr>
              <w:t>, ГБУЗ «Кочубеевская РБ»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374D0B" w:rsidRDefault="00AF1FA2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801634" w:rsidRPr="00374D0B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374D0B" w:rsidRDefault="00AF1FA2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801634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374D0B" w:rsidRDefault="00AF1FA2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801634" w:rsidRPr="00374D0B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374D0B" w:rsidRDefault="00AF1FA2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801634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374D0B" w:rsidRDefault="00AF1FA2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801634" w:rsidRPr="00374D0B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374D0B" w:rsidRDefault="00AF1FA2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801634">
              <w:rPr>
                <w:b w:val="0"/>
                <w:sz w:val="24"/>
                <w:szCs w:val="24"/>
              </w:rPr>
              <w:t>,0</w:t>
            </w:r>
          </w:p>
        </w:tc>
      </w:tr>
      <w:tr w:rsidR="00AF1FA2" w:rsidTr="00641327">
        <w:trPr>
          <w:trHeight w:val="143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AF1FA2" w:rsidRPr="008D1EBF" w:rsidRDefault="00AF1FA2" w:rsidP="002A1B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3864" w:type="dxa"/>
            <w:tcMar>
              <w:top w:w="0" w:type="dxa"/>
              <w:bottom w:w="0" w:type="dxa"/>
            </w:tcMar>
          </w:tcPr>
          <w:p w:rsidR="00AF1FA2" w:rsidRDefault="00AF1FA2" w:rsidP="002A1B50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</w:p>
          <w:p w:rsidR="00AF1FA2" w:rsidRPr="00B3681F" w:rsidRDefault="00AF1FA2" w:rsidP="00AF1FA2">
            <w:pPr>
              <w:rPr>
                <w:b w:val="0"/>
              </w:rPr>
            </w:pPr>
            <w:r w:rsidRPr="00AF1FA2">
              <w:rPr>
                <w:b w:val="0"/>
                <w:sz w:val="24"/>
                <w:szCs w:val="24"/>
              </w:rPr>
              <w:t>«Мотивирование граждан к ведению здорового образа жизни»</w:t>
            </w:r>
          </w:p>
          <w:p w:rsidR="00AF1FA2" w:rsidRPr="00AF1FA2" w:rsidRDefault="00AF1FA2" w:rsidP="00AF1FA2"/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F1FA2" w:rsidRDefault="00AF1FA2" w:rsidP="00374D0B">
            <w:pPr>
              <w:spacing w:line="240" w:lineRule="exact"/>
              <w:rPr>
                <w:b w:val="0"/>
                <w:sz w:val="24"/>
                <w:szCs w:val="24"/>
              </w:rPr>
            </w:pPr>
            <w:r w:rsidRPr="00B3681F">
              <w:rPr>
                <w:b w:val="0"/>
                <w:sz w:val="24"/>
                <w:szCs w:val="24"/>
              </w:rPr>
              <w:t>МКУ «Центр молодёжной поддержки «Пегас», отдел образования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AF1FA2" w:rsidRDefault="00AF1FA2" w:rsidP="00374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ГБУЗ «Кочубеевская РБ»,</w:t>
            </w:r>
          </w:p>
          <w:p w:rsidR="00AF1FA2" w:rsidRDefault="00AF1FA2" w:rsidP="00374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информационного обеспечения,</w:t>
            </w:r>
          </w:p>
          <w:p w:rsidR="00AF1FA2" w:rsidRDefault="00AF1FA2" w:rsidP="00374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экономического развития,</w:t>
            </w:r>
          </w:p>
          <w:p w:rsidR="00AF1FA2" w:rsidRDefault="00AF1FA2" w:rsidP="00374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физической культуре, спорту и туризму,</w:t>
            </w:r>
          </w:p>
          <w:p w:rsidR="00AF1FA2" w:rsidRDefault="00AF1FA2" w:rsidP="00374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по общественной безопасности</w:t>
            </w:r>
          </w:p>
          <w:p w:rsidR="00AF1FA2" w:rsidRPr="00B3681F" w:rsidRDefault="00AF1FA2" w:rsidP="00374D0B">
            <w:pPr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AF1FA2" w:rsidRPr="00374D0B" w:rsidRDefault="00AF1FA2" w:rsidP="00B7071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374D0B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1FA2" w:rsidRPr="00374D0B" w:rsidRDefault="00AF1FA2" w:rsidP="00B7071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4,0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AF1FA2" w:rsidRPr="00374D0B" w:rsidRDefault="00AF1FA2" w:rsidP="00B7071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374D0B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1FA2" w:rsidRPr="00374D0B" w:rsidRDefault="00AF1FA2" w:rsidP="00B7071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4,0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AF1FA2" w:rsidRPr="00374D0B" w:rsidRDefault="00AF1FA2" w:rsidP="00B7071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374D0B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1FA2" w:rsidRPr="00374D0B" w:rsidRDefault="00AF1FA2" w:rsidP="00B7071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4,0</w:t>
            </w:r>
          </w:p>
        </w:tc>
      </w:tr>
    </w:tbl>
    <w:p w:rsidR="002A1B50" w:rsidRDefault="002A1B50" w:rsidP="002A1B50">
      <w:pPr>
        <w:jc w:val="center"/>
      </w:pPr>
    </w:p>
    <w:p w:rsidR="002A1B50" w:rsidRDefault="002A1B50" w:rsidP="002A1B50">
      <w:pPr>
        <w:jc w:val="center"/>
      </w:pPr>
    </w:p>
    <w:p w:rsidR="002A1B50" w:rsidRDefault="002A1B50" w:rsidP="002A1B50">
      <w:pPr>
        <w:jc w:val="center"/>
      </w:pPr>
    </w:p>
    <w:p w:rsidR="002A1B50" w:rsidRDefault="002A1B50" w:rsidP="002A1B50">
      <w:pPr>
        <w:jc w:val="center"/>
      </w:pPr>
    </w:p>
    <w:p w:rsidR="002A1B50" w:rsidRDefault="002A1B50" w:rsidP="002A1B50">
      <w:pPr>
        <w:jc w:val="center"/>
      </w:pPr>
    </w:p>
    <w:p w:rsidR="00655F0C" w:rsidRDefault="00655F0C" w:rsidP="002A1B50">
      <w:pPr>
        <w:jc w:val="center"/>
      </w:pPr>
    </w:p>
    <w:p w:rsidR="00655F0C" w:rsidRDefault="00655F0C" w:rsidP="002A1B50">
      <w:pPr>
        <w:jc w:val="center"/>
      </w:pPr>
    </w:p>
    <w:p w:rsidR="00655F0C" w:rsidRDefault="00655F0C" w:rsidP="002A1B50">
      <w:pPr>
        <w:jc w:val="center"/>
      </w:pPr>
    </w:p>
    <w:p w:rsidR="00655F0C" w:rsidRDefault="00655F0C" w:rsidP="002A1B50">
      <w:pPr>
        <w:jc w:val="center"/>
      </w:pPr>
    </w:p>
    <w:p w:rsidR="00655F0C" w:rsidRDefault="00655F0C" w:rsidP="002A1B50">
      <w:pPr>
        <w:jc w:val="center"/>
      </w:pPr>
    </w:p>
    <w:p w:rsidR="005C5FB7" w:rsidRPr="005C5FB7" w:rsidRDefault="00C33851" w:rsidP="005C5FB7">
      <w:pPr>
        <w:suppressAutoHyphens/>
        <w:jc w:val="right"/>
        <w:rPr>
          <w:b w:val="0"/>
        </w:rPr>
      </w:pPr>
      <w:r>
        <w:rPr>
          <w:b w:val="0"/>
        </w:rPr>
        <w:t>Приложение 4</w:t>
      </w:r>
    </w:p>
    <w:p w:rsidR="005C5FB7" w:rsidRDefault="005C5FB7" w:rsidP="005C5FB7">
      <w:pPr>
        <w:widowControl w:val="0"/>
        <w:spacing w:line="240" w:lineRule="exact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</w:t>
      </w:r>
      <w:r w:rsidRPr="00264E2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программе  </w:t>
      </w:r>
      <w:r w:rsidRPr="00875A78">
        <w:rPr>
          <w:b w:val="0"/>
        </w:rPr>
        <w:t xml:space="preserve"> «Укрепление</w:t>
      </w:r>
    </w:p>
    <w:p w:rsidR="005C5FB7" w:rsidRDefault="005C5FB7" w:rsidP="005C5FB7">
      <w:pPr>
        <w:widowControl w:val="0"/>
        <w:spacing w:line="240" w:lineRule="exact"/>
        <w:jc w:val="right"/>
        <w:rPr>
          <w:b w:val="0"/>
        </w:rPr>
      </w:pPr>
      <w:r w:rsidRPr="00875A78">
        <w:rPr>
          <w:b w:val="0"/>
        </w:rPr>
        <w:t>общественного здоровья</w:t>
      </w:r>
      <w:r>
        <w:rPr>
          <w:b w:val="0"/>
        </w:rPr>
        <w:t xml:space="preserve"> населения</w:t>
      </w:r>
    </w:p>
    <w:p w:rsidR="005C5FB7" w:rsidRDefault="005C5FB7" w:rsidP="005C5FB7">
      <w:pPr>
        <w:widowControl w:val="0"/>
        <w:spacing w:line="240" w:lineRule="exact"/>
        <w:jc w:val="right"/>
        <w:rPr>
          <w:b w:val="0"/>
          <w:bCs w:val="0"/>
        </w:rPr>
      </w:pPr>
      <w:r>
        <w:rPr>
          <w:b w:val="0"/>
        </w:rPr>
        <w:t xml:space="preserve"> </w:t>
      </w:r>
      <w:r>
        <w:rPr>
          <w:b w:val="0"/>
          <w:bCs w:val="0"/>
        </w:rPr>
        <w:t>Кочубее</w:t>
      </w:r>
      <w:r w:rsidRPr="005C0D08">
        <w:rPr>
          <w:b w:val="0"/>
          <w:bCs w:val="0"/>
        </w:rPr>
        <w:t xml:space="preserve">вского муниципального </w:t>
      </w:r>
      <w:r>
        <w:rPr>
          <w:b w:val="0"/>
          <w:bCs w:val="0"/>
        </w:rPr>
        <w:t>округ</w:t>
      </w:r>
      <w:r w:rsidRPr="005C0D08">
        <w:rPr>
          <w:b w:val="0"/>
          <w:bCs w:val="0"/>
        </w:rPr>
        <w:t>а</w:t>
      </w:r>
    </w:p>
    <w:p w:rsidR="005C5FB7" w:rsidRDefault="005C5FB7" w:rsidP="005C5FB7">
      <w:pPr>
        <w:widowControl w:val="0"/>
        <w:spacing w:line="240" w:lineRule="exact"/>
        <w:jc w:val="right"/>
        <w:rPr>
          <w:b w:val="0"/>
        </w:rPr>
      </w:pPr>
      <w:r w:rsidRPr="005C0D08">
        <w:rPr>
          <w:b w:val="0"/>
          <w:bCs w:val="0"/>
        </w:rPr>
        <w:t xml:space="preserve"> Ставропольского кра</w:t>
      </w:r>
      <w:r>
        <w:rPr>
          <w:b w:val="0"/>
          <w:bCs w:val="0"/>
        </w:rPr>
        <w:t>я</w:t>
      </w:r>
      <w:r w:rsidRPr="00875A78">
        <w:rPr>
          <w:b w:val="0"/>
        </w:rPr>
        <w:t>»</w:t>
      </w:r>
    </w:p>
    <w:p w:rsidR="005C5FB7" w:rsidRDefault="005C5FB7" w:rsidP="005C5FB7">
      <w:pPr>
        <w:suppressAutoHyphens/>
        <w:jc w:val="center"/>
        <w:rPr>
          <w:b w:val="0"/>
        </w:rPr>
      </w:pPr>
    </w:p>
    <w:p w:rsidR="005C5FB7" w:rsidRPr="00245894" w:rsidRDefault="005C5FB7" w:rsidP="005C5FB7">
      <w:pPr>
        <w:pStyle w:val="ConsPlusNormal"/>
        <w:jc w:val="center"/>
      </w:pPr>
      <w:r w:rsidRPr="00245894">
        <w:t>СВЕДЕНИЯ</w:t>
      </w:r>
    </w:p>
    <w:p w:rsidR="005C5FB7" w:rsidRPr="00245894" w:rsidRDefault="005C5FB7" w:rsidP="005C5FB7">
      <w:pPr>
        <w:pStyle w:val="ConsPlusNormal"/>
        <w:jc w:val="center"/>
      </w:pPr>
      <w:r w:rsidRPr="00245894">
        <w:t>об основных мерах правового регулирования</w:t>
      </w:r>
    </w:p>
    <w:p w:rsidR="00BF35AE" w:rsidRPr="00BF35AE" w:rsidRDefault="005C5FB7" w:rsidP="00BF35AE">
      <w:pPr>
        <w:widowControl w:val="0"/>
        <w:spacing w:line="240" w:lineRule="exact"/>
        <w:jc w:val="center"/>
        <w:rPr>
          <w:b w:val="0"/>
        </w:rPr>
      </w:pPr>
      <w:r w:rsidRPr="00BF35AE">
        <w:rPr>
          <w:b w:val="0"/>
        </w:rPr>
        <w:t>в сфере реализации муниципальной программы</w:t>
      </w:r>
      <w:r w:rsidR="00BF35AE" w:rsidRPr="00BF35AE">
        <w:rPr>
          <w:b w:val="0"/>
        </w:rPr>
        <w:t xml:space="preserve"> «Укрепление общественного здоровья населения  </w:t>
      </w:r>
      <w:r w:rsidR="00BF35AE" w:rsidRPr="00BF35AE">
        <w:rPr>
          <w:b w:val="0"/>
          <w:bCs w:val="0"/>
        </w:rPr>
        <w:t xml:space="preserve">Кочубеевского </w:t>
      </w:r>
      <w:r w:rsidR="00BF35AE" w:rsidRPr="00BF35AE">
        <w:rPr>
          <w:b w:val="0"/>
          <w:bCs w:val="0"/>
        </w:rPr>
        <w:lastRenderedPageBreak/>
        <w:t>муниципального округа  Ставропольского края</w:t>
      </w:r>
      <w:r w:rsidR="00BF35AE" w:rsidRPr="00BF35AE">
        <w:rPr>
          <w:b w:val="0"/>
        </w:rPr>
        <w:t>»</w:t>
      </w:r>
    </w:p>
    <w:p w:rsidR="005C5FB7" w:rsidRPr="00D617DA" w:rsidRDefault="005C5FB7" w:rsidP="005C5FB7">
      <w:pPr>
        <w:pStyle w:val="ConsPlusNormal"/>
        <w:jc w:val="center"/>
      </w:pPr>
    </w:p>
    <w:p w:rsidR="005C5FB7" w:rsidRPr="00D617DA" w:rsidRDefault="005C5FB7" w:rsidP="005C5FB7">
      <w:pPr>
        <w:pStyle w:val="ConsPlusNormal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475"/>
        <w:gridCol w:w="5103"/>
        <w:gridCol w:w="3119"/>
        <w:gridCol w:w="3827"/>
      </w:tblGrid>
      <w:tr w:rsidR="005C5FB7" w:rsidRPr="00D617DA" w:rsidTr="00874221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ind w:left="-913" w:firstLine="437"/>
              <w:rPr>
                <w:sz w:val="24"/>
              </w:rPr>
            </w:pPr>
            <w:r w:rsidRPr="00D617DA">
              <w:rPr>
                <w:sz w:val="24"/>
              </w:rPr>
              <w:t xml:space="preserve">№ </w:t>
            </w:r>
          </w:p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>Вид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>Ожидаемые сроки принятия нормативного правового акта</w:t>
            </w:r>
          </w:p>
        </w:tc>
      </w:tr>
      <w:tr w:rsidR="005C5FB7" w:rsidRPr="00D617DA" w:rsidTr="00874221">
        <w:trPr>
          <w:trHeight w:val="2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>5</w:t>
            </w:r>
          </w:p>
        </w:tc>
      </w:tr>
      <w:tr w:rsidR="005C5FB7" w:rsidRPr="00D617DA" w:rsidTr="00874221">
        <w:trPr>
          <w:trHeight w:val="28"/>
        </w:trPr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5FB7" w:rsidRPr="005C5FB7" w:rsidRDefault="005C5FB7" w:rsidP="005C5FB7">
            <w:pPr>
              <w:widowControl w:val="0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5C5FB7">
              <w:rPr>
                <w:b w:val="0"/>
                <w:sz w:val="24"/>
                <w:szCs w:val="24"/>
              </w:rPr>
              <w:t>Программа «Укрепление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C5FB7">
              <w:rPr>
                <w:b w:val="0"/>
                <w:sz w:val="24"/>
                <w:szCs w:val="24"/>
              </w:rPr>
              <w:t>общественного здоровья населения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C5FB7">
              <w:rPr>
                <w:b w:val="0"/>
                <w:sz w:val="24"/>
                <w:szCs w:val="24"/>
              </w:rPr>
              <w:t xml:space="preserve"> </w:t>
            </w:r>
            <w:r w:rsidRPr="005C5FB7">
              <w:rPr>
                <w:b w:val="0"/>
                <w:bCs w:val="0"/>
                <w:sz w:val="24"/>
                <w:szCs w:val="24"/>
              </w:rPr>
              <w:t>Кочубеевского муниципального округа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C5FB7">
              <w:rPr>
                <w:b w:val="0"/>
                <w:bCs w:val="0"/>
                <w:sz w:val="24"/>
                <w:szCs w:val="24"/>
              </w:rPr>
              <w:t xml:space="preserve"> Ставропольского края</w:t>
            </w:r>
            <w:r w:rsidRPr="005C5FB7">
              <w:rPr>
                <w:b w:val="0"/>
                <w:sz w:val="24"/>
                <w:szCs w:val="24"/>
              </w:rPr>
              <w:t>»</w:t>
            </w:r>
          </w:p>
          <w:p w:rsidR="005C5FB7" w:rsidRPr="00D617DA" w:rsidRDefault="00245894" w:rsidP="0024589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>
              <w:t>«</w:t>
            </w:r>
            <w:r w:rsidRPr="0042240D">
              <w:rPr>
                <w:sz w:val="24"/>
                <w:szCs w:val="24"/>
              </w:rPr>
              <w:t>Укрепление общественного здоровья и пропаганда здорового образа жизни населения Кочубеевского муниципального округа Ставропольского края»</w:t>
            </w:r>
          </w:p>
        </w:tc>
      </w:tr>
      <w:tr w:rsidR="005C5FB7" w:rsidRPr="00D617DA" w:rsidTr="00874221">
        <w:trPr>
          <w:trHeight w:val="68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 xml:space="preserve">Постановление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3378CD" w:rsidP="00874221">
            <w:pPr>
              <w:pStyle w:val="ConsPlusNormal"/>
              <w:rPr>
                <w:sz w:val="24"/>
              </w:rPr>
            </w:pPr>
            <w:r>
              <w:rPr>
                <w:sz w:val="24"/>
                <w:szCs w:val="24"/>
              </w:rPr>
              <w:t>О межведомственной комиссии по вопросам социально-экономического развития Кочубеевского муниципального округа Ставропольского края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 xml:space="preserve">Отдел социального развития и здравоохранения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3378CD" w:rsidRDefault="003378CD" w:rsidP="00874221">
            <w:pPr>
              <w:pStyle w:val="ConsPlusNormal"/>
              <w:rPr>
                <w:sz w:val="24"/>
                <w:highlight w:val="yellow"/>
              </w:rPr>
            </w:pPr>
            <w:r w:rsidRPr="003378CD">
              <w:rPr>
                <w:sz w:val="24"/>
              </w:rPr>
              <w:t>действующий</w:t>
            </w:r>
          </w:p>
        </w:tc>
      </w:tr>
      <w:tr w:rsidR="005C5FB7" w:rsidRPr="00D617DA" w:rsidTr="00874221">
        <w:trPr>
          <w:trHeight w:val="1407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 xml:space="preserve">Распоряжение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5C5FB7" w:rsidRDefault="005C5FB7" w:rsidP="00874221">
            <w:pPr>
              <w:rPr>
                <w:b w:val="0"/>
                <w:sz w:val="24"/>
                <w:szCs w:val="24"/>
              </w:rPr>
            </w:pPr>
            <w:r w:rsidRPr="005C5FB7">
              <w:rPr>
                <w:b w:val="0"/>
                <w:sz w:val="24"/>
                <w:szCs w:val="24"/>
              </w:rPr>
              <w:t>О проведении мероприятия</w:t>
            </w:r>
          </w:p>
          <w:p w:rsidR="005C5FB7" w:rsidRPr="00D617DA" w:rsidRDefault="005C5FB7" w:rsidP="00874221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>Отдел социального развития и здравоохранения</w:t>
            </w:r>
            <w:r w:rsidR="00297634">
              <w:rPr>
                <w:sz w:val="24"/>
              </w:rPr>
              <w:t>,</w:t>
            </w:r>
            <w:r w:rsidRPr="00D617DA">
              <w:rPr>
                <w:sz w:val="24"/>
              </w:rPr>
              <w:t xml:space="preserve"> </w:t>
            </w:r>
          </w:p>
          <w:p w:rsidR="0098307B" w:rsidRDefault="0098307B" w:rsidP="00874221">
            <w:pPr>
              <w:pStyle w:val="ConsPlusNormal"/>
              <w:rPr>
                <w:sz w:val="24"/>
              </w:rPr>
            </w:pPr>
            <w:r>
              <w:rPr>
                <w:sz w:val="24"/>
                <w:szCs w:val="24"/>
              </w:rPr>
              <w:t>МКУ «Центр молодёжной поддержки «Пегас»</w:t>
            </w:r>
          </w:p>
          <w:p w:rsidR="005C5FB7" w:rsidRDefault="005C5FB7" w:rsidP="00874221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ГБУЗ «Кочубеевская районная больница»</w:t>
            </w:r>
            <w:r w:rsidR="00297634">
              <w:rPr>
                <w:sz w:val="24"/>
              </w:rPr>
              <w:t>,</w:t>
            </w:r>
          </w:p>
          <w:p w:rsidR="00297634" w:rsidRPr="00D617DA" w:rsidRDefault="0098307B" w:rsidP="004913A5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D617DA" w:rsidRDefault="005C5FB7" w:rsidP="00874221">
            <w:pPr>
              <w:pStyle w:val="ConsPlusNormal"/>
              <w:rPr>
                <w:sz w:val="24"/>
              </w:rPr>
            </w:pPr>
            <w:r w:rsidRPr="00D617DA">
              <w:rPr>
                <w:sz w:val="24"/>
              </w:rPr>
              <w:t>При проведении мероприятий</w:t>
            </w:r>
          </w:p>
        </w:tc>
      </w:tr>
    </w:tbl>
    <w:p w:rsidR="005C5FB7" w:rsidRPr="005C5FB7" w:rsidRDefault="00C33851" w:rsidP="005C5FB7">
      <w:pPr>
        <w:widowControl w:val="0"/>
        <w:autoSpaceDE w:val="0"/>
        <w:jc w:val="right"/>
        <w:rPr>
          <w:b w:val="0"/>
        </w:rPr>
      </w:pPr>
      <w:r>
        <w:rPr>
          <w:b w:val="0"/>
        </w:rPr>
        <w:t>Приложение 5</w:t>
      </w:r>
    </w:p>
    <w:p w:rsidR="005C5FB7" w:rsidRDefault="005C5FB7" w:rsidP="005C5FB7">
      <w:pPr>
        <w:widowControl w:val="0"/>
        <w:spacing w:line="240" w:lineRule="exact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</w:t>
      </w:r>
      <w:r w:rsidRPr="00264E2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программе  </w:t>
      </w:r>
      <w:r w:rsidRPr="00875A78">
        <w:rPr>
          <w:b w:val="0"/>
        </w:rPr>
        <w:t xml:space="preserve"> «Укрепление</w:t>
      </w:r>
    </w:p>
    <w:p w:rsidR="005C5FB7" w:rsidRDefault="005C5FB7" w:rsidP="005C5FB7">
      <w:pPr>
        <w:widowControl w:val="0"/>
        <w:spacing w:line="240" w:lineRule="exact"/>
        <w:jc w:val="right"/>
        <w:rPr>
          <w:b w:val="0"/>
        </w:rPr>
      </w:pPr>
      <w:r w:rsidRPr="00875A78">
        <w:rPr>
          <w:b w:val="0"/>
        </w:rPr>
        <w:t>общественного здоровья</w:t>
      </w:r>
      <w:r>
        <w:rPr>
          <w:b w:val="0"/>
        </w:rPr>
        <w:t xml:space="preserve"> населения</w:t>
      </w:r>
    </w:p>
    <w:p w:rsidR="005C5FB7" w:rsidRDefault="005C5FB7" w:rsidP="005C5FB7">
      <w:pPr>
        <w:widowControl w:val="0"/>
        <w:spacing w:line="240" w:lineRule="exact"/>
        <w:jc w:val="right"/>
        <w:rPr>
          <w:b w:val="0"/>
          <w:bCs w:val="0"/>
        </w:rPr>
      </w:pPr>
      <w:r>
        <w:rPr>
          <w:b w:val="0"/>
        </w:rPr>
        <w:t xml:space="preserve"> </w:t>
      </w:r>
      <w:r>
        <w:rPr>
          <w:b w:val="0"/>
          <w:bCs w:val="0"/>
        </w:rPr>
        <w:t>Кочубее</w:t>
      </w:r>
      <w:r w:rsidRPr="005C0D08">
        <w:rPr>
          <w:b w:val="0"/>
          <w:bCs w:val="0"/>
        </w:rPr>
        <w:t xml:space="preserve">вского муниципального </w:t>
      </w:r>
      <w:r>
        <w:rPr>
          <w:b w:val="0"/>
          <w:bCs w:val="0"/>
        </w:rPr>
        <w:t>округ</w:t>
      </w:r>
      <w:r w:rsidRPr="005C0D08">
        <w:rPr>
          <w:b w:val="0"/>
          <w:bCs w:val="0"/>
        </w:rPr>
        <w:t>а</w:t>
      </w:r>
    </w:p>
    <w:p w:rsidR="005C5FB7" w:rsidRDefault="005C5FB7" w:rsidP="005C5FB7">
      <w:pPr>
        <w:widowControl w:val="0"/>
        <w:spacing w:line="240" w:lineRule="exact"/>
        <w:jc w:val="right"/>
        <w:rPr>
          <w:b w:val="0"/>
        </w:rPr>
      </w:pPr>
      <w:r w:rsidRPr="005C0D08">
        <w:rPr>
          <w:b w:val="0"/>
          <w:bCs w:val="0"/>
        </w:rPr>
        <w:t xml:space="preserve"> Ставропольского кра</w:t>
      </w:r>
      <w:r>
        <w:rPr>
          <w:b w:val="0"/>
          <w:bCs w:val="0"/>
        </w:rPr>
        <w:t>я</w:t>
      </w:r>
      <w:r w:rsidRPr="00875A78">
        <w:rPr>
          <w:b w:val="0"/>
        </w:rPr>
        <w:t>»</w:t>
      </w:r>
    </w:p>
    <w:p w:rsidR="005C5FB7" w:rsidRDefault="005C5FB7" w:rsidP="005C5FB7">
      <w:pPr>
        <w:widowControl w:val="0"/>
        <w:autoSpaceDE w:val="0"/>
        <w:jc w:val="right"/>
      </w:pPr>
    </w:p>
    <w:p w:rsidR="005C5FB7" w:rsidRDefault="005C5FB7" w:rsidP="005C5FB7">
      <w:pPr>
        <w:widowControl w:val="0"/>
        <w:autoSpaceDE w:val="0"/>
        <w:jc w:val="center"/>
      </w:pPr>
    </w:p>
    <w:p w:rsidR="005C5FB7" w:rsidRDefault="005C5FB7" w:rsidP="005C5FB7">
      <w:pPr>
        <w:widowControl w:val="0"/>
        <w:autoSpaceDE w:val="0"/>
        <w:jc w:val="center"/>
      </w:pPr>
    </w:p>
    <w:p w:rsidR="005C5FB7" w:rsidRPr="009937B5" w:rsidRDefault="005C5FB7" w:rsidP="005C5FB7">
      <w:pPr>
        <w:widowControl w:val="0"/>
        <w:autoSpaceDE w:val="0"/>
        <w:jc w:val="center"/>
        <w:rPr>
          <w:b w:val="0"/>
        </w:rPr>
      </w:pPr>
      <w:r w:rsidRPr="003D2202">
        <w:rPr>
          <w:b w:val="0"/>
        </w:rPr>
        <w:t>СВЕДЕНИЯ</w:t>
      </w:r>
    </w:p>
    <w:p w:rsidR="005C5FB7" w:rsidRPr="009937B5" w:rsidRDefault="005C5FB7" w:rsidP="005C5FB7">
      <w:pPr>
        <w:widowControl w:val="0"/>
        <w:autoSpaceDE w:val="0"/>
        <w:autoSpaceDN w:val="0"/>
        <w:jc w:val="center"/>
        <w:rPr>
          <w:b w:val="0"/>
        </w:rPr>
      </w:pPr>
      <w:r w:rsidRPr="009937B5">
        <w:rPr>
          <w:b w:val="0"/>
        </w:rPr>
        <w:t>об источнике информации и методике расчета</w:t>
      </w:r>
    </w:p>
    <w:p w:rsidR="005C5FB7" w:rsidRPr="009937B5" w:rsidRDefault="005C5FB7" w:rsidP="00473A31">
      <w:pPr>
        <w:widowControl w:val="0"/>
        <w:spacing w:line="240" w:lineRule="exact"/>
        <w:jc w:val="center"/>
        <w:rPr>
          <w:b w:val="0"/>
        </w:rPr>
      </w:pPr>
      <w:r w:rsidRPr="003D2202">
        <w:rPr>
          <w:b w:val="0"/>
        </w:rPr>
        <w:t>индикаторов достижения целей</w:t>
      </w:r>
      <w:r w:rsidRPr="009937B5">
        <w:rPr>
          <w:b w:val="0"/>
        </w:rPr>
        <w:t xml:space="preserve"> муниципальной программы </w:t>
      </w:r>
      <w:r w:rsidR="00473A31" w:rsidRPr="00473A31">
        <w:rPr>
          <w:b w:val="0"/>
        </w:rPr>
        <w:t xml:space="preserve">«Укрепление общественного здоровья населения  </w:t>
      </w:r>
      <w:r w:rsidR="00473A31" w:rsidRPr="00473A31">
        <w:rPr>
          <w:b w:val="0"/>
          <w:bCs w:val="0"/>
        </w:rPr>
        <w:lastRenderedPageBreak/>
        <w:t>Кочубеевского муниципального округа  Ставропольского края</w:t>
      </w:r>
      <w:r w:rsidR="00473A31" w:rsidRPr="00473A31">
        <w:rPr>
          <w:b w:val="0"/>
        </w:rPr>
        <w:t>»</w:t>
      </w:r>
      <w:r w:rsidR="00473A31">
        <w:rPr>
          <w:b w:val="0"/>
        </w:rPr>
        <w:t xml:space="preserve"> </w:t>
      </w:r>
      <w:r w:rsidRPr="009937B5">
        <w:rPr>
          <w:b w:val="0"/>
        </w:rPr>
        <w:t xml:space="preserve">и </w:t>
      </w:r>
    </w:p>
    <w:p w:rsidR="005C5FB7" w:rsidRPr="00D677F5" w:rsidRDefault="005C5FB7" w:rsidP="005C5FB7">
      <w:pPr>
        <w:widowControl w:val="0"/>
        <w:autoSpaceDE w:val="0"/>
        <w:autoSpaceDN w:val="0"/>
        <w:jc w:val="center"/>
        <w:rPr>
          <w:b w:val="0"/>
        </w:rPr>
      </w:pPr>
      <w:r w:rsidRPr="009937B5">
        <w:rPr>
          <w:b w:val="0"/>
        </w:rPr>
        <w:t xml:space="preserve">показателей решения задач </w:t>
      </w:r>
      <w:r w:rsidR="00D677F5">
        <w:rPr>
          <w:b w:val="0"/>
        </w:rPr>
        <w:t>под</w:t>
      </w:r>
      <w:r w:rsidRPr="009937B5">
        <w:rPr>
          <w:b w:val="0"/>
        </w:rPr>
        <w:t>программы</w:t>
      </w:r>
      <w:r w:rsidR="00D677F5">
        <w:rPr>
          <w:b w:val="0"/>
        </w:rPr>
        <w:t xml:space="preserve"> </w:t>
      </w:r>
      <w:r w:rsidR="00D677F5" w:rsidRPr="00D677F5">
        <w:t>«</w:t>
      </w:r>
      <w:r w:rsidR="00D677F5" w:rsidRPr="00D677F5">
        <w:rPr>
          <w:b w:val="0"/>
        </w:rPr>
        <w:t>Укрепление общественного здоровья и пропаганда здорового образа жизни населения Кочубеевского муниципального округа Ставропольского края»</w:t>
      </w:r>
    </w:p>
    <w:p w:rsidR="005C5FB7" w:rsidRPr="009937B5" w:rsidRDefault="005C5FB7" w:rsidP="005C5FB7">
      <w:pPr>
        <w:widowControl w:val="0"/>
        <w:autoSpaceDE w:val="0"/>
        <w:autoSpaceDN w:val="0"/>
        <w:jc w:val="center"/>
        <w:rPr>
          <w:b w:val="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7513"/>
        <w:gridCol w:w="2835"/>
      </w:tblGrid>
      <w:tr w:rsidR="005C5FB7" w:rsidRPr="009937B5" w:rsidTr="00874221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9937B5" w:rsidRDefault="005C5FB7" w:rsidP="00874221">
            <w:pPr>
              <w:widowControl w:val="0"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9937B5" w:rsidRDefault="005C5FB7" w:rsidP="009937B5">
            <w:pPr>
              <w:widowControl w:val="0"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Наименование индикатора достижения цели Програм</w:t>
            </w:r>
            <w:r w:rsidR="009937B5">
              <w:rPr>
                <w:b w:val="0"/>
                <w:sz w:val="24"/>
                <w:szCs w:val="24"/>
              </w:rPr>
              <w:t>мы и показателя решения задач</w:t>
            </w:r>
            <w:r w:rsidRPr="009937B5">
              <w:rPr>
                <w:b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9937B5" w:rsidRDefault="005C5FB7" w:rsidP="00874221">
            <w:pPr>
              <w:widowControl w:val="0"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9937B5" w:rsidRDefault="005C5FB7" w:rsidP="0087422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Источник информации</w:t>
            </w:r>
          </w:p>
          <w:p w:rsidR="005C5FB7" w:rsidRPr="009937B5" w:rsidRDefault="005C5FB7" w:rsidP="0087422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(методика расчета)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9937B5" w:rsidRDefault="005C5FB7" w:rsidP="009937B5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</w:t>
            </w:r>
            <w:r w:rsidR="009937B5">
              <w:rPr>
                <w:b w:val="0"/>
                <w:sz w:val="24"/>
                <w:szCs w:val="24"/>
              </w:rPr>
              <w:t xml:space="preserve">ч </w:t>
            </w:r>
            <w:r w:rsidRPr="009937B5">
              <w:rPr>
                <w:b w:val="0"/>
                <w:sz w:val="24"/>
                <w:szCs w:val="24"/>
              </w:rPr>
              <w:t>Программы</w:t>
            </w:r>
          </w:p>
        </w:tc>
      </w:tr>
      <w:tr w:rsidR="005C5FB7" w:rsidRPr="009937B5" w:rsidTr="00874221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9937B5" w:rsidRDefault="005C5FB7" w:rsidP="00874221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9937B5" w:rsidRDefault="005C5FB7" w:rsidP="00874221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9937B5" w:rsidRDefault="005C5FB7" w:rsidP="00874221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9937B5" w:rsidRDefault="005C5FB7" w:rsidP="0087422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9937B5" w:rsidRDefault="005C5FB7" w:rsidP="0087422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5</w:t>
            </w:r>
          </w:p>
        </w:tc>
      </w:tr>
      <w:tr w:rsidR="005C5FB7" w:rsidRPr="009937B5" w:rsidTr="00874221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37B5" w:rsidRPr="009937B5" w:rsidRDefault="005C5FB7" w:rsidP="009937B5">
            <w:pPr>
              <w:widowControl w:val="0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r w:rsidR="009937B5" w:rsidRPr="009937B5">
              <w:rPr>
                <w:b w:val="0"/>
                <w:sz w:val="24"/>
                <w:szCs w:val="24"/>
              </w:rPr>
              <w:t xml:space="preserve">«Укрепление общественного здоровья населения  </w:t>
            </w:r>
            <w:r w:rsidR="009937B5" w:rsidRPr="009937B5">
              <w:rPr>
                <w:b w:val="0"/>
                <w:bCs w:val="0"/>
                <w:sz w:val="24"/>
                <w:szCs w:val="24"/>
              </w:rPr>
              <w:t>Кочубеевского муниципального округа  Ставропольского края</w:t>
            </w:r>
            <w:r w:rsidR="009937B5" w:rsidRPr="009937B5">
              <w:rPr>
                <w:b w:val="0"/>
                <w:sz w:val="24"/>
                <w:szCs w:val="24"/>
              </w:rPr>
              <w:t>»</w:t>
            </w:r>
          </w:p>
          <w:p w:rsidR="005C5FB7" w:rsidRPr="009937B5" w:rsidRDefault="005C5FB7" w:rsidP="0087422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76BB" w:rsidRPr="009937B5" w:rsidTr="001076BB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1076B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Индикатор достижения цели Программы </w:t>
            </w:r>
          </w:p>
        </w:tc>
      </w:tr>
      <w:tr w:rsidR="001076BB" w:rsidRPr="009937B5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107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Default="001076BB" w:rsidP="001076BB">
            <w:pPr>
              <w:jc w:val="both"/>
              <w:rPr>
                <w:b w:val="0"/>
                <w:sz w:val="24"/>
                <w:szCs w:val="24"/>
              </w:rPr>
            </w:pPr>
            <w:r w:rsidRPr="004356A9">
              <w:rPr>
                <w:b w:val="0"/>
                <w:sz w:val="24"/>
                <w:szCs w:val="24"/>
              </w:rPr>
              <w:t xml:space="preserve">Доля трудоспособного населения </w:t>
            </w:r>
            <w:r w:rsidR="00343CB4">
              <w:rPr>
                <w:b w:val="0"/>
                <w:sz w:val="24"/>
                <w:szCs w:val="24"/>
              </w:rPr>
              <w:t xml:space="preserve">Кочубеевского </w:t>
            </w:r>
            <w:r w:rsidRPr="004356A9">
              <w:rPr>
                <w:b w:val="0"/>
                <w:sz w:val="24"/>
                <w:szCs w:val="24"/>
              </w:rPr>
              <w:t>округа, прошедших диспансеризацию и медицинские осмотры</w:t>
            </w:r>
          </w:p>
          <w:p w:rsidR="001076BB" w:rsidRPr="003E660E" w:rsidRDefault="001076BB" w:rsidP="00107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1076BB">
            <w:pPr>
              <w:widowControl w:val="0"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1076B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 xml:space="preserve">Данные формируются на основе информационной справки </w:t>
            </w:r>
            <w:r>
              <w:rPr>
                <w:b w:val="0"/>
                <w:sz w:val="24"/>
                <w:szCs w:val="24"/>
              </w:rPr>
              <w:t>ГБУЗ «Кочубеевская районная больница»</w:t>
            </w:r>
          </w:p>
          <w:p w:rsidR="001076BB" w:rsidRPr="009937B5" w:rsidRDefault="001076BB" w:rsidP="001076B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801634" w:rsidP="001076B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</w:t>
            </w:r>
            <w:r w:rsidR="001076BB" w:rsidRPr="009937B5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1076BB" w:rsidRPr="009937B5" w:rsidTr="001076BB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1076B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Подпрограмма </w:t>
            </w:r>
            <w:r>
              <w:t>«</w:t>
            </w:r>
            <w:r w:rsidRPr="001076BB">
              <w:rPr>
                <w:b w:val="0"/>
                <w:sz w:val="24"/>
                <w:szCs w:val="24"/>
              </w:rPr>
              <w:t>Укрепление общественного здоровья и пропаганда здорового образа жизни населения Кочубеевского муниципального округа Ставропольского края»</w:t>
            </w:r>
          </w:p>
        </w:tc>
      </w:tr>
      <w:tr w:rsidR="001076BB" w:rsidRPr="009937B5" w:rsidTr="001076BB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76BB" w:rsidRDefault="001076BB" w:rsidP="001076B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Показатель решения задач Подпрограммы</w:t>
            </w:r>
          </w:p>
        </w:tc>
      </w:tr>
      <w:tr w:rsidR="001076BB" w:rsidRPr="009937B5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1076BB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FD5FDC" w:rsidRDefault="001076BB" w:rsidP="001076BB">
            <w:pPr>
              <w:pStyle w:val="ConsPlusNormal"/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D5FDC">
              <w:rPr>
                <w:sz w:val="24"/>
                <w:szCs w:val="24"/>
              </w:rPr>
              <w:t>снижение смертности мужч</w:t>
            </w:r>
            <w:r w:rsidR="00FD5FDC" w:rsidRPr="00FD5FDC">
              <w:rPr>
                <w:sz w:val="24"/>
                <w:szCs w:val="24"/>
              </w:rPr>
              <w:t>ин в возрасте 16 – 59 лет до 362</w:t>
            </w:r>
            <w:r w:rsidRPr="00FD5FDC">
              <w:rPr>
                <w:sz w:val="24"/>
                <w:szCs w:val="24"/>
              </w:rPr>
              <w:t>,8</w:t>
            </w:r>
            <w:r w:rsidRPr="00FD5FDC">
              <w:rPr>
                <w:b/>
                <w:sz w:val="24"/>
                <w:szCs w:val="24"/>
              </w:rPr>
              <w:t xml:space="preserve"> </w:t>
            </w:r>
            <w:r w:rsidRPr="00FD5FDC">
              <w:rPr>
                <w:sz w:val="24"/>
                <w:szCs w:val="24"/>
              </w:rPr>
              <w:t>слу</w:t>
            </w:r>
            <w:r w:rsidR="00FD5FDC" w:rsidRPr="00FD5FDC">
              <w:rPr>
                <w:sz w:val="24"/>
                <w:szCs w:val="24"/>
              </w:rPr>
              <w:t>чая на 100 тыс. населения к 2028</w:t>
            </w:r>
            <w:r w:rsidRPr="00FD5FDC">
              <w:rPr>
                <w:sz w:val="24"/>
                <w:szCs w:val="24"/>
              </w:rPr>
              <w:t xml:space="preserve"> году;</w:t>
            </w:r>
            <w:r w:rsidRPr="00FD5F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076BB" w:rsidRPr="00FD5FDC" w:rsidRDefault="001076BB" w:rsidP="00107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1076BB">
            <w:pPr>
              <w:widowControl w:val="0"/>
              <w:autoSpaceDE w:val="0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1076B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 xml:space="preserve">Данные формируются на основе информационной справки </w:t>
            </w:r>
            <w:r>
              <w:rPr>
                <w:b w:val="0"/>
                <w:sz w:val="24"/>
                <w:szCs w:val="24"/>
              </w:rPr>
              <w:t>ГБУЗ «Кочубеевская районная больница»</w:t>
            </w:r>
          </w:p>
          <w:p w:rsidR="001076BB" w:rsidRPr="009937B5" w:rsidRDefault="001076BB" w:rsidP="001076B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Не требует расчета.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801634" w:rsidP="001076B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</w:t>
            </w:r>
            <w:r w:rsidR="001076BB" w:rsidRPr="009937B5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1076BB" w:rsidRPr="009937B5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Pr="009937B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FD5FDC" w:rsidRDefault="001076BB" w:rsidP="00D0023E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FD5FDC">
              <w:rPr>
                <w:sz w:val="24"/>
                <w:szCs w:val="24"/>
              </w:rPr>
              <w:t>снижение</w:t>
            </w:r>
            <w:r w:rsidRPr="00FD5FDC">
              <w:rPr>
                <w:rFonts w:eastAsia="Calibri"/>
                <w:sz w:val="24"/>
                <w:szCs w:val="24"/>
                <w:lang w:eastAsia="en-US"/>
              </w:rPr>
              <w:t xml:space="preserve"> смертности женщин в возрасте 16 – 54 лет до </w:t>
            </w:r>
            <w:r w:rsidR="00FD5FDC" w:rsidRPr="00FD5FDC">
              <w:rPr>
                <w:sz w:val="24"/>
                <w:szCs w:val="24"/>
              </w:rPr>
              <w:t>117,3</w:t>
            </w:r>
            <w:r w:rsidRPr="00FD5FDC">
              <w:rPr>
                <w:sz w:val="24"/>
                <w:szCs w:val="24"/>
              </w:rPr>
              <w:t xml:space="preserve"> </w:t>
            </w:r>
            <w:r w:rsidRPr="00FD5FDC">
              <w:rPr>
                <w:rFonts w:eastAsia="Calibri"/>
                <w:sz w:val="24"/>
                <w:szCs w:val="24"/>
                <w:lang w:eastAsia="en-US"/>
              </w:rPr>
              <w:t xml:space="preserve">случаев на 100 тыс. населения </w:t>
            </w:r>
            <w:r w:rsidR="00FD5FDC" w:rsidRPr="00FD5FDC">
              <w:rPr>
                <w:sz w:val="24"/>
                <w:szCs w:val="24"/>
              </w:rPr>
              <w:t>к 2028</w:t>
            </w:r>
            <w:r w:rsidRPr="00FD5FDC">
              <w:rPr>
                <w:sz w:val="24"/>
                <w:szCs w:val="24"/>
              </w:rPr>
              <w:t xml:space="preserve"> году;</w:t>
            </w:r>
          </w:p>
          <w:p w:rsidR="001076BB" w:rsidRPr="00FD5FDC" w:rsidRDefault="001076BB" w:rsidP="0087422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widowControl w:val="0"/>
              <w:autoSpaceDE w:val="0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D0023E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 xml:space="preserve">Данные формируются на основе информационной справки </w:t>
            </w:r>
            <w:r>
              <w:rPr>
                <w:b w:val="0"/>
                <w:sz w:val="24"/>
                <w:szCs w:val="24"/>
              </w:rPr>
              <w:t>ГБУЗ «Кочубеевская районная больница»</w:t>
            </w:r>
          </w:p>
          <w:p w:rsidR="001076BB" w:rsidRPr="009937B5" w:rsidRDefault="001076BB" w:rsidP="00E106D5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Не требует расчета.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801634" w:rsidP="0087422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</w:t>
            </w:r>
            <w:r w:rsidR="001076BB" w:rsidRPr="009937B5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1076BB" w:rsidRPr="009937B5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1.</w:t>
            </w:r>
            <w:r w:rsidRPr="009937B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4044CE" w:rsidRDefault="001076BB" w:rsidP="00874221">
            <w:pPr>
              <w:rPr>
                <w:b w:val="0"/>
                <w:sz w:val="24"/>
                <w:szCs w:val="24"/>
                <w:highlight w:val="yellow"/>
              </w:rPr>
            </w:pPr>
            <w:r w:rsidRPr="004044CE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Количество опубликованных информационных материалов о </w:t>
            </w:r>
            <w:r w:rsidRPr="004044CE">
              <w:rPr>
                <w:b w:val="0"/>
                <w:sz w:val="24"/>
                <w:szCs w:val="24"/>
              </w:rPr>
              <w:t>факторах риска неинфекционных заболеваний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widowControl w:val="0"/>
              <w:autoSpaceDE w:val="0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</w:t>
            </w:r>
            <w:r w:rsidRPr="009937B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 xml:space="preserve">Данные формируются на основе информационной справки </w:t>
            </w:r>
            <w:r>
              <w:rPr>
                <w:b w:val="0"/>
                <w:sz w:val="24"/>
                <w:szCs w:val="24"/>
              </w:rPr>
              <w:t>отдела информационного обеспечения администрации Кочубеевского муниципального округа Ставропольского края</w:t>
            </w:r>
          </w:p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Не требует расчёта.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E106D5" w:rsidP="0087422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</w:t>
            </w:r>
            <w:r w:rsidR="00801634">
              <w:rPr>
                <w:b w:val="0"/>
                <w:sz w:val="24"/>
                <w:szCs w:val="24"/>
              </w:rPr>
              <w:t>жеквартально, до 1</w:t>
            </w:r>
            <w:r w:rsidR="001076BB" w:rsidRPr="009937B5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1076BB" w:rsidRPr="009937B5" w:rsidTr="001076BB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Индикатор достижения цели Программы</w:t>
            </w:r>
          </w:p>
        </w:tc>
      </w:tr>
      <w:tr w:rsidR="001076BB" w:rsidRPr="009937B5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Default="001076BB" w:rsidP="00874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E106D5" w:rsidRDefault="00E106D5" w:rsidP="00874221">
            <w:pPr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106D5">
              <w:rPr>
                <w:b w:val="0"/>
                <w:sz w:val="24"/>
                <w:szCs w:val="24"/>
              </w:rPr>
              <w:t xml:space="preserve">Число жителей </w:t>
            </w:r>
            <w:r w:rsidR="00343CB4">
              <w:rPr>
                <w:b w:val="0"/>
                <w:sz w:val="24"/>
                <w:szCs w:val="24"/>
              </w:rPr>
              <w:t xml:space="preserve">Кочубеевского </w:t>
            </w:r>
            <w:r w:rsidRPr="00E106D5">
              <w:rPr>
                <w:b w:val="0"/>
                <w:sz w:val="24"/>
                <w:szCs w:val="24"/>
              </w:rPr>
              <w:t>округа, обученных в «Школах здоровья» ГБУЗ «Кочубеевская районная больница»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Default="00E106D5" w:rsidP="00874221">
            <w:pPr>
              <w:widowControl w:val="0"/>
              <w:autoSpaceDE w:val="0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E106D5" w:rsidRPr="009937B5" w:rsidRDefault="00E106D5" w:rsidP="00E106D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 xml:space="preserve">Данные формируются на основе информационной справки </w:t>
            </w:r>
            <w:r>
              <w:rPr>
                <w:b w:val="0"/>
                <w:sz w:val="24"/>
                <w:szCs w:val="24"/>
              </w:rPr>
              <w:t>ГБУЗ «Кочубеевская районная больница»</w:t>
            </w:r>
          </w:p>
          <w:p w:rsidR="001076BB" w:rsidRPr="009937B5" w:rsidRDefault="00E106D5" w:rsidP="00E106D5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Не требует расчета.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E106D5" w:rsidP="0087422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</w:t>
            </w:r>
            <w:r w:rsidR="00801634">
              <w:rPr>
                <w:b w:val="0"/>
                <w:sz w:val="24"/>
                <w:szCs w:val="24"/>
              </w:rPr>
              <w:t>жеквартально, до 1</w:t>
            </w:r>
            <w:r w:rsidRPr="009937B5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E106D5" w:rsidRPr="009937B5" w:rsidTr="00404851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06D5" w:rsidRPr="009937B5" w:rsidRDefault="00E106D5" w:rsidP="0087422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Показатель решения задач Подпрограммы</w:t>
            </w:r>
          </w:p>
        </w:tc>
      </w:tr>
      <w:tr w:rsidR="001076BB" w:rsidRPr="009937B5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E106D5" w:rsidP="00874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</w:t>
            </w:r>
            <w:r w:rsidR="001076BB" w:rsidRPr="009937B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6C67DC" w:rsidP="00874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Количество проверок по выявлению правонарушений в сфере оборота алкогольной и спиртосодержащей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D0023E" w:rsidRDefault="001076BB" w:rsidP="00874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</w:t>
            </w:r>
            <w:r w:rsidRPr="00D0023E">
              <w:rPr>
                <w:b w:val="0"/>
                <w:sz w:val="24"/>
                <w:szCs w:val="24"/>
              </w:rPr>
              <w:t>итр на душу населения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Данные формируются на основе информационной справки отдела</w:t>
            </w:r>
            <w:r w:rsidRPr="009937B5">
              <w:rPr>
                <w:b w:val="0"/>
                <w:sz w:val="24"/>
              </w:rPr>
              <w:t xml:space="preserve"> </w:t>
            </w:r>
            <w:r w:rsidR="006C67DC">
              <w:rPr>
                <w:b w:val="0"/>
                <w:sz w:val="24"/>
                <w:szCs w:val="24"/>
              </w:rPr>
              <w:t>экономического развития.</w:t>
            </w:r>
            <w:r w:rsidRPr="009937B5">
              <w:rPr>
                <w:b w:val="0"/>
                <w:sz w:val="24"/>
                <w:szCs w:val="24"/>
              </w:rPr>
              <w:t xml:space="preserve"> </w:t>
            </w:r>
          </w:p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 xml:space="preserve">Не требует расчета </w:t>
            </w:r>
          </w:p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801634" w:rsidP="0087422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</w:t>
            </w:r>
            <w:r w:rsidR="001076BB" w:rsidRPr="009937B5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1076BB" w:rsidRPr="009937B5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E106D5" w:rsidP="00874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2.2</w:t>
            </w:r>
            <w:r w:rsidR="001076BB" w:rsidRPr="009937B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D0023E" w:rsidRDefault="001076BB" w:rsidP="00874221">
            <w:pPr>
              <w:rPr>
                <w:b w:val="0"/>
                <w:sz w:val="24"/>
                <w:szCs w:val="24"/>
              </w:rPr>
            </w:pPr>
            <w:r w:rsidRPr="00D0023E">
              <w:rPr>
                <w:b w:val="0"/>
                <w:sz w:val="24"/>
                <w:szCs w:val="24"/>
              </w:rPr>
              <w:t xml:space="preserve">Число жителей </w:t>
            </w:r>
            <w:r w:rsidR="00343CB4">
              <w:rPr>
                <w:b w:val="0"/>
                <w:sz w:val="24"/>
                <w:szCs w:val="24"/>
              </w:rPr>
              <w:t xml:space="preserve">Кочубеевского </w:t>
            </w:r>
            <w:r w:rsidRPr="00D0023E">
              <w:rPr>
                <w:b w:val="0"/>
                <w:sz w:val="24"/>
                <w:szCs w:val="24"/>
              </w:rPr>
              <w:t>округа, принявших участие в мероприятиях пропагандирующих здоровый образ жизни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Данные формируются на основе информационной справки отдела культуры, отдела образования, МКУ «Цент</w:t>
            </w:r>
            <w:r w:rsidR="00EA3B73">
              <w:rPr>
                <w:b w:val="0"/>
                <w:sz w:val="24"/>
                <w:szCs w:val="24"/>
              </w:rPr>
              <w:t>р молодёжной поддержки «Пегас», комитета по физической культуре, спорту и туризму.</w:t>
            </w:r>
          </w:p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Не требует расчета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801634" w:rsidP="0087422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</w:t>
            </w:r>
            <w:r w:rsidR="004E3D0B">
              <w:rPr>
                <w:b w:val="0"/>
                <w:sz w:val="24"/>
                <w:szCs w:val="24"/>
              </w:rPr>
              <w:t>5-го числа месяца, следующе</w:t>
            </w:r>
            <w:r w:rsidR="001076BB" w:rsidRPr="009937B5">
              <w:rPr>
                <w:b w:val="0"/>
                <w:sz w:val="24"/>
                <w:szCs w:val="24"/>
              </w:rPr>
              <w:t>го за отчетным кварталом</w:t>
            </w:r>
          </w:p>
        </w:tc>
      </w:tr>
      <w:tr w:rsidR="001076BB" w:rsidRPr="009937B5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E106D5" w:rsidP="00874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2.3</w:t>
            </w:r>
            <w:r w:rsidR="001076BB" w:rsidRPr="009937B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К</w:t>
            </w:r>
            <w:r w:rsidRPr="007002EC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оличество </w:t>
            </w:r>
            <w:r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опубликованных информационных материалов по пропаганде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1076BB" w:rsidP="00874221">
            <w:pPr>
              <w:rPr>
                <w:b w:val="0"/>
                <w:sz w:val="24"/>
                <w:szCs w:val="24"/>
              </w:rPr>
            </w:pPr>
            <w:r w:rsidRPr="009937B5">
              <w:rPr>
                <w:b w:val="0"/>
                <w:sz w:val="24"/>
                <w:szCs w:val="24"/>
              </w:rPr>
              <w:t>Данные формируются на основе информационной справки отдела информационного обеспечения</w:t>
            </w:r>
            <w:r w:rsidR="00343CB4">
              <w:rPr>
                <w:b w:val="0"/>
                <w:sz w:val="24"/>
                <w:szCs w:val="24"/>
              </w:rPr>
              <w:t xml:space="preserve"> администрации Кочубеевского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9937B5" w:rsidRDefault="00801634" w:rsidP="0087422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</w:t>
            </w:r>
            <w:r w:rsidR="001076BB" w:rsidRPr="009937B5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</w:tbl>
    <w:p w:rsidR="005C5FB7" w:rsidRPr="009937B5" w:rsidRDefault="005C5FB7" w:rsidP="005C5FB7">
      <w:pPr>
        <w:rPr>
          <w:b w:val="0"/>
        </w:rPr>
      </w:pPr>
    </w:p>
    <w:p w:rsidR="005C5FB7" w:rsidRDefault="005C5FB7" w:rsidP="005C5FB7"/>
    <w:p w:rsidR="005C5FB7" w:rsidRDefault="005C5FB7" w:rsidP="00AE7261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3B2E41" w:rsidRDefault="003B2E41" w:rsidP="00AE7261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3B2E41" w:rsidRDefault="003B2E41" w:rsidP="00AE7261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Default="00E5097E" w:rsidP="00AE7261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Default="00E5097E" w:rsidP="00AE7261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Default="00E5097E" w:rsidP="00AE7261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Default="00E5097E" w:rsidP="00AE7261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E5097E" w:rsidRDefault="00E5097E" w:rsidP="00AE7261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055AB8" w:rsidRDefault="00055AB8" w:rsidP="00AE7261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p w:rsidR="00C40B2C" w:rsidRDefault="00D73E40">
      <w:pPr>
        <w:spacing w:after="200" w:line="276" w:lineRule="auto"/>
        <w:rPr>
          <w:rFonts w:eastAsia="Arial"/>
          <w:b w:val="0"/>
          <w:highlight w:val="yellow"/>
        </w:rPr>
      </w:pPr>
      <w:r>
        <w:rPr>
          <w:rFonts w:eastAsia="Arial"/>
          <w:b w:val="0"/>
          <w:highlight w:val="yellow"/>
        </w:rPr>
        <w:br w:type="page"/>
      </w:r>
    </w:p>
    <w:p w:rsidR="00D73E40" w:rsidRDefault="00D73E40">
      <w:pPr>
        <w:spacing w:after="200" w:line="276" w:lineRule="auto"/>
        <w:rPr>
          <w:rFonts w:eastAsia="Arial"/>
          <w:b w:val="0"/>
          <w:highlight w:val="yellow"/>
        </w:rPr>
        <w:sectPr w:rsidR="00D73E40" w:rsidSect="00C643ED">
          <w:pgSz w:w="16838" w:h="11906" w:orient="landscape"/>
          <w:pgMar w:top="1134" w:right="1134" w:bottom="426" w:left="1134" w:header="709" w:footer="709" w:gutter="0"/>
          <w:cols w:space="708"/>
          <w:docGrid w:linePitch="382"/>
        </w:sectPr>
      </w:pPr>
    </w:p>
    <w:p w:rsidR="00452229" w:rsidRPr="00452229" w:rsidRDefault="00452229" w:rsidP="00452229">
      <w:pPr>
        <w:suppressAutoHyphens/>
        <w:spacing w:line="240" w:lineRule="exact"/>
        <w:ind w:left="4253" w:firstLine="3118"/>
        <w:jc w:val="center"/>
        <w:rPr>
          <w:b w:val="0"/>
        </w:rPr>
      </w:pPr>
      <w:r>
        <w:lastRenderedPageBreak/>
        <w:t xml:space="preserve">  </w:t>
      </w:r>
    </w:p>
    <w:tbl>
      <w:tblPr>
        <w:tblW w:w="0" w:type="auto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9"/>
      </w:tblGrid>
      <w:tr w:rsidR="00452229" w:rsidRPr="00712488" w:rsidTr="009A772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452229" w:rsidRPr="003D2202" w:rsidRDefault="00C33851" w:rsidP="009A772A">
            <w:pPr>
              <w:suppressAutoHyphens/>
              <w:spacing w:line="240" w:lineRule="exact"/>
              <w:jc w:val="right"/>
              <w:rPr>
                <w:b w:val="0"/>
              </w:rPr>
            </w:pPr>
            <w:r>
              <w:rPr>
                <w:b w:val="0"/>
              </w:rPr>
              <w:t>Приложение 6</w:t>
            </w:r>
          </w:p>
          <w:p w:rsidR="00452229" w:rsidRPr="003D2202" w:rsidRDefault="00452229" w:rsidP="00452229">
            <w:pPr>
              <w:widowControl w:val="0"/>
              <w:spacing w:line="240" w:lineRule="exact"/>
              <w:jc w:val="right"/>
              <w:rPr>
                <w:b w:val="0"/>
                <w:bCs w:val="0"/>
              </w:rPr>
            </w:pPr>
            <w:r w:rsidRPr="003D2202">
              <w:rPr>
                <w:b w:val="0"/>
                <w:bCs w:val="0"/>
              </w:rPr>
              <w:t xml:space="preserve">к муниципальной программе  </w:t>
            </w:r>
            <w:r w:rsidRPr="003D2202">
              <w:rPr>
                <w:b w:val="0"/>
              </w:rPr>
              <w:t xml:space="preserve"> «Укрепление</w:t>
            </w:r>
          </w:p>
          <w:p w:rsidR="00452229" w:rsidRPr="003D2202" w:rsidRDefault="00452229" w:rsidP="00452229">
            <w:pPr>
              <w:widowControl w:val="0"/>
              <w:spacing w:line="240" w:lineRule="exact"/>
              <w:jc w:val="right"/>
              <w:rPr>
                <w:b w:val="0"/>
              </w:rPr>
            </w:pPr>
            <w:r w:rsidRPr="003D2202">
              <w:rPr>
                <w:b w:val="0"/>
              </w:rPr>
              <w:t>общественного здоровья населения</w:t>
            </w:r>
          </w:p>
          <w:p w:rsidR="00452229" w:rsidRPr="003D2202" w:rsidRDefault="00452229" w:rsidP="00452229">
            <w:pPr>
              <w:widowControl w:val="0"/>
              <w:spacing w:line="240" w:lineRule="exact"/>
              <w:jc w:val="right"/>
              <w:rPr>
                <w:b w:val="0"/>
                <w:bCs w:val="0"/>
              </w:rPr>
            </w:pPr>
            <w:r w:rsidRPr="003D2202">
              <w:rPr>
                <w:b w:val="0"/>
              </w:rPr>
              <w:t xml:space="preserve"> </w:t>
            </w:r>
            <w:r w:rsidRPr="003D2202">
              <w:rPr>
                <w:b w:val="0"/>
                <w:bCs w:val="0"/>
              </w:rPr>
              <w:t>Кочубеевского муниципального округа</w:t>
            </w:r>
          </w:p>
          <w:p w:rsidR="00452229" w:rsidRPr="003D2202" w:rsidRDefault="00452229" w:rsidP="00452229">
            <w:pPr>
              <w:widowControl w:val="0"/>
              <w:spacing w:line="240" w:lineRule="exact"/>
              <w:jc w:val="right"/>
              <w:rPr>
                <w:b w:val="0"/>
              </w:rPr>
            </w:pPr>
            <w:r w:rsidRPr="003D2202">
              <w:rPr>
                <w:b w:val="0"/>
                <w:bCs w:val="0"/>
              </w:rPr>
              <w:t xml:space="preserve"> Ставропольского края</w:t>
            </w:r>
            <w:r w:rsidRPr="003D2202">
              <w:rPr>
                <w:b w:val="0"/>
              </w:rPr>
              <w:t>»</w:t>
            </w:r>
          </w:p>
          <w:p w:rsidR="00452229" w:rsidRPr="003D2202" w:rsidRDefault="00452229" w:rsidP="009A772A">
            <w:pPr>
              <w:suppressAutoHyphens/>
              <w:spacing w:line="240" w:lineRule="exact"/>
              <w:jc w:val="right"/>
              <w:rPr>
                <w:b w:val="0"/>
              </w:rPr>
            </w:pPr>
          </w:p>
        </w:tc>
      </w:tr>
    </w:tbl>
    <w:p w:rsidR="00452229" w:rsidRPr="00452229" w:rsidRDefault="00452229" w:rsidP="00452229">
      <w:pPr>
        <w:suppressAutoHyphens/>
        <w:spacing w:line="240" w:lineRule="exact"/>
        <w:ind w:left="4253" w:firstLine="3118"/>
        <w:jc w:val="center"/>
        <w:rPr>
          <w:b w:val="0"/>
        </w:rPr>
      </w:pPr>
    </w:p>
    <w:p w:rsidR="00452229" w:rsidRPr="00452229" w:rsidRDefault="00452229" w:rsidP="00452229">
      <w:pPr>
        <w:suppressAutoHyphens/>
        <w:spacing w:line="240" w:lineRule="exact"/>
        <w:ind w:left="4253" w:firstLine="3118"/>
        <w:jc w:val="center"/>
        <w:rPr>
          <w:b w:val="0"/>
        </w:rPr>
      </w:pPr>
    </w:p>
    <w:p w:rsidR="00452229" w:rsidRPr="00452229" w:rsidRDefault="00452229" w:rsidP="00452229">
      <w:pPr>
        <w:jc w:val="center"/>
        <w:rPr>
          <w:b w:val="0"/>
        </w:rPr>
      </w:pPr>
      <w:r w:rsidRPr="00452229">
        <w:rPr>
          <w:b w:val="0"/>
        </w:rPr>
        <w:t>СВЕДЕНИЯ</w:t>
      </w:r>
    </w:p>
    <w:p w:rsidR="00452229" w:rsidRDefault="00452229" w:rsidP="00452229">
      <w:pPr>
        <w:jc w:val="center"/>
        <w:rPr>
          <w:b w:val="0"/>
        </w:rPr>
      </w:pPr>
      <w:r w:rsidRPr="00452229">
        <w:rPr>
          <w:b w:val="0"/>
        </w:rPr>
        <w:t xml:space="preserve">о весовых коэффициентах, присвоенных целям </w:t>
      </w:r>
      <w:r>
        <w:rPr>
          <w:b w:val="0"/>
        </w:rPr>
        <w:t xml:space="preserve">и задачам </w:t>
      </w:r>
      <w:r w:rsidR="00933B5B">
        <w:rPr>
          <w:b w:val="0"/>
        </w:rPr>
        <w:t>муниципальной п</w:t>
      </w:r>
      <w:r>
        <w:rPr>
          <w:b w:val="0"/>
        </w:rPr>
        <w:t>рограммы</w:t>
      </w:r>
      <w:r w:rsidR="00933B5B">
        <w:rPr>
          <w:b w:val="0"/>
        </w:rPr>
        <w:t xml:space="preserve"> </w:t>
      </w:r>
      <w:r w:rsidR="00933B5B" w:rsidRPr="00473A31">
        <w:rPr>
          <w:b w:val="0"/>
        </w:rPr>
        <w:t xml:space="preserve">«Укрепление общественного здоровья населения  </w:t>
      </w:r>
      <w:r w:rsidR="00933B5B" w:rsidRPr="00473A31">
        <w:rPr>
          <w:b w:val="0"/>
          <w:bCs w:val="0"/>
        </w:rPr>
        <w:t>Кочубеевского муниципального округа  Ставропольского края</w:t>
      </w:r>
      <w:r w:rsidR="00933B5B" w:rsidRPr="00473A31">
        <w:rPr>
          <w:b w:val="0"/>
        </w:rPr>
        <w:t>»</w:t>
      </w:r>
    </w:p>
    <w:p w:rsidR="00452229" w:rsidRPr="00452229" w:rsidRDefault="00452229" w:rsidP="00452229">
      <w:pPr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792"/>
        <w:gridCol w:w="818"/>
        <w:gridCol w:w="776"/>
        <w:gridCol w:w="776"/>
        <w:gridCol w:w="776"/>
      </w:tblGrid>
      <w:tr w:rsidR="00452229" w:rsidRPr="00452229" w:rsidTr="00FD650E">
        <w:tc>
          <w:tcPr>
            <w:tcW w:w="675" w:type="dxa"/>
            <w:vMerge w:val="restart"/>
          </w:tcPr>
          <w:p w:rsidR="00452229" w:rsidRPr="00452229" w:rsidRDefault="00452229" w:rsidP="009A772A">
            <w:pPr>
              <w:jc w:val="center"/>
              <w:rPr>
                <w:b w:val="0"/>
              </w:rPr>
            </w:pPr>
            <w:r w:rsidRPr="00452229">
              <w:rPr>
                <w:b w:val="0"/>
              </w:rPr>
              <w:t>№ п/п</w:t>
            </w:r>
          </w:p>
        </w:tc>
        <w:tc>
          <w:tcPr>
            <w:tcW w:w="4253" w:type="dxa"/>
            <w:vMerge w:val="restart"/>
          </w:tcPr>
          <w:p w:rsidR="00452229" w:rsidRPr="00452229" w:rsidRDefault="00452229" w:rsidP="00452229">
            <w:pPr>
              <w:jc w:val="center"/>
              <w:rPr>
                <w:b w:val="0"/>
              </w:rPr>
            </w:pPr>
            <w:r w:rsidRPr="00452229">
              <w:rPr>
                <w:b w:val="0"/>
              </w:rPr>
              <w:t xml:space="preserve">Цели и задачи </w:t>
            </w:r>
            <w:r>
              <w:rPr>
                <w:b w:val="0"/>
              </w:rPr>
              <w:t>П</w:t>
            </w:r>
            <w:r w:rsidRPr="00452229">
              <w:rPr>
                <w:b w:val="0"/>
              </w:rPr>
              <w:t>рограммы</w:t>
            </w:r>
          </w:p>
        </w:tc>
        <w:tc>
          <w:tcPr>
            <w:tcW w:w="4788" w:type="dxa"/>
            <w:gridSpan w:val="6"/>
          </w:tcPr>
          <w:p w:rsidR="00452229" w:rsidRPr="00452229" w:rsidRDefault="00452229" w:rsidP="009A772A">
            <w:pPr>
              <w:jc w:val="center"/>
              <w:rPr>
                <w:b w:val="0"/>
              </w:rPr>
            </w:pPr>
            <w:r w:rsidRPr="00452229">
              <w:rPr>
                <w:b w:val="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801634" w:rsidRPr="00452229" w:rsidTr="00FD650E">
        <w:tc>
          <w:tcPr>
            <w:tcW w:w="675" w:type="dxa"/>
            <w:vMerge/>
          </w:tcPr>
          <w:p w:rsidR="00801634" w:rsidRPr="00452229" w:rsidRDefault="00801634" w:rsidP="009A772A">
            <w:pPr>
              <w:jc w:val="center"/>
              <w:rPr>
                <w:b w:val="0"/>
              </w:rPr>
            </w:pPr>
          </w:p>
        </w:tc>
        <w:tc>
          <w:tcPr>
            <w:tcW w:w="4253" w:type="dxa"/>
            <w:vMerge/>
          </w:tcPr>
          <w:p w:rsidR="00801634" w:rsidRPr="00452229" w:rsidRDefault="00801634" w:rsidP="009A772A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</w:tcPr>
          <w:p w:rsidR="00801634" w:rsidRPr="00452229" w:rsidRDefault="00801634" w:rsidP="009A772A">
            <w:pPr>
              <w:jc w:val="center"/>
              <w:rPr>
                <w:b w:val="0"/>
              </w:rPr>
            </w:pPr>
            <w:r w:rsidRPr="00452229">
              <w:rPr>
                <w:b w:val="0"/>
              </w:rPr>
              <w:t>202</w:t>
            </w:r>
            <w:r w:rsidR="00FD650E">
              <w:rPr>
                <w:b w:val="0"/>
              </w:rPr>
              <w:t>3</w:t>
            </w:r>
          </w:p>
        </w:tc>
        <w:tc>
          <w:tcPr>
            <w:tcW w:w="792" w:type="dxa"/>
          </w:tcPr>
          <w:p w:rsidR="00801634" w:rsidRPr="00452229" w:rsidRDefault="00FD650E" w:rsidP="009A772A">
            <w:pPr>
              <w:jc w:val="center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818" w:type="dxa"/>
          </w:tcPr>
          <w:p w:rsidR="00801634" w:rsidRPr="00452229" w:rsidRDefault="00801634" w:rsidP="009A772A">
            <w:pPr>
              <w:jc w:val="center"/>
              <w:rPr>
                <w:b w:val="0"/>
              </w:rPr>
            </w:pPr>
            <w:r w:rsidRPr="00452229">
              <w:rPr>
                <w:b w:val="0"/>
              </w:rPr>
              <w:t>202</w:t>
            </w:r>
            <w:r w:rsidR="00FD650E">
              <w:rPr>
                <w:b w:val="0"/>
              </w:rPr>
              <w:t>5</w:t>
            </w:r>
          </w:p>
        </w:tc>
        <w:tc>
          <w:tcPr>
            <w:tcW w:w="776" w:type="dxa"/>
          </w:tcPr>
          <w:p w:rsidR="00801634" w:rsidRPr="00452229" w:rsidRDefault="00FD650E" w:rsidP="009A772A">
            <w:pPr>
              <w:jc w:val="center"/>
              <w:rPr>
                <w:b w:val="0"/>
              </w:rPr>
            </w:pPr>
            <w:r>
              <w:rPr>
                <w:b w:val="0"/>
              </w:rPr>
              <w:t>2026</w:t>
            </w:r>
          </w:p>
        </w:tc>
        <w:tc>
          <w:tcPr>
            <w:tcW w:w="776" w:type="dxa"/>
          </w:tcPr>
          <w:p w:rsidR="00801634" w:rsidRPr="00452229" w:rsidRDefault="00801634" w:rsidP="009A772A">
            <w:pPr>
              <w:jc w:val="center"/>
              <w:rPr>
                <w:b w:val="0"/>
              </w:rPr>
            </w:pPr>
            <w:r w:rsidRPr="00452229">
              <w:rPr>
                <w:b w:val="0"/>
              </w:rPr>
              <w:t>202</w:t>
            </w:r>
            <w:r w:rsidR="00FD650E">
              <w:rPr>
                <w:b w:val="0"/>
              </w:rPr>
              <w:t>7</w:t>
            </w:r>
          </w:p>
        </w:tc>
        <w:tc>
          <w:tcPr>
            <w:tcW w:w="776" w:type="dxa"/>
          </w:tcPr>
          <w:p w:rsidR="00801634" w:rsidRPr="00452229" w:rsidRDefault="00FD650E" w:rsidP="009A772A">
            <w:pPr>
              <w:jc w:val="center"/>
              <w:rPr>
                <w:b w:val="0"/>
              </w:rPr>
            </w:pPr>
            <w:r>
              <w:rPr>
                <w:b w:val="0"/>
              </w:rPr>
              <w:t>2028</w:t>
            </w:r>
          </w:p>
        </w:tc>
      </w:tr>
      <w:tr w:rsidR="00FD650E" w:rsidRPr="00452229" w:rsidTr="00FD650E">
        <w:tc>
          <w:tcPr>
            <w:tcW w:w="675" w:type="dxa"/>
          </w:tcPr>
          <w:p w:rsidR="00FD650E" w:rsidRPr="00452229" w:rsidRDefault="00FD650E" w:rsidP="009A772A">
            <w:pPr>
              <w:jc w:val="center"/>
              <w:rPr>
                <w:b w:val="0"/>
              </w:rPr>
            </w:pPr>
            <w:r w:rsidRPr="00452229">
              <w:rPr>
                <w:b w:val="0"/>
              </w:rPr>
              <w:t>1</w:t>
            </w:r>
          </w:p>
          <w:p w:rsidR="00FD650E" w:rsidRPr="00452229" w:rsidRDefault="00FD650E" w:rsidP="009A772A">
            <w:pPr>
              <w:jc w:val="center"/>
              <w:rPr>
                <w:b w:val="0"/>
              </w:rPr>
            </w:pPr>
          </w:p>
          <w:p w:rsidR="00FD650E" w:rsidRPr="00452229" w:rsidRDefault="00FD650E" w:rsidP="009A772A">
            <w:pPr>
              <w:jc w:val="center"/>
              <w:rPr>
                <w:b w:val="0"/>
              </w:rPr>
            </w:pPr>
          </w:p>
          <w:p w:rsidR="00FD650E" w:rsidRPr="00452229" w:rsidRDefault="00FD650E" w:rsidP="009A772A">
            <w:pPr>
              <w:jc w:val="center"/>
              <w:rPr>
                <w:b w:val="0"/>
              </w:rPr>
            </w:pPr>
          </w:p>
        </w:tc>
        <w:tc>
          <w:tcPr>
            <w:tcW w:w="4253" w:type="dxa"/>
          </w:tcPr>
          <w:p w:rsidR="00FD650E" w:rsidRPr="00452229" w:rsidRDefault="00FD650E" w:rsidP="001D5786">
            <w:pPr>
              <w:rPr>
                <w:b w:val="0"/>
              </w:rPr>
            </w:pPr>
            <w:r w:rsidRPr="00452229">
              <w:rPr>
                <w:b w:val="0"/>
              </w:rPr>
              <w:t xml:space="preserve">Цель 1. </w:t>
            </w:r>
          </w:p>
          <w:p w:rsidR="00FD650E" w:rsidRDefault="00FD650E" w:rsidP="001D5786">
            <w:pPr>
              <w:pStyle w:val="ConsPlusNormal"/>
              <w:widowControl w:val="0"/>
              <w:jc w:val="both"/>
            </w:pPr>
            <w:r>
              <w:t>Сохранение и укрепление здоровья населения Кочубеевского округа</w:t>
            </w:r>
          </w:p>
          <w:p w:rsidR="00FD650E" w:rsidRPr="00452229" w:rsidRDefault="00FD650E" w:rsidP="001D5786">
            <w:pPr>
              <w:pStyle w:val="ConsPlusNormal"/>
              <w:widowControl w:val="0"/>
              <w:jc w:val="both"/>
            </w:pPr>
          </w:p>
        </w:tc>
        <w:tc>
          <w:tcPr>
            <w:tcW w:w="850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  <w:tc>
          <w:tcPr>
            <w:tcW w:w="792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  <w:tc>
          <w:tcPr>
            <w:tcW w:w="818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  <w:tc>
          <w:tcPr>
            <w:tcW w:w="776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  <w:tc>
          <w:tcPr>
            <w:tcW w:w="776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  <w:tc>
          <w:tcPr>
            <w:tcW w:w="776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</w:tr>
      <w:tr w:rsidR="00FD650E" w:rsidRPr="00452229" w:rsidTr="00FD650E">
        <w:tc>
          <w:tcPr>
            <w:tcW w:w="675" w:type="dxa"/>
          </w:tcPr>
          <w:p w:rsidR="00FD650E" w:rsidRPr="00452229" w:rsidRDefault="00FD650E" w:rsidP="009A772A">
            <w:pPr>
              <w:jc w:val="center"/>
              <w:rPr>
                <w:b w:val="0"/>
              </w:rPr>
            </w:pPr>
            <w:r w:rsidRPr="00452229">
              <w:rPr>
                <w:b w:val="0"/>
              </w:rPr>
              <w:t>1.1</w:t>
            </w:r>
          </w:p>
        </w:tc>
        <w:tc>
          <w:tcPr>
            <w:tcW w:w="4253" w:type="dxa"/>
          </w:tcPr>
          <w:p w:rsidR="00FD650E" w:rsidRDefault="00FD650E" w:rsidP="001D5786">
            <w:pPr>
              <w:jc w:val="both"/>
              <w:rPr>
                <w:b w:val="0"/>
              </w:rPr>
            </w:pPr>
            <w:r>
              <w:rPr>
                <w:b w:val="0"/>
              </w:rPr>
              <w:t>Задача П</w:t>
            </w:r>
            <w:r w:rsidRPr="00452229">
              <w:rPr>
                <w:b w:val="0"/>
              </w:rPr>
              <w:t xml:space="preserve">рограммы  - </w:t>
            </w:r>
          </w:p>
          <w:p w:rsidR="00FD650E" w:rsidRPr="00CC48EE" w:rsidRDefault="00FD650E" w:rsidP="001D5786">
            <w:pPr>
              <w:jc w:val="both"/>
              <w:rPr>
                <w:b w:val="0"/>
              </w:rPr>
            </w:pPr>
            <w:r w:rsidRPr="00CC48EE">
              <w:rPr>
                <w:b w:val="0"/>
              </w:rPr>
              <w:t xml:space="preserve">проведение мероприятий по профилактике и выявлению факторов риска неинфекционных заболеваний; </w:t>
            </w:r>
          </w:p>
          <w:p w:rsidR="00FD650E" w:rsidRPr="000D0CCC" w:rsidRDefault="00FD650E" w:rsidP="001D5786">
            <w:pPr>
              <w:jc w:val="both"/>
              <w:rPr>
                <w:b w:val="0"/>
              </w:rPr>
            </w:pPr>
            <w:r w:rsidRPr="00FB0E5E">
              <w:rPr>
                <w:b w:val="0"/>
              </w:rPr>
              <w:t xml:space="preserve">проведение информированности населения </w:t>
            </w:r>
            <w:r>
              <w:rPr>
                <w:b w:val="0"/>
              </w:rPr>
              <w:t>района</w:t>
            </w:r>
            <w:r w:rsidRPr="00FB0E5E">
              <w:rPr>
                <w:b w:val="0"/>
              </w:rPr>
              <w:t xml:space="preserve"> о факторах риска неинфекционных заболеваний</w:t>
            </w:r>
          </w:p>
          <w:p w:rsidR="00FD650E" w:rsidRPr="00452229" w:rsidRDefault="00FD650E" w:rsidP="001D5786">
            <w:pPr>
              <w:jc w:val="both"/>
              <w:rPr>
                <w:b w:val="0"/>
              </w:rPr>
            </w:pPr>
          </w:p>
        </w:tc>
        <w:tc>
          <w:tcPr>
            <w:tcW w:w="850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1,0</w:t>
            </w:r>
          </w:p>
        </w:tc>
        <w:tc>
          <w:tcPr>
            <w:tcW w:w="792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1,0</w:t>
            </w:r>
          </w:p>
        </w:tc>
        <w:tc>
          <w:tcPr>
            <w:tcW w:w="818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1,0</w:t>
            </w:r>
          </w:p>
        </w:tc>
        <w:tc>
          <w:tcPr>
            <w:tcW w:w="776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1,0</w:t>
            </w:r>
          </w:p>
        </w:tc>
        <w:tc>
          <w:tcPr>
            <w:tcW w:w="776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1,0</w:t>
            </w:r>
          </w:p>
        </w:tc>
        <w:tc>
          <w:tcPr>
            <w:tcW w:w="776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1,0</w:t>
            </w:r>
          </w:p>
        </w:tc>
      </w:tr>
      <w:tr w:rsidR="00FD650E" w:rsidRPr="00452229" w:rsidTr="00FD650E">
        <w:tc>
          <w:tcPr>
            <w:tcW w:w="675" w:type="dxa"/>
          </w:tcPr>
          <w:p w:rsidR="00FD650E" w:rsidRPr="00452229" w:rsidRDefault="00FD650E" w:rsidP="009A772A">
            <w:pPr>
              <w:jc w:val="center"/>
              <w:rPr>
                <w:b w:val="0"/>
              </w:rPr>
            </w:pPr>
            <w:r w:rsidRPr="00452229">
              <w:rPr>
                <w:b w:val="0"/>
              </w:rPr>
              <w:t>2</w:t>
            </w:r>
          </w:p>
        </w:tc>
        <w:tc>
          <w:tcPr>
            <w:tcW w:w="4253" w:type="dxa"/>
          </w:tcPr>
          <w:p w:rsidR="00FD650E" w:rsidRPr="00452229" w:rsidRDefault="00FD650E" w:rsidP="001D5786">
            <w:pPr>
              <w:rPr>
                <w:b w:val="0"/>
              </w:rPr>
            </w:pPr>
            <w:r w:rsidRPr="00452229">
              <w:rPr>
                <w:b w:val="0"/>
              </w:rPr>
              <w:t xml:space="preserve">Цель 2. </w:t>
            </w:r>
          </w:p>
          <w:p w:rsidR="00FD650E" w:rsidRDefault="00FD650E" w:rsidP="001D5786">
            <w:pPr>
              <w:pStyle w:val="ConsPlusNormal"/>
              <w:widowControl w:val="0"/>
              <w:jc w:val="both"/>
            </w:pPr>
            <w:r>
              <w:t>Формирование навыков ведения здорового образа жизни у населения Кочубеевского округа</w:t>
            </w:r>
          </w:p>
          <w:p w:rsidR="00FD650E" w:rsidRPr="00452229" w:rsidRDefault="00FD650E" w:rsidP="001D5786">
            <w:pPr>
              <w:rPr>
                <w:b w:val="0"/>
              </w:rPr>
            </w:pPr>
          </w:p>
        </w:tc>
        <w:tc>
          <w:tcPr>
            <w:tcW w:w="850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  <w:tc>
          <w:tcPr>
            <w:tcW w:w="792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  <w:tc>
          <w:tcPr>
            <w:tcW w:w="818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  <w:tc>
          <w:tcPr>
            <w:tcW w:w="776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  <w:tc>
          <w:tcPr>
            <w:tcW w:w="776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  <w:tc>
          <w:tcPr>
            <w:tcW w:w="776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0,5</w:t>
            </w:r>
          </w:p>
        </w:tc>
      </w:tr>
      <w:tr w:rsidR="00FD650E" w:rsidRPr="00452229" w:rsidTr="00FD650E">
        <w:tc>
          <w:tcPr>
            <w:tcW w:w="675" w:type="dxa"/>
          </w:tcPr>
          <w:p w:rsidR="00FD650E" w:rsidRPr="00452229" w:rsidRDefault="00FD650E" w:rsidP="009A772A">
            <w:pPr>
              <w:jc w:val="center"/>
              <w:rPr>
                <w:b w:val="0"/>
              </w:rPr>
            </w:pPr>
            <w:r w:rsidRPr="00452229">
              <w:rPr>
                <w:b w:val="0"/>
              </w:rPr>
              <w:t>2.1</w:t>
            </w:r>
          </w:p>
        </w:tc>
        <w:tc>
          <w:tcPr>
            <w:tcW w:w="4253" w:type="dxa"/>
          </w:tcPr>
          <w:p w:rsidR="00FD650E" w:rsidRDefault="00FD650E" w:rsidP="001D5786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Задачи П</w:t>
            </w:r>
            <w:r w:rsidRPr="00452229">
              <w:rPr>
                <w:b w:val="0"/>
              </w:rPr>
              <w:t xml:space="preserve">рограммы </w:t>
            </w:r>
            <w:r>
              <w:rPr>
                <w:b w:val="0"/>
              </w:rPr>
              <w:t>–</w:t>
            </w:r>
            <w:r w:rsidRPr="00452229">
              <w:rPr>
                <w:b w:val="0"/>
              </w:rPr>
              <w:t xml:space="preserve"> </w:t>
            </w:r>
          </w:p>
          <w:p w:rsidR="00FD650E" w:rsidRPr="00FB0E5E" w:rsidRDefault="00FD650E" w:rsidP="001D5786">
            <w:pPr>
              <w:widowControl w:val="0"/>
              <w:jc w:val="both"/>
              <w:rPr>
                <w:b w:val="0"/>
                <w:color w:val="000000"/>
              </w:rPr>
            </w:pPr>
            <w:r w:rsidRPr="00D9793D">
              <w:rPr>
                <w:b w:val="0"/>
                <w:color w:val="000000"/>
              </w:rPr>
              <w:t xml:space="preserve">привлечение жителей </w:t>
            </w:r>
            <w:r>
              <w:rPr>
                <w:b w:val="0"/>
                <w:color w:val="000000"/>
              </w:rPr>
              <w:t xml:space="preserve">Кочубеевского </w:t>
            </w:r>
            <w:r w:rsidRPr="00D9793D">
              <w:rPr>
                <w:b w:val="0"/>
              </w:rPr>
              <w:t>округа к участию в мероприятиях пропагандирующих здоровый образ жизни</w:t>
            </w:r>
            <w:r>
              <w:rPr>
                <w:b w:val="0"/>
                <w:color w:val="000000"/>
              </w:rPr>
              <w:t>;</w:t>
            </w:r>
          </w:p>
          <w:p w:rsidR="00FD650E" w:rsidRDefault="00FD650E" w:rsidP="001D5786">
            <w:pPr>
              <w:pStyle w:val="ConsPlusNormal"/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среды, </w:t>
            </w:r>
            <w:r>
              <w:rPr>
                <w:color w:val="000000" w:themeColor="text1"/>
              </w:rPr>
              <w:lastRenderedPageBreak/>
              <w:t>способствующей ведению гражданами здорового образа жизни, включая здоровое питание, защиту от табачного дыма, снижение потребления алкоголя;</w:t>
            </w:r>
          </w:p>
          <w:p w:rsidR="00FD650E" w:rsidRDefault="00FD650E" w:rsidP="001D5786">
            <w:pPr>
              <w:jc w:val="both"/>
              <w:rPr>
                <w:b w:val="0"/>
              </w:rPr>
            </w:pPr>
            <w:r>
              <w:rPr>
                <w:b w:val="0"/>
              </w:rPr>
              <w:t>м</w:t>
            </w:r>
            <w:r w:rsidRPr="00CC48EE">
              <w:rPr>
                <w:b w:val="0"/>
              </w:rPr>
              <w:t>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</w:t>
            </w:r>
            <w:r>
              <w:rPr>
                <w:b w:val="0"/>
              </w:rPr>
              <w:t>реплению общественного здоровья</w:t>
            </w:r>
          </w:p>
          <w:p w:rsidR="00FD650E" w:rsidRDefault="00FD650E" w:rsidP="001D5786">
            <w:pPr>
              <w:pStyle w:val="ConsPlusNormal"/>
              <w:widowControl w:val="0"/>
              <w:jc w:val="both"/>
              <w:rPr>
                <w:color w:val="000000" w:themeColor="text1"/>
              </w:rPr>
            </w:pPr>
          </w:p>
          <w:p w:rsidR="00FD650E" w:rsidRPr="00452229" w:rsidRDefault="00FD650E" w:rsidP="001D5786">
            <w:pPr>
              <w:rPr>
                <w:b w:val="0"/>
              </w:rPr>
            </w:pPr>
          </w:p>
        </w:tc>
        <w:tc>
          <w:tcPr>
            <w:tcW w:w="850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lastRenderedPageBreak/>
              <w:t>1,0</w:t>
            </w:r>
          </w:p>
        </w:tc>
        <w:tc>
          <w:tcPr>
            <w:tcW w:w="792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1,0</w:t>
            </w:r>
          </w:p>
        </w:tc>
        <w:tc>
          <w:tcPr>
            <w:tcW w:w="818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1,0</w:t>
            </w:r>
          </w:p>
        </w:tc>
        <w:tc>
          <w:tcPr>
            <w:tcW w:w="776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1,0</w:t>
            </w:r>
          </w:p>
        </w:tc>
        <w:tc>
          <w:tcPr>
            <w:tcW w:w="776" w:type="dxa"/>
          </w:tcPr>
          <w:p w:rsidR="00FD650E" w:rsidRPr="00844BD8" w:rsidRDefault="00FD650E" w:rsidP="009A772A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1,0</w:t>
            </w:r>
          </w:p>
        </w:tc>
        <w:tc>
          <w:tcPr>
            <w:tcW w:w="776" w:type="dxa"/>
          </w:tcPr>
          <w:p w:rsidR="00FD650E" w:rsidRPr="00844BD8" w:rsidRDefault="00FD650E" w:rsidP="0086775F">
            <w:pPr>
              <w:jc w:val="center"/>
              <w:rPr>
                <w:b w:val="0"/>
              </w:rPr>
            </w:pPr>
            <w:r w:rsidRPr="00844BD8">
              <w:rPr>
                <w:b w:val="0"/>
              </w:rPr>
              <w:t>1,0</w:t>
            </w:r>
          </w:p>
        </w:tc>
      </w:tr>
    </w:tbl>
    <w:p w:rsidR="00452229" w:rsidRPr="00452229" w:rsidRDefault="00452229" w:rsidP="00452229">
      <w:pPr>
        <w:tabs>
          <w:tab w:val="left" w:pos="4095"/>
        </w:tabs>
        <w:rPr>
          <w:b w:val="0"/>
        </w:rPr>
      </w:pPr>
      <w:r w:rsidRPr="00452229">
        <w:rPr>
          <w:b w:val="0"/>
        </w:rPr>
        <w:lastRenderedPageBreak/>
        <w:tab/>
      </w:r>
    </w:p>
    <w:p w:rsidR="00D73E40" w:rsidRPr="00452229" w:rsidRDefault="00D73E40">
      <w:pPr>
        <w:spacing w:after="200" w:line="276" w:lineRule="auto"/>
        <w:rPr>
          <w:rFonts w:eastAsia="Arial"/>
          <w:b w:val="0"/>
          <w:highlight w:val="yellow"/>
        </w:rPr>
      </w:pPr>
    </w:p>
    <w:p w:rsidR="00055AB8" w:rsidRPr="00452229" w:rsidRDefault="00055AB8" w:rsidP="00AE7261">
      <w:pPr>
        <w:widowControl w:val="0"/>
        <w:spacing w:line="240" w:lineRule="exact"/>
        <w:jc w:val="center"/>
        <w:rPr>
          <w:rFonts w:eastAsia="Arial"/>
          <w:b w:val="0"/>
          <w:highlight w:val="yellow"/>
        </w:rPr>
      </w:pPr>
    </w:p>
    <w:sectPr w:rsidR="00055AB8" w:rsidRPr="00452229" w:rsidSect="00D73E40">
      <w:pgSz w:w="11906" w:h="16838"/>
      <w:pgMar w:top="1134" w:right="426" w:bottom="1134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DA" w:rsidRDefault="00317FDA" w:rsidP="000C5150">
      <w:r>
        <w:separator/>
      </w:r>
    </w:p>
  </w:endnote>
  <w:endnote w:type="continuationSeparator" w:id="0">
    <w:p w:rsidR="00317FDA" w:rsidRDefault="00317FDA" w:rsidP="000C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AC" w:rsidRDefault="00317FDA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3B24">
      <w:rPr>
        <w:noProof/>
      </w:rPr>
      <w:t>1</w:t>
    </w:r>
    <w:r>
      <w:rPr>
        <w:noProof/>
      </w:rPr>
      <w:fldChar w:fldCharType="end"/>
    </w:r>
  </w:p>
  <w:p w:rsidR="002927AC" w:rsidRDefault="002927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DA" w:rsidRDefault="00317FDA" w:rsidP="000C5150">
      <w:r>
        <w:separator/>
      </w:r>
    </w:p>
  </w:footnote>
  <w:footnote w:type="continuationSeparator" w:id="0">
    <w:p w:rsidR="00317FDA" w:rsidRDefault="00317FDA" w:rsidP="000C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703CB"/>
    <w:multiLevelType w:val="hybridMultilevel"/>
    <w:tmpl w:val="4CB8C39C"/>
    <w:lvl w:ilvl="0" w:tplc="BC22EEA6">
      <w:start w:val="1"/>
      <w:numFmt w:val="decimal"/>
      <w:lvlText w:val="%1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241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8AD3D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6A7372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A4B372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1C91C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9A4ABC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1CB30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921C5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4615BF"/>
    <w:multiLevelType w:val="multilevel"/>
    <w:tmpl w:val="DA42C554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6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8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6" w15:restartNumberingAfterBreak="0">
    <w:nsid w:val="12D81B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9C1E3C"/>
    <w:multiLevelType w:val="hybridMultilevel"/>
    <w:tmpl w:val="57D6FF04"/>
    <w:lvl w:ilvl="0" w:tplc="C4A476A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A981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06934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0D84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8272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E2B5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AD10A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CA99A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80E2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A3E7F"/>
    <w:multiLevelType w:val="hybridMultilevel"/>
    <w:tmpl w:val="9176FFD6"/>
    <w:lvl w:ilvl="0" w:tplc="5C50D9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A766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2176A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C189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2F276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74D714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C1554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6C89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67B62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884129"/>
    <w:multiLevelType w:val="hybridMultilevel"/>
    <w:tmpl w:val="D2D4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A101A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D837E3"/>
    <w:multiLevelType w:val="hybridMultilevel"/>
    <w:tmpl w:val="6A7ED2B6"/>
    <w:lvl w:ilvl="0" w:tplc="4A6C6F7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DE06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1804F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A2E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80C2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C7A2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8018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E9BF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ABA4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4E5CF5"/>
    <w:multiLevelType w:val="hybridMultilevel"/>
    <w:tmpl w:val="C4384B84"/>
    <w:lvl w:ilvl="0" w:tplc="58DEA4D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4A1C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6434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C371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6F40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025E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4F83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464F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40D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A155D7"/>
    <w:multiLevelType w:val="hybridMultilevel"/>
    <w:tmpl w:val="C384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10AC"/>
    <w:multiLevelType w:val="hybridMultilevel"/>
    <w:tmpl w:val="CA56F644"/>
    <w:lvl w:ilvl="0" w:tplc="4BD6D834">
      <w:start w:val="6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5"/>
  </w:num>
  <w:num w:numId="8">
    <w:abstractNumId w:val="12"/>
  </w:num>
  <w:num w:numId="9">
    <w:abstractNumId w:val="13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261"/>
    <w:rsid w:val="000038E4"/>
    <w:rsid w:val="0002075E"/>
    <w:rsid w:val="0002075F"/>
    <w:rsid w:val="00024813"/>
    <w:rsid w:val="00031DCB"/>
    <w:rsid w:val="00044106"/>
    <w:rsid w:val="0004613D"/>
    <w:rsid w:val="00046A3A"/>
    <w:rsid w:val="00055AB8"/>
    <w:rsid w:val="0005710D"/>
    <w:rsid w:val="0006031A"/>
    <w:rsid w:val="00063839"/>
    <w:rsid w:val="00072FCF"/>
    <w:rsid w:val="00091164"/>
    <w:rsid w:val="00092785"/>
    <w:rsid w:val="000A5252"/>
    <w:rsid w:val="000B11E4"/>
    <w:rsid w:val="000B2CCB"/>
    <w:rsid w:val="000C5150"/>
    <w:rsid w:val="000C68AB"/>
    <w:rsid w:val="000C7C4B"/>
    <w:rsid w:val="000D5A09"/>
    <w:rsid w:val="000D5A2F"/>
    <w:rsid w:val="000E0B20"/>
    <w:rsid w:val="000E3FF3"/>
    <w:rsid w:val="000F2432"/>
    <w:rsid w:val="00101D5D"/>
    <w:rsid w:val="001028D9"/>
    <w:rsid w:val="001076BB"/>
    <w:rsid w:val="00110F71"/>
    <w:rsid w:val="00111A00"/>
    <w:rsid w:val="00124557"/>
    <w:rsid w:val="00125E26"/>
    <w:rsid w:val="00127288"/>
    <w:rsid w:val="00144285"/>
    <w:rsid w:val="00145F85"/>
    <w:rsid w:val="0014646B"/>
    <w:rsid w:val="00154A8C"/>
    <w:rsid w:val="00172633"/>
    <w:rsid w:val="00173548"/>
    <w:rsid w:val="00182C65"/>
    <w:rsid w:val="00190234"/>
    <w:rsid w:val="00195903"/>
    <w:rsid w:val="001C1FCA"/>
    <w:rsid w:val="001D5786"/>
    <w:rsid w:val="001D6635"/>
    <w:rsid w:val="001E5812"/>
    <w:rsid w:val="001F3EC0"/>
    <w:rsid w:val="001F531F"/>
    <w:rsid w:val="001F7F1E"/>
    <w:rsid w:val="0021025E"/>
    <w:rsid w:val="00222923"/>
    <w:rsid w:val="00235B70"/>
    <w:rsid w:val="0024205C"/>
    <w:rsid w:val="002436A8"/>
    <w:rsid w:val="00245894"/>
    <w:rsid w:val="00261225"/>
    <w:rsid w:val="00265557"/>
    <w:rsid w:val="00271324"/>
    <w:rsid w:val="002713E8"/>
    <w:rsid w:val="00272481"/>
    <w:rsid w:val="00281B5F"/>
    <w:rsid w:val="0028520E"/>
    <w:rsid w:val="002916E8"/>
    <w:rsid w:val="002927AC"/>
    <w:rsid w:val="00297634"/>
    <w:rsid w:val="002A1B50"/>
    <w:rsid w:val="002A5E47"/>
    <w:rsid w:val="002B1931"/>
    <w:rsid w:val="002B376A"/>
    <w:rsid w:val="002B7926"/>
    <w:rsid w:val="002C5947"/>
    <w:rsid w:val="002C6888"/>
    <w:rsid w:val="002C77CA"/>
    <w:rsid w:val="002E37FF"/>
    <w:rsid w:val="002E67A9"/>
    <w:rsid w:val="002E77E3"/>
    <w:rsid w:val="002E7C2A"/>
    <w:rsid w:val="003108F5"/>
    <w:rsid w:val="00312DF1"/>
    <w:rsid w:val="003175CA"/>
    <w:rsid w:val="00317FDA"/>
    <w:rsid w:val="00332E0B"/>
    <w:rsid w:val="003350C0"/>
    <w:rsid w:val="003378CD"/>
    <w:rsid w:val="00343CB4"/>
    <w:rsid w:val="003536BF"/>
    <w:rsid w:val="003566A8"/>
    <w:rsid w:val="0036417E"/>
    <w:rsid w:val="00374549"/>
    <w:rsid w:val="00374D0B"/>
    <w:rsid w:val="003941D4"/>
    <w:rsid w:val="003A12B9"/>
    <w:rsid w:val="003B2E41"/>
    <w:rsid w:val="003C0EFE"/>
    <w:rsid w:val="003C25F9"/>
    <w:rsid w:val="003C7BC7"/>
    <w:rsid w:val="003D2202"/>
    <w:rsid w:val="003E2666"/>
    <w:rsid w:val="003E3C14"/>
    <w:rsid w:val="003E6349"/>
    <w:rsid w:val="003E660E"/>
    <w:rsid w:val="003E7426"/>
    <w:rsid w:val="0040203F"/>
    <w:rsid w:val="004044CE"/>
    <w:rsid w:val="00404851"/>
    <w:rsid w:val="004078A2"/>
    <w:rsid w:val="00414A83"/>
    <w:rsid w:val="00417B00"/>
    <w:rsid w:val="0042240D"/>
    <w:rsid w:val="00430C6E"/>
    <w:rsid w:val="004356A9"/>
    <w:rsid w:val="00447F06"/>
    <w:rsid w:val="00452229"/>
    <w:rsid w:val="004569D1"/>
    <w:rsid w:val="00473A31"/>
    <w:rsid w:val="00475EF4"/>
    <w:rsid w:val="00482983"/>
    <w:rsid w:val="00483153"/>
    <w:rsid w:val="004913A5"/>
    <w:rsid w:val="004B7272"/>
    <w:rsid w:val="004C1FC2"/>
    <w:rsid w:val="004D3091"/>
    <w:rsid w:val="004E3D0B"/>
    <w:rsid w:val="004E70B7"/>
    <w:rsid w:val="004F1BA9"/>
    <w:rsid w:val="004F41CA"/>
    <w:rsid w:val="005054F0"/>
    <w:rsid w:val="00515567"/>
    <w:rsid w:val="005237C7"/>
    <w:rsid w:val="00523C7D"/>
    <w:rsid w:val="00566661"/>
    <w:rsid w:val="00570539"/>
    <w:rsid w:val="0057210F"/>
    <w:rsid w:val="005744A6"/>
    <w:rsid w:val="00590831"/>
    <w:rsid w:val="005965B9"/>
    <w:rsid w:val="00596B53"/>
    <w:rsid w:val="005A3112"/>
    <w:rsid w:val="005B1125"/>
    <w:rsid w:val="005C5FB7"/>
    <w:rsid w:val="005E0689"/>
    <w:rsid w:val="005E1C6E"/>
    <w:rsid w:val="005E6F79"/>
    <w:rsid w:val="005E7A8C"/>
    <w:rsid w:val="005F14F1"/>
    <w:rsid w:val="006208CC"/>
    <w:rsid w:val="0062646A"/>
    <w:rsid w:val="006272D9"/>
    <w:rsid w:val="00633F58"/>
    <w:rsid w:val="00641327"/>
    <w:rsid w:val="00641829"/>
    <w:rsid w:val="00655F0C"/>
    <w:rsid w:val="006678AB"/>
    <w:rsid w:val="006724DD"/>
    <w:rsid w:val="00674AF6"/>
    <w:rsid w:val="00695288"/>
    <w:rsid w:val="006A4142"/>
    <w:rsid w:val="006C67DC"/>
    <w:rsid w:val="006C6B16"/>
    <w:rsid w:val="006C7F4A"/>
    <w:rsid w:val="006D5DC5"/>
    <w:rsid w:val="006E4570"/>
    <w:rsid w:val="006E6722"/>
    <w:rsid w:val="006F4613"/>
    <w:rsid w:val="007002EC"/>
    <w:rsid w:val="00700F7A"/>
    <w:rsid w:val="007059AC"/>
    <w:rsid w:val="007079E0"/>
    <w:rsid w:val="00710284"/>
    <w:rsid w:val="00712488"/>
    <w:rsid w:val="00732ABD"/>
    <w:rsid w:val="007518F9"/>
    <w:rsid w:val="0075197B"/>
    <w:rsid w:val="00752649"/>
    <w:rsid w:val="00755F1B"/>
    <w:rsid w:val="00776A41"/>
    <w:rsid w:val="0078726F"/>
    <w:rsid w:val="00797C0A"/>
    <w:rsid w:val="007A41BA"/>
    <w:rsid w:val="007B1B58"/>
    <w:rsid w:val="007B3D7B"/>
    <w:rsid w:val="007C4222"/>
    <w:rsid w:val="007D0CE6"/>
    <w:rsid w:val="007D1902"/>
    <w:rsid w:val="007E45BD"/>
    <w:rsid w:val="007E74BE"/>
    <w:rsid w:val="007F6FD9"/>
    <w:rsid w:val="00801634"/>
    <w:rsid w:val="00812075"/>
    <w:rsid w:val="0081219C"/>
    <w:rsid w:val="0082607F"/>
    <w:rsid w:val="0083107F"/>
    <w:rsid w:val="00833135"/>
    <w:rsid w:val="00844BD8"/>
    <w:rsid w:val="00851C80"/>
    <w:rsid w:val="00857CC1"/>
    <w:rsid w:val="0086180B"/>
    <w:rsid w:val="00864255"/>
    <w:rsid w:val="0086775F"/>
    <w:rsid w:val="00874221"/>
    <w:rsid w:val="00874B6C"/>
    <w:rsid w:val="008A7E4E"/>
    <w:rsid w:val="008B3EE8"/>
    <w:rsid w:val="008D1EBF"/>
    <w:rsid w:val="008D2C52"/>
    <w:rsid w:val="008D68B0"/>
    <w:rsid w:val="008E3B4C"/>
    <w:rsid w:val="008F428C"/>
    <w:rsid w:val="00903B11"/>
    <w:rsid w:val="00907E6E"/>
    <w:rsid w:val="00916CB3"/>
    <w:rsid w:val="00933B5B"/>
    <w:rsid w:val="009467DE"/>
    <w:rsid w:val="00952F55"/>
    <w:rsid w:val="00967D7E"/>
    <w:rsid w:val="009742EF"/>
    <w:rsid w:val="00981DCD"/>
    <w:rsid w:val="0098307B"/>
    <w:rsid w:val="00985A98"/>
    <w:rsid w:val="009937B5"/>
    <w:rsid w:val="009A098B"/>
    <w:rsid w:val="009A772A"/>
    <w:rsid w:val="009B2012"/>
    <w:rsid w:val="009C12AE"/>
    <w:rsid w:val="009C34FB"/>
    <w:rsid w:val="009D1841"/>
    <w:rsid w:val="009F361A"/>
    <w:rsid w:val="00A04B70"/>
    <w:rsid w:val="00A434D1"/>
    <w:rsid w:val="00A57D22"/>
    <w:rsid w:val="00A62DDB"/>
    <w:rsid w:val="00A84714"/>
    <w:rsid w:val="00A87D0D"/>
    <w:rsid w:val="00A9098E"/>
    <w:rsid w:val="00AD25B1"/>
    <w:rsid w:val="00AE5143"/>
    <w:rsid w:val="00AE7261"/>
    <w:rsid w:val="00AF1FA2"/>
    <w:rsid w:val="00AF3E6D"/>
    <w:rsid w:val="00B07003"/>
    <w:rsid w:val="00B20BBD"/>
    <w:rsid w:val="00B305B8"/>
    <w:rsid w:val="00B31D65"/>
    <w:rsid w:val="00B3681F"/>
    <w:rsid w:val="00B43DDA"/>
    <w:rsid w:val="00B4486A"/>
    <w:rsid w:val="00B9046F"/>
    <w:rsid w:val="00B91C4C"/>
    <w:rsid w:val="00B96059"/>
    <w:rsid w:val="00BA0305"/>
    <w:rsid w:val="00BA5038"/>
    <w:rsid w:val="00BC3F87"/>
    <w:rsid w:val="00BC571B"/>
    <w:rsid w:val="00BC6889"/>
    <w:rsid w:val="00BE615B"/>
    <w:rsid w:val="00BE62B8"/>
    <w:rsid w:val="00BF3364"/>
    <w:rsid w:val="00BF35AE"/>
    <w:rsid w:val="00C03A71"/>
    <w:rsid w:val="00C109FE"/>
    <w:rsid w:val="00C142D3"/>
    <w:rsid w:val="00C1514F"/>
    <w:rsid w:val="00C156DE"/>
    <w:rsid w:val="00C26C27"/>
    <w:rsid w:val="00C27DF3"/>
    <w:rsid w:val="00C3261E"/>
    <w:rsid w:val="00C33851"/>
    <w:rsid w:val="00C37FCD"/>
    <w:rsid w:val="00C40B2C"/>
    <w:rsid w:val="00C41129"/>
    <w:rsid w:val="00C47550"/>
    <w:rsid w:val="00C525B4"/>
    <w:rsid w:val="00C643ED"/>
    <w:rsid w:val="00C65592"/>
    <w:rsid w:val="00C71286"/>
    <w:rsid w:val="00C82BBA"/>
    <w:rsid w:val="00C91EF1"/>
    <w:rsid w:val="00C93A6A"/>
    <w:rsid w:val="00CC237D"/>
    <w:rsid w:val="00CC30D3"/>
    <w:rsid w:val="00CD2ED3"/>
    <w:rsid w:val="00CD3B24"/>
    <w:rsid w:val="00CE1F49"/>
    <w:rsid w:val="00CE48CE"/>
    <w:rsid w:val="00CF15E4"/>
    <w:rsid w:val="00CF6339"/>
    <w:rsid w:val="00D0023E"/>
    <w:rsid w:val="00D05084"/>
    <w:rsid w:val="00D143A5"/>
    <w:rsid w:val="00D20F4C"/>
    <w:rsid w:val="00D22F03"/>
    <w:rsid w:val="00D3563D"/>
    <w:rsid w:val="00D50591"/>
    <w:rsid w:val="00D677F5"/>
    <w:rsid w:val="00D73E40"/>
    <w:rsid w:val="00D75CB5"/>
    <w:rsid w:val="00D82E00"/>
    <w:rsid w:val="00D83B36"/>
    <w:rsid w:val="00D9793D"/>
    <w:rsid w:val="00DA606E"/>
    <w:rsid w:val="00DB4B4D"/>
    <w:rsid w:val="00DC626B"/>
    <w:rsid w:val="00DD1406"/>
    <w:rsid w:val="00DD1782"/>
    <w:rsid w:val="00DE1642"/>
    <w:rsid w:val="00DF3472"/>
    <w:rsid w:val="00DF43B4"/>
    <w:rsid w:val="00E024E4"/>
    <w:rsid w:val="00E03927"/>
    <w:rsid w:val="00E044E4"/>
    <w:rsid w:val="00E106D5"/>
    <w:rsid w:val="00E13595"/>
    <w:rsid w:val="00E24592"/>
    <w:rsid w:val="00E26527"/>
    <w:rsid w:val="00E44719"/>
    <w:rsid w:val="00E46704"/>
    <w:rsid w:val="00E5097E"/>
    <w:rsid w:val="00E50E18"/>
    <w:rsid w:val="00E51129"/>
    <w:rsid w:val="00E51E69"/>
    <w:rsid w:val="00E63486"/>
    <w:rsid w:val="00E6496C"/>
    <w:rsid w:val="00E66916"/>
    <w:rsid w:val="00E8787A"/>
    <w:rsid w:val="00EA00C8"/>
    <w:rsid w:val="00EA255D"/>
    <w:rsid w:val="00EA2B7F"/>
    <w:rsid w:val="00EA3173"/>
    <w:rsid w:val="00EA3B73"/>
    <w:rsid w:val="00EA5C98"/>
    <w:rsid w:val="00EA6B99"/>
    <w:rsid w:val="00EA7BCE"/>
    <w:rsid w:val="00EC5BBC"/>
    <w:rsid w:val="00ED0570"/>
    <w:rsid w:val="00ED489E"/>
    <w:rsid w:val="00EE37DD"/>
    <w:rsid w:val="00EF51E4"/>
    <w:rsid w:val="00EF5779"/>
    <w:rsid w:val="00F104FA"/>
    <w:rsid w:val="00F3647A"/>
    <w:rsid w:val="00F47F2E"/>
    <w:rsid w:val="00F52897"/>
    <w:rsid w:val="00F63AC3"/>
    <w:rsid w:val="00F74E5B"/>
    <w:rsid w:val="00FB38A0"/>
    <w:rsid w:val="00FD5FDC"/>
    <w:rsid w:val="00FD650E"/>
    <w:rsid w:val="00FE395F"/>
    <w:rsid w:val="00FE5DDF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CD20E-FE29-4C69-8FA9-F7832AE3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6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E7261"/>
    <w:pPr>
      <w:keepNext/>
      <w:outlineLvl w:val="0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2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AE72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uiPriority w:val="99"/>
    <w:rsid w:val="00AE726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uiPriority w:val="99"/>
    <w:rsid w:val="00AE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7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AE7261"/>
    <w:rPr>
      <w:color w:val="0000FF"/>
      <w:u w:val="single"/>
    </w:rPr>
  </w:style>
  <w:style w:type="paragraph" w:customStyle="1" w:styleId="ConsPlusNonformat">
    <w:name w:val="ConsPlusNonformat"/>
    <w:uiPriority w:val="99"/>
    <w:rsid w:val="00AE7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AE7261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E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E72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E72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AE7261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AE726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AE7261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AE7261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AE7261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uiPriority w:val="1"/>
    <w:qFormat/>
    <w:rsid w:val="00AE726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uiPriority w:val="1"/>
    <w:rsid w:val="00AE7261"/>
    <w:rPr>
      <w:rFonts w:ascii="Calibri" w:eastAsia="Times New Roman" w:hAnsi="Calibri" w:cs="Calibri"/>
    </w:rPr>
  </w:style>
  <w:style w:type="character" w:styleId="ad">
    <w:name w:val="page number"/>
    <w:basedOn w:val="a0"/>
    <w:rsid w:val="00AE7261"/>
  </w:style>
  <w:style w:type="paragraph" w:styleId="ae">
    <w:name w:val="footer"/>
    <w:basedOn w:val="a"/>
    <w:link w:val="af"/>
    <w:uiPriority w:val="99"/>
    <w:rsid w:val="00AE72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rsid w:val="00AE72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AE726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3">
    <w:name w:val="заголовок 3"/>
    <w:basedOn w:val="a"/>
    <w:next w:val="a"/>
    <w:rsid w:val="00AE7261"/>
    <w:pPr>
      <w:keepNext/>
      <w:tabs>
        <w:tab w:val="left" w:pos="6521"/>
      </w:tabs>
      <w:autoSpaceDE w:val="0"/>
      <w:autoSpaceDN w:val="0"/>
      <w:jc w:val="both"/>
    </w:pPr>
    <w:rPr>
      <w:rFonts w:ascii="Arial Narrow" w:hAnsi="Arial Narrow" w:cs="Arial Narrow"/>
      <w:i/>
      <w:iCs/>
      <w:sz w:val="32"/>
      <w:szCs w:val="32"/>
      <w:u w:val="single"/>
    </w:rPr>
  </w:style>
  <w:style w:type="character" w:customStyle="1" w:styleId="FontStyle120">
    <w:name w:val="Font Style120"/>
    <w:uiPriority w:val="99"/>
    <w:rsid w:val="00AE7261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AE7261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AE7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f3">
    <w:name w:val="footnote reference"/>
    <w:rsid w:val="00AE7261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AE7261"/>
    <w:rPr>
      <w:rFonts w:asciiTheme="minorHAnsi" w:eastAsiaTheme="minorHAnsi" w:hAnsiTheme="minorHAnsi" w:cstheme="minorBidi"/>
      <w:b w:val="0"/>
      <w:bCs w:val="0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E7261"/>
    <w:rPr>
      <w:sz w:val="20"/>
      <w:szCs w:val="20"/>
    </w:rPr>
  </w:style>
  <w:style w:type="paragraph" w:customStyle="1" w:styleId="ConsPlusTitle">
    <w:name w:val="ConsPlusTitle"/>
    <w:rsid w:val="00DB4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DB4B4D"/>
    <w:pPr>
      <w:widowControl w:val="0"/>
      <w:jc w:val="center"/>
    </w:pPr>
    <w:rPr>
      <w:b w:val="0"/>
      <w:bCs w:val="0"/>
      <w:szCs w:val="20"/>
    </w:rPr>
  </w:style>
  <w:style w:type="paragraph" w:customStyle="1" w:styleId="western">
    <w:name w:val="western"/>
    <w:basedOn w:val="a"/>
    <w:rsid w:val="00AD25B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2A1B50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szCs w:val="24"/>
    </w:rPr>
  </w:style>
  <w:style w:type="table" w:styleId="af7">
    <w:name w:val="Table Grid"/>
    <w:basedOn w:val="a1"/>
    <w:uiPriority w:val="59"/>
    <w:rsid w:val="00C40B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9CFD3-628C-4703-AC09-0E05DA00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38</Pages>
  <Words>9147</Words>
  <Characters>52141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BrezhnevaNO</dc:creator>
  <cp:keywords/>
  <dc:description/>
  <cp:lastModifiedBy>Набокова Анастасия Владимировна</cp:lastModifiedBy>
  <cp:revision>274</cp:revision>
  <cp:lastPrinted>2022-11-17T13:05:00Z</cp:lastPrinted>
  <dcterms:created xsi:type="dcterms:W3CDTF">2021-02-11T11:58:00Z</dcterms:created>
  <dcterms:modified xsi:type="dcterms:W3CDTF">2022-12-29T11:38:00Z</dcterms:modified>
</cp:coreProperties>
</file>