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AF" w:rsidRPr="00CE01AF" w:rsidRDefault="00CE01AF" w:rsidP="00CE01AF">
      <w:pPr>
        <w:suppressAutoHyphens/>
        <w:jc w:val="center"/>
        <w:rPr>
          <w:b/>
          <w:sz w:val="40"/>
          <w:szCs w:val="40"/>
        </w:rPr>
      </w:pPr>
      <w:r w:rsidRPr="00CE01AF">
        <w:rPr>
          <w:b/>
          <w:sz w:val="40"/>
          <w:szCs w:val="40"/>
        </w:rPr>
        <w:t>П О С Т А Н О В Л Е Н И Е</w:t>
      </w:r>
    </w:p>
    <w:p w:rsidR="00CE01AF" w:rsidRPr="00CE01AF" w:rsidRDefault="00CE01AF" w:rsidP="00CE01AF">
      <w:pPr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CE01AF" w:rsidRPr="00CE01AF" w:rsidRDefault="00CE01AF" w:rsidP="00CE01AF">
      <w:pPr>
        <w:suppressAutoHyphens/>
        <w:jc w:val="center"/>
        <w:rPr>
          <w:b/>
          <w:bCs/>
          <w:sz w:val="28"/>
          <w:szCs w:val="28"/>
        </w:rPr>
      </w:pPr>
      <w:r w:rsidRPr="00CE01AF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CE01AF" w:rsidRPr="00CE01AF" w:rsidRDefault="00CE01AF" w:rsidP="00CE01AF">
      <w:pPr>
        <w:suppressAutoHyphens/>
        <w:jc w:val="center"/>
        <w:rPr>
          <w:b/>
          <w:bCs/>
          <w:sz w:val="28"/>
          <w:szCs w:val="28"/>
        </w:rPr>
      </w:pPr>
      <w:r w:rsidRPr="00CE01AF">
        <w:rPr>
          <w:b/>
          <w:bCs/>
          <w:sz w:val="28"/>
          <w:szCs w:val="28"/>
        </w:rPr>
        <w:t>ОКРУГА СТАВРОПОЛЬСКОГО КРАЯ</w:t>
      </w:r>
    </w:p>
    <w:p w:rsidR="00CE01AF" w:rsidRPr="00CE01AF" w:rsidRDefault="00CE01AF" w:rsidP="00CE01AF">
      <w:pPr>
        <w:suppressAutoHyphens/>
        <w:jc w:val="center"/>
        <w:rPr>
          <w:sz w:val="28"/>
          <w:szCs w:val="28"/>
        </w:rPr>
      </w:pPr>
    </w:p>
    <w:p w:rsidR="00CE01AF" w:rsidRPr="00CE01AF" w:rsidRDefault="00CE01AF" w:rsidP="00CE01AF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1AF">
        <w:rPr>
          <w:rFonts w:ascii="Times New Roman" w:hAnsi="Times New Roman" w:cs="Times New Roman"/>
          <w:sz w:val="28"/>
          <w:szCs w:val="28"/>
          <w:u w:val="single"/>
        </w:rPr>
        <w:t xml:space="preserve">11 октября </w:t>
      </w:r>
      <w:r w:rsidRPr="00CE01AF">
        <w:rPr>
          <w:rFonts w:ascii="Times New Roman" w:hAnsi="Times New Roman" w:cs="Times New Roman"/>
          <w:sz w:val="28"/>
          <w:szCs w:val="28"/>
        </w:rPr>
        <w:t>2023 г.</w:t>
      </w:r>
      <w:r w:rsidRPr="00CE01AF">
        <w:rPr>
          <w:rFonts w:ascii="Times New Roman" w:hAnsi="Times New Roman" w:cs="Times New Roman"/>
          <w:sz w:val="28"/>
          <w:szCs w:val="28"/>
        </w:rPr>
        <w:tab/>
      </w:r>
      <w:r w:rsidRPr="00CE01AF">
        <w:rPr>
          <w:rFonts w:ascii="Times New Roman" w:hAnsi="Times New Roman" w:cs="Times New Roman"/>
          <w:sz w:val="28"/>
          <w:szCs w:val="28"/>
        </w:rPr>
        <w:tab/>
      </w:r>
      <w:r w:rsidRPr="00CE01AF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CE01AF">
        <w:rPr>
          <w:rFonts w:ascii="Times New Roman" w:hAnsi="Times New Roman" w:cs="Times New Roman"/>
          <w:sz w:val="28"/>
          <w:szCs w:val="28"/>
        </w:rPr>
        <w:tab/>
      </w:r>
      <w:r w:rsidRPr="00CE01AF">
        <w:rPr>
          <w:rFonts w:ascii="Times New Roman" w:hAnsi="Times New Roman" w:cs="Times New Roman"/>
          <w:sz w:val="28"/>
          <w:szCs w:val="28"/>
        </w:rPr>
        <w:tab/>
      </w:r>
      <w:r w:rsidRPr="00CE01AF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CE01AF">
        <w:rPr>
          <w:rFonts w:ascii="Times New Roman" w:hAnsi="Times New Roman" w:cs="Times New Roman"/>
          <w:sz w:val="28"/>
          <w:szCs w:val="28"/>
          <w:u w:val="single"/>
        </w:rPr>
        <w:t>1236</w:t>
      </w:r>
    </w:p>
    <w:p w:rsidR="00CE01AF" w:rsidRDefault="00CE01AF" w:rsidP="00CE01AF">
      <w:pPr>
        <w:suppressAutoHyphens/>
        <w:jc w:val="both"/>
        <w:rPr>
          <w:sz w:val="28"/>
          <w:szCs w:val="28"/>
        </w:rPr>
      </w:pPr>
    </w:p>
    <w:p w:rsidR="00F96D9E" w:rsidRPr="00CE01AF" w:rsidRDefault="00F96D9E" w:rsidP="00CE01AF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CE0E26" w:rsidRPr="00CE01AF" w:rsidRDefault="00DA6738" w:rsidP="00CE01AF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E01AF">
        <w:rPr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9175E5" w:rsidRPr="00CE01AF">
        <w:rPr>
          <w:sz w:val="28"/>
          <w:szCs w:val="28"/>
        </w:rPr>
        <w:t>округа</w:t>
      </w:r>
      <w:r w:rsidRPr="00CE01AF">
        <w:rPr>
          <w:sz w:val="28"/>
          <w:szCs w:val="28"/>
        </w:rPr>
        <w:t xml:space="preserve"> от </w:t>
      </w:r>
      <w:r w:rsidR="00A363E5" w:rsidRPr="00CE01AF">
        <w:rPr>
          <w:sz w:val="28"/>
          <w:szCs w:val="28"/>
        </w:rPr>
        <w:t>30 декабря 2022</w:t>
      </w:r>
      <w:r w:rsidR="006D1423" w:rsidRPr="00CE01AF">
        <w:rPr>
          <w:sz w:val="28"/>
          <w:szCs w:val="28"/>
        </w:rPr>
        <w:t xml:space="preserve"> го</w:t>
      </w:r>
      <w:r w:rsidR="009175E5" w:rsidRPr="00CE01AF">
        <w:rPr>
          <w:sz w:val="28"/>
          <w:szCs w:val="28"/>
        </w:rPr>
        <w:t>да №</w:t>
      </w:r>
      <w:r w:rsidR="00A363E5" w:rsidRPr="00CE01AF">
        <w:rPr>
          <w:sz w:val="28"/>
          <w:szCs w:val="28"/>
        </w:rPr>
        <w:t xml:space="preserve"> 1461</w:t>
      </w:r>
      <w:r w:rsidR="008309EC" w:rsidRPr="00CE01AF">
        <w:rPr>
          <w:sz w:val="28"/>
          <w:szCs w:val="28"/>
        </w:rPr>
        <w:t xml:space="preserve"> «</w:t>
      </w:r>
      <w:r w:rsidR="00986002" w:rsidRPr="00CE01AF">
        <w:rPr>
          <w:sz w:val="28"/>
          <w:szCs w:val="28"/>
        </w:rPr>
        <w:t>Об утверждении муниципальной программы</w:t>
      </w:r>
      <w:r w:rsidR="007D7A57" w:rsidRPr="00CE01AF">
        <w:rPr>
          <w:sz w:val="28"/>
          <w:szCs w:val="28"/>
        </w:rPr>
        <w:t xml:space="preserve"> «Сохранение и развитие культуры Кочубеевского муниципального </w:t>
      </w:r>
      <w:r w:rsidR="009175E5" w:rsidRPr="00CE01AF">
        <w:rPr>
          <w:sz w:val="28"/>
          <w:szCs w:val="28"/>
        </w:rPr>
        <w:t>округа</w:t>
      </w:r>
      <w:r w:rsidR="007D7A57" w:rsidRPr="00CE01AF">
        <w:rPr>
          <w:sz w:val="28"/>
          <w:szCs w:val="28"/>
        </w:rPr>
        <w:t xml:space="preserve"> Ставропо</w:t>
      </w:r>
      <w:r w:rsidR="001F4BFF" w:rsidRPr="00CE01AF">
        <w:rPr>
          <w:sz w:val="28"/>
          <w:szCs w:val="28"/>
        </w:rPr>
        <w:t>льского края</w:t>
      </w:r>
      <w:r w:rsidR="00BD7D90" w:rsidRPr="00CE01AF">
        <w:rPr>
          <w:sz w:val="28"/>
          <w:szCs w:val="28"/>
        </w:rPr>
        <w:t>»</w:t>
      </w:r>
    </w:p>
    <w:p w:rsidR="000A3172" w:rsidRDefault="000A3172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1"/>
      <w:bookmarkEnd w:id="1"/>
    </w:p>
    <w:p w:rsidR="00CE01AF" w:rsidRPr="00CE01AF" w:rsidRDefault="00CE01AF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42E" w:rsidRPr="00CE01AF" w:rsidRDefault="000050C7" w:rsidP="00CE01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В соответствии</w:t>
      </w:r>
      <w:r w:rsidR="00DA6738" w:rsidRPr="00CE01AF">
        <w:rPr>
          <w:sz w:val="28"/>
          <w:szCs w:val="28"/>
        </w:rPr>
        <w:t xml:space="preserve"> с </w:t>
      </w:r>
      <w:r w:rsidR="00627A32" w:rsidRPr="00CE01AF">
        <w:rPr>
          <w:sz w:val="28"/>
          <w:szCs w:val="28"/>
        </w:rPr>
        <w:t>р</w:t>
      </w:r>
      <w:r w:rsidR="005C1895" w:rsidRPr="00CE01AF">
        <w:rPr>
          <w:sz w:val="28"/>
          <w:szCs w:val="28"/>
        </w:rPr>
        <w:t>ешением</w:t>
      </w:r>
      <w:r w:rsidR="00D864D9" w:rsidRPr="00CE01AF">
        <w:rPr>
          <w:sz w:val="28"/>
          <w:szCs w:val="28"/>
        </w:rPr>
        <w:t xml:space="preserve"> </w:t>
      </w:r>
      <w:r w:rsidR="007F00C1" w:rsidRPr="00CE01AF">
        <w:rPr>
          <w:sz w:val="28"/>
          <w:szCs w:val="28"/>
        </w:rPr>
        <w:t>Думы</w:t>
      </w:r>
      <w:r w:rsidR="005C1895" w:rsidRPr="00CE01AF">
        <w:rPr>
          <w:sz w:val="28"/>
          <w:szCs w:val="28"/>
        </w:rPr>
        <w:t xml:space="preserve"> </w:t>
      </w:r>
      <w:r w:rsidR="00627A32" w:rsidRPr="00CE01AF">
        <w:rPr>
          <w:sz w:val="28"/>
          <w:szCs w:val="28"/>
        </w:rPr>
        <w:t xml:space="preserve">Кочубеевского муниципального </w:t>
      </w:r>
      <w:r w:rsidR="007F00C1" w:rsidRPr="00CE01AF">
        <w:rPr>
          <w:sz w:val="28"/>
          <w:szCs w:val="28"/>
        </w:rPr>
        <w:t>округа Ставропольского края первого созыва</w:t>
      </w:r>
      <w:r w:rsidR="005C1895" w:rsidRPr="00CE01AF">
        <w:rPr>
          <w:sz w:val="28"/>
          <w:szCs w:val="28"/>
        </w:rPr>
        <w:t xml:space="preserve"> </w:t>
      </w:r>
      <w:r w:rsidR="000347A7" w:rsidRPr="00CE01AF">
        <w:rPr>
          <w:sz w:val="28"/>
          <w:szCs w:val="28"/>
        </w:rPr>
        <w:t>от</w:t>
      </w:r>
      <w:r w:rsidR="001332A1" w:rsidRPr="00CE01AF">
        <w:rPr>
          <w:sz w:val="28"/>
          <w:szCs w:val="28"/>
        </w:rPr>
        <w:t xml:space="preserve"> </w:t>
      </w:r>
      <w:r w:rsidR="00BC3F27" w:rsidRPr="00CE01AF">
        <w:rPr>
          <w:sz w:val="28"/>
          <w:szCs w:val="28"/>
        </w:rPr>
        <w:t>15</w:t>
      </w:r>
      <w:r w:rsidR="00CE01AF">
        <w:rPr>
          <w:sz w:val="28"/>
          <w:szCs w:val="28"/>
        </w:rPr>
        <w:t xml:space="preserve"> сентября </w:t>
      </w:r>
      <w:r w:rsidR="00221C29" w:rsidRPr="00CE01AF">
        <w:rPr>
          <w:sz w:val="28"/>
          <w:szCs w:val="28"/>
        </w:rPr>
        <w:t>2023</w:t>
      </w:r>
      <w:r w:rsidR="00C90277" w:rsidRPr="00CE01AF">
        <w:rPr>
          <w:sz w:val="28"/>
          <w:szCs w:val="28"/>
        </w:rPr>
        <w:t xml:space="preserve"> г</w:t>
      </w:r>
      <w:r w:rsidR="00CE01AF">
        <w:rPr>
          <w:sz w:val="28"/>
          <w:szCs w:val="28"/>
        </w:rPr>
        <w:t>ода</w:t>
      </w:r>
      <w:r w:rsidR="00E41F36" w:rsidRPr="00CE01AF">
        <w:rPr>
          <w:sz w:val="28"/>
          <w:szCs w:val="28"/>
        </w:rPr>
        <w:t xml:space="preserve"> </w:t>
      </w:r>
      <w:r w:rsidR="00EC3BC8" w:rsidRPr="00CE01AF">
        <w:rPr>
          <w:sz w:val="28"/>
          <w:szCs w:val="28"/>
        </w:rPr>
        <w:t>№</w:t>
      </w:r>
      <w:r w:rsidR="00D95955" w:rsidRPr="00CE01AF">
        <w:rPr>
          <w:sz w:val="28"/>
          <w:szCs w:val="28"/>
        </w:rPr>
        <w:t xml:space="preserve"> 541</w:t>
      </w:r>
      <w:r w:rsidR="00EC3BC8" w:rsidRPr="00CE01AF">
        <w:rPr>
          <w:sz w:val="28"/>
          <w:szCs w:val="28"/>
        </w:rPr>
        <w:t xml:space="preserve"> </w:t>
      </w:r>
      <w:r w:rsidR="00A21157" w:rsidRPr="00CE01AF">
        <w:rPr>
          <w:sz w:val="28"/>
          <w:szCs w:val="28"/>
        </w:rPr>
        <w:t xml:space="preserve">«О внесении изменений в решение Думы Кочубеевского муниципального округа Ставропольского края </w:t>
      </w:r>
      <w:r w:rsidR="00221C29" w:rsidRPr="00CE01AF">
        <w:rPr>
          <w:sz w:val="28"/>
          <w:szCs w:val="28"/>
        </w:rPr>
        <w:t>от 22</w:t>
      </w:r>
      <w:r w:rsidR="00CE01AF">
        <w:rPr>
          <w:sz w:val="28"/>
          <w:szCs w:val="28"/>
        </w:rPr>
        <w:t xml:space="preserve"> декабря </w:t>
      </w:r>
      <w:r w:rsidR="00221C29" w:rsidRPr="00CE01AF">
        <w:rPr>
          <w:sz w:val="28"/>
          <w:szCs w:val="28"/>
        </w:rPr>
        <w:t>2022</w:t>
      </w:r>
      <w:r w:rsidR="00CE01AF">
        <w:rPr>
          <w:sz w:val="28"/>
          <w:szCs w:val="28"/>
        </w:rPr>
        <w:t xml:space="preserve"> </w:t>
      </w:r>
      <w:r w:rsidR="00D66399" w:rsidRPr="00CE01AF">
        <w:rPr>
          <w:sz w:val="28"/>
          <w:szCs w:val="28"/>
        </w:rPr>
        <w:t>г</w:t>
      </w:r>
      <w:r w:rsidR="00CE01AF">
        <w:rPr>
          <w:sz w:val="28"/>
          <w:szCs w:val="28"/>
        </w:rPr>
        <w:t>ода</w:t>
      </w:r>
      <w:r w:rsidR="00D66399" w:rsidRPr="00CE01AF">
        <w:rPr>
          <w:sz w:val="28"/>
          <w:szCs w:val="28"/>
        </w:rPr>
        <w:t xml:space="preserve"> № </w:t>
      </w:r>
      <w:r w:rsidR="00221C29" w:rsidRPr="00CE01AF">
        <w:rPr>
          <w:sz w:val="28"/>
          <w:szCs w:val="28"/>
        </w:rPr>
        <w:t>468</w:t>
      </w:r>
      <w:r w:rsidR="00D66399" w:rsidRPr="00CE01AF">
        <w:rPr>
          <w:sz w:val="28"/>
          <w:szCs w:val="28"/>
        </w:rPr>
        <w:t xml:space="preserve"> «О бюджете Кочубеевского муниципального окр</w:t>
      </w:r>
      <w:r w:rsidR="00221C29" w:rsidRPr="00CE01AF">
        <w:rPr>
          <w:sz w:val="28"/>
          <w:szCs w:val="28"/>
        </w:rPr>
        <w:t>уга Ставропольского края на 2023 год и плановый период 2024-2025</w:t>
      </w:r>
      <w:r w:rsidR="00D66399" w:rsidRPr="00CE01AF">
        <w:rPr>
          <w:sz w:val="28"/>
          <w:szCs w:val="28"/>
        </w:rPr>
        <w:t xml:space="preserve"> годов» </w:t>
      </w:r>
      <w:r w:rsidR="00062D01" w:rsidRPr="00CE01AF">
        <w:rPr>
          <w:sz w:val="28"/>
          <w:szCs w:val="28"/>
        </w:rPr>
        <w:t xml:space="preserve">администрация Кочубеевского муниципального </w:t>
      </w:r>
      <w:r w:rsidR="009175E5" w:rsidRPr="00CE01AF">
        <w:rPr>
          <w:sz w:val="28"/>
          <w:szCs w:val="28"/>
        </w:rPr>
        <w:t>округа</w:t>
      </w:r>
      <w:r w:rsidR="004F7AA4" w:rsidRPr="00CE01AF">
        <w:rPr>
          <w:sz w:val="28"/>
          <w:szCs w:val="28"/>
        </w:rPr>
        <w:t xml:space="preserve"> Ставропольского края</w:t>
      </w:r>
    </w:p>
    <w:p w:rsidR="002071FD" w:rsidRPr="00CE01AF" w:rsidRDefault="002071FD" w:rsidP="00CE01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377" w:rsidRPr="00CE01AF" w:rsidRDefault="00F6742E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ПОСТАНОВЛЯЕТ:</w:t>
      </w:r>
    </w:p>
    <w:p w:rsidR="001A1D43" w:rsidRPr="00CE01AF" w:rsidRDefault="001A1D43" w:rsidP="00CE01AF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C51CEB" w:rsidRPr="00CE01AF" w:rsidRDefault="00CE01AF" w:rsidP="00CE01AF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50DE1" w:rsidRPr="00CE01AF">
        <w:rPr>
          <w:sz w:val="28"/>
          <w:szCs w:val="28"/>
        </w:rPr>
        <w:t>В</w:t>
      </w:r>
      <w:r w:rsidR="00D0018F" w:rsidRPr="00CE01AF">
        <w:rPr>
          <w:sz w:val="28"/>
          <w:szCs w:val="28"/>
        </w:rPr>
        <w:t>нести в</w:t>
      </w:r>
      <w:r w:rsidR="00B50DE1" w:rsidRPr="00CE01AF">
        <w:rPr>
          <w:sz w:val="28"/>
          <w:szCs w:val="28"/>
        </w:rPr>
        <w:t xml:space="preserve"> постановление администрации Кочубеевского муниципального </w:t>
      </w:r>
      <w:r w:rsidR="009175E5" w:rsidRPr="00CE01AF">
        <w:rPr>
          <w:sz w:val="28"/>
          <w:szCs w:val="28"/>
        </w:rPr>
        <w:t>округа</w:t>
      </w:r>
      <w:r w:rsidR="00B50DE1" w:rsidRPr="00CE01AF">
        <w:rPr>
          <w:sz w:val="28"/>
          <w:szCs w:val="28"/>
        </w:rPr>
        <w:t xml:space="preserve"> Ставропольского края </w:t>
      </w:r>
      <w:r w:rsidR="005035E9" w:rsidRPr="00CE01AF">
        <w:rPr>
          <w:sz w:val="28"/>
          <w:szCs w:val="28"/>
        </w:rPr>
        <w:t>от</w:t>
      </w:r>
      <w:r w:rsidR="0081650E" w:rsidRPr="00CE01AF">
        <w:rPr>
          <w:sz w:val="28"/>
          <w:szCs w:val="28"/>
        </w:rPr>
        <w:t xml:space="preserve"> </w:t>
      </w:r>
      <w:r w:rsidR="00A363E5" w:rsidRPr="00CE01AF">
        <w:rPr>
          <w:sz w:val="28"/>
          <w:szCs w:val="28"/>
        </w:rPr>
        <w:t>30 декабря 2022</w:t>
      </w:r>
      <w:r w:rsidR="00D0281C" w:rsidRPr="00CE01AF">
        <w:rPr>
          <w:sz w:val="28"/>
          <w:szCs w:val="28"/>
        </w:rPr>
        <w:t xml:space="preserve"> года № </w:t>
      </w:r>
      <w:r w:rsidR="00A363E5" w:rsidRPr="00CE01AF">
        <w:rPr>
          <w:sz w:val="28"/>
          <w:szCs w:val="28"/>
        </w:rPr>
        <w:t>1461</w:t>
      </w:r>
      <w:r w:rsidR="00D0281C" w:rsidRPr="00CE01AF">
        <w:rPr>
          <w:sz w:val="28"/>
          <w:szCs w:val="28"/>
        </w:rPr>
        <w:t xml:space="preserve"> </w:t>
      </w:r>
      <w:r w:rsidR="00B50DE1" w:rsidRPr="00CE01AF">
        <w:rPr>
          <w:sz w:val="28"/>
          <w:szCs w:val="28"/>
        </w:rPr>
        <w:t xml:space="preserve">«Об утверждении муниципальной программы «Сохранение и развитие культуры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B50DE1" w:rsidRPr="00CE01AF">
        <w:rPr>
          <w:sz w:val="28"/>
          <w:szCs w:val="28"/>
        </w:rPr>
        <w:t xml:space="preserve"> Ставропо</w:t>
      </w:r>
      <w:r w:rsidR="00D0018F" w:rsidRPr="00CE01AF">
        <w:rPr>
          <w:sz w:val="28"/>
          <w:szCs w:val="28"/>
        </w:rPr>
        <w:t>льского края»</w:t>
      </w:r>
      <w:r w:rsidR="00B50DE1" w:rsidRPr="00CE01AF">
        <w:rPr>
          <w:sz w:val="28"/>
          <w:szCs w:val="28"/>
        </w:rPr>
        <w:t xml:space="preserve"> следующие изменения:</w:t>
      </w:r>
    </w:p>
    <w:p w:rsidR="007B6DE7" w:rsidRPr="00CE01AF" w:rsidRDefault="00CE01AF" w:rsidP="00CE01AF">
      <w:pPr>
        <w:pStyle w:val="a3"/>
        <w:widowControl w:val="0"/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D5DA4" w:rsidRPr="00CE01AF">
        <w:rPr>
          <w:sz w:val="28"/>
          <w:szCs w:val="28"/>
        </w:rPr>
        <w:t>Раздел «Объемы и источники финан</w:t>
      </w:r>
      <w:r w:rsidR="00A658BA" w:rsidRPr="00CE01AF">
        <w:rPr>
          <w:sz w:val="28"/>
          <w:szCs w:val="28"/>
        </w:rPr>
        <w:t>сового обеспечения программы» п</w:t>
      </w:r>
      <w:r w:rsidR="009D5DA4" w:rsidRPr="00CE01AF">
        <w:rPr>
          <w:sz w:val="28"/>
          <w:szCs w:val="28"/>
        </w:rPr>
        <w:t xml:space="preserve">аспорта муниципальной программы «Сохранение и развитие культуры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9D5DA4" w:rsidRPr="00CE01AF">
        <w:rPr>
          <w:sz w:val="28"/>
          <w:szCs w:val="28"/>
        </w:rPr>
        <w:t xml:space="preserve"> Ставропольского края» </w:t>
      </w:r>
      <w:r w:rsidR="00B34C80" w:rsidRPr="00CE01AF">
        <w:rPr>
          <w:sz w:val="28"/>
          <w:szCs w:val="28"/>
        </w:rPr>
        <w:t>(</w:t>
      </w:r>
      <w:r w:rsidR="005F531F" w:rsidRPr="00CE01AF">
        <w:rPr>
          <w:sz w:val="28"/>
          <w:szCs w:val="28"/>
        </w:rPr>
        <w:t>далее – Программа)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2B369A" w:rsidRPr="00CE01AF" w:rsidTr="005F531F">
        <w:tc>
          <w:tcPr>
            <w:tcW w:w="3227" w:type="dxa"/>
          </w:tcPr>
          <w:p w:rsidR="002B369A" w:rsidRPr="00CE01AF" w:rsidRDefault="002B369A" w:rsidP="00CE01AF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2B369A" w:rsidRPr="00CE01AF" w:rsidRDefault="002B369A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AF">
              <w:rPr>
                <w:rFonts w:ascii="Times New Roman" w:hAnsi="Times New Roman" w:cs="Times New Roman"/>
                <w:sz w:val="24"/>
                <w:szCs w:val="24"/>
              </w:rPr>
              <w:t>обеспечения Программы</w:t>
            </w:r>
          </w:p>
          <w:p w:rsidR="002B369A" w:rsidRPr="00CE01AF" w:rsidRDefault="002B369A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2B369A" w:rsidRPr="00CE01AF" w:rsidRDefault="002B369A" w:rsidP="00CE01AF">
            <w:pPr>
              <w:suppressAutoHyphens/>
              <w:jc w:val="both"/>
            </w:pPr>
            <w:r w:rsidRPr="00CE01AF"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округа), бюджета Ставропольского края (далее – краевого бюджета), внебюджетные средства.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Общий объем финансирования Программы составит </w:t>
            </w:r>
            <w:r w:rsidR="001E60A0" w:rsidRPr="00CE01AF">
              <w:t>1124688,64</w:t>
            </w:r>
            <w:r w:rsidR="008D47B3" w:rsidRPr="00CE01AF">
              <w:t xml:space="preserve"> </w:t>
            </w:r>
            <w:r w:rsidRPr="00CE01AF">
              <w:t>тыс. рублей, в том числе по годам:</w:t>
            </w:r>
          </w:p>
          <w:p w:rsidR="002B369A" w:rsidRPr="00CE01AF" w:rsidRDefault="002B369A" w:rsidP="00CE01AF">
            <w:pPr>
              <w:keepNext/>
              <w:keepLines/>
              <w:widowControl w:val="0"/>
              <w:suppressAutoHyphens/>
              <w:jc w:val="both"/>
            </w:pPr>
            <w:r w:rsidRPr="00CE01AF">
              <w:t xml:space="preserve">2023 год – </w:t>
            </w:r>
            <w:r w:rsidR="001E60A0" w:rsidRPr="00CE01AF">
              <w:t>213754,16</w:t>
            </w:r>
            <w:r w:rsidR="000E575E" w:rsidRPr="00CE01AF">
              <w:t xml:space="preserve"> </w:t>
            </w:r>
            <w:r w:rsidR="00CE01AF">
              <w:t>тыс. рублей</w:t>
            </w:r>
          </w:p>
          <w:p w:rsidR="002B369A" w:rsidRPr="00CE01AF" w:rsidRDefault="002B369A" w:rsidP="00CE01AF">
            <w:pPr>
              <w:keepNext/>
              <w:keepLines/>
              <w:widowControl w:val="0"/>
              <w:suppressAutoHyphens/>
              <w:jc w:val="both"/>
            </w:pPr>
            <w:r w:rsidRPr="00CE01AF">
              <w:t>2024 год – 185606,73 тыс. рублей;</w:t>
            </w:r>
          </w:p>
          <w:p w:rsidR="002B369A" w:rsidRPr="00CE01AF" w:rsidRDefault="00CE01AF" w:rsidP="00CE01AF">
            <w:pPr>
              <w:keepNext/>
              <w:keepLines/>
              <w:widowControl w:val="0"/>
              <w:suppressAutoHyphens/>
              <w:jc w:val="both"/>
            </w:pPr>
            <w:r>
              <w:t>2025 год – 181331,94 тыс. рублей</w:t>
            </w:r>
          </w:p>
          <w:p w:rsidR="002B369A" w:rsidRPr="00CE01AF" w:rsidRDefault="002B369A" w:rsidP="00CE01AF">
            <w:pPr>
              <w:keepNext/>
              <w:keepLines/>
              <w:widowControl w:val="0"/>
              <w:suppressAutoHyphens/>
              <w:jc w:val="both"/>
            </w:pPr>
            <w:r w:rsidRPr="00CE01AF">
              <w:t>2</w:t>
            </w:r>
            <w:r w:rsidR="00CE01AF">
              <w:t>026 год – 181331,94 тыс. рублей</w:t>
            </w:r>
          </w:p>
          <w:p w:rsidR="002B369A" w:rsidRPr="00CE01AF" w:rsidRDefault="002B369A" w:rsidP="00CE01AF">
            <w:pPr>
              <w:keepNext/>
              <w:keepLines/>
              <w:widowControl w:val="0"/>
              <w:suppressAutoHyphens/>
              <w:jc w:val="both"/>
            </w:pPr>
            <w:r w:rsidRPr="00CE01AF">
              <w:t>2</w:t>
            </w:r>
            <w:r w:rsidR="00CE01AF">
              <w:t>027 год – 181331,94 тыс. рублей</w:t>
            </w:r>
          </w:p>
          <w:p w:rsidR="002B369A" w:rsidRPr="00CE01AF" w:rsidRDefault="002B369A" w:rsidP="00CE01AF">
            <w:pPr>
              <w:keepNext/>
              <w:keepLines/>
              <w:widowControl w:val="0"/>
              <w:suppressAutoHyphens/>
              <w:jc w:val="both"/>
            </w:pPr>
            <w:r w:rsidRPr="00CE01AF">
              <w:t>2</w:t>
            </w:r>
            <w:r w:rsidR="00CE01AF">
              <w:t>028 год – 181331,94 тыс. рублей</w:t>
            </w:r>
          </w:p>
          <w:p w:rsidR="002B369A" w:rsidRDefault="002B369A" w:rsidP="00CE01AF">
            <w:pPr>
              <w:suppressAutoHyphens/>
              <w:jc w:val="both"/>
            </w:pPr>
          </w:p>
          <w:p w:rsidR="00CE01AF" w:rsidRPr="00CE01AF" w:rsidRDefault="00CE01AF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- из краевого бюджета </w:t>
            </w:r>
            <w:r w:rsidR="003928E6" w:rsidRPr="00CE01AF">
              <w:t>29002,13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 –</w:t>
            </w:r>
            <w:r w:rsidR="003928E6" w:rsidRPr="00CE01AF">
              <w:t>17454,74</w:t>
            </w:r>
            <w:r w:rsidR="008D47B3" w:rsidRPr="00CE01AF">
              <w:t xml:space="preserve"> </w:t>
            </w:r>
            <w:r w:rsidR="00CE01AF">
              <w:t>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5802,11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– 1436,32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1436,32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1436,32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2028 год – 1436,32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- из бюджета Кочубеевского муниципального округа </w:t>
            </w:r>
            <w:r w:rsidR="003928E6" w:rsidRPr="00CE01AF">
              <w:t>107</w:t>
            </w:r>
            <w:r w:rsidR="002547AA" w:rsidRPr="00CE01AF">
              <w:t>552</w:t>
            </w:r>
            <w:r w:rsidR="00D95955" w:rsidRPr="00CE01AF">
              <w:t>6</w:t>
            </w:r>
            <w:r w:rsidR="002547AA" w:rsidRPr="00CE01AF">
              <w:t>,51</w:t>
            </w:r>
            <w:r w:rsidRPr="00CE01AF">
              <w:t>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 –</w:t>
            </w:r>
            <w:r w:rsidR="00CE01AF">
              <w:t xml:space="preserve"> </w:t>
            </w:r>
            <w:r w:rsidR="002547AA" w:rsidRPr="00CE01AF">
              <w:t>192939,41</w:t>
            </w:r>
            <w:r w:rsidR="00CE01AF">
              <w:t xml:space="preserve">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</w:t>
            </w:r>
            <w:r w:rsidR="00CE01AF">
              <w:t xml:space="preserve"> 176444,62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-176535,62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-176535,62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-176535,62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-176535,6</w:t>
            </w:r>
            <w:r w:rsidR="00CE01AF">
              <w:t>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- внебюджетные средства: 20</w:t>
            </w:r>
            <w:r w:rsidR="008D47B3" w:rsidRPr="00CE01AF">
              <w:t>160</w:t>
            </w:r>
            <w:r w:rsidRPr="00CE01AF">
              <w:t>,00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8D47B3" w:rsidRPr="00CE01AF">
              <w:t>3360</w:t>
            </w:r>
            <w:r w:rsidR="00CE01AF">
              <w:t>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3360,00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- 3360,00тыс.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- 3360,00тыс.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-3360,00тыс.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- 3360,00тыс.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В том числе средства, предусмотренные на реализацию Подпрограммы 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 составят </w:t>
            </w:r>
            <w:r w:rsidR="002547AA" w:rsidRPr="00CE01AF">
              <w:t>596258,94</w:t>
            </w:r>
            <w:r w:rsidRPr="00CE01AF">
              <w:t xml:space="preserve"> тыс. рублей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 –</w:t>
            </w:r>
            <w:r w:rsidR="002547AA" w:rsidRPr="00CE01AF">
              <w:t>125146,64</w:t>
            </w:r>
            <w:r w:rsidR="00CE01AF">
              <w:t xml:space="preserve">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</w:t>
            </w:r>
            <w:r w:rsidR="00CE01AF">
              <w:t xml:space="preserve"> 93981,66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2025 год – 94282,66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2026 год – 94282,66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2027 год – 94282,66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2028 год – </w:t>
            </w:r>
            <w:r w:rsidR="00CE01AF">
              <w:t>94282,66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В том числе за счет средств бюджета муниципального округа: </w:t>
            </w:r>
            <w:r w:rsidR="002547AA" w:rsidRPr="00CE01AF">
              <w:t>569528,03</w:t>
            </w:r>
            <w:r w:rsidRPr="00CE01AF">
              <w:t xml:space="preserve"> тыс. рублей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2547AA" w:rsidRPr="00CE01AF">
              <w:t>107415,73</w:t>
            </w:r>
            <w:r w:rsidR="00CE01AF">
              <w:t xml:space="preserve">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2024 год – 92181,66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2025 год – 92482,66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92482,66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92482,66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– 92482,66 тыс. рублей</w:t>
            </w:r>
          </w:p>
          <w:p w:rsidR="007E453E" w:rsidRPr="00CE01AF" w:rsidRDefault="007E453E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из краевого бюджета </w:t>
            </w:r>
            <w:r w:rsidR="003928E6" w:rsidRPr="00CE01AF">
              <w:t>15930,91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3928E6" w:rsidRPr="00CE01AF">
              <w:t>15930,91</w:t>
            </w:r>
            <w:r w:rsidR="00CE01AF">
              <w:t xml:space="preserve">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lastRenderedPageBreak/>
              <w:t>2024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– 0,00 тыс. рублей</w:t>
            </w:r>
          </w:p>
          <w:p w:rsidR="00CE01AF" w:rsidRDefault="00CE01AF" w:rsidP="00CE01AF">
            <w:pPr>
              <w:suppressAutoHyphens/>
              <w:jc w:val="both"/>
            </w:pPr>
          </w:p>
          <w:p w:rsidR="002B369A" w:rsidRPr="00CE01AF" w:rsidRDefault="007E453E" w:rsidP="00CE01AF">
            <w:pPr>
              <w:suppressAutoHyphens/>
              <w:jc w:val="both"/>
            </w:pPr>
            <w:r w:rsidRPr="00CE01AF">
              <w:t>- внебюджетные средства: 1080</w:t>
            </w:r>
            <w:r w:rsidR="002B369A" w:rsidRPr="00CE01AF">
              <w:t>0,00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7E453E" w:rsidRPr="00CE01AF">
              <w:t>1800</w:t>
            </w:r>
            <w:r w:rsidR="00CE01AF">
              <w:t>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1800,00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- 1800,00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- 1800,00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- 1800,00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- 1800,00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 xml:space="preserve">В том числе средства, предусмотренные на реализацию Подпрограммы «Библиотечная деятельность в Кочубеевском муниципальном округе Ставропольского края» составят: </w:t>
            </w:r>
            <w:r w:rsidR="002547AA" w:rsidRPr="00CE01AF">
              <w:rPr>
                <w:color w:val="000000"/>
                <w:kern w:val="1"/>
              </w:rPr>
              <w:t>179634,22</w:t>
            </w:r>
            <w:r w:rsidRPr="00CE01AF">
              <w:rPr>
                <w:color w:val="000000"/>
                <w:kern w:val="1"/>
              </w:rPr>
              <w:t xml:space="preserve"> </w:t>
            </w:r>
            <w:r w:rsidRPr="00CE01AF">
              <w:rPr>
                <w:kern w:val="1"/>
              </w:rPr>
              <w:t>тыс.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 –</w:t>
            </w:r>
            <w:r w:rsidR="00CE01AF">
              <w:t xml:space="preserve"> </w:t>
            </w:r>
            <w:r w:rsidR="002547AA" w:rsidRPr="00CE01AF">
              <w:t>30610,57</w:t>
            </w:r>
            <w:r w:rsidRPr="00CE01AF">
              <w:rPr>
                <w:color w:val="000000"/>
              </w:rPr>
              <w:t xml:space="preserve"> </w:t>
            </w:r>
            <w:r w:rsidR="00CE01AF">
              <w:t>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2024 год – 29809,53</w:t>
            </w:r>
            <w:r w:rsidRPr="00CE01AF">
              <w:rPr>
                <w:color w:val="000000"/>
                <w:kern w:val="1"/>
              </w:rPr>
              <w:t xml:space="preserve"> </w:t>
            </w:r>
            <w:r w:rsidR="00CE01AF">
              <w:rPr>
                <w:kern w:val="1"/>
              </w:rPr>
              <w:t>тыс. рублей</w:t>
            </w:r>
          </w:p>
          <w:p w:rsidR="002B369A" w:rsidRPr="00CE01AF" w:rsidRDefault="00CE01AF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2025 год – 29803,53 тыс. рублей</w:t>
            </w:r>
          </w:p>
          <w:p w:rsidR="002B369A" w:rsidRPr="00CE01AF" w:rsidRDefault="00CE01AF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2026 год – 29803,53 тыс. рублей</w:t>
            </w:r>
          </w:p>
          <w:p w:rsidR="002B369A" w:rsidRPr="00CE01AF" w:rsidRDefault="00CE01AF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2027 год – 29803,53 тыс. рублей</w:t>
            </w:r>
          </w:p>
          <w:p w:rsidR="002B369A" w:rsidRPr="00CE01AF" w:rsidRDefault="00CE01AF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2028 год – 29803,53 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="00B81E81" w:rsidRPr="00CE01AF">
              <w:rPr>
                <w:color w:val="000000"/>
                <w:kern w:val="1"/>
              </w:rPr>
              <w:t>177193,79</w:t>
            </w:r>
            <w:r w:rsidRPr="00CE01AF">
              <w:rPr>
                <w:color w:val="000000"/>
                <w:kern w:val="1"/>
              </w:rPr>
              <w:t xml:space="preserve"> </w:t>
            </w:r>
            <w:r w:rsidRPr="00CE01AF">
              <w:rPr>
                <w:kern w:val="1"/>
              </w:rPr>
              <w:t>тыс. рублей, в том числе по годам:</w:t>
            </w:r>
          </w:p>
          <w:p w:rsidR="002B369A" w:rsidRPr="00CE01AF" w:rsidRDefault="00EF15F2" w:rsidP="00CE01AF">
            <w:pPr>
              <w:suppressAutoHyphens/>
              <w:jc w:val="both"/>
            </w:pPr>
            <w:r w:rsidRPr="00CE01AF">
              <w:t>2023 год – </w:t>
            </w:r>
            <w:r w:rsidR="00B81E81" w:rsidRPr="00CE01AF">
              <w:t>30157,75</w:t>
            </w:r>
            <w:r w:rsidR="002B369A" w:rsidRPr="00CE01AF">
              <w:rPr>
                <w:color w:val="000000"/>
              </w:rPr>
              <w:t xml:space="preserve"> </w:t>
            </w:r>
            <w:r w:rsidR="00CE01AF">
              <w:t>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2024 год – 29407,20</w:t>
            </w:r>
            <w:r w:rsidRPr="00CE01AF">
              <w:rPr>
                <w:color w:val="000000"/>
                <w:kern w:val="1"/>
              </w:rPr>
              <w:t xml:space="preserve"> </w:t>
            </w:r>
            <w:r w:rsidR="00CE01AF">
              <w:rPr>
                <w:kern w:val="1"/>
              </w:rPr>
              <w:t>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2025 год – 29407,21</w:t>
            </w:r>
            <w:r w:rsidRPr="00CE01AF">
              <w:rPr>
                <w:color w:val="000000"/>
                <w:kern w:val="1"/>
              </w:rPr>
              <w:t xml:space="preserve"> </w:t>
            </w:r>
            <w:r w:rsidR="00CE01AF">
              <w:rPr>
                <w:kern w:val="1"/>
              </w:rPr>
              <w:t>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2026 год – 29407,21</w:t>
            </w:r>
            <w:r w:rsidRPr="00CE01AF">
              <w:rPr>
                <w:color w:val="000000"/>
                <w:kern w:val="1"/>
              </w:rPr>
              <w:t xml:space="preserve"> </w:t>
            </w:r>
            <w:r w:rsidR="00CE01AF">
              <w:rPr>
                <w:kern w:val="1"/>
              </w:rPr>
              <w:t>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2027 год – 29407,21</w:t>
            </w:r>
            <w:r w:rsidRPr="00CE01AF">
              <w:rPr>
                <w:color w:val="000000"/>
                <w:kern w:val="1"/>
              </w:rPr>
              <w:t xml:space="preserve"> </w:t>
            </w:r>
            <w:r w:rsidRPr="00CE01AF">
              <w:rPr>
                <w:kern w:val="1"/>
              </w:rPr>
              <w:t>тыс.</w:t>
            </w:r>
            <w:r w:rsidR="00CE01AF">
              <w:rPr>
                <w:kern w:val="1"/>
              </w:rPr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CE01AF">
              <w:rPr>
                <w:kern w:val="1"/>
              </w:rPr>
              <w:t>2028 год – 29407,21</w:t>
            </w:r>
            <w:r w:rsidRPr="00CE01AF">
              <w:rPr>
                <w:color w:val="000000"/>
                <w:kern w:val="1"/>
              </w:rPr>
              <w:t xml:space="preserve"> </w:t>
            </w:r>
            <w:r w:rsidR="00CE01AF">
              <w:rPr>
                <w:kern w:val="1"/>
              </w:rPr>
              <w:t>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из краевого бюджета </w:t>
            </w:r>
            <w:r w:rsidR="00EF15F2" w:rsidRPr="00CE01AF">
              <w:t>2440,42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EF15F2" w:rsidRPr="00CE01AF">
              <w:t>452,82</w:t>
            </w:r>
            <w:r w:rsidR="00CE01AF">
              <w:t xml:space="preserve">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402,32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– 396,32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396,32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396,32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– 396,32 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E01AF">
              <w:t xml:space="preserve">В том числе средства, предусмотренные на реализацию Подпрограммы </w:t>
            </w:r>
            <w:r w:rsidRPr="00CE01AF">
              <w:rPr>
                <w:color w:val="000000"/>
              </w:rPr>
              <w:t xml:space="preserve">«Развитие музейного дела в Кочубеевском муниципальном округе Ставропольского края» составят </w:t>
            </w:r>
            <w:r w:rsidR="00B81E81" w:rsidRPr="00CE01AF">
              <w:rPr>
                <w:color w:val="000000"/>
              </w:rPr>
              <w:t>30548,44</w:t>
            </w:r>
            <w:r w:rsidRPr="00CE01AF">
              <w:rPr>
                <w:color w:val="000000"/>
              </w:rPr>
              <w:t xml:space="preserve"> тыс. руб.: </w:t>
            </w:r>
          </w:p>
          <w:p w:rsidR="002B369A" w:rsidRPr="00CE01AF" w:rsidRDefault="002B369A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CE01AF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CE01AF" w:rsidRDefault="002B369A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CE01AF">
              <w:rPr>
                <w:color w:val="000000"/>
                <w:lang w:eastAsia="ar-SA"/>
              </w:rPr>
              <w:t xml:space="preserve">2023 год – </w:t>
            </w:r>
            <w:r w:rsidR="00B81E81" w:rsidRPr="00CE01AF">
              <w:rPr>
                <w:color w:val="000000"/>
                <w:lang w:eastAsia="ar-SA"/>
              </w:rPr>
              <w:t>4491,50</w:t>
            </w:r>
            <w:r w:rsidRPr="00CE01AF">
              <w:rPr>
                <w:color w:val="000000"/>
                <w:lang w:eastAsia="ar-SA"/>
              </w:rPr>
              <w:t xml:space="preserve">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2024 год – 8916,82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lastRenderedPageBreak/>
              <w:t>2025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2026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2027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CE01AF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2028 год – 4285,03 </w:t>
            </w:r>
            <w:r w:rsidR="002B369A" w:rsidRPr="00CE01AF">
              <w:rPr>
                <w:color w:val="000000"/>
                <w:kern w:val="1"/>
              </w:rPr>
              <w:t>тыс.</w:t>
            </w:r>
            <w:r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из краевого бюджета </w:t>
            </w:r>
            <w:r w:rsidR="00EF15F2" w:rsidRPr="00CE01AF">
              <w:t>4500,80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EF15F2" w:rsidRPr="00CE01AF">
              <w:t>101,01</w:t>
            </w:r>
            <w:r w:rsidR="00CE01AF">
              <w:t xml:space="preserve">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4399,79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– 0,00 тыс.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E01AF">
              <w:rPr>
                <w:color w:val="000000"/>
              </w:rPr>
              <w:t xml:space="preserve">В том числе из бюджета Кочубеевского муниципального округа – </w:t>
            </w:r>
            <w:r w:rsidR="00B81E81" w:rsidRPr="00CE01AF">
              <w:rPr>
                <w:color w:val="000000"/>
              </w:rPr>
              <w:t>26047,64</w:t>
            </w:r>
            <w:r w:rsidRPr="00CE01AF">
              <w:rPr>
                <w:color w:val="000000"/>
              </w:rPr>
              <w:t xml:space="preserve"> тыс. руб.: </w:t>
            </w:r>
          </w:p>
          <w:p w:rsidR="002B369A" w:rsidRPr="00CE01AF" w:rsidRDefault="002B369A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CE01AF">
              <w:rPr>
                <w:color w:val="000000"/>
                <w:lang w:eastAsia="ar-SA"/>
              </w:rPr>
              <w:t>в том числе по годам:</w:t>
            </w:r>
          </w:p>
          <w:p w:rsidR="002B369A" w:rsidRPr="00CE01AF" w:rsidRDefault="002B369A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CE01AF">
              <w:rPr>
                <w:color w:val="000000"/>
                <w:lang w:eastAsia="ar-SA"/>
              </w:rPr>
              <w:t xml:space="preserve">2023 год – </w:t>
            </w:r>
            <w:r w:rsidR="00B81E81" w:rsidRPr="00CE01AF">
              <w:rPr>
                <w:color w:val="000000"/>
                <w:lang w:eastAsia="ar-SA"/>
              </w:rPr>
              <w:t>4390,49</w:t>
            </w:r>
            <w:r w:rsidRPr="00CE01AF">
              <w:rPr>
                <w:color w:val="000000"/>
                <w:lang w:eastAsia="ar-SA"/>
              </w:rPr>
              <w:t xml:space="preserve">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2024 год – 4517,03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2025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2026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2027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CE01AF">
              <w:rPr>
                <w:color w:val="000000"/>
                <w:kern w:val="1"/>
              </w:rPr>
              <w:t>2028 год – 4285,03 тыс.</w:t>
            </w:r>
            <w:r w:rsidR="00CE01AF" w:rsidRP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В том числе средства, предусмотренные на реализацию Подпрограммы «Развитие дополнительного образования в сфере культуры» составят </w:t>
            </w:r>
            <w:r w:rsidR="00B81E81" w:rsidRPr="00CE01AF">
              <w:t>205918,10</w:t>
            </w:r>
            <w:r w:rsidRPr="00CE01AF">
              <w:t xml:space="preserve"> тыс.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B81E81" w:rsidRPr="00CE01AF">
              <w:t>34690,10</w:t>
            </w:r>
            <w:r w:rsidRPr="00CE01AF">
              <w:t xml:space="preserve"> тыс. рублей;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34196,00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– 34258,00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– 34258,00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– 34258,00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– 34258,00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CE01AF">
              <w:t xml:space="preserve">В том числе из бюджета Кочубеевского муниципального округа </w:t>
            </w:r>
            <w:r w:rsidRPr="00CE01AF">
              <w:rPr>
                <w:color w:val="000000"/>
              </w:rPr>
              <w:t>Ставропольского края</w:t>
            </w:r>
            <w:r w:rsidRPr="00CE01AF">
              <w:t xml:space="preserve"> – </w:t>
            </w:r>
            <w:r w:rsidR="00B81E81" w:rsidRPr="00CE01AF">
              <w:t>190428,10</w:t>
            </w:r>
            <w:r w:rsidRPr="00CE01AF">
              <w:t xml:space="preserve"> тыс.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 xml:space="preserve">2023 год – </w:t>
            </w:r>
            <w:r w:rsidR="00B81E81" w:rsidRPr="00CE01AF">
              <w:t>32160,10</w:t>
            </w:r>
            <w:r w:rsidRPr="00CE01AF">
              <w:t xml:space="preserve"> тыс. рублей;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</w:t>
            </w:r>
            <w:r w:rsidR="00CE01AF">
              <w:t xml:space="preserve"> </w:t>
            </w:r>
            <w:r w:rsidRPr="00CE01AF">
              <w:t>31636,00 тыс. рублей;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- 31658,00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- 31658,00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- 31658,00 тыс. рублей</w:t>
            </w:r>
          </w:p>
          <w:p w:rsidR="002B369A" w:rsidRPr="00CE01AF" w:rsidRDefault="0048527F" w:rsidP="00CE01AF">
            <w:pPr>
              <w:suppressAutoHyphens/>
              <w:jc w:val="both"/>
            </w:pPr>
            <w:r w:rsidRPr="00CE01AF">
              <w:t>2028</w:t>
            </w:r>
            <w:r w:rsidR="002B369A" w:rsidRPr="00CE01AF">
              <w:t xml:space="preserve"> год - 31658,00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В том числе за счет средств краевого софинансирования составляет 6130,00 рублей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</w:t>
            </w:r>
            <w:r w:rsidR="00CE01AF">
              <w:t xml:space="preserve"> – 970,00 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2024 год – 1000,00тыс.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2025 год - 1040,00тыс.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2026 год - 1040,00тыс.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2027 год - 1040,00тыс. рублей</w:t>
            </w:r>
          </w:p>
          <w:p w:rsidR="002B369A" w:rsidRPr="00CE01AF" w:rsidRDefault="00CE01AF" w:rsidP="00CE01AF">
            <w:pPr>
              <w:suppressAutoHyphens/>
              <w:jc w:val="both"/>
            </w:pPr>
            <w:r>
              <w:t>2028 год - 1040,00тыс. рублей</w:t>
            </w:r>
          </w:p>
          <w:p w:rsidR="002B369A" w:rsidRDefault="002B369A" w:rsidP="00CE01AF">
            <w:pPr>
              <w:suppressAutoHyphens/>
              <w:jc w:val="both"/>
            </w:pPr>
          </w:p>
          <w:p w:rsidR="00CE01AF" w:rsidRPr="00CE01AF" w:rsidRDefault="00CE01AF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в том числе внебюджетные средства: 9360,00 рублей, в том числе по годам: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2023 год – 1560,00 тыс. рублей;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2024 год – 1560,00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2025 год - 1560,00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2026 год - 1560,00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2027 год - 1560,00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  <w:r w:rsidRPr="00CE01AF">
              <w:t>2028 год - 1560,00 тыс. рублей</w:t>
            </w:r>
          </w:p>
          <w:p w:rsidR="002B369A" w:rsidRPr="00CE01AF" w:rsidRDefault="002B369A" w:rsidP="00CE01AF">
            <w:pPr>
              <w:suppressAutoHyphens/>
              <w:jc w:val="both"/>
            </w:pP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 xml:space="preserve">В том числе средства, предусмотренные на реализацию Подпрограммы «Обеспечение реализации программы и общепрограммные мероприятия» составят: </w:t>
            </w:r>
            <w:r w:rsidR="00A7106D" w:rsidRPr="00CE01AF">
              <w:t>112328,94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 в том числе по годам: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 xml:space="preserve">2023 год – </w:t>
            </w:r>
            <w:r w:rsidR="00A7106D" w:rsidRPr="00CE01AF">
              <w:t>18815,34</w:t>
            </w:r>
            <w:r w:rsidRPr="00CE01AF">
              <w:t xml:space="preserve">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2024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2025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2026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2027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2028 год – 18702,72 тыс.</w:t>
            </w:r>
            <w:r w:rsidR="00CE01AF">
              <w:t xml:space="preserve"> </w:t>
            </w:r>
            <w:r w:rsidRPr="00CE01AF">
              <w:t>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rPr>
                <w:bCs/>
              </w:rPr>
              <w:t>В том числе</w:t>
            </w:r>
            <w:r w:rsidRPr="00CE01AF">
              <w:rPr>
                <w:b/>
                <w:bCs/>
              </w:rPr>
              <w:t xml:space="preserve"> </w:t>
            </w:r>
            <w:r w:rsidRPr="00CE01AF">
              <w:t xml:space="preserve">из бюджета муниципального образования – </w:t>
            </w:r>
            <w:r w:rsidR="00A7106D" w:rsidRPr="00CE01AF">
              <w:t>112328,94</w:t>
            </w:r>
            <w:r w:rsidRPr="00CE01AF">
              <w:t xml:space="preserve"> тыс.</w:t>
            </w:r>
            <w:r w:rsidR="00CE01AF">
              <w:t xml:space="preserve"> </w:t>
            </w:r>
            <w:r w:rsidRPr="00CE01AF">
              <w:t>рублей, в том числе по годам: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 xml:space="preserve">2023 год – </w:t>
            </w:r>
            <w:r w:rsidR="00A7106D" w:rsidRPr="00CE01AF">
              <w:t>18815,34</w:t>
            </w:r>
            <w:r w:rsidRPr="00CE01AF">
              <w:t xml:space="preserve">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2024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2025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2026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>2027 год – 18702,72 тыс.</w:t>
            </w:r>
            <w:r w:rsidR="00CE01AF">
              <w:t xml:space="preserve"> рублей</w:t>
            </w:r>
          </w:p>
          <w:p w:rsidR="002B369A" w:rsidRPr="00CE01AF" w:rsidRDefault="002B369A" w:rsidP="00CE01AF">
            <w:pPr>
              <w:pStyle w:val="a3"/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jc w:val="both"/>
            </w:pPr>
            <w:r w:rsidRPr="00CE01AF">
              <w:t xml:space="preserve"> – 18702,72 тыс.</w:t>
            </w:r>
            <w:r w:rsidR="00CE01AF">
              <w:t xml:space="preserve"> рублей</w:t>
            </w:r>
          </w:p>
        </w:tc>
      </w:tr>
    </w:tbl>
    <w:p w:rsidR="00972417" w:rsidRPr="00CE01AF" w:rsidRDefault="00CE01AF" w:rsidP="00CE01AF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72417" w:rsidRPr="00CE01AF">
        <w:rPr>
          <w:sz w:val="28"/>
          <w:szCs w:val="28"/>
        </w:rPr>
        <w:t>Раздел «Объемы и источники финансового обеспечения Подпрограммы» паспорта подпрограммы «Организация культурно-досуговой деятельности учреждений культуры Кочубеевского муниципального округа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CE01AF" w:rsidTr="002A0A8A">
        <w:tc>
          <w:tcPr>
            <w:tcW w:w="3227" w:type="dxa"/>
          </w:tcPr>
          <w:p w:rsidR="00972417" w:rsidRPr="00CE01AF" w:rsidRDefault="00972417" w:rsidP="00CE01AF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A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CE01AF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AF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CE01AF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6D5BE9" w:rsidRPr="00CE01AF" w:rsidRDefault="00972417" w:rsidP="00CE01AF">
            <w:pPr>
              <w:suppressAutoHyphens/>
              <w:jc w:val="both"/>
            </w:pPr>
            <w:r w:rsidRPr="00CE01AF">
              <w:t xml:space="preserve">Средства, предусмотренные на реализацию Подпрограммы «Организация культурно-досуговой деятельности учреждений культуры Кочубеевского муниципального </w:t>
            </w:r>
            <w:r w:rsidRPr="00CE01AF">
              <w:rPr>
                <w:rFonts w:eastAsia="Calibri"/>
                <w:lang w:eastAsia="en-US"/>
              </w:rPr>
              <w:t>округа</w:t>
            </w:r>
            <w:r w:rsidRPr="00CE01AF">
              <w:t xml:space="preserve"> Ставропольского края» составят </w:t>
            </w:r>
            <w:r w:rsidR="006D5BE9" w:rsidRPr="00CE01AF">
              <w:t>596258,94 тыс. рублей в том числе по годам:</w:t>
            </w:r>
          </w:p>
          <w:p w:rsidR="006D5BE9" w:rsidRPr="00CE01AF" w:rsidRDefault="00CE01AF" w:rsidP="00CE01AF">
            <w:pPr>
              <w:suppressAutoHyphens/>
              <w:jc w:val="both"/>
            </w:pPr>
            <w:r>
              <w:t>2023 год –125146,64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2024 г</w:t>
            </w:r>
            <w:r w:rsidR="00CE01AF">
              <w:t>од – 93981,66 тыс. рублей</w:t>
            </w:r>
          </w:p>
          <w:p w:rsidR="006D5BE9" w:rsidRPr="00CE01AF" w:rsidRDefault="00CE01AF" w:rsidP="00CE01AF">
            <w:pPr>
              <w:suppressAutoHyphens/>
              <w:jc w:val="both"/>
            </w:pPr>
            <w:r>
              <w:t>2025 год – 94282,66 тыс. рублей</w:t>
            </w:r>
          </w:p>
          <w:p w:rsidR="006D5BE9" w:rsidRPr="00CE01AF" w:rsidRDefault="00CE01AF" w:rsidP="00CE01AF">
            <w:pPr>
              <w:suppressAutoHyphens/>
              <w:jc w:val="both"/>
            </w:pPr>
            <w:r>
              <w:t>2026 год – 94282,66 тыс. рублей</w:t>
            </w:r>
          </w:p>
          <w:p w:rsidR="006D5BE9" w:rsidRPr="00CE01AF" w:rsidRDefault="00CE01AF" w:rsidP="00CE01AF">
            <w:pPr>
              <w:suppressAutoHyphens/>
              <w:jc w:val="both"/>
            </w:pPr>
            <w:r>
              <w:t>2027 год – 94282,66 тыс. рублей</w:t>
            </w:r>
          </w:p>
          <w:p w:rsidR="009A7AC5" w:rsidRPr="00CE01AF" w:rsidRDefault="00CE01AF" w:rsidP="00CE01AF">
            <w:pPr>
              <w:suppressAutoHyphens/>
              <w:jc w:val="both"/>
            </w:pPr>
            <w:r>
              <w:t>2028 год – 94282,66 тыс. рублей</w:t>
            </w:r>
          </w:p>
          <w:p w:rsidR="009A7AC5" w:rsidRPr="00CE01AF" w:rsidRDefault="009A7AC5" w:rsidP="00CE01AF">
            <w:pPr>
              <w:suppressAutoHyphens/>
              <w:jc w:val="both"/>
            </w:pP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В том числе за счет средств бюджета муниципального округа: 569528,03 тыс. рублей в том числе по годам: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2023 год – 107415,73 тыс. рублей;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2024 год –</w:t>
            </w:r>
            <w:r w:rsidR="00262E47">
              <w:t xml:space="preserve"> </w:t>
            </w:r>
            <w:r w:rsidRPr="00CE01AF">
              <w:t>92181,66 тыс. рублей: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2025 год – 92482,66 тыс. рублей;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lastRenderedPageBreak/>
              <w:t>2026 год – 92482,66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2027 год – 92482,66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2028 год – 92482,66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из краевого бюджета 15930,91 тыс.</w:t>
            </w:r>
            <w:r w:rsidR="00262E47">
              <w:t xml:space="preserve"> </w:t>
            </w:r>
            <w:r w:rsidRPr="00CE01AF">
              <w:t>рублей,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2023 год – 15930,91 тыс. рублей;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2024 год – 0,00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2025 год – 0,00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2026 год – 0,00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2027 год – 0,00 тыс. рублей</w:t>
            </w: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2028 год – 0,00 тыс. рублей</w:t>
            </w:r>
          </w:p>
          <w:p w:rsidR="00262E47" w:rsidRDefault="00262E47" w:rsidP="00CE01AF">
            <w:pPr>
              <w:suppressAutoHyphens/>
              <w:jc w:val="both"/>
            </w:pPr>
          </w:p>
          <w:p w:rsidR="006D5BE9" w:rsidRPr="00CE01AF" w:rsidRDefault="006D5BE9" w:rsidP="00CE01AF">
            <w:pPr>
              <w:suppressAutoHyphens/>
              <w:jc w:val="both"/>
            </w:pPr>
            <w:r w:rsidRPr="00CE01AF">
              <w:t>- внебюджетные средства: 10800,00 рублей, в том числе по годам: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2023 – 1800,00 тыс. рублей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2024</w:t>
            </w:r>
            <w:r w:rsidR="006D5BE9" w:rsidRPr="00CE01AF">
              <w:t xml:space="preserve"> – 1800,00 тыс. рублей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2025</w:t>
            </w:r>
            <w:r w:rsidR="006D5BE9" w:rsidRPr="00CE01AF">
              <w:t xml:space="preserve"> - 1800,00 тыс. рублей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2026</w:t>
            </w:r>
            <w:r w:rsidR="006D5BE9" w:rsidRPr="00CE01AF">
              <w:t xml:space="preserve"> - 1800,00 тыс. рублей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2027</w:t>
            </w:r>
            <w:r w:rsidR="006D5BE9" w:rsidRPr="00CE01AF">
              <w:t xml:space="preserve"> - 1800,00 тыс. рублей</w:t>
            </w:r>
          </w:p>
          <w:p w:rsidR="006D5BE9" w:rsidRPr="00CE01AF" w:rsidRDefault="00262E47" w:rsidP="00262E47">
            <w:pPr>
              <w:suppressAutoHyphens/>
              <w:jc w:val="both"/>
            </w:pPr>
            <w:r>
              <w:t>2028</w:t>
            </w:r>
            <w:r w:rsidR="006D5BE9" w:rsidRPr="00CE01AF">
              <w:t xml:space="preserve"> - 1800,00 тыс. рублей</w:t>
            </w:r>
          </w:p>
        </w:tc>
      </w:tr>
    </w:tbl>
    <w:p w:rsidR="00972417" w:rsidRPr="00CE01AF" w:rsidRDefault="00262E47" w:rsidP="00262E47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972417" w:rsidRPr="00CE01AF">
        <w:rPr>
          <w:sz w:val="28"/>
          <w:szCs w:val="28"/>
        </w:rPr>
        <w:t>Раздел «Объемы и источники финансового обеспечения Подпрограммы» паспорта подпрограммы «Библиотечная деятельность в Кочубеевском муниципальном округе Ставропольского края»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CE01AF" w:rsidTr="002A0A8A">
        <w:tc>
          <w:tcPr>
            <w:tcW w:w="3227" w:type="dxa"/>
          </w:tcPr>
          <w:p w:rsidR="00972417" w:rsidRPr="00262E47" w:rsidRDefault="00972417" w:rsidP="00CE01AF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4D622E" w:rsidRPr="00262E47" w:rsidRDefault="00972417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t xml:space="preserve">Средства, предусмотренные на реализацию Подпрограммы «Библиотечная деятельность в Кочубеевском муниципальном округе Ставропольского края» составят </w:t>
            </w:r>
            <w:r w:rsidR="004D622E" w:rsidRPr="00262E47">
              <w:rPr>
                <w:color w:val="000000"/>
                <w:kern w:val="1"/>
              </w:rPr>
              <w:t xml:space="preserve">179634,22 </w:t>
            </w:r>
            <w:r w:rsidR="004D622E" w:rsidRPr="00262E47">
              <w:rPr>
                <w:kern w:val="1"/>
              </w:rPr>
              <w:t>тыс. рублей, в том числе по годам: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2023 год –</w:t>
            </w:r>
            <w:r w:rsidR="00262E47">
              <w:t xml:space="preserve"> </w:t>
            </w:r>
            <w:r w:rsidRPr="00262E47">
              <w:t>30610,57</w:t>
            </w:r>
            <w:r w:rsidRPr="00262E47">
              <w:rPr>
                <w:color w:val="000000"/>
              </w:rPr>
              <w:t xml:space="preserve"> </w:t>
            </w:r>
            <w:r w:rsidRPr="00262E47">
              <w:t>тыс. р</w:t>
            </w:r>
            <w:r w:rsidR="00262E47">
              <w:t>ублей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2024 год –</w:t>
            </w:r>
            <w:r w:rsidR="00262E47">
              <w:rPr>
                <w:kern w:val="1"/>
              </w:rPr>
              <w:t xml:space="preserve"> </w:t>
            </w:r>
            <w:r w:rsidRPr="00262E47">
              <w:rPr>
                <w:kern w:val="1"/>
              </w:rPr>
              <w:t>29809,53</w:t>
            </w:r>
            <w:r w:rsidRPr="00262E47">
              <w:rPr>
                <w:color w:val="000000"/>
                <w:kern w:val="1"/>
              </w:rPr>
              <w:t xml:space="preserve"> </w:t>
            </w:r>
            <w:r w:rsidR="00262E47">
              <w:rPr>
                <w:kern w:val="1"/>
              </w:rPr>
              <w:t>тыс. рублей</w:t>
            </w:r>
          </w:p>
          <w:p w:rsidR="004D622E" w:rsidRPr="00262E47" w:rsidRDefault="00262E47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2025 год – 29803,53 тыс. рублей</w:t>
            </w:r>
          </w:p>
          <w:p w:rsidR="004D622E" w:rsidRPr="00262E47" w:rsidRDefault="00262E47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2026 год – 29803,53 тыс. рублей</w:t>
            </w:r>
          </w:p>
          <w:p w:rsidR="004D622E" w:rsidRPr="00262E47" w:rsidRDefault="00262E47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2027 год – 29803,53 тыс. рублей</w:t>
            </w:r>
          </w:p>
          <w:p w:rsidR="004D622E" w:rsidRPr="00262E47" w:rsidRDefault="00262E47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>
              <w:rPr>
                <w:kern w:val="1"/>
              </w:rPr>
              <w:t>2028 год – 29803,53 тыс. рублей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 xml:space="preserve">В том числе из бюджета Кочубеевского муниципального округа Ставропольского края – </w:t>
            </w:r>
            <w:r w:rsidRPr="00262E47">
              <w:rPr>
                <w:color w:val="000000"/>
                <w:kern w:val="1"/>
              </w:rPr>
              <w:t xml:space="preserve">177193,79 </w:t>
            </w:r>
            <w:r w:rsidRPr="00262E47">
              <w:rPr>
                <w:kern w:val="1"/>
              </w:rPr>
              <w:t>тыс. рублей, в том числе по годам: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2023 год –</w:t>
            </w:r>
            <w:r w:rsidR="00262E47">
              <w:t xml:space="preserve"> </w:t>
            </w:r>
            <w:r w:rsidRPr="00262E47">
              <w:t>30157,75</w:t>
            </w:r>
            <w:r w:rsidRPr="00262E47">
              <w:rPr>
                <w:color w:val="000000"/>
              </w:rPr>
              <w:t xml:space="preserve"> </w:t>
            </w:r>
            <w:r w:rsidRPr="00262E47">
              <w:t>тыс. рублей;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2024 год –</w:t>
            </w:r>
            <w:r w:rsidR="00262E47">
              <w:rPr>
                <w:kern w:val="1"/>
              </w:rPr>
              <w:t xml:space="preserve"> </w:t>
            </w:r>
            <w:r w:rsidRPr="00262E47">
              <w:rPr>
                <w:kern w:val="1"/>
              </w:rPr>
              <w:t>29407,20</w:t>
            </w:r>
            <w:r w:rsidRPr="00262E47">
              <w:rPr>
                <w:color w:val="000000"/>
                <w:kern w:val="1"/>
              </w:rPr>
              <w:t xml:space="preserve"> </w:t>
            </w:r>
            <w:r w:rsidRPr="00262E47">
              <w:rPr>
                <w:kern w:val="1"/>
              </w:rPr>
              <w:t>тыс. рублей;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2025 год – 29407,21</w:t>
            </w:r>
            <w:r w:rsidRPr="00262E47">
              <w:rPr>
                <w:color w:val="000000"/>
                <w:kern w:val="1"/>
              </w:rPr>
              <w:t xml:space="preserve"> </w:t>
            </w:r>
            <w:r w:rsidRPr="00262E47">
              <w:rPr>
                <w:kern w:val="1"/>
              </w:rPr>
              <w:t>тыс. рублей;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2026 год – 29407,21</w:t>
            </w:r>
            <w:r w:rsidRPr="00262E47">
              <w:rPr>
                <w:color w:val="000000"/>
                <w:kern w:val="1"/>
              </w:rPr>
              <w:t xml:space="preserve"> </w:t>
            </w:r>
            <w:r w:rsidRPr="00262E47">
              <w:rPr>
                <w:kern w:val="1"/>
              </w:rPr>
              <w:t>тыс. рублей;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2027 год – 29407,21</w:t>
            </w:r>
            <w:r w:rsidRPr="00262E47">
              <w:rPr>
                <w:color w:val="000000"/>
                <w:kern w:val="1"/>
              </w:rPr>
              <w:t xml:space="preserve"> </w:t>
            </w:r>
            <w:r w:rsidRPr="00262E47">
              <w:rPr>
                <w:kern w:val="1"/>
              </w:rPr>
              <w:t>тыс. рублей;</w:t>
            </w:r>
          </w:p>
          <w:p w:rsidR="004D622E" w:rsidRPr="00262E47" w:rsidRDefault="004D622E" w:rsidP="00CE01AF">
            <w:pPr>
              <w:suppressAutoHyphens/>
              <w:autoSpaceDE w:val="0"/>
              <w:snapToGrid w:val="0"/>
              <w:jc w:val="both"/>
              <w:rPr>
                <w:kern w:val="1"/>
              </w:rPr>
            </w:pPr>
            <w:r w:rsidRPr="00262E47">
              <w:rPr>
                <w:kern w:val="1"/>
              </w:rPr>
              <w:t>2028 год – 29407,21</w:t>
            </w:r>
            <w:r w:rsidRPr="00262E47">
              <w:rPr>
                <w:color w:val="000000"/>
                <w:kern w:val="1"/>
              </w:rPr>
              <w:t xml:space="preserve"> </w:t>
            </w:r>
            <w:r w:rsidRPr="00262E47">
              <w:rPr>
                <w:kern w:val="1"/>
              </w:rPr>
              <w:t>тыс. рублей.</w:t>
            </w:r>
          </w:p>
          <w:p w:rsidR="004D622E" w:rsidRPr="00262E47" w:rsidRDefault="004D622E" w:rsidP="00CE01AF">
            <w:pPr>
              <w:suppressAutoHyphens/>
              <w:jc w:val="both"/>
            </w:pP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из краевого бюджета 2440,42 тыс.</w:t>
            </w:r>
            <w:r w:rsidR="00262E47">
              <w:t xml:space="preserve"> </w:t>
            </w:r>
            <w:r w:rsidRPr="00262E47">
              <w:t>рублей,</w:t>
            </w:r>
          </w:p>
          <w:p w:rsidR="004D622E" w:rsidRPr="00262E47" w:rsidRDefault="00262E47" w:rsidP="00CE01AF">
            <w:pPr>
              <w:suppressAutoHyphens/>
              <w:jc w:val="both"/>
            </w:pPr>
            <w:r>
              <w:t>2023 год – 452,82 тыс. рублей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2024 год – 402,32 тыс. рублей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2025 год – 396,32 тыс. рублей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t>2026 год – 396,32 тыс. рублей</w:t>
            </w:r>
          </w:p>
          <w:p w:rsidR="004D622E" w:rsidRPr="00262E47" w:rsidRDefault="004D622E" w:rsidP="00CE01AF">
            <w:pPr>
              <w:suppressAutoHyphens/>
              <w:jc w:val="both"/>
            </w:pPr>
            <w:r w:rsidRPr="00262E47">
              <w:lastRenderedPageBreak/>
              <w:t>2027 год – 396,32 тыс. рублей</w:t>
            </w:r>
          </w:p>
          <w:p w:rsidR="004D622E" w:rsidRPr="00262E47" w:rsidRDefault="004D622E" w:rsidP="00262E47">
            <w:pPr>
              <w:pStyle w:val="a3"/>
              <w:numPr>
                <w:ilvl w:val="0"/>
                <w:numId w:val="42"/>
              </w:numPr>
              <w:suppressAutoHyphens/>
              <w:jc w:val="both"/>
            </w:pPr>
            <w:r w:rsidRPr="00262E47">
              <w:t xml:space="preserve"> – 396,32 тыс. рублей</w:t>
            </w:r>
          </w:p>
          <w:p w:rsidR="00972417" w:rsidRPr="00262E47" w:rsidRDefault="00972417" w:rsidP="00CE01AF">
            <w:pPr>
              <w:suppressAutoHyphens/>
              <w:jc w:val="both"/>
            </w:pPr>
          </w:p>
        </w:tc>
      </w:tr>
    </w:tbl>
    <w:p w:rsidR="00972417" w:rsidRPr="00CE01AF" w:rsidRDefault="00262E47" w:rsidP="00262E47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="00972417" w:rsidRPr="00CE01AF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CE01AF">
        <w:rPr>
          <w:color w:val="000000"/>
          <w:sz w:val="28"/>
          <w:szCs w:val="28"/>
        </w:rPr>
        <w:t>Развитие музейного дела в Кочубеевском муниципальном округе Ставропольского края</w:t>
      </w:r>
      <w:r w:rsidR="00972417" w:rsidRPr="00CE01AF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CE01AF" w:rsidTr="002A0A8A">
        <w:tc>
          <w:tcPr>
            <w:tcW w:w="3227" w:type="dxa"/>
          </w:tcPr>
          <w:p w:rsidR="00972417" w:rsidRPr="00262E47" w:rsidRDefault="00972417" w:rsidP="00CE01AF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28682B" w:rsidRPr="00262E47" w:rsidRDefault="00972417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2E47">
              <w:t xml:space="preserve">Средства, предусмотренные на реализацию Подпрограммы </w:t>
            </w:r>
            <w:r w:rsidRPr="00262E47">
              <w:rPr>
                <w:color w:val="000000"/>
              </w:rPr>
              <w:t xml:space="preserve">«Развитие музейного дела в Кочубеевском муниципальном округе Ставропольского края» составят </w:t>
            </w:r>
            <w:r w:rsidR="0028682B" w:rsidRPr="00262E47">
              <w:rPr>
                <w:color w:val="000000"/>
              </w:rPr>
              <w:t xml:space="preserve">30548,44 тыс. руб.: </w:t>
            </w:r>
          </w:p>
          <w:p w:rsidR="0028682B" w:rsidRPr="00262E47" w:rsidRDefault="0028682B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262E47">
              <w:rPr>
                <w:color w:val="000000"/>
                <w:lang w:eastAsia="ar-SA"/>
              </w:rPr>
              <w:t>в том числе по годам:</w:t>
            </w:r>
          </w:p>
          <w:p w:rsidR="0028682B" w:rsidRPr="00262E47" w:rsidRDefault="0028682B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262E47">
              <w:rPr>
                <w:color w:val="000000"/>
                <w:lang w:eastAsia="ar-SA"/>
              </w:rPr>
              <w:t>2023 год – 4491,50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2024 год – 8916,82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2025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2026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2027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2028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jc w:val="both"/>
            </w:pP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из краевого бюджета 4500,80 тыс.</w:t>
            </w:r>
            <w:r w:rsidR="00262E47">
              <w:t xml:space="preserve"> </w:t>
            </w:r>
            <w:r w:rsidRPr="00262E47">
              <w:t>рублей,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2023 год – 101,01 тыс. рублей;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2024 год – 4399,79 тыс. рублей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2025 год – 0,00 тыс. рублей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2026 год – 0,00 тыс. рублей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2027 год – 0,00 тыс. рублей</w:t>
            </w:r>
          </w:p>
          <w:p w:rsidR="0028682B" w:rsidRPr="00262E47" w:rsidRDefault="0028682B" w:rsidP="00CE01AF">
            <w:pPr>
              <w:suppressAutoHyphens/>
              <w:jc w:val="both"/>
            </w:pPr>
            <w:r w:rsidRPr="00262E47">
              <w:t>2028 год – 0,00 тыс. рублей</w:t>
            </w:r>
          </w:p>
          <w:p w:rsidR="0028682B" w:rsidRPr="00262E47" w:rsidRDefault="0028682B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28682B" w:rsidRPr="00262E47" w:rsidRDefault="0028682B" w:rsidP="00CE01AF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62E47">
              <w:rPr>
                <w:color w:val="000000"/>
              </w:rPr>
              <w:t xml:space="preserve">В том числе из бюджета Кочубеевского муниципального округа – 26047,64 тыс. руб.: </w:t>
            </w:r>
          </w:p>
          <w:p w:rsidR="0028682B" w:rsidRPr="00262E47" w:rsidRDefault="0028682B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262E47">
              <w:rPr>
                <w:color w:val="000000"/>
                <w:lang w:eastAsia="ar-SA"/>
              </w:rPr>
              <w:t>в том числе по годам:</w:t>
            </w:r>
          </w:p>
          <w:p w:rsidR="0028682B" w:rsidRPr="00262E47" w:rsidRDefault="0028682B" w:rsidP="00CE01AF">
            <w:pPr>
              <w:widowControl w:val="0"/>
              <w:suppressAutoHyphens/>
              <w:autoSpaceDE w:val="0"/>
              <w:jc w:val="both"/>
              <w:rPr>
                <w:color w:val="000000"/>
                <w:lang w:eastAsia="ar-SA"/>
              </w:rPr>
            </w:pPr>
            <w:r w:rsidRPr="00262E47">
              <w:rPr>
                <w:color w:val="000000"/>
                <w:lang w:eastAsia="ar-SA"/>
              </w:rPr>
              <w:t>2023 год – 4390,49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2024 год – 4517,03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2025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2026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28682B" w:rsidRPr="00262E47" w:rsidRDefault="0028682B" w:rsidP="00CE01AF">
            <w:pPr>
              <w:suppressAutoHyphens/>
              <w:autoSpaceDE w:val="0"/>
              <w:snapToGrid w:val="0"/>
              <w:jc w:val="both"/>
              <w:rPr>
                <w:color w:val="000000"/>
                <w:kern w:val="1"/>
              </w:rPr>
            </w:pPr>
            <w:r w:rsidRPr="00262E47">
              <w:rPr>
                <w:color w:val="000000"/>
                <w:kern w:val="1"/>
              </w:rPr>
              <w:t>2027 год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</w:p>
          <w:p w:rsidR="00972417" w:rsidRPr="00262E47" w:rsidRDefault="0028682B" w:rsidP="00262E47">
            <w:pPr>
              <w:pStyle w:val="a3"/>
              <w:numPr>
                <w:ilvl w:val="0"/>
                <w:numId w:val="43"/>
              </w:numPr>
              <w:suppressAutoHyphens/>
              <w:autoSpaceDE w:val="0"/>
              <w:snapToGrid w:val="0"/>
              <w:jc w:val="both"/>
            </w:pPr>
            <w:r w:rsidRPr="00262E47">
              <w:rPr>
                <w:color w:val="000000"/>
                <w:kern w:val="1"/>
              </w:rPr>
              <w:t xml:space="preserve"> – 4285,03 тыс.</w:t>
            </w:r>
            <w:r w:rsidR="00262E47" w:rsidRPr="00262E47">
              <w:t xml:space="preserve"> </w:t>
            </w:r>
            <w:r w:rsidR="00262E47" w:rsidRPr="00262E47">
              <w:t>рублей</w:t>
            </w:r>
            <w:r w:rsidR="00262E47" w:rsidRPr="00262E47">
              <w:t xml:space="preserve"> </w:t>
            </w:r>
          </w:p>
        </w:tc>
      </w:tr>
    </w:tbl>
    <w:p w:rsidR="00972417" w:rsidRPr="00CE01AF" w:rsidRDefault="00262E47" w:rsidP="00262E47">
      <w:pPr>
        <w:pStyle w:val="a3"/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72417" w:rsidRPr="00CE01AF">
        <w:rPr>
          <w:sz w:val="28"/>
          <w:szCs w:val="28"/>
        </w:rPr>
        <w:t>Раздел «Объемы и источники финансового обеспечения Подпрограммы» паспорта подпрограммы «</w:t>
      </w:r>
      <w:r w:rsidR="00972417" w:rsidRPr="00CE01AF">
        <w:rPr>
          <w:color w:val="000000"/>
          <w:sz w:val="28"/>
          <w:szCs w:val="28"/>
        </w:rPr>
        <w:t>Развитие дополнительного образования в сфере культуры</w:t>
      </w:r>
      <w:r w:rsidR="00972417" w:rsidRPr="00CE01AF">
        <w:rPr>
          <w:sz w:val="28"/>
          <w:szCs w:val="28"/>
        </w:rPr>
        <w:t>» Программы изложить в следующей редакции: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59"/>
      </w:tblGrid>
      <w:tr w:rsidR="00972417" w:rsidRPr="00CE01AF" w:rsidTr="002A0A8A">
        <w:tc>
          <w:tcPr>
            <w:tcW w:w="3227" w:type="dxa"/>
          </w:tcPr>
          <w:p w:rsidR="00972417" w:rsidRPr="00262E47" w:rsidRDefault="00972417" w:rsidP="00CE01AF">
            <w:pPr>
              <w:pStyle w:val="ConsPlusCell"/>
              <w:widowControl/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E47">
              <w:rPr>
                <w:rFonts w:ascii="Times New Roman" w:hAnsi="Times New Roman" w:cs="Times New Roman"/>
                <w:sz w:val="24"/>
                <w:szCs w:val="24"/>
              </w:rPr>
              <w:t>обеспечения Подпрограммы</w:t>
            </w:r>
          </w:p>
          <w:p w:rsidR="00972417" w:rsidRPr="00262E47" w:rsidRDefault="00972417" w:rsidP="00CE01AF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9" w:type="dxa"/>
          </w:tcPr>
          <w:p w:rsidR="00EA33D8" w:rsidRPr="00262E47" w:rsidRDefault="00972417" w:rsidP="00CE01AF">
            <w:pPr>
              <w:suppressAutoHyphens/>
              <w:jc w:val="both"/>
            </w:pPr>
            <w:r w:rsidRPr="00262E47">
              <w:t>Средства, предусмотренные на реализацию Подпрограммы «</w:t>
            </w:r>
            <w:r w:rsidRPr="00262E47">
              <w:rPr>
                <w:color w:val="000000"/>
              </w:rPr>
              <w:t>Развитие дополнительного образования в сфере культуры</w:t>
            </w:r>
            <w:r w:rsidRPr="00262E47">
              <w:t xml:space="preserve">» составят </w:t>
            </w:r>
            <w:r w:rsidR="00EA33D8" w:rsidRPr="00262E47">
              <w:t>205918,10 тыс. рублей, в том числе по годам: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2023 год – 34690,10 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2024 год – 34196,00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2025 год – 34258,00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2026 год – 34258,00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2027 год – 34258,00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2028 год – 34258,00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</w:p>
          <w:p w:rsidR="00EA33D8" w:rsidRPr="00262E47" w:rsidRDefault="00EA33D8" w:rsidP="00CE01AF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262E47">
              <w:lastRenderedPageBreak/>
              <w:t xml:space="preserve">В том числе из бюджета Кочубеевского муниципального округа </w:t>
            </w:r>
            <w:r w:rsidRPr="00262E47">
              <w:rPr>
                <w:color w:val="000000"/>
              </w:rPr>
              <w:t>Ставропольского края</w:t>
            </w:r>
            <w:r w:rsidRPr="00262E47">
              <w:t xml:space="preserve"> – 190428,10 тыс. рублей, в том числе по годам: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2023 год – 32160,10 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2024 год – 31636,00 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2025 год - 31658,00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2026 год - 31658,00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2027 год - 31658,00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2028 год - 31658,00 тыс. рублей</w:t>
            </w:r>
          </w:p>
          <w:p w:rsidR="003D6FF6" w:rsidRPr="00262E47" w:rsidRDefault="003D6FF6" w:rsidP="00CE01AF">
            <w:pPr>
              <w:suppressAutoHyphens/>
              <w:jc w:val="both"/>
            </w:pP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В том числе за счет средств краевого софинансирования составляет 6130,00 рублей в том числе по годам: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2023 год – 970,00 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2024 год – 1000,00тыс.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2025 год - 1040,00тыс.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2026 год - 1040,00тыс.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2027 год - 1040,00тыс. рублей;</w:t>
            </w:r>
          </w:p>
          <w:p w:rsidR="003D6FF6" w:rsidRPr="00262E47" w:rsidRDefault="00EA33D8" w:rsidP="00CE01AF">
            <w:pPr>
              <w:suppressAutoHyphens/>
              <w:jc w:val="both"/>
            </w:pPr>
            <w:r w:rsidRPr="00262E47">
              <w:t>2028 год - 1040,00тыс.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в том числе внебюджетные средства: 9360,00 рублей, в том числе по годам: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2023 год – 1560,00 тыс. рублей;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2024 год – 1560,00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2025 год - 1560,00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2026 год - 1560,00 тыс. рублей</w:t>
            </w:r>
          </w:p>
          <w:p w:rsidR="00EA33D8" w:rsidRPr="00262E47" w:rsidRDefault="00EA33D8" w:rsidP="00CE01AF">
            <w:pPr>
              <w:suppressAutoHyphens/>
              <w:jc w:val="both"/>
            </w:pPr>
            <w:r w:rsidRPr="00262E47">
              <w:t>2027 год - 1560,00 тыс. рублей</w:t>
            </w:r>
          </w:p>
          <w:p w:rsidR="00972417" w:rsidRPr="00262E47" w:rsidRDefault="00EA33D8" w:rsidP="00262E47">
            <w:pPr>
              <w:pStyle w:val="a3"/>
              <w:numPr>
                <w:ilvl w:val="0"/>
                <w:numId w:val="44"/>
              </w:numPr>
              <w:suppressAutoHyphens/>
              <w:jc w:val="both"/>
            </w:pPr>
            <w:r w:rsidRPr="00262E47">
              <w:t xml:space="preserve"> - 1560,00 тыс. рублей</w:t>
            </w:r>
          </w:p>
        </w:tc>
      </w:tr>
    </w:tbl>
    <w:p w:rsidR="00EA33D8" w:rsidRPr="00CE01AF" w:rsidRDefault="00262E47" w:rsidP="000F325B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</w:t>
      </w:r>
      <w:r w:rsidR="00E56BEF" w:rsidRPr="00CE01AF">
        <w:rPr>
          <w:sz w:val="28"/>
          <w:szCs w:val="28"/>
        </w:rPr>
        <w:t xml:space="preserve">Средства, предусмотренные на реализацию Подпрограммы «Обеспечение реализации программы и общепрограммные мероприятия» </w:t>
      </w:r>
      <w:r w:rsidR="00E56BEF" w:rsidRPr="00CE01AF">
        <w:rPr>
          <w:rStyle w:val="FontStyle77"/>
          <w:sz w:val="28"/>
          <w:szCs w:val="28"/>
        </w:rPr>
        <w:t xml:space="preserve">составят: </w:t>
      </w:r>
      <w:r w:rsidR="00EA33D8" w:rsidRPr="00CE01AF">
        <w:rPr>
          <w:sz w:val="28"/>
          <w:szCs w:val="28"/>
        </w:rPr>
        <w:t>112328,94 тыс.</w:t>
      </w:r>
      <w:r>
        <w:rPr>
          <w:sz w:val="28"/>
          <w:szCs w:val="28"/>
        </w:rPr>
        <w:t xml:space="preserve"> </w:t>
      </w:r>
      <w:r w:rsidR="00EA33D8" w:rsidRPr="00CE01AF">
        <w:rPr>
          <w:sz w:val="28"/>
          <w:szCs w:val="28"/>
        </w:rPr>
        <w:t>рублей, в том числе по годам: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2023 год – 18815,34 тыс.</w:t>
      </w:r>
      <w:r w:rsidR="00262E47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2024 год – 18702,72 тыс.</w:t>
      </w:r>
      <w:r w:rsidR="00262E47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2025 год – 18702,72 тыс.</w:t>
      </w:r>
      <w:r w:rsidR="00262E47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2026 год – 18702,72 тыс.</w:t>
      </w:r>
      <w:r w:rsidR="00262E47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2027 год – 18702,72 тыс.</w:t>
      </w:r>
      <w:r w:rsidR="000F325B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2028 год – 18702,72 тыс.</w:t>
      </w:r>
      <w:r w:rsidR="000F325B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</w:t>
      </w:r>
    </w:p>
    <w:p w:rsidR="003C68CE" w:rsidRPr="00CE01AF" w:rsidRDefault="003C68CE" w:rsidP="000F325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33D8" w:rsidRPr="00CE01AF" w:rsidRDefault="00EA33D8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bCs/>
          <w:sz w:val="28"/>
          <w:szCs w:val="28"/>
        </w:rPr>
        <w:t>В том числе</w:t>
      </w:r>
      <w:r w:rsidRPr="00CE01AF">
        <w:rPr>
          <w:b/>
          <w:bCs/>
          <w:sz w:val="28"/>
          <w:szCs w:val="28"/>
        </w:rPr>
        <w:t xml:space="preserve"> </w:t>
      </w:r>
      <w:r w:rsidRPr="00CE01AF">
        <w:rPr>
          <w:sz w:val="28"/>
          <w:szCs w:val="28"/>
        </w:rPr>
        <w:t>из бюджета муниципального образования – 112328,94 тыс.</w:t>
      </w:r>
      <w:r w:rsidR="000F325B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рублей, в том числе по годам:</w:t>
      </w:r>
    </w:p>
    <w:p w:rsidR="00EA33D8" w:rsidRPr="000F325B" w:rsidRDefault="000F325B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EA33D8" w:rsidRPr="000F325B">
        <w:rPr>
          <w:sz w:val="28"/>
          <w:szCs w:val="28"/>
        </w:rPr>
        <w:t xml:space="preserve"> – 18815,34 тыс.</w:t>
      </w:r>
      <w:r w:rsidRPr="000F325B">
        <w:rPr>
          <w:sz w:val="28"/>
          <w:szCs w:val="28"/>
        </w:rPr>
        <w:t xml:space="preserve"> </w:t>
      </w:r>
      <w:r w:rsidR="00EA33D8" w:rsidRPr="000F325B">
        <w:rPr>
          <w:sz w:val="28"/>
          <w:szCs w:val="28"/>
        </w:rPr>
        <w:t>рублей,</w:t>
      </w:r>
    </w:p>
    <w:p w:rsidR="00EA33D8" w:rsidRPr="000F325B" w:rsidRDefault="000F325B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EA33D8" w:rsidRPr="000F325B">
        <w:rPr>
          <w:sz w:val="28"/>
          <w:szCs w:val="28"/>
        </w:rPr>
        <w:t xml:space="preserve"> – 18702,72 тыс.</w:t>
      </w:r>
      <w:r w:rsidRPr="000F325B">
        <w:rPr>
          <w:sz w:val="28"/>
          <w:szCs w:val="28"/>
        </w:rPr>
        <w:t xml:space="preserve"> рубле</w:t>
      </w:r>
    </w:p>
    <w:p w:rsidR="00EA33D8" w:rsidRPr="000F325B" w:rsidRDefault="000F325B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EA33D8" w:rsidRPr="000F325B">
        <w:rPr>
          <w:sz w:val="28"/>
          <w:szCs w:val="28"/>
        </w:rPr>
        <w:t xml:space="preserve"> – 18702,72 тыс.</w:t>
      </w:r>
      <w:r w:rsidRPr="000F325B">
        <w:rPr>
          <w:sz w:val="28"/>
          <w:szCs w:val="28"/>
        </w:rPr>
        <w:t xml:space="preserve"> рублей</w:t>
      </w:r>
    </w:p>
    <w:p w:rsidR="00EA33D8" w:rsidRPr="000F325B" w:rsidRDefault="000F325B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="00EA33D8" w:rsidRPr="000F325B">
        <w:rPr>
          <w:sz w:val="28"/>
          <w:szCs w:val="28"/>
        </w:rPr>
        <w:t xml:space="preserve"> – 18702,72 тыс.</w:t>
      </w:r>
      <w:r w:rsidRPr="000F325B">
        <w:rPr>
          <w:sz w:val="28"/>
          <w:szCs w:val="28"/>
        </w:rPr>
        <w:t xml:space="preserve"> рублей</w:t>
      </w:r>
    </w:p>
    <w:p w:rsidR="00EA33D8" w:rsidRPr="000F325B" w:rsidRDefault="000F325B" w:rsidP="000F32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25B">
        <w:rPr>
          <w:sz w:val="28"/>
          <w:szCs w:val="28"/>
        </w:rPr>
        <w:t>2027</w:t>
      </w:r>
      <w:r w:rsidR="00EA33D8" w:rsidRPr="000F325B">
        <w:rPr>
          <w:sz w:val="28"/>
          <w:szCs w:val="28"/>
        </w:rPr>
        <w:t xml:space="preserve"> – 18702,72 тыс.</w:t>
      </w:r>
      <w:r w:rsidRPr="000F325B">
        <w:rPr>
          <w:sz w:val="28"/>
          <w:szCs w:val="28"/>
        </w:rPr>
        <w:t xml:space="preserve"> рублей</w:t>
      </w:r>
    </w:p>
    <w:p w:rsidR="003D6FF6" w:rsidRDefault="000F325B" w:rsidP="000F325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="00EA33D8" w:rsidRPr="000F325B">
        <w:rPr>
          <w:sz w:val="28"/>
          <w:szCs w:val="28"/>
        </w:rPr>
        <w:t xml:space="preserve"> – 18702,72 тыс.</w:t>
      </w:r>
      <w:r w:rsidRPr="000F325B">
        <w:rPr>
          <w:sz w:val="28"/>
          <w:szCs w:val="28"/>
        </w:rPr>
        <w:t xml:space="preserve"> рублей</w:t>
      </w:r>
    </w:p>
    <w:p w:rsidR="000F325B" w:rsidRPr="000F325B" w:rsidRDefault="000F325B" w:rsidP="000F325B">
      <w:pPr>
        <w:suppressAutoHyphens/>
        <w:ind w:firstLine="709"/>
        <w:jc w:val="both"/>
        <w:rPr>
          <w:sz w:val="28"/>
          <w:szCs w:val="28"/>
        </w:rPr>
      </w:pPr>
    </w:p>
    <w:p w:rsidR="00FA775B" w:rsidRPr="00CE01AF" w:rsidRDefault="000F325B" w:rsidP="000F325B">
      <w:pPr>
        <w:pStyle w:val="Style2"/>
        <w:widowControl/>
        <w:suppressAutoHyphens/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40AB9" w:rsidRPr="00CE01AF">
        <w:rPr>
          <w:sz w:val="28"/>
          <w:szCs w:val="28"/>
        </w:rPr>
        <w:t>Приложение 3</w:t>
      </w:r>
      <w:r w:rsidR="0034397A" w:rsidRPr="00CE01AF">
        <w:rPr>
          <w:sz w:val="28"/>
          <w:szCs w:val="28"/>
        </w:rPr>
        <w:t xml:space="preserve"> </w:t>
      </w:r>
      <w:r w:rsidR="00F40AB9" w:rsidRPr="00CE01AF">
        <w:rPr>
          <w:bCs/>
          <w:sz w:val="28"/>
          <w:szCs w:val="28"/>
        </w:rPr>
        <w:t>«Объемы и источники</w:t>
      </w:r>
      <w:r w:rsidR="005C1895" w:rsidRPr="00CE01AF">
        <w:rPr>
          <w:bCs/>
          <w:sz w:val="28"/>
          <w:szCs w:val="28"/>
        </w:rPr>
        <w:t xml:space="preserve"> </w:t>
      </w:r>
      <w:r w:rsidR="00F40AB9" w:rsidRPr="00CE01AF">
        <w:rPr>
          <w:sz w:val="28"/>
          <w:szCs w:val="28"/>
        </w:rPr>
        <w:t xml:space="preserve">финансового обеспечения муниципальной программы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F40AB9" w:rsidRPr="00CE01AF">
        <w:rPr>
          <w:sz w:val="28"/>
          <w:szCs w:val="28"/>
        </w:rPr>
        <w:t xml:space="preserve"> Ставропольского края «Сохранение и развитие культуры Кочубеевского </w:t>
      </w:r>
      <w:r w:rsidR="00F40AB9" w:rsidRPr="00CE01AF">
        <w:rPr>
          <w:sz w:val="28"/>
          <w:szCs w:val="28"/>
        </w:rPr>
        <w:lastRenderedPageBreak/>
        <w:t xml:space="preserve">муниципального </w:t>
      </w:r>
      <w:r w:rsidR="005C1895" w:rsidRPr="00CE01AF">
        <w:rPr>
          <w:sz w:val="28"/>
          <w:szCs w:val="28"/>
        </w:rPr>
        <w:t>округа</w:t>
      </w:r>
      <w:r w:rsidR="00F40AB9" w:rsidRPr="00CE01AF">
        <w:rPr>
          <w:sz w:val="28"/>
          <w:szCs w:val="28"/>
        </w:rPr>
        <w:t xml:space="preserve"> Ставропольского края» к постановлению администрации Кочубеевского муниципального </w:t>
      </w:r>
      <w:r w:rsidR="0034397A" w:rsidRPr="00CE01AF">
        <w:rPr>
          <w:sz w:val="28"/>
          <w:szCs w:val="28"/>
        </w:rPr>
        <w:t>округа</w:t>
      </w:r>
      <w:r w:rsidR="00F40AB9" w:rsidRPr="00CE01AF">
        <w:rPr>
          <w:sz w:val="28"/>
          <w:szCs w:val="28"/>
        </w:rPr>
        <w:t xml:space="preserve"> </w:t>
      </w:r>
      <w:r w:rsidR="00A363E5" w:rsidRPr="00CE01AF">
        <w:rPr>
          <w:sz w:val="28"/>
          <w:szCs w:val="28"/>
        </w:rPr>
        <w:t>от 30 декабря 2022 года № 1461</w:t>
      </w:r>
      <w:r w:rsidR="00F40AB9" w:rsidRPr="00CE01AF">
        <w:rPr>
          <w:sz w:val="28"/>
          <w:szCs w:val="28"/>
        </w:rPr>
        <w:t xml:space="preserve"> «Об утверждении муниципальной программы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F40AB9" w:rsidRPr="00CE01AF">
        <w:rPr>
          <w:sz w:val="28"/>
          <w:szCs w:val="28"/>
        </w:rPr>
        <w:t xml:space="preserve"> Ставропольского края «Сохранение и развитие культуры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F40AB9" w:rsidRPr="00CE01AF">
        <w:rPr>
          <w:sz w:val="28"/>
          <w:szCs w:val="28"/>
        </w:rPr>
        <w:t xml:space="preserve"> Ставропольского края» Программ</w:t>
      </w:r>
      <w:r w:rsidR="00FA775B" w:rsidRPr="00CE01AF">
        <w:rPr>
          <w:sz w:val="28"/>
          <w:szCs w:val="28"/>
        </w:rPr>
        <w:t>ы изложить согласно приложению 1</w:t>
      </w:r>
      <w:r w:rsidR="00F40AB9" w:rsidRPr="00CE01AF">
        <w:rPr>
          <w:sz w:val="28"/>
          <w:szCs w:val="28"/>
        </w:rPr>
        <w:t xml:space="preserve"> к настоящему постановлению.</w:t>
      </w:r>
    </w:p>
    <w:p w:rsidR="00707CE8" w:rsidRPr="00CE01AF" w:rsidRDefault="00707CE8" w:rsidP="000F325B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8309EC" w:rsidRPr="00CE01AF" w:rsidRDefault="000F325B" w:rsidP="000F325B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C80" w:rsidRPr="00CE01A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</w:t>
      </w:r>
      <w:r w:rsidR="005C1895" w:rsidRPr="00CE01AF">
        <w:rPr>
          <w:sz w:val="28"/>
          <w:szCs w:val="28"/>
        </w:rPr>
        <w:t>округа</w:t>
      </w:r>
      <w:r w:rsidR="00B34C80" w:rsidRPr="00CE0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 w:rsidR="00B34C80" w:rsidRPr="00CE01AF">
        <w:rPr>
          <w:sz w:val="28"/>
          <w:szCs w:val="28"/>
        </w:rPr>
        <w:t xml:space="preserve">Арапову Л.В. </w:t>
      </w:r>
    </w:p>
    <w:p w:rsidR="008309EC" w:rsidRPr="00CE01AF" w:rsidRDefault="008309EC" w:rsidP="000F325B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7C5EC0" w:rsidRPr="00CE01AF" w:rsidRDefault="00D66399" w:rsidP="000F32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D66399" w:rsidRPr="00CE01AF" w:rsidRDefault="00D66399" w:rsidP="000F325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4621" w:rsidRDefault="00CD4621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25B" w:rsidRPr="00CE01AF" w:rsidRDefault="000F325B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60FD" w:rsidRPr="00CE01AF" w:rsidRDefault="002A0A8A" w:rsidP="00CE01A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E01AF">
        <w:rPr>
          <w:sz w:val="28"/>
          <w:szCs w:val="28"/>
        </w:rPr>
        <w:t>Глава</w:t>
      </w:r>
      <w:r w:rsidR="00A547C5" w:rsidRPr="00CE01AF">
        <w:rPr>
          <w:sz w:val="28"/>
          <w:szCs w:val="28"/>
        </w:rPr>
        <w:t xml:space="preserve"> </w:t>
      </w:r>
      <w:r w:rsidR="002C352C" w:rsidRPr="00CE01AF">
        <w:rPr>
          <w:sz w:val="28"/>
          <w:szCs w:val="28"/>
        </w:rPr>
        <w:t xml:space="preserve">муниципального </w:t>
      </w:r>
      <w:r w:rsidR="00176F0E" w:rsidRPr="00CE01AF">
        <w:rPr>
          <w:sz w:val="28"/>
          <w:szCs w:val="28"/>
        </w:rPr>
        <w:t>округа</w:t>
      </w:r>
      <w:r w:rsidR="008F2F3E" w:rsidRPr="00CE01AF">
        <w:rPr>
          <w:sz w:val="28"/>
          <w:szCs w:val="28"/>
        </w:rPr>
        <w:tab/>
      </w:r>
      <w:r w:rsidR="0095681F" w:rsidRPr="00CE01AF">
        <w:rPr>
          <w:sz w:val="28"/>
          <w:szCs w:val="28"/>
        </w:rPr>
        <w:t xml:space="preserve">                               </w:t>
      </w:r>
      <w:r w:rsidR="008F2F3E" w:rsidRPr="00CE01AF">
        <w:rPr>
          <w:sz w:val="28"/>
          <w:szCs w:val="28"/>
        </w:rPr>
        <w:tab/>
      </w:r>
      <w:r w:rsidR="000F325B">
        <w:rPr>
          <w:sz w:val="28"/>
          <w:szCs w:val="28"/>
        </w:rPr>
        <w:t xml:space="preserve">         </w:t>
      </w:r>
      <w:r w:rsidRPr="00CE01AF">
        <w:rPr>
          <w:sz w:val="28"/>
          <w:szCs w:val="28"/>
        </w:rPr>
        <w:t>А.П.</w:t>
      </w:r>
      <w:r w:rsidR="000F325B">
        <w:rPr>
          <w:sz w:val="28"/>
          <w:szCs w:val="28"/>
        </w:rPr>
        <w:t xml:space="preserve"> </w:t>
      </w:r>
      <w:r w:rsidRPr="00CE01AF">
        <w:rPr>
          <w:sz w:val="28"/>
          <w:szCs w:val="28"/>
        </w:rPr>
        <w:t>Клевцов</w:t>
      </w:r>
    </w:p>
    <w:p w:rsidR="003633FB" w:rsidRPr="00CE01AF" w:rsidRDefault="003633FB" w:rsidP="00CE01AF">
      <w:pPr>
        <w:suppressAutoHyphens/>
        <w:jc w:val="both"/>
        <w:rPr>
          <w:sz w:val="28"/>
          <w:szCs w:val="28"/>
        </w:rPr>
      </w:pPr>
    </w:p>
    <w:p w:rsidR="00EA4234" w:rsidRPr="00CE01AF" w:rsidRDefault="00EA4234" w:rsidP="00CE01AF">
      <w:pPr>
        <w:suppressAutoHyphens/>
        <w:rPr>
          <w:sz w:val="28"/>
          <w:szCs w:val="28"/>
        </w:rPr>
      </w:pPr>
    </w:p>
    <w:p w:rsidR="00EA4234" w:rsidRPr="00CE01AF" w:rsidRDefault="00EA4234" w:rsidP="00CE01AF">
      <w:pPr>
        <w:suppressAutoHyphens/>
        <w:rPr>
          <w:sz w:val="28"/>
          <w:szCs w:val="28"/>
        </w:rPr>
        <w:sectPr w:rsidR="00EA4234" w:rsidRPr="00CE01AF" w:rsidSect="00D74501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D74501" w:rsidRDefault="00D74501" w:rsidP="00D74501">
      <w:pPr>
        <w:suppressAutoHyphens/>
        <w:spacing w:line="240" w:lineRule="exact"/>
        <w:ind w:left="9912"/>
        <w:jc w:val="center"/>
        <w:rPr>
          <w:rFonts w:eastAsiaTheme="minorHAnsi"/>
          <w:sz w:val="28"/>
          <w:szCs w:val="28"/>
        </w:rPr>
      </w:pPr>
      <w:r w:rsidRPr="00D74501">
        <w:rPr>
          <w:rFonts w:eastAsiaTheme="minorHAnsi"/>
          <w:sz w:val="28"/>
          <w:szCs w:val="28"/>
        </w:rPr>
        <w:lastRenderedPageBreak/>
        <w:t>Приложение 1</w:t>
      </w:r>
    </w:p>
    <w:p w:rsidR="00D74501" w:rsidRPr="00D74501" w:rsidRDefault="00D74501" w:rsidP="00D74501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</w:p>
    <w:p w:rsidR="00D74501" w:rsidRDefault="00D74501" w:rsidP="00D74501">
      <w:pPr>
        <w:suppressAutoHyphens/>
        <w:spacing w:line="240" w:lineRule="exact"/>
        <w:ind w:left="9912"/>
        <w:jc w:val="both"/>
        <w:rPr>
          <w:rFonts w:eastAsiaTheme="minorHAnsi"/>
          <w:sz w:val="28"/>
          <w:szCs w:val="28"/>
        </w:rPr>
      </w:pPr>
      <w:r w:rsidRPr="00D74501">
        <w:rPr>
          <w:rFonts w:eastAsiaTheme="minorHAnsi"/>
          <w:sz w:val="28"/>
          <w:szCs w:val="28"/>
        </w:rPr>
        <w:t xml:space="preserve">к постановлению администрации Кочубеевского муниципального округа </w:t>
      </w:r>
      <w:r>
        <w:rPr>
          <w:rFonts w:eastAsiaTheme="minorHAnsi"/>
          <w:sz w:val="28"/>
          <w:szCs w:val="28"/>
        </w:rPr>
        <w:t xml:space="preserve">Ставропольского края </w:t>
      </w:r>
    </w:p>
    <w:p w:rsidR="00D74501" w:rsidRPr="00D74501" w:rsidRDefault="00D74501" w:rsidP="00D74501">
      <w:pPr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  <w:r w:rsidRPr="00D74501">
        <w:rPr>
          <w:rFonts w:eastAsiaTheme="minorHAnsi"/>
          <w:sz w:val="28"/>
          <w:szCs w:val="28"/>
        </w:rPr>
        <w:t xml:space="preserve">от </w:t>
      </w:r>
      <w:r w:rsidRPr="00D74501">
        <w:rPr>
          <w:rFonts w:eastAsiaTheme="minorHAnsi"/>
          <w:sz w:val="28"/>
          <w:szCs w:val="28"/>
          <w:u w:val="single"/>
        </w:rPr>
        <w:t>11 октября</w:t>
      </w:r>
      <w:r>
        <w:rPr>
          <w:rFonts w:eastAsiaTheme="minorHAnsi"/>
          <w:sz w:val="28"/>
          <w:szCs w:val="28"/>
        </w:rPr>
        <w:t xml:space="preserve"> 2023 г. № </w:t>
      </w:r>
      <w:r w:rsidRPr="00D74501">
        <w:rPr>
          <w:rFonts w:eastAsiaTheme="minorHAnsi"/>
          <w:sz w:val="28"/>
          <w:szCs w:val="28"/>
          <w:u w:val="single"/>
        </w:rPr>
        <w:t>1236</w:t>
      </w:r>
    </w:p>
    <w:p w:rsidR="00D74501" w:rsidRDefault="00D74501" w:rsidP="00D74501">
      <w:pPr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</w:p>
    <w:p w:rsidR="00D74501" w:rsidRDefault="00D74501" w:rsidP="00D74501">
      <w:pPr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</w:p>
    <w:p w:rsidR="00D74501" w:rsidRPr="00D74501" w:rsidRDefault="00D74501" w:rsidP="00D74501">
      <w:pPr>
        <w:suppressAutoHyphens/>
        <w:spacing w:line="240" w:lineRule="exact"/>
        <w:ind w:left="9912"/>
        <w:jc w:val="right"/>
        <w:rPr>
          <w:rFonts w:eastAsiaTheme="minorHAnsi"/>
          <w:sz w:val="28"/>
          <w:szCs w:val="28"/>
        </w:rPr>
      </w:pPr>
      <w:r w:rsidRPr="00D74501">
        <w:rPr>
          <w:rFonts w:eastAsiaTheme="minorHAnsi"/>
          <w:sz w:val="28"/>
          <w:szCs w:val="28"/>
        </w:rPr>
        <w:t>Приложение 3</w:t>
      </w:r>
    </w:p>
    <w:p w:rsidR="00D74501" w:rsidRDefault="00D74501" w:rsidP="00CE01AF">
      <w:pPr>
        <w:suppressAutoHyphens/>
        <w:jc w:val="center"/>
        <w:rPr>
          <w:b/>
          <w:bCs/>
          <w:sz w:val="28"/>
          <w:szCs w:val="28"/>
        </w:rPr>
      </w:pPr>
    </w:p>
    <w:p w:rsidR="00D74501" w:rsidRDefault="00D74501" w:rsidP="00CE01AF">
      <w:pPr>
        <w:suppressAutoHyphens/>
        <w:jc w:val="center"/>
        <w:rPr>
          <w:b/>
          <w:bCs/>
          <w:sz w:val="28"/>
          <w:szCs w:val="28"/>
        </w:rPr>
      </w:pPr>
    </w:p>
    <w:p w:rsidR="00861546" w:rsidRPr="00CE01AF" w:rsidRDefault="00861546" w:rsidP="00CE01AF">
      <w:pPr>
        <w:suppressAutoHyphens/>
        <w:jc w:val="center"/>
        <w:rPr>
          <w:b/>
          <w:bCs/>
          <w:sz w:val="28"/>
          <w:szCs w:val="28"/>
        </w:rPr>
      </w:pPr>
      <w:r w:rsidRPr="00CE01AF">
        <w:rPr>
          <w:b/>
          <w:bCs/>
          <w:sz w:val="28"/>
          <w:szCs w:val="28"/>
        </w:rPr>
        <w:t>ОБЪЕМЫ И ИСТОЧНИКИ</w:t>
      </w:r>
    </w:p>
    <w:p w:rsidR="00861546" w:rsidRDefault="00861546" w:rsidP="00CE01AF">
      <w:pPr>
        <w:suppressAutoHyphens/>
        <w:jc w:val="center"/>
        <w:rPr>
          <w:sz w:val="28"/>
          <w:szCs w:val="28"/>
        </w:rPr>
      </w:pPr>
      <w:r w:rsidRPr="00CE01AF">
        <w:rPr>
          <w:sz w:val="28"/>
          <w:szCs w:val="28"/>
        </w:rPr>
        <w:t>финансового обеспечения муниципальной программы Кочубеевского муниципального округа Ставропольского края «Сохранение и развитие культуры Кочубеевского муниципального округа Ставропольского края»</w:t>
      </w:r>
    </w:p>
    <w:p w:rsidR="00D74501" w:rsidRPr="00CE01AF" w:rsidRDefault="00D74501" w:rsidP="00CE01AF">
      <w:pPr>
        <w:suppressAutoHyphens/>
        <w:jc w:val="center"/>
        <w:rPr>
          <w:sz w:val="28"/>
          <w:szCs w:val="28"/>
        </w:rPr>
      </w:pP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673"/>
        <w:gridCol w:w="2931"/>
        <w:gridCol w:w="3260"/>
        <w:gridCol w:w="1276"/>
        <w:gridCol w:w="1417"/>
        <w:gridCol w:w="1276"/>
        <w:gridCol w:w="1276"/>
        <w:gridCol w:w="1275"/>
        <w:gridCol w:w="1269"/>
        <w:gridCol w:w="7"/>
      </w:tblGrid>
      <w:tr w:rsidR="00861546" w:rsidRPr="00D74501" w:rsidTr="00280427">
        <w:trPr>
          <w:gridAfter w:val="1"/>
          <w:wAfter w:w="7" w:type="dxa"/>
          <w:trHeight w:val="143"/>
          <w:jc w:val="center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 xml:space="preserve">                                                № п/п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Объемы финансового обеспечения по годам</w:t>
            </w:r>
          </w:p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(тыс. рублей)</w:t>
            </w:r>
          </w:p>
        </w:tc>
      </w:tr>
      <w:tr w:rsidR="00861546" w:rsidRPr="00D74501" w:rsidTr="00280427">
        <w:trPr>
          <w:trHeight w:val="1273"/>
          <w:jc w:val="center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D74501">
              <w:rPr>
                <w:lang w:val="en-US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D74501">
              <w:rPr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D74501">
              <w:rPr>
                <w:lang w:val="en-US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D74501">
              <w:rPr>
                <w:lang w:val="en-US"/>
              </w:rPr>
              <w:t>2028</w:t>
            </w:r>
          </w:p>
        </w:tc>
      </w:tr>
      <w:tr w:rsidR="00861546" w:rsidRPr="00D74501" w:rsidTr="00280427">
        <w:trPr>
          <w:trHeight w:val="111"/>
          <w:jc w:val="center"/>
        </w:trPr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1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</w:tr>
      <w:tr w:rsidR="00861546" w:rsidRPr="00D74501" w:rsidTr="00280427">
        <w:trPr>
          <w:trHeight w:val="202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 xml:space="preserve">Муниципальная </w:t>
            </w:r>
            <w:hyperlink r:id="rId6" w:anchor="sub_1000" w:history="1">
              <w:r w:rsidRPr="00D74501">
                <w:rPr>
                  <w:rStyle w:val="a9"/>
                  <w:color w:val="auto"/>
                </w:rPr>
                <w:t>программа</w:t>
              </w:r>
            </w:hyperlink>
            <w:r w:rsidR="00D74501">
              <w:rPr>
                <w:rStyle w:val="a9"/>
                <w:color w:val="auto"/>
              </w:rPr>
              <w:t xml:space="preserve"> </w:t>
            </w:r>
            <w:r w:rsidRPr="00D74501">
              <w:t>«Сохранение и развитие культуры Кочубеевского муниципального округа Ставропольского края»</w:t>
            </w:r>
          </w:p>
          <w:p w:rsidR="00861546" w:rsidRPr="00D74501" w:rsidRDefault="00861546" w:rsidP="00CE01AF">
            <w:pPr>
              <w:suppressAutoHyphens/>
              <w:jc w:val="both"/>
            </w:pPr>
          </w:p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213754,16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185606,73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181331,94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181331,94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181331,94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181331,94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192939,41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176444,62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176535,62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176535,62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176535,62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176535,62</w:t>
            </w:r>
          </w:p>
        </w:tc>
      </w:tr>
      <w:tr w:rsidR="00861546" w:rsidRPr="00D74501" w:rsidTr="00280427">
        <w:trPr>
          <w:trHeight w:val="456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</w:p>
        </w:tc>
      </w:tr>
      <w:tr w:rsidR="00861546" w:rsidRPr="00D74501" w:rsidTr="00280427">
        <w:trPr>
          <w:trHeight w:val="82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«Кочубеевская централизованная клубная система» (далее – МБУК «КЦКС»)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107415,73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92181,67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92482,66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муниципальному бюджетному учреждению культуры «Кочубеевская централизованная библиотечная система им.А.В.Рубеля»» (далее –  МБУК «КЦБС им.А.В.Рубеля»)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30157,75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муниципальному казенному учреждению культуры «Кочубеевский историко-краеведческий музей» (далее – МКУК «КИКМ»)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4390,49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муниципальным бюджетным учреждениям дополнительного образования:</w:t>
            </w:r>
          </w:p>
          <w:p w:rsidR="00861546" w:rsidRPr="00D74501" w:rsidRDefault="00861546" w:rsidP="00CE01AF">
            <w:pPr>
              <w:suppressAutoHyphens/>
            </w:pPr>
            <w:r w:rsidRPr="00D74501">
              <w:t xml:space="preserve">«Детская школа искусств № 1» </w:t>
            </w:r>
          </w:p>
          <w:p w:rsidR="00861546" w:rsidRPr="00D74501" w:rsidRDefault="00861546" w:rsidP="00CE01AF">
            <w:pPr>
              <w:suppressAutoHyphens/>
            </w:pPr>
            <w:r w:rsidRPr="00D74501">
              <w:t>«Детская школа искусств № 2»</w:t>
            </w:r>
          </w:p>
          <w:p w:rsidR="00861546" w:rsidRPr="00D74501" w:rsidRDefault="00861546" w:rsidP="00CE01AF">
            <w:pPr>
              <w:suppressAutoHyphens/>
            </w:pPr>
            <w:r w:rsidRPr="00D74501">
              <w:t>«Детская художественная  школа»</w:t>
            </w:r>
          </w:p>
          <w:p w:rsidR="00861546" w:rsidRPr="00D74501" w:rsidRDefault="00861546" w:rsidP="00CE01AF">
            <w:pPr>
              <w:suppressAutoHyphens/>
            </w:pPr>
            <w:r w:rsidRPr="00D74501">
              <w:t>«Детская музыкальная школа » (далее – учреждения дополнительного образования детей в сфере культуры)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32160,10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31658,00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  <w:rPr>
                <w:u w:val="single"/>
              </w:rPr>
            </w:pPr>
            <w:r w:rsidRPr="00D74501">
              <w:rPr>
                <w:b/>
                <w:bCs/>
                <w:iCs/>
                <w:u w:val="single"/>
              </w:rPr>
              <w:t>краевой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17454,74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5802,11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1436,32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1436,32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b/>
              </w:rPr>
              <w:t>1436,32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b/>
              </w:rPr>
              <w:t>1436,32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CA492A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 xml:space="preserve">МБУК «КЦБС </w:t>
            </w:r>
            <w:r w:rsidRPr="00D7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D344C" w:rsidP="00CE01AF">
            <w:pPr>
              <w:suppressAutoHyphens/>
            </w:pPr>
            <w:r w:rsidRPr="00D74501">
              <w:lastRenderedPageBreak/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396,32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D344C" w:rsidP="00CE01AF">
            <w:pPr>
              <w:suppressAutoHyphens/>
            </w:pPr>
            <w:r w:rsidRPr="00D74501"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rPr>
                <w:bCs/>
                <w:iCs/>
              </w:rPr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rPr>
                <w:bCs/>
                <w:iCs/>
              </w:rPr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rPr>
                <w:bCs/>
                <w:iCs/>
              </w:rPr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Cs/>
                <w:iCs/>
              </w:rPr>
            </w:pPr>
            <w:r w:rsidRPr="00D74501">
              <w:rPr>
                <w:bCs/>
                <w:iCs/>
              </w:rPr>
              <w:t>1040,00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  <w:rPr>
                <w:u w:val="single"/>
              </w:rPr>
            </w:pPr>
            <w:r w:rsidRPr="00D74501">
              <w:rPr>
                <w:b/>
                <w:bCs/>
                <w:i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4B0927" w:rsidP="00CE01AF">
            <w:pPr>
              <w:suppressAutoHyphens/>
              <w:rPr>
                <w:rStyle w:val="FontStyle77"/>
                <w:b/>
                <w:sz w:val="24"/>
                <w:szCs w:val="24"/>
              </w:rPr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b/>
                <w:sz w:val="24"/>
                <w:szCs w:val="24"/>
              </w:rPr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rPr>
                <w:rStyle w:val="FontStyle77"/>
                <w:b/>
                <w:sz w:val="24"/>
                <w:szCs w:val="24"/>
              </w:rPr>
              <w:t>3360,00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4B0927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</w:t>
            </w:r>
            <w:r w:rsidR="00861546" w:rsidRPr="00D74501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</w:pPr>
            <w:r w:rsidRPr="00D74501">
              <w:t>Отделу культуры АКМО на реализацию программы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 xml:space="preserve">Подпрограмма </w:t>
            </w:r>
            <w:r w:rsidRPr="00D74501">
              <w:t>«Организация культурно-досуговой деятельности учреждений культуры, сохранение объектов культурного наследия Кочубеевского муниципального округа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125146,64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93981,66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</w:rPr>
            </w:pPr>
            <w:r w:rsidRPr="00D74501">
              <w:rPr>
                <w:b/>
              </w:rPr>
              <w:t>94282,66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94282,66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94282,66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94282,66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107415,73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</w:tr>
      <w:tr w:rsidR="00861546" w:rsidRPr="00D74501" w:rsidTr="00280427">
        <w:trPr>
          <w:trHeight w:val="31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</w:tr>
      <w:tr w:rsidR="00861546" w:rsidRPr="00D74501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107415,73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92181,66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92482,66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92482,66</w:t>
            </w:r>
          </w:p>
        </w:tc>
      </w:tr>
      <w:tr w:rsidR="00861546" w:rsidRPr="00D74501" w:rsidTr="00280427">
        <w:trPr>
          <w:trHeight w:val="362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  <w:rPr>
                <w:u w:val="single"/>
              </w:rPr>
            </w:pPr>
            <w:r w:rsidRPr="00D74501">
              <w:rPr>
                <w:b/>
                <w:bCs/>
                <w:iCs/>
                <w:u w:val="single"/>
              </w:rPr>
              <w:t>краевой  бюджет,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CA492A" w:rsidP="00CE01AF">
            <w:pPr>
              <w:suppressAutoHyphens/>
            </w:pPr>
            <w:r w:rsidRPr="00D74501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CA492A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15930,91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  <w:rPr>
                <w:u w:val="single"/>
              </w:rPr>
            </w:pPr>
            <w:r w:rsidRPr="00D74501">
              <w:rPr>
                <w:b/>
                <w:bCs/>
                <w:iCs/>
                <w:u w:val="single"/>
              </w:rPr>
              <w:t>внебюджетные средства,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4B0927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</w:t>
            </w:r>
            <w:r w:rsidR="00861546" w:rsidRPr="00D74501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4B0927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</w:t>
            </w:r>
            <w:r w:rsidR="00861546" w:rsidRPr="00D74501">
              <w:rPr>
                <w:rStyle w:val="FontStyle77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1800,00</w:t>
            </w: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861546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1.1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suppressAutoHyphens/>
              <w:jc w:val="both"/>
            </w:pPr>
            <w:r w:rsidRPr="00D74501">
              <w:t xml:space="preserve">Основное                      </w:t>
            </w:r>
            <w:r w:rsidRPr="00D74501">
              <w:lastRenderedPageBreak/>
              <w:t xml:space="preserve">мероприятие.  </w:t>
            </w:r>
            <w:r w:rsidRPr="00D74501">
              <w:rPr>
                <w:rStyle w:val="FontStyle77"/>
                <w:sz w:val="24"/>
                <w:szCs w:val="24"/>
              </w:rPr>
              <w:t xml:space="preserve">Организация культурно-досугового обслуживания населения </w:t>
            </w:r>
            <w:r w:rsidRPr="00D74501">
              <w:rPr>
                <w:rStyle w:val="FontStyle78"/>
                <w:rFonts w:ascii="Times New Roman" w:hAnsi="Times New Roman" w:cs="Times New Roman"/>
                <w:sz w:val="24"/>
                <w:szCs w:val="24"/>
              </w:rPr>
              <w:t xml:space="preserve">Кочубеевского муниципального округа Ставропольского края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108347,26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</w:tr>
      <w:tr w:rsidR="00861546" w:rsidRPr="00D74501" w:rsidTr="005F5960">
        <w:trPr>
          <w:trHeight w:val="28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97577,76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</w:tr>
      <w:tr w:rsidR="00861546" w:rsidRPr="00D74501" w:rsidTr="005F5960">
        <w:trPr>
          <w:trHeight w:val="295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</w:p>
        </w:tc>
      </w:tr>
      <w:tr w:rsidR="00861546" w:rsidRPr="00D74501" w:rsidTr="005F5960">
        <w:trPr>
          <w:trHeight w:val="240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97577,76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83681,19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83982,19</w:t>
            </w:r>
          </w:p>
        </w:tc>
      </w:tr>
      <w:tr w:rsidR="00861546" w:rsidRPr="00D74501" w:rsidTr="005F5960">
        <w:trPr>
          <w:trHeight w:val="41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616EE0" w:rsidP="00CE01AF">
            <w:pPr>
              <w:suppressAutoHyphens/>
            </w:pPr>
            <w:r w:rsidRPr="00D74501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</w:tr>
      <w:tr w:rsidR="00861546" w:rsidRPr="00D74501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</w:p>
        </w:tc>
      </w:tr>
      <w:tr w:rsidR="00861546" w:rsidRPr="00D74501" w:rsidTr="005F5960">
        <w:trPr>
          <w:trHeight w:val="398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546" w:rsidRPr="00D74501" w:rsidRDefault="00861546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546" w:rsidRPr="00D74501" w:rsidRDefault="00861546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616EE0" w:rsidP="00CE01AF">
            <w:pPr>
              <w:suppressAutoHyphens/>
            </w:pPr>
            <w:r w:rsidRPr="00D74501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61546" w:rsidRPr="00D74501" w:rsidRDefault="00861546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290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48527F" w:rsidP="00CE01AF">
            <w:pPr>
              <w:suppressAutoHyphens/>
            </w:pPr>
            <w:r w:rsidRPr="00D74501">
              <w:t>1.1.1.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48527F" w:rsidP="00CE01AF">
            <w:pPr>
              <w:suppressAutoHyphens/>
            </w:pPr>
            <w:r w:rsidRPr="00D74501">
              <w:t xml:space="preserve">Мероприятие. </w:t>
            </w:r>
            <w:r w:rsidR="00280427" w:rsidRPr="00D74501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11336,32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26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254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271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566,82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418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280427">
        <w:trPr>
          <w:trHeight w:val="462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5F5960">
        <w:trPr>
          <w:trHeight w:val="346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10769,50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48527F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1.2</w:t>
            </w:r>
            <w:r w:rsidR="00280427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280427" w:rsidRPr="00D74501" w:rsidRDefault="00280427" w:rsidP="00CE01AF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2695,00</w:t>
            </w:r>
          </w:p>
        </w:tc>
      </w:tr>
      <w:tr w:rsidR="00280427" w:rsidRPr="00D74501" w:rsidTr="00280427">
        <w:trPr>
          <w:trHeight w:val="518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48527F" w:rsidP="00CE01AF">
            <w:pPr>
              <w:suppressAutoHyphens/>
            </w:pPr>
            <w:r w:rsidRPr="00D74501">
              <w:t>1.3</w:t>
            </w:r>
            <w:r w:rsidR="00280427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  <w:r w:rsidRPr="00D74501">
              <w:t>Основное мероприятие. Деятельность в области демонстрации кинофильмов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D22BDE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D22BDE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suppressAutoHyphens/>
            </w:pPr>
            <w:r w:rsidRPr="00D74501">
              <w:t>МБУ «Культурно-досуговый 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D22BDE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5903,97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5805,47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suppressAutoHyphens/>
            </w:pPr>
            <w:r w:rsidRPr="00D74501">
              <w:t xml:space="preserve">МБУ «Культурно-досуговый </w:t>
            </w:r>
            <w:r w:rsidRPr="00D74501">
              <w:lastRenderedPageBreak/>
              <w:t>центр-кинотеатр «Спутник»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lastRenderedPageBreak/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</w:pPr>
            <w:r w:rsidRPr="00D74501"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48527F" w:rsidP="00CE01AF">
            <w:pPr>
              <w:suppressAutoHyphens/>
            </w:pPr>
            <w:r w:rsidRPr="00D74501">
              <w:lastRenderedPageBreak/>
              <w:t>1.4</w:t>
            </w:r>
            <w:r w:rsidR="00280427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Основное мероприятие «Реализация инициативных проектов на территории Кочубеевского муниципального округа»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2344,95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603,34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</w:tr>
      <w:tr w:rsidR="00280427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0427" w:rsidRPr="00D74501" w:rsidRDefault="00280427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427" w:rsidRPr="00D74501" w:rsidRDefault="00280427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0427" w:rsidRPr="00D74501" w:rsidRDefault="00280427" w:rsidP="00CE01AF">
            <w:pPr>
              <w:suppressAutoHyphens/>
              <w:rPr>
                <w:bCs/>
                <w:iCs/>
              </w:rPr>
            </w:pP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B70931" w:rsidP="00CE01AF">
            <w:pPr>
              <w:suppressAutoHyphens/>
            </w:pPr>
            <w:r w:rsidRPr="00D74501">
              <w:t>1.4.1</w:t>
            </w:r>
            <w:r w:rsidR="005F5960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Расходы, связанные с реализацией проектов развития территорий Кочубеевского округа Ставропольского края, основанных на местных инициативах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49,13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</w:p>
        </w:tc>
      </w:tr>
      <w:tr w:rsidR="005F5960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5960" w:rsidRPr="00D74501" w:rsidRDefault="005F5960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960" w:rsidRPr="00D74501" w:rsidRDefault="005F5960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F5960" w:rsidRPr="00D74501" w:rsidRDefault="005F5960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B70931" w:rsidP="00CE01AF">
            <w:pPr>
              <w:suppressAutoHyphens/>
            </w:pPr>
            <w:r w:rsidRPr="00D74501">
              <w:t>1.4.2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Реализация инициативного проекта за счет внебюджетных источников (Ремонт памятника воинам-землякам, погибшим в годы гражданской и Великой отечественной войн в х.Васильевском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B70931" w:rsidP="00CE01AF">
            <w:pPr>
              <w:suppressAutoHyphens/>
            </w:pPr>
            <w:r w:rsidRPr="00D74501">
              <w:t>1.4.3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 xml:space="preserve">Реализация инициативного проекта (Ремонт памятника воинам-землякам, погибшим в годы гражданской и </w:t>
            </w:r>
            <w:r w:rsidRPr="00D74501">
              <w:rPr>
                <w:lang w:eastAsia="ar-SA"/>
              </w:rPr>
              <w:lastRenderedPageBreak/>
              <w:t>Великой отечественной войн в х.Васильевском Кочубеевского муниципального округа Ставропольского края)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</w:pPr>
            <w:r w:rsidRPr="00D74501">
              <w:t>1915,82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МБУК «КЦКС», Васильевский </w:t>
            </w:r>
            <w:r w:rsidRPr="00D74501">
              <w:lastRenderedPageBreak/>
              <w:t>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lastRenderedPageBreak/>
              <w:t>554,21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1361,61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B70931" w:rsidP="00CE01AF">
            <w:pPr>
              <w:suppressAutoHyphens/>
            </w:pPr>
            <w:r w:rsidRPr="00D74501">
              <w:t>1.5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t>Основное мероприятие «Обустройство и восстановление воинских захоронений в рамках реализации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3853,43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255,65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255,65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«КЦКС», Васильевский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>1</w:t>
            </w:r>
            <w:r w:rsidR="00B70931" w:rsidRPr="00D74501">
              <w:t>.5.1</w:t>
            </w:r>
            <w:r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B70931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Мероприятие .</w:t>
            </w:r>
            <w:r w:rsidR="00FC29E5" w:rsidRPr="00D74501">
              <w:rPr>
                <w:lang w:eastAsia="ar-SA"/>
              </w:rPr>
              <w:t>Реализация мероприятий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3787,78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«КЦКС», Ивановский территориальный отдел АКМО 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9E1B12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3597,78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</w:pPr>
            <w:r w:rsidRPr="00D74501">
              <w:lastRenderedPageBreak/>
              <w:t>1.6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 xml:space="preserve">Мероприятие. </w:t>
            </w:r>
            <w:r w:rsidR="00FC29E5" w:rsidRPr="00D74501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202,02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</w:pPr>
            <w:r w:rsidRPr="00D74501">
              <w:t>1.6.1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</w:pPr>
            <w:r w:rsidRPr="00D74501">
              <w:t>1.6.2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  <w:rPr>
                <w:b/>
                <w:u w:val="single"/>
              </w:rPr>
            </w:pPr>
            <w:r w:rsidRPr="00D74501">
              <w:rPr>
                <w:b/>
                <w:u w:val="single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4B09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  <w:r w:rsidRPr="00D74501"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2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Подпрограмма «Библиотечная деятельность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30610,57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29809,53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29803,53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</w:rPr>
              <w:t>29803,53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</w:rPr>
              <w:t>29803,53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</w:rPr>
              <w:t>29803,53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u w:val="single"/>
              </w:rPr>
            </w:pPr>
            <w:r w:rsidRPr="00D74501">
              <w:rPr>
                <w:b/>
                <w:bCs/>
                <w:u w:val="single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D22BDE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30157,75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29407,21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29401,71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29407,21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452,82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2.1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  <w:autoSpaceDE w:val="0"/>
              <w:jc w:val="both"/>
            </w:pPr>
            <w:r w:rsidRPr="00D74501">
              <w:t>Основное                      мероприятие</w:t>
            </w:r>
            <w:r w:rsidR="00016AD7" w:rsidRPr="00D74501">
              <w:t>.</w:t>
            </w:r>
            <w:r w:rsidRPr="00D74501">
              <w:t xml:space="preserve"> Осуществление библиотечного, библиографического и информационного обслуживания </w:t>
            </w:r>
            <w:r w:rsidR="005A3C42" w:rsidRPr="00D74501">
              <w:t>пользователей библиотек муниципальных образований Кочубеевского муниципального округа Ставропольского края , комплектование и обеспечение сохранности библиотечных фондов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D22BDE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29730,07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28979,53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28973,53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28973,53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</w:rPr>
              <w:t>28973,53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</w:rPr>
              <w:t>28973,53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D22BDE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29327,75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  <w:r w:rsidRPr="00D74501">
              <w:rPr>
                <w:b/>
              </w:rPr>
              <w:t>28577,21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28571,70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28577,21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28577,21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28577,21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28577,21</w:t>
            </w:r>
          </w:p>
        </w:tc>
      </w:tr>
      <w:tr w:rsidR="0055386C" w:rsidRPr="00D74501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D74501" w:rsidRDefault="0055386C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D74501" w:rsidRDefault="0055386C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D74501" w:rsidRDefault="0055386C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55386C" w:rsidRPr="00D74501" w:rsidTr="002A0A8A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D74501" w:rsidRDefault="0055386C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86C" w:rsidRPr="00D74501" w:rsidRDefault="0055386C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386C" w:rsidRPr="00D74501" w:rsidRDefault="0055386C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386C" w:rsidRPr="00D74501" w:rsidRDefault="0055386C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jc w:val="center"/>
            </w:pPr>
            <w:r w:rsidRPr="00D74501">
              <w:t>2.1.1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423,49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423,32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417,32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417,32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417,32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417,32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21,00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402,32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396,32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jc w:val="center"/>
            </w:pPr>
            <w:r w:rsidRPr="00D74501">
              <w:t>2.2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Мероприятие. </w:t>
            </w:r>
          </w:p>
          <w:p w:rsidR="00FC29E5" w:rsidRPr="00D74501" w:rsidRDefault="00FC29E5" w:rsidP="00CE01AF">
            <w:pPr>
              <w:suppressAutoHyphens/>
            </w:pPr>
            <w:r w:rsidRPr="00D74501">
              <w:t xml:space="preserve">Проведение мероприятий </w:t>
            </w:r>
            <w:r w:rsidRPr="00D74501">
              <w:lastRenderedPageBreak/>
              <w:t>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FC29E5" w:rsidRPr="00D74501" w:rsidRDefault="00195412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lastRenderedPageBreak/>
              <w:t>2.3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snapToGrid w:val="0"/>
            </w:pPr>
            <w:r w:rsidRPr="00D74501">
              <w:t>830,00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jc w:val="center"/>
            </w:pPr>
            <w:r w:rsidRPr="00D74501">
              <w:t>2.4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B70931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 xml:space="preserve">Мероприятие. </w:t>
            </w:r>
            <w:r w:rsidR="00FC29E5" w:rsidRPr="00D74501">
              <w:rPr>
                <w:lang w:eastAsia="ar-SA"/>
              </w:rPr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jc w:val="center"/>
            </w:pPr>
            <w:r w:rsidRPr="00D74501">
              <w:t>2.4.1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«КЦБС им.А.В.Рубеля»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50,51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lastRenderedPageBreak/>
              <w:t>3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</w:rPr>
              <w:t>Подпрограмма «Развитие музейного дела в Кочубеевском муниципальном округе Ставропольского края»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4491,50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4390,49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4390,49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4517,03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CA492A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D74501" w:rsidRDefault="00CA492A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3.1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D74501" w:rsidRDefault="00CA492A" w:rsidP="00CE01AF">
            <w:pPr>
              <w:suppressAutoHyphens/>
              <w:jc w:val="both"/>
            </w:pPr>
            <w:r w:rsidRPr="00D74501">
              <w:t xml:space="preserve"> Осуществление хранения, изучения и публичного представления  музейных предметов, музейных коллекций и объектов животного мира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CA492A" w:rsidRPr="00D74501" w:rsidRDefault="00CA492A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A709F3" w:rsidP="00CE01AF">
            <w:pPr>
              <w:suppressAutoHyphens/>
            </w:pPr>
            <w:r w:rsidRPr="00D74501">
              <w:t>4390,49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8916,82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</w:tr>
      <w:tr w:rsidR="00CA492A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D74501" w:rsidRDefault="00CA492A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92A" w:rsidRPr="00D74501" w:rsidRDefault="00CA492A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92A" w:rsidRPr="00D74501" w:rsidRDefault="00CA492A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A709F3" w:rsidP="00CE01AF">
            <w:pPr>
              <w:suppressAutoHyphens/>
            </w:pPr>
            <w:r w:rsidRPr="00D74501">
              <w:t>4390,46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A492A" w:rsidRPr="00D74501" w:rsidRDefault="00CA492A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4285,03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4390,46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4285,03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  <w:r w:rsidRPr="00D74501">
              <w:t>3.2.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Организация просветительской, культурно-образовательной, выставочной деятельности музейными формами работы.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  <w:r w:rsidRPr="00D74501">
              <w:t>3.3.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>Реализация регионального проекта «Культурная среда»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  <w:r w:rsidRPr="00D74501">
              <w:t>3.4.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Техническое оснащение региональных и </w:t>
            </w:r>
            <w:r w:rsidRPr="00D74501">
              <w:lastRenderedPageBreak/>
              <w:t>муниципальных музеев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4631,79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232,00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4399,79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  <w:r w:rsidRPr="00D74501">
              <w:t>3.5.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>Реализация регионального проекта «Творческие люди»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195412" w:rsidP="00CE01AF">
            <w:pPr>
              <w:suppressAutoHyphens/>
              <w:jc w:val="center"/>
            </w:pPr>
            <w:r w:rsidRPr="00D74501">
              <w:t>3.5.1</w:t>
            </w:r>
            <w:r w:rsidR="00FC29E5" w:rsidRPr="00D74501">
              <w:t>.</w:t>
            </w:r>
          </w:p>
        </w:tc>
        <w:tc>
          <w:tcPr>
            <w:tcW w:w="293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  <w:r w:rsidRPr="00D74501">
              <w:rPr>
                <w:lang w:eastAsia="ar-SA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9D5291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МКУК «КИКМ»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Cs/>
                <w:iCs/>
              </w:rPr>
            </w:pPr>
            <w:r w:rsidRPr="00D74501">
              <w:rPr>
                <w:bCs/>
                <w:iCs/>
              </w:rPr>
              <w:t>101,01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4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</w:rPr>
              <w:t>Подпрограмма «Развитие дополнительного образования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34690,10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34196,00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34258,00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34258,00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  <w:r w:rsidRPr="00D74501">
              <w:rPr>
                <w:b/>
                <w:bCs/>
                <w:iCs/>
              </w:rPr>
              <w:t>34258,00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32610,10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32610,10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31658,00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970,00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образования детей в сфере </w:t>
            </w:r>
            <w:r w:rsidRPr="00D7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lastRenderedPageBreak/>
              <w:t xml:space="preserve">970,00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 xml:space="preserve">1000,00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45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внебюджетные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rStyle w:val="FontStyle77"/>
                <w:sz w:val="24"/>
                <w:szCs w:val="24"/>
              </w:rPr>
            </w:pPr>
            <w:r w:rsidRPr="00D74501">
              <w:rPr>
                <w:rStyle w:val="FontStyle77"/>
                <w:sz w:val="24"/>
                <w:szCs w:val="24"/>
              </w:rPr>
              <w:t>1560,00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 xml:space="preserve">4.1  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  <w:jc w:val="both"/>
            </w:pPr>
            <w:r w:rsidRPr="00D74501">
              <w:t>Основное                      мероприятие</w:t>
            </w:r>
            <w:r w:rsidR="00195412" w:rsidRPr="00D74501">
              <w:t>.</w:t>
            </w:r>
            <w:r w:rsidRPr="00D74501">
              <w:t xml:space="preserve"> «Оказание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32139,38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32139,38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  <w:r w:rsidRPr="00D74501">
              <w:rPr>
                <w:b/>
              </w:rPr>
              <w:t>31637,28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autoSpaceDE w:val="0"/>
              <w:snapToGrid w:val="0"/>
            </w:pPr>
            <w:r w:rsidRPr="00D74501">
              <w:t>32139,38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31615,28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31637,28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31637,28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31637,28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31637,28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jc w:val="center"/>
            </w:pPr>
            <w:r w:rsidRPr="00D74501">
              <w:t>4.2.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  <w:r w:rsidRPr="00D74501">
              <w:t>Мероприятие 1. Проведение мероприятий по укреплению материально-технической базы учреждений культуры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Всего,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4.3.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FC29E5" w:rsidRPr="00D74501" w:rsidRDefault="00FC29E5" w:rsidP="00CE01AF">
            <w:pPr>
              <w:pStyle w:val="ConsPlusCell"/>
              <w:widowControl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990,72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1060,72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1060,72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1060,72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1060,72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autoSpaceDE w:val="0"/>
              <w:snapToGrid w:val="0"/>
            </w:pPr>
            <w:r w:rsidRPr="00D74501">
              <w:t>20,72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в сфере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970,00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1000,00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1040,00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5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rPr>
                <w:b/>
              </w:rPr>
              <w:t>Подпрограмма «Обеспечение реализации программы и общепрограммные мероприятия</w:t>
            </w:r>
            <w:r w:rsidRPr="00D74501"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  <w:rPr>
                <w:b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</w:pPr>
            <w:r w:rsidRPr="00D74501">
              <w:t>в том числе следующие основные мероприятия: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A709F3" w:rsidRPr="00D74501" w:rsidTr="00280427">
        <w:trPr>
          <w:trHeight w:val="143"/>
          <w:jc w:val="center"/>
        </w:trPr>
        <w:tc>
          <w:tcPr>
            <w:tcW w:w="67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A709F3" w:rsidRPr="00D74501" w:rsidRDefault="00A709F3" w:rsidP="00CE01AF">
            <w:pPr>
              <w:widowControl w:val="0"/>
              <w:suppressAutoHyphens/>
              <w:autoSpaceDE w:val="0"/>
              <w:autoSpaceDN w:val="0"/>
              <w:jc w:val="center"/>
            </w:pPr>
            <w:r w:rsidRPr="00D74501">
              <w:t>5.1.</w:t>
            </w:r>
          </w:p>
        </w:tc>
        <w:tc>
          <w:tcPr>
            <w:tcW w:w="29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709F3" w:rsidRPr="00D74501" w:rsidRDefault="00A709F3" w:rsidP="00CE01AF">
            <w:pPr>
              <w:suppressAutoHyphens/>
              <w:jc w:val="both"/>
            </w:pPr>
            <w:r w:rsidRPr="00D74501">
              <w:t xml:space="preserve">Основное мероприятие </w:t>
            </w:r>
          </w:p>
          <w:p w:rsidR="00A709F3" w:rsidRPr="00D74501" w:rsidRDefault="00A709F3" w:rsidP="00CE01AF">
            <w:pPr>
              <w:suppressAutoHyphens/>
              <w:jc w:val="both"/>
            </w:pPr>
            <w:r w:rsidRPr="00D74501">
              <w:t>Обеспечение деятельности по реализации программы</w:t>
            </w:r>
            <w:r w:rsidRPr="00D74501">
              <w:rPr>
                <w:rStyle w:val="FontStyle77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09F3" w:rsidRPr="00D74501" w:rsidRDefault="00A709F3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</w:rPr>
            </w:pPr>
            <w:r w:rsidRPr="00D74501">
              <w:rPr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</w:tr>
      <w:tr w:rsidR="00A709F3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709F3" w:rsidRPr="00D74501" w:rsidRDefault="00A709F3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709F3" w:rsidRPr="00D74501" w:rsidRDefault="00A709F3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F3" w:rsidRPr="00D74501" w:rsidRDefault="00A709F3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</w:rPr>
            </w:pPr>
            <w:r w:rsidRPr="00D74501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09F3" w:rsidRPr="00D74501" w:rsidRDefault="00A709F3" w:rsidP="00CE01AF">
            <w:pPr>
              <w:suppressAutoHyphens/>
              <w:rPr>
                <w:b/>
              </w:rPr>
            </w:pPr>
            <w:r w:rsidRPr="00D74501">
              <w:rPr>
                <w:b/>
              </w:rPr>
              <w:t>18702,72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Cs/>
              </w:rPr>
            </w:pPr>
            <w:r w:rsidRPr="00D74501">
              <w:rPr>
                <w:bCs/>
              </w:rPr>
              <w:t>отделу культуры АКМО, 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A709F3" w:rsidP="00CE01AF">
            <w:pPr>
              <w:suppressAutoHyphens/>
            </w:pPr>
            <w:r w:rsidRPr="00D74501">
              <w:t>18815,34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t>18702,72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i/>
                <w:iCs/>
              </w:rPr>
            </w:pPr>
            <w:r w:rsidRPr="00D74501">
              <w:rPr>
                <w:b/>
                <w:bCs/>
                <w:u w:val="single"/>
              </w:rPr>
              <w:t>краевой бюджет</w:t>
            </w:r>
            <w:r w:rsidRPr="00D74501">
              <w:rPr>
                <w:b/>
                <w:bCs/>
                <w:i/>
                <w:iCs/>
              </w:rPr>
              <w:t>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jc w:val="both"/>
            </w:pPr>
            <w:r w:rsidRPr="00D74501">
              <w:t>в т.ч. предусмотренные: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widowControl w:val="0"/>
              <w:suppressAutoHyphens/>
              <w:autoSpaceDE w:val="0"/>
              <w:autoSpaceDN w:val="0"/>
              <w:rPr>
                <w:b/>
                <w:bCs/>
                <w:iCs/>
              </w:rPr>
            </w:pPr>
          </w:p>
        </w:tc>
      </w:tr>
      <w:tr w:rsidR="00FC29E5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отделу культуры АКМО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</w:tr>
      <w:tr w:rsidR="00D74501" w:rsidRPr="00D74501" w:rsidTr="00280427">
        <w:trPr>
          <w:trHeight w:val="143"/>
          <w:jc w:val="center"/>
        </w:trPr>
        <w:tc>
          <w:tcPr>
            <w:tcW w:w="67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29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29E5" w:rsidRPr="00D74501" w:rsidRDefault="00FC29E5" w:rsidP="00CE01AF">
            <w:pPr>
              <w:suppressAutoHyphens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29E5" w:rsidRPr="00D74501" w:rsidRDefault="00FC29E5" w:rsidP="00CE01AF">
            <w:pPr>
              <w:pStyle w:val="a8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74501">
              <w:rPr>
                <w:rFonts w:ascii="Times New Roman" w:hAnsi="Times New Roman" w:cs="Times New Roman"/>
                <w:sz w:val="24"/>
                <w:szCs w:val="24"/>
              </w:rPr>
              <w:t>МБУК «КЦКС»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29E5" w:rsidRPr="00D74501" w:rsidRDefault="00FC29E5" w:rsidP="00CE01AF">
            <w:pPr>
              <w:suppressAutoHyphens/>
            </w:pPr>
            <w:r w:rsidRPr="00D74501">
              <w:rPr>
                <w:bCs/>
                <w:iCs/>
              </w:rPr>
              <w:t>0,00</w:t>
            </w:r>
          </w:p>
        </w:tc>
      </w:tr>
    </w:tbl>
    <w:p w:rsidR="00D74501" w:rsidRDefault="00D74501" w:rsidP="00D74501">
      <w:pPr>
        <w:suppressAutoHyphens/>
        <w:autoSpaceDE w:val="0"/>
        <w:rPr>
          <w:sz w:val="28"/>
          <w:szCs w:val="28"/>
        </w:rPr>
      </w:pPr>
    </w:p>
    <w:p w:rsidR="00D74501" w:rsidRDefault="00D74501" w:rsidP="00D74501">
      <w:pPr>
        <w:suppressAutoHyphens/>
        <w:autoSpaceDE w:val="0"/>
        <w:rPr>
          <w:sz w:val="28"/>
          <w:szCs w:val="28"/>
        </w:rPr>
      </w:pPr>
    </w:p>
    <w:p w:rsidR="00D74501" w:rsidRPr="00CE01AF" w:rsidRDefault="00D74501" w:rsidP="00D74501">
      <w:pPr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D74501" w:rsidRPr="00CE01AF" w:rsidSect="00D7450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7B5C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 w15:restartNumberingAfterBreak="0">
    <w:nsid w:val="01BA692E"/>
    <w:multiLevelType w:val="hybridMultilevel"/>
    <w:tmpl w:val="11DEF65C"/>
    <w:lvl w:ilvl="0" w:tplc="96B4E176">
      <w:start w:val="202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DC7"/>
    <w:multiLevelType w:val="hybridMultilevel"/>
    <w:tmpl w:val="C2002FC8"/>
    <w:lvl w:ilvl="0" w:tplc="92B84AEC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609"/>
    <w:multiLevelType w:val="hybridMultilevel"/>
    <w:tmpl w:val="21BC80A6"/>
    <w:lvl w:ilvl="0" w:tplc="E696886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616B5"/>
    <w:multiLevelType w:val="hybridMultilevel"/>
    <w:tmpl w:val="D29C604C"/>
    <w:lvl w:ilvl="0" w:tplc="96469392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E1F"/>
    <w:multiLevelType w:val="hybridMultilevel"/>
    <w:tmpl w:val="1A70C1DE"/>
    <w:lvl w:ilvl="0" w:tplc="ECDEC2D0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1082276"/>
    <w:multiLevelType w:val="hybridMultilevel"/>
    <w:tmpl w:val="0060B6DC"/>
    <w:lvl w:ilvl="0" w:tplc="3142191E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13162"/>
    <w:multiLevelType w:val="hybridMultilevel"/>
    <w:tmpl w:val="E52C52E6"/>
    <w:lvl w:ilvl="0" w:tplc="6A46905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614A"/>
    <w:multiLevelType w:val="hybridMultilevel"/>
    <w:tmpl w:val="6344A0C4"/>
    <w:lvl w:ilvl="0" w:tplc="DC426140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40C29"/>
    <w:multiLevelType w:val="hybridMultilevel"/>
    <w:tmpl w:val="51FEE038"/>
    <w:lvl w:ilvl="0" w:tplc="08BA25D2">
      <w:start w:val="2023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BC5081A"/>
    <w:multiLevelType w:val="hybridMultilevel"/>
    <w:tmpl w:val="3B6C2990"/>
    <w:lvl w:ilvl="0" w:tplc="50624F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65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2D3DF9"/>
    <w:multiLevelType w:val="hybridMultilevel"/>
    <w:tmpl w:val="804A1572"/>
    <w:lvl w:ilvl="0" w:tplc="6C346C1A">
      <w:start w:val="2023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74E4D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E7C8C"/>
    <w:multiLevelType w:val="hybridMultilevel"/>
    <w:tmpl w:val="F9E4300A"/>
    <w:lvl w:ilvl="0" w:tplc="E6AE678C">
      <w:start w:val="2021"/>
      <w:numFmt w:val="decimal"/>
      <w:lvlText w:val="%1"/>
      <w:lvlJc w:val="left"/>
      <w:pPr>
        <w:ind w:left="62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5" w15:restartNumberingAfterBreak="0">
    <w:nsid w:val="2C3405BF"/>
    <w:multiLevelType w:val="hybridMultilevel"/>
    <w:tmpl w:val="E294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83A40"/>
    <w:multiLevelType w:val="hybridMultilevel"/>
    <w:tmpl w:val="C2B88932"/>
    <w:lvl w:ilvl="0" w:tplc="D4485178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A36C3"/>
    <w:multiLevelType w:val="hybridMultilevel"/>
    <w:tmpl w:val="AE765FA2"/>
    <w:lvl w:ilvl="0" w:tplc="28CECFA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1C75"/>
    <w:multiLevelType w:val="hybridMultilevel"/>
    <w:tmpl w:val="E06AF37C"/>
    <w:lvl w:ilvl="0" w:tplc="C804F21C">
      <w:start w:val="2028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547A6"/>
    <w:multiLevelType w:val="hybridMultilevel"/>
    <w:tmpl w:val="BB90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4222"/>
    <w:multiLevelType w:val="hybridMultilevel"/>
    <w:tmpl w:val="AB86A1EA"/>
    <w:lvl w:ilvl="0" w:tplc="89306A0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0615"/>
    <w:multiLevelType w:val="hybridMultilevel"/>
    <w:tmpl w:val="7ECA8824"/>
    <w:lvl w:ilvl="0" w:tplc="B158E916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A71C7"/>
    <w:multiLevelType w:val="multilevel"/>
    <w:tmpl w:val="5BFAE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384006"/>
    <w:multiLevelType w:val="hybridMultilevel"/>
    <w:tmpl w:val="8B5E1C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537D"/>
    <w:multiLevelType w:val="multilevel"/>
    <w:tmpl w:val="0C64BB16"/>
    <w:lvl w:ilvl="0">
      <w:start w:val="1"/>
      <w:numFmt w:val="decimal"/>
      <w:lvlText w:val="%1."/>
      <w:lvlJc w:val="left"/>
      <w:pPr>
        <w:ind w:left="1452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5" w15:restartNumberingAfterBreak="0">
    <w:nsid w:val="4753768A"/>
    <w:multiLevelType w:val="hybridMultilevel"/>
    <w:tmpl w:val="00FAF786"/>
    <w:lvl w:ilvl="0" w:tplc="2CE4A1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577EC"/>
    <w:multiLevelType w:val="multilevel"/>
    <w:tmpl w:val="BE9AB750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B12551"/>
    <w:multiLevelType w:val="hybridMultilevel"/>
    <w:tmpl w:val="FA6A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F2B61"/>
    <w:multiLevelType w:val="hybridMultilevel"/>
    <w:tmpl w:val="0D62B6DA"/>
    <w:lvl w:ilvl="0" w:tplc="810E6E3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47AC8"/>
    <w:multiLevelType w:val="hybridMultilevel"/>
    <w:tmpl w:val="D4EE3F9C"/>
    <w:lvl w:ilvl="0" w:tplc="40A8F6F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A11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E01E61"/>
    <w:multiLevelType w:val="hybridMultilevel"/>
    <w:tmpl w:val="0F80246E"/>
    <w:lvl w:ilvl="0" w:tplc="BA9A4016">
      <w:start w:val="2019"/>
      <w:numFmt w:val="decimal"/>
      <w:lvlText w:val="%1"/>
      <w:lvlJc w:val="left"/>
      <w:pPr>
        <w:ind w:left="8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533C5E5E"/>
    <w:multiLevelType w:val="hybridMultilevel"/>
    <w:tmpl w:val="933AB498"/>
    <w:lvl w:ilvl="0" w:tplc="D1E4993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D35E4"/>
    <w:multiLevelType w:val="hybridMultilevel"/>
    <w:tmpl w:val="45DA0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6F77"/>
    <w:multiLevelType w:val="multilevel"/>
    <w:tmpl w:val="13A02D84"/>
    <w:lvl w:ilvl="0">
      <w:start w:val="1"/>
      <w:numFmt w:val="decimal"/>
      <w:lvlText w:val="%1."/>
      <w:lvlJc w:val="left"/>
      <w:pPr>
        <w:ind w:left="829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C57A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A98468B"/>
    <w:multiLevelType w:val="hybridMultilevel"/>
    <w:tmpl w:val="62A6DBF8"/>
    <w:lvl w:ilvl="0" w:tplc="CDCC98A4">
      <w:start w:val="2024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5C53389F"/>
    <w:multiLevelType w:val="hybridMultilevel"/>
    <w:tmpl w:val="9EC8D23A"/>
    <w:lvl w:ilvl="0" w:tplc="621C6BBC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FB15929"/>
    <w:multiLevelType w:val="hybridMultilevel"/>
    <w:tmpl w:val="02167BAA"/>
    <w:lvl w:ilvl="0" w:tplc="3BCC7F3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3082D"/>
    <w:multiLevelType w:val="hybridMultilevel"/>
    <w:tmpl w:val="7660D304"/>
    <w:lvl w:ilvl="0" w:tplc="2DA683EC">
      <w:start w:val="2018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63661759"/>
    <w:multiLevelType w:val="hybridMultilevel"/>
    <w:tmpl w:val="A7422B58"/>
    <w:lvl w:ilvl="0" w:tplc="1C541F8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C3AF0"/>
    <w:multiLevelType w:val="hybridMultilevel"/>
    <w:tmpl w:val="63DC47CE"/>
    <w:lvl w:ilvl="0" w:tplc="3FF8A1D8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36B10"/>
    <w:multiLevelType w:val="hybridMultilevel"/>
    <w:tmpl w:val="AF2CBC08"/>
    <w:lvl w:ilvl="0" w:tplc="DA44F154">
      <w:start w:val="2020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6A4E77A7"/>
    <w:multiLevelType w:val="multilevel"/>
    <w:tmpl w:val="284C7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B501C9E"/>
    <w:multiLevelType w:val="hybridMultilevel"/>
    <w:tmpl w:val="7B6EBF3C"/>
    <w:lvl w:ilvl="0" w:tplc="AC2698CE">
      <w:start w:val="202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697307"/>
    <w:multiLevelType w:val="hybridMultilevel"/>
    <w:tmpl w:val="DEF61950"/>
    <w:lvl w:ilvl="0" w:tplc="4B569B72">
      <w:start w:val="202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 w15:restartNumberingAfterBreak="0">
    <w:nsid w:val="6BF0168D"/>
    <w:multiLevelType w:val="hybridMultilevel"/>
    <w:tmpl w:val="9AC4E6CA"/>
    <w:lvl w:ilvl="0" w:tplc="C00E8A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A63F8F"/>
    <w:multiLevelType w:val="hybridMultilevel"/>
    <w:tmpl w:val="63006F6A"/>
    <w:lvl w:ilvl="0" w:tplc="361091F8">
      <w:start w:val="2021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E1B1F6C"/>
    <w:multiLevelType w:val="hybridMultilevel"/>
    <w:tmpl w:val="60B8FC14"/>
    <w:lvl w:ilvl="0" w:tplc="4344DCC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B15F6"/>
    <w:multiLevelType w:val="hybridMultilevel"/>
    <w:tmpl w:val="0336A5F6"/>
    <w:lvl w:ilvl="0" w:tplc="7750C9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0"/>
  </w:num>
  <w:num w:numId="4">
    <w:abstractNumId w:val="26"/>
  </w:num>
  <w:num w:numId="5">
    <w:abstractNumId w:val="22"/>
  </w:num>
  <w:num w:numId="6">
    <w:abstractNumId w:val="31"/>
  </w:num>
  <w:num w:numId="7">
    <w:abstractNumId w:val="7"/>
  </w:num>
  <w:num w:numId="8">
    <w:abstractNumId w:val="39"/>
  </w:num>
  <w:num w:numId="9">
    <w:abstractNumId w:val="46"/>
  </w:num>
  <w:num w:numId="10">
    <w:abstractNumId w:val="11"/>
  </w:num>
  <w:num w:numId="11">
    <w:abstractNumId w:val="47"/>
  </w:num>
  <w:num w:numId="12">
    <w:abstractNumId w:val="35"/>
  </w:num>
  <w:num w:numId="13">
    <w:abstractNumId w:val="43"/>
  </w:num>
  <w:num w:numId="14">
    <w:abstractNumId w:val="14"/>
  </w:num>
  <w:num w:numId="15">
    <w:abstractNumId w:val="49"/>
  </w:num>
  <w:num w:numId="16">
    <w:abstractNumId w:val="23"/>
  </w:num>
  <w:num w:numId="17">
    <w:abstractNumId w:val="25"/>
  </w:num>
  <w:num w:numId="18">
    <w:abstractNumId w:val="5"/>
  </w:num>
  <w:num w:numId="19">
    <w:abstractNumId w:val="42"/>
  </w:num>
  <w:num w:numId="20">
    <w:abstractNumId w:val="16"/>
  </w:num>
  <w:num w:numId="21">
    <w:abstractNumId w:val="48"/>
  </w:num>
  <w:num w:numId="22">
    <w:abstractNumId w:val="10"/>
  </w:num>
  <w:num w:numId="23">
    <w:abstractNumId w:val="9"/>
  </w:num>
  <w:num w:numId="24">
    <w:abstractNumId w:val="40"/>
  </w:num>
  <w:num w:numId="25">
    <w:abstractNumId w:val="12"/>
  </w:num>
  <w:num w:numId="26">
    <w:abstractNumId w:val="34"/>
  </w:num>
  <w:num w:numId="27">
    <w:abstractNumId w:val="45"/>
  </w:num>
  <w:num w:numId="28">
    <w:abstractNumId w:val="37"/>
  </w:num>
  <w:num w:numId="29">
    <w:abstractNumId w:val="36"/>
  </w:num>
  <w:num w:numId="30">
    <w:abstractNumId w:val="13"/>
  </w:num>
  <w:num w:numId="31">
    <w:abstractNumId w:val="19"/>
  </w:num>
  <w:num w:numId="32">
    <w:abstractNumId w:val="15"/>
  </w:num>
  <w:num w:numId="33">
    <w:abstractNumId w:val="33"/>
  </w:num>
  <w:num w:numId="34">
    <w:abstractNumId w:val="27"/>
  </w:num>
  <w:num w:numId="35">
    <w:abstractNumId w:val="4"/>
  </w:num>
  <w:num w:numId="36">
    <w:abstractNumId w:val="8"/>
  </w:num>
  <w:num w:numId="37">
    <w:abstractNumId w:val="1"/>
  </w:num>
  <w:num w:numId="38">
    <w:abstractNumId w:val="41"/>
  </w:num>
  <w:num w:numId="39">
    <w:abstractNumId w:val="38"/>
  </w:num>
  <w:num w:numId="40">
    <w:abstractNumId w:val="20"/>
  </w:num>
  <w:num w:numId="41">
    <w:abstractNumId w:val="17"/>
  </w:num>
  <w:num w:numId="42">
    <w:abstractNumId w:val="44"/>
  </w:num>
  <w:num w:numId="43">
    <w:abstractNumId w:val="18"/>
  </w:num>
  <w:num w:numId="44">
    <w:abstractNumId w:val="2"/>
  </w:num>
  <w:num w:numId="45">
    <w:abstractNumId w:val="6"/>
  </w:num>
  <w:num w:numId="46">
    <w:abstractNumId w:val="28"/>
  </w:num>
  <w:num w:numId="47">
    <w:abstractNumId w:val="21"/>
  </w:num>
  <w:num w:numId="48">
    <w:abstractNumId w:val="32"/>
  </w:num>
  <w:num w:numId="49">
    <w:abstractNumId w:val="2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mirrorMargins/>
  <w:defaultTabStop w:val="708"/>
  <w:characterSpacingControl w:val="doNotCompress"/>
  <w:compat>
    <w:compatSetting w:name="compatibilityMode" w:uri="http://schemas.microsoft.com/office/word" w:val="12"/>
  </w:compat>
  <w:rsids>
    <w:rsidRoot w:val="008F2F3E"/>
    <w:rsid w:val="000016BD"/>
    <w:rsid w:val="000050C7"/>
    <w:rsid w:val="00005CC1"/>
    <w:rsid w:val="0001108D"/>
    <w:rsid w:val="000110B9"/>
    <w:rsid w:val="00012B18"/>
    <w:rsid w:val="00016AD7"/>
    <w:rsid w:val="00017056"/>
    <w:rsid w:val="0001789D"/>
    <w:rsid w:val="00020A66"/>
    <w:rsid w:val="00020C93"/>
    <w:rsid w:val="0002326A"/>
    <w:rsid w:val="00025079"/>
    <w:rsid w:val="00027BFD"/>
    <w:rsid w:val="000347A7"/>
    <w:rsid w:val="00035236"/>
    <w:rsid w:val="00043023"/>
    <w:rsid w:val="00043BDE"/>
    <w:rsid w:val="00045B69"/>
    <w:rsid w:val="00051B9B"/>
    <w:rsid w:val="0005309C"/>
    <w:rsid w:val="000532F7"/>
    <w:rsid w:val="0005337A"/>
    <w:rsid w:val="000576A2"/>
    <w:rsid w:val="00061406"/>
    <w:rsid w:val="00062D01"/>
    <w:rsid w:val="000705FC"/>
    <w:rsid w:val="000726F8"/>
    <w:rsid w:val="00072873"/>
    <w:rsid w:val="00076C5B"/>
    <w:rsid w:val="0007722F"/>
    <w:rsid w:val="000826C2"/>
    <w:rsid w:val="000838E5"/>
    <w:rsid w:val="000850E0"/>
    <w:rsid w:val="00087810"/>
    <w:rsid w:val="00092F2A"/>
    <w:rsid w:val="0009369E"/>
    <w:rsid w:val="000A061C"/>
    <w:rsid w:val="000A111C"/>
    <w:rsid w:val="000A2CFC"/>
    <w:rsid w:val="000A2E28"/>
    <w:rsid w:val="000A3172"/>
    <w:rsid w:val="000A3CAA"/>
    <w:rsid w:val="000A3F08"/>
    <w:rsid w:val="000B4244"/>
    <w:rsid w:val="000B5EB0"/>
    <w:rsid w:val="000B6A05"/>
    <w:rsid w:val="000B7BD4"/>
    <w:rsid w:val="000C127B"/>
    <w:rsid w:val="000C5596"/>
    <w:rsid w:val="000C70C5"/>
    <w:rsid w:val="000C76E0"/>
    <w:rsid w:val="000D3FA8"/>
    <w:rsid w:val="000D5261"/>
    <w:rsid w:val="000E50BC"/>
    <w:rsid w:val="000E575E"/>
    <w:rsid w:val="000E57AB"/>
    <w:rsid w:val="000F1888"/>
    <w:rsid w:val="000F325B"/>
    <w:rsid w:val="000F6392"/>
    <w:rsid w:val="00100C27"/>
    <w:rsid w:val="00103E35"/>
    <w:rsid w:val="0010483B"/>
    <w:rsid w:val="001114F8"/>
    <w:rsid w:val="00114B1C"/>
    <w:rsid w:val="00116294"/>
    <w:rsid w:val="00125012"/>
    <w:rsid w:val="00131431"/>
    <w:rsid w:val="001332A1"/>
    <w:rsid w:val="001332A5"/>
    <w:rsid w:val="00133CC6"/>
    <w:rsid w:val="00135964"/>
    <w:rsid w:val="0013703B"/>
    <w:rsid w:val="00142708"/>
    <w:rsid w:val="00144CE0"/>
    <w:rsid w:val="001550CF"/>
    <w:rsid w:val="0015747A"/>
    <w:rsid w:val="00160315"/>
    <w:rsid w:val="00161AFC"/>
    <w:rsid w:val="0016249C"/>
    <w:rsid w:val="00165B52"/>
    <w:rsid w:val="00170733"/>
    <w:rsid w:val="00172175"/>
    <w:rsid w:val="0017245E"/>
    <w:rsid w:val="001740D3"/>
    <w:rsid w:val="0017456A"/>
    <w:rsid w:val="0017645B"/>
    <w:rsid w:val="00176F0E"/>
    <w:rsid w:val="00177504"/>
    <w:rsid w:val="001838A5"/>
    <w:rsid w:val="001879F4"/>
    <w:rsid w:val="001902D7"/>
    <w:rsid w:val="00191E15"/>
    <w:rsid w:val="00191F0B"/>
    <w:rsid w:val="00192757"/>
    <w:rsid w:val="00194FF3"/>
    <w:rsid w:val="00195412"/>
    <w:rsid w:val="001A05AF"/>
    <w:rsid w:val="001A10A6"/>
    <w:rsid w:val="001A1D43"/>
    <w:rsid w:val="001A3D94"/>
    <w:rsid w:val="001A460A"/>
    <w:rsid w:val="001B0784"/>
    <w:rsid w:val="001B1B28"/>
    <w:rsid w:val="001B746E"/>
    <w:rsid w:val="001C0D0F"/>
    <w:rsid w:val="001C230D"/>
    <w:rsid w:val="001C4E66"/>
    <w:rsid w:val="001C6035"/>
    <w:rsid w:val="001C67C3"/>
    <w:rsid w:val="001D419B"/>
    <w:rsid w:val="001D74B6"/>
    <w:rsid w:val="001E60A0"/>
    <w:rsid w:val="001F029D"/>
    <w:rsid w:val="001F4BFF"/>
    <w:rsid w:val="001F643D"/>
    <w:rsid w:val="002000F0"/>
    <w:rsid w:val="00200D3F"/>
    <w:rsid w:val="00200DD9"/>
    <w:rsid w:val="00201CB0"/>
    <w:rsid w:val="00205610"/>
    <w:rsid w:val="002071FD"/>
    <w:rsid w:val="00210C08"/>
    <w:rsid w:val="002155DE"/>
    <w:rsid w:val="0021730F"/>
    <w:rsid w:val="00221C29"/>
    <w:rsid w:val="0022424B"/>
    <w:rsid w:val="00225EA6"/>
    <w:rsid w:val="00242DFB"/>
    <w:rsid w:val="00242FA6"/>
    <w:rsid w:val="00245F71"/>
    <w:rsid w:val="0024777F"/>
    <w:rsid w:val="002547AA"/>
    <w:rsid w:val="00255518"/>
    <w:rsid w:val="00262E47"/>
    <w:rsid w:val="00266A79"/>
    <w:rsid w:val="00270B0C"/>
    <w:rsid w:val="00270EB6"/>
    <w:rsid w:val="00274A82"/>
    <w:rsid w:val="0027517F"/>
    <w:rsid w:val="00280427"/>
    <w:rsid w:val="002815E3"/>
    <w:rsid w:val="00284D67"/>
    <w:rsid w:val="00285358"/>
    <w:rsid w:val="0028682B"/>
    <w:rsid w:val="00292BE7"/>
    <w:rsid w:val="00293CFE"/>
    <w:rsid w:val="002956FF"/>
    <w:rsid w:val="00296547"/>
    <w:rsid w:val="002A0A8A"/>
    <w:rsid w:val="002A25A8"/>
    <w:rsid w:val="002A4F9C"/>
    <w:rsid w:val="002A6C88"/>
    <w:rsid w:val="002A6FA5"/>
    <w:rsid w:val="002B18F8"/>
    <w:rsid w:val="002B1A74"/>
    <w:rsid w:val="002B369A"/>
    <w:rsid w:val="002B45A2"/>
    <w:rsid w:val="002C352C"/>
    <w:rsid w:val="002D06F9"/>
    <w:rsid w:val="002D1C72"/>
    <w:rsid w:val="002D214E"/>
    <w:rsid w:val="002D2D08"/>
    <w:rsid w:val="002E1187"/>
    <w:rsid w:val="002E1821"/>
    <w:rsid w:val="002E3860"/>
    <w:rsid w:val="002F11A2"/>
    <w:rsid w:val="002F7C39"/>
    <w:rsid w:val="003004EC"/>
    <w:rsid w:val="00300686"/>
    <w:rsid w:val="003006CC"/>
    <w:rsid w:val="00300FC4"/>
    <w:rsid w:val="00302424"/>
    <w:rsid w:val="00303A57"/>
    <w:rsid w:val="00304DF4"/>
    <w:rsid w:val="00310659"/>
    <w:rsid w:val="0032155F"/>
    <w:rsid w:val="003220E1"/>
    <w:rsid w:val="00325B46"/>
    <w:rsid w:val="00325B69"/>
    <w:rsid w:val="00327145"/>
    <w:rsid w:val="003341D7"/>
    <w:rsid w:val="00342FDC"/>
    <w:rsid w:val="003438D9"/>
    <w:rsid w:val="0034397A"/>
    <w:rsid w:val="00344544"/>
    <w:rsid w:val="00344AE2"/>
    <w:rsid w:val="00355478"/>
    <w:rsid w:val="00357409"/>
    <w:rsid w:val="003633FB"/>
    <w:rsid w:val="0036636D"/>
    <w:rsid w:val="00380C29"/>
    <w:rsid w:val="00380D43"/>
    <w:rsid w:val="003830B5"/>
    <w:rsid w:val="00384D64"/>
    <w:rsid w:val="00386711"/>
    <w:rsid w:val="003869E2"/>
    <w:rsid w:val="003928E6"/>
    <w:rsid w:val="003A0608"/>
    <w:rsid w:val="003A26AD"/>
    <w:rsid w:val="003A366C"/>
    <w:rsid w:val="003A37B6"/>
    <w:rsid w:val="003A46AE"/>
    <w:rsid w:val="003A46B1"/>
    <w:rsid w:val="003A4A99"/>
    <w:rsid w:val="003A55F5"/>
    <w:rsid w:val="003A6143"/>
    <w:rsid w:val="003A6C98"/>
    <w:rsid w:val="003A74D6"/>
    <w:rsid w:val="003A7508"/>
    <w:rsid w:val="003B0310"/>
    <w:rsid w:val="003B0F28"/>
    <w:rsid w:val="003B613B"/>
    <w:rsid w:val="003C1CE0"/>
    <w:rsid w:val="003C375C"/>
    <w:rsid w:val="003C54F3"/>
    <w:rsid w:val="003C68CE"/>
    <w:rsid w:val="003D0438"/>
    <w:rsid w:val="003D16B0"/>
    <w:rsid w:val="003D327E"/>
    <w:rsid w:val="003D6FF6"/>
    <w:rsid w:val="003D750A"/>
    <w:rsid w:val="003E3CC3"/>
    <w:rsid w:val="003F0DD9"/>
    <w:rsid w:val="003F1129"/>
    <w:rsid w:val="003F26BE"/>
    <w:rsid w:val="003F7F35"/>
    <w:rsid w:val="00400FE4"/>
    <w:rsid w:val="00404D5E"/>
    <w:rsid w:val="004078B0"/>
    <w:rsid w:val="00407B08"/>
    <w:rsid w:val="00413C60"/>
    <w:rsid w:val="00421BE8"/>
    <w:rsid w:val="00423238"/>
    <w:rsid w:val="00424D8D"/>
    <w:rsid w:val="0042771A"/>
    <w:rsid w:val="0043005F"/>
    <w:rsid w:val="00430E83"/>
    <w:rsid w:val="0043151A"/>
    <w:rsid w:val="004345A8"/>
    <w:rsid w:val="00434BA2"/>
    <w:rsid w:val="004372C9"/>
    <w:rsid w:val="00437F26"/>
    <w:rsid w:val="00441118"/>
    <w:rsid w:val="0044151D"/>
    <w:rsid w:val="004420D7"/>
    <w:rsid w:val="004453D4"/>
    <w:rsid w:val="00446015"/>
    <w:rsid w:val="004516E5"/>
    <w:rsid w:val="00452615"/>
    <w:rsid w:val="00452D9E"/>
    <w:rsid w:val="004532FD"/>
    <w:rsid w:val="004624B0"/>
    <w:rsid w:val="004716C9"/>
    <w:rsid w:val="00473D76"/>
    <w:rsid w:val="00480DF5"/>
    <w:rsid w:val="00481BEA"/>
    <w:rsid w:val="00481D94"/>
    <w:rsid w:val="00484040"/>
    <w:rsid w:val="004847B5"/>
    <w:rsid w:val="0048527F"/>
    <w:rsid w:val="00491B46"/>
    <w:rsid w:val="00495BA8"/>
    <w:rsid w:val="00496293"/>
    <w:rsid w:val="0049753E"/>
    <w:rsid w:val="004A02C2"/>
    <w:rsid w:val="004A7FD5"/>
    <w:rsid w:val="004B023F"/>
    <w:rsid w:val="004B0927"/>
    <w:rsid w:val="004B1050"/>
    <w:rsid w:val="004B3737"/>
    <w:rsid w:val="004B5C13"/>
    <w:rsid w:val="004B64CC"/>
    <w:rsid w:val="004C151B"/>
    <w:rsid w:val="004C155B"/>
    <w:rsid w:val="004C2BCB"/>
    <w:rsid w:val="004C32F6"/>
    <w:rsid w:val="004C5784"/>
    <w:rsid w:val="004C6F8B"/>
    <w:rsid w:val="004D622E"/>
    <w:rsid w:val="004E22FE"/>
    <w:rsid w:val="004E54C5"/>
    <w:rsid w:val="004E6287"/>
    <w:rsid w:val="004E63D9"/>
    <w:rsid w:val="004F7AA4"/>
    <w:rsid w:val="005035E9"/>
    <w:rsid w:val="00507936"/>
    <w:rsid w:val="00510C9C"/>
    <w:rsid w:val="005125ED"/>
    <w:rsid w:val="00524AA1"/>
    <w:rsid w:val="0052748C"/>
    <w:rsid w:val="00533FE0"/>
    <w:rsid w:val="00535714"/>
    <w:rsid w:val="005368E3"/>
    <w:rsid w:val="005400A1"/>
    <w:rsid w:val="0054019E"/>
    <w:rsid w:val="00541B78"/>
    <w:rsid w:val="00552004"/>
    <w:rsid w:val="0055297B"/>
    <w:rsid w:val="0055386C"/>
    <w:rsid w:val="00554F90"/>
    <w:rsid w:val="0055778C"/>
    <w:rsid w:val="005639B7"/>
    <w:rsid w:val="00564E83"/>
    <w:rsid w:val="00566427"/>
    <w:rsid w:val="00575436"/>
    <w:rsid w:val="005767B1"/>
    <w:rsid w:val="00580BBF"/>
    <w:rsid w:val="00586FE4"/>
    <w:rsid w:val="00590DAA"/>
    <w:rsid w:val="00595BDB"/>
    <w:rsid w:val="0059665C"/>
    <w:rsid w:val="00596889"/>
    <w:rsid w:val="005A3C42"/>
    <w:rsid w:val="005A4A3A"/>
    <w:rsid w:val="005B56B0"/>
    <w:rsid w:val="005C1895"/>
    <w:rsid w:val="005C1A4B"/>
    <w:rsid w:val="005C2D45"/>
    <w:rsid w:val="005C67BA"/>
    <w:rsid w:val="005D2280"/>
    <w:rsid w:val="005D2875"/>
    <w:rsid w:val="005D44A1"/>
    <w:rsid w:val="005D643D"/>
    <w:rsid w:val="005E1062"/>
    <w:rsid w:val="005E1717"/>
    <w:rsid w:val="005E538C"/>
    <w:rsid w:val="005E7731"/>
    <w:rsid w:val="005F1181"/>
    <w:rsid w:val="005F38BC"/>
    <w:rsid w:val="005F531F"/>
    <w:rsid w:val="005F5960"/>
    <w:rsid w:val="00600823"/>
    <w:rsid w:val="00602A8D"/>
    <w:rsid w:val="00610692"/>
    <w:rsid w:val="006109FF"/>
    <w:rsid w:val="006134E8"/>
    <w:rsid w:val="00613F9B"/>
    <w:rsid w:val="00614AA6"/>
    <w:rsid w:val="00616EE0"/>
    <w:rsid w:val="0062199D"/>
    <w:rsid w:val="00624960"/>
    <w:rsid w:val="00624A87"/>
    <w:rsid w:val="00626914"/>
    <w:rsid w:val="00627A32"/>
    <w:rsid w:val="006305AA"/>
    <w:rsid w:val="00630754"/>
    <w:rsid w:val="00631398"/>
    <w:rsid w:val="006335B1"/>
    <w:rsid w:val="00637C68"/>
    <w:rsid w:val="00647624"/>
    <w:rsid w:val="00653505"/>
    <w:rsid w:val="00653F36"/>
    <w:rsid w:val="006545C5"/>
    <w:rsid w:val="00656CF5"/>
    <w:rsid w:val="00660C1A"/>
    <w:rsid w:val="00663123"/>
    <w:rsid w:val="006640EE"/>
    <w:rsid w:val="00664279"/>
    <w:rsid w:val="0066694E"/>
    <w:rsid w:val="00673E09"/>
    <w:rsid w:val="00674882"/>
    <w:rsid w:val="0067714D"/>
    <w:rsid w:val="006837CD"/>
    <w:rsid w:val="0069232C"/>
    <w:rsid w:val="00695F64"/>
    <w:rsid w:val="006A35E4"/>
    <w:rsid w:val="006B3DDE"/>
    <w:rsid w:val="006B5E9E"/>
    <w:rsid w:val="006B76AD"/>
    <w:rsid w:val="006C1943"/>
    <w:rsid w:val="006C2EAD"/>
    <w:rsid w:val="006C72A6"/>
    <w:rsid w:val="006D1423"/>
    <w:rsid w:val="006D5A92"/>
    <w:rsid w:val="006D5BE9"/>
    <w:rsid w:val="006F1375"/>
    <w:rsid w:val="006F1690"/>
    <w:rsid w:val="006F1AB0"/>
    <w:rsid w:val="006F4430"/>
    <w:rsid w:val="00703BF9"/>
    <w:rsid w:val="00704A2F"/>
    <w:rsid w:val="00706960"/>
    <w:rsid w:val="00707CE8"/>
    <w:rsid w:val="00714F8A"/>
    <w:rsid w:val="0071553A"/>
    <w:rsid w:val="00717385"/>
    <w:rsid w:val="00720885"/>
    <w:rsid w:val="00722B96"/>
    <w:rsid w:val="00723AC9"/>
    <w:rsid w:val="007318D6"/>
    <w:rsid w:val="007332CD"/>
    <w:rsid w:val="00733439"/>
    <w:rsid w:val="0073367C"/>
    <w:rsid w:val="007345B2"/>
    <w:rsid w:val="007356AF"/>
    <w:rsid w:val="007403A7"/>
    <w:rsid w:val="0074281C"/>
    <w:rsid w:val="00742843"/>
    <w:rsid w:val="007439F5"/>
    <w:rsid w:val="0074778E"/>
    <w:rsid w:val="007503CE"/>
    <w:rsid w:val="00750470"/>
    <w:rsid w:val="00750AB6"/>
    <w:rsid w:val="00752E35"/>
    <w:rsid w:val="00753F1B"/>
    <w:rsid w:val="00757C58"/>
    <w:rsid w:val="0076273A"/>
    <w:rsid w:val="0077263B"/>
    <w:rsid w:val="00783179"/>
    <w:rsid w:val="00786051"/>
    <w:rsid w:val="00787C2E"/>
    <w:rsid w:val="00795361"/>
    <w:rsid w:val="007B15B0"/>
    <w:rsid w:val="007B24C5"/>
    <w:rsid w:val="007B4911"/>
    <w:rsid w:val="007B6DE7"/>
    <w:rsid w:val="007B760E"/>
    <w:rsid w:val="007C0825"/>
    <w:rsid w:val="007C5396"/>
    <w:rsid w:val="007C5EC0"/>
    <w:rsid w:val="007D1682"/>
    <w:rsid w:val="007D6895"/>
    <w:rsid w:val="007D6A15"/>
    <w:rsid w:val="007D71BD"/>
    <w:rsid w:val="007D7A57"/>
    <w:rsid w:val="007E453E"/>
    <w:rsid w:val="007E5ED6"/>
    <w:rsid w:val="007F00C1"/>
    <w:rsid w:val="007F6FEE"/>
    <w:rsid w:val="00801DC6"/>
    <w:rsid w:val="00801E59"/>
    <w:rsid w:val="00802F96"/>
    <w:rsid w:val="008031F6"/>
    <w:rsid w:val="00805C66"/>
    <w:rsid w:val="008103A2"/>
    <w:rsid w:val="008103D9"/>
    <w:rsid w:val="00812E35"/>
    <w:rsid w:val="00814383"/>
    <w:rsid w:val="0081650E"/>
    <w:rsid w:val="008203FF"/>
    <w:rsid w:val="008249DA"/>
    <w:rsid w:val="0082578A"/>
    <w:rsid w:val="0082610C"/>
    <w:rsid w:val="00827DC5"/>
    <w:rsid w:val="008309EC"/>
    <w:rsid w:val="00834D8A"/>
    <w:rsid w:val="00834F7F"/>
    <w:rsid w:val="00836D36"/>
    <w:rsid w:val="00842A0E"/>
    <w:rsid w:val="008435F0"/>
    <w:rsid w:val="00851EA9"/>
    <w:rsid w:val="00853298"/>
    <w:rsid w:val="00853E22"/>
    <w:rsid w:val="00855E2D"/>
    <w:rsid w:val="0085656E"/>
    <w:rsid w:val="00861546"/>
    <w:rsid w:val="00863561"/>
    <w:rsid w:val="00865AEE"/>
    <w:rsid w:val="00866D9F"/>
    <w:rsid w:val="00867CB1"/>
    <w:rsid w:val="00874AED"/>
    <w:rsid w:val="00883C8D"/>
    <w:rsid w:val="00892766"/>
    <w:rsid w:val="00897A97"/>
    <w:rsid w:val="008A07E9"/>
    <w:rsid w:val="008A0A85"/>
    <w:rsid w:val="008A0E88"/>
    <w:rsid w:val="008A11D2"/>
    <w:rsid w:val="008A1DCD"/>
    <w:rsid w:val="008A3431"/>
    <w:rsid w:val="008A7400"/>
    <w:rsid w:val="008B0284"/>
    <w:rsid w:val="008B389C"/>
    <w:rsid w:val="008B42F6"/>
    <w:rsid w:val="008C48E6"/>
    <w:rsid w:val="008C4A28"/>
    <w:rsid w:val="008C4C15"/>
    <w:rsid w:val="008D47B3"/>
    <w:rsid w:val="008E48CF"/>
    <w:rsid w:val="008E4981"/>
    <w:rsid w:val="008E4F36"/>
    <w:rsid w:val="008E75DF"/>
    <w:rsid w:val="008F0580"/>
    <w:rsid w:val="008F2F3E"/>
    <w:rsid w:val="008F6EB1"/>
    <w:rsid w:val="00900CCF"/>
    <w:rsid w:val="0090271E"/>
    <w:rsid w:val="00910DF7"/>
    <w:rsid w:val="00913449"/>
    <w:rsid w:val="009142DD"/>
    <w:rsid w:val="009175E5"/>
    <w:rsid w:val="009212B7"/>
    <w:rsid w:val="009219D7"/>
    <w:rsid w:val="00926A5F"/>
    <w:rsid w:val="0093037A"/>
    <w:rsid w:val="009318CD"/>
    <w:rsid w:val="009428C9"/>
    <w:rsid w:val="00944473"/>
    <w:rsid w:val="0094640A"/>
    <w:rsid w:val="0095681F"/>
    <w:rsid w:val="009578CE"/>
    <w:rsid w:val="00963F35"/>
    <w:rsid w:val="009640AE"/>
    <w:rsid w:val="00965195"/>
    <w:rsid w:val="00965307"/>
    <w:rsid w:val="00966315"/>
    <w:rsid w:val="0097098C"/>
    <w:rsid w:val="00972417"/>
    <w:rsid w:val="00975FE5"/>
    <w:rsid w:val="00976E4B"/>
    <w:rsid w:val="0098216E"/>
    <w:rsid w:val="00986002"/>
    <w:rsid w:val="009862EA"/>
    <w:rsid w:val="009868FB"/>
    <w:rsid w:val="00991600"/>
    <w:rsid w:val="009918C8"/>
    <w:rsid w:val="00995B2B"/>
    <w:rsid w:val="00995EE7"/>
    <w:rsid w:val="0099631F"/>
    <w:rsid w:val="009A13C5"/>
    <w:rsid w:val="009A2A21"/>
    <w:rsid w:val="009A3ACA"/>
    <w:rsid w:val="009A7AC5"/>
    <w:rsid w:val="009B11A2"/>
    <w:rsid w:val="009B27D2"/>
    <w:rsid w:val="009C3941"/>
    <w:rsid w:val="009C5831"/>
    <w:rsid w:val="009C7BC2"/>
    <w:rsid w:val="009C7E48"/>
    <w:rsid w:val="009D3979"/>
    <w:rsid w:val="009D5291"/>
    <w:rsid w:val="009D5468"/>
    <w:rsid w:val="009D5DA4"/>
    <w:rsid w:val="009E1B12"/>
    <w:rsid w:val="009E26F5"/>
    <w:rsid w:val="009E2BD6"/>
    <w:rsid w:val="009E7069"/>
    <w:rsid w:val="009E7BED"/>
    <w:rsid w:val="009F30FA"/>
    <w:rsid w:val="009F4938"/>
    <w:rsid w:val="009F733E"/>
    <w:rsid w:val="009F79A9"/>
    <w:rsid w:val="00A012DF"/>
    <w:rsid w:val="00A015BF"/>
    <w:rsid w:val="00A01F44"/>
    <w:rsid w:val="00A03AD7"/>
    <w:rsid w:val="00A03AE1"/>
    <w:rsid w:val="00A06FE5"/>
    <w:rsid w:val="00A10324"/>
    <w:rsid w:val="00A1114B"/>
    <w:rsid w:val="00A13F28"/>
    <w:rsid w:val="00A21157"/>
    <w:rsid w:val="00A2355F"/>
    <w:rsid w:val="00A27E8A"/>
    <w:rsid w:val="00A303BD"/>
    <w:rsid w:val="00A31B7B"/>
    <w:rsid w:val="00A31C78"/>
    <w:rsid w:val="00A32E3C"/>
    <w:rsid w:val="00A363E5"/>
    <w:rsid w:val="00A368DC"/>
    <w:rsid w:val="00A40B2D"/>
    <w:rsid w:val="00A411F3"/>
    <w:rsid w:val="00A45F31"/>
    <w:rsid w:val="00A50885"/>
    <w:rsid w:val="00A52D5D"/>
    <w:rsid w:val="00A537B1"/>
    <w:rsid w:val="00A547C5"/>
    <w:rsid w:val="00A62355"/>
    <w:rsid w:val="00A62BBF"/>
    <w:rsid w:val="00A6403E"/>
    <w:rsid w:val="00A658BA"/>
    <w:rsid w:val="00A66CFD"/>
    <w:rsid w:val="00A709F3"/>
    <w:rsid w:val="00A7106D"/>
    <w:rsid w:val="00A711CA"/>
    <w:rsid w:val="00A761BE"/>
    <w:rsid w:val="00A81670"/>
    <w:rsid w:val="00A8381A"/>
    <w:rsid w:val="00A86F87"/>
    <w:rsid w:val="00A96FBF"/>
    <w:rsid w:val="00AA08CB"/>
    <w:rsid w:val="00AA4F0B"/>
    <w:rsid w:val="00AA6373"/>
    <w:rsid w:val="00AA6EC5"/>
    <w:rsid w:val="00AA725E"/>
    <w:rsid w:val="00AA7878"/>
    <w:rsid w:val="00AB00DC"/>
    <w:rsid w:val="00AB1EC8"/>
    <w:rsid w:val="00AB57FF"/>
    <w:rsid w:val="00AC2F2B"/>
    <w:rsid w:val="00AC372C"/>
    <w:rsid w:val="00AC4A0F"/>
    <w:rsid w:val="00AC7FF1"/>
    <w:rsid w:val="00AD0400"/>
    <w:rsid w:val="00AD0B8B"/>
    <w:rsid w:val="00AD6D3B"/>
    <w:rsid w:val="00AE083E"/>
    <w:rsid w:val="00AE1487"/>
    <w:rsid w:val="00AE39ED"/>
    <w:rsid w:val="00AE4BE9"/>
    <w:rsid w:val="00AE6E8C"/>
    <w:rsid w:val="00AF4951"/>
    <w:rsid w:val="00AF73DE"/>
    <w:rsid w:val="00B157FE"/>
    <w:rsid w:val="00B221BE"/>
    <w:rsid w:val="00B239EB"/>
    <w:rsid w:val="00B24313"/>
    <w:rsid w:val="00B321CE"/>
    <w:rsid w:val="00B339CA"/>
    <w:rsid w:val="00B34C80"/>
    <w:rsid w:val="00B377F2"/>
    <w:rsid w:val="00B41986"/>
    <w:rsid w:val="00B45C14"/>
    <w:rsid w:val="00B45EA4"/>
    <w:rsid w:val="00B50DE1"/>
    <w:rsid w:val="00B53957"/>
    <w:rsid w:val="00B56B3D"/>
    <w:rsid w:val="00B601D9"/>
    <w:rsid w:val="00B62A89"/>
    <w:rsid w:val="00B62AA1"/>
    <w:rsid w:val="00B70931"/>
    <w:rsid w:val="00B71462"/>
    <w:rsid w:val="00B73C88"/>
    <w:rsid w:val="00B74FFE"/>
    <w:rsid w:val="00B756DE"/>
    <w:rsid w:val="00B80F4D"/>
    <w:rsid w:val="00B81E81"/>
    <w:rsid w:val="00B83377"/>
    <w:rsid w:val="00B92913"/>
    <w:rsid w:val="00BA2456"/>
    <w:rsid w:val="00BA5B00"/>
    <w:rsid w:val="00BA70DD"/>
    <w:rsid w:val="00BA7665"/>
    <w:rsid w:val="00BB2AC5"/>
    <w:rsid w:val="00BB4D0F"/>
    <w:rsid w:val="00BB79A1"/>
    <w:rsid w:val="00BC23A6"/>
    <w:rsid w:val="00BC2F9A"/>
    <w:rsid w:val="00BC3F27"/>
    <w:rsid w:val="00BC55DC"/>
    <w:rsid w:val="00BC6A5A"/>
    <w:rsid w:val="00BC7A74"/>
    <w:rsid w:val="00BD0912"/>
    <w:rsid w:val="00BD09EE"/>
    <w:rsid w:val="00BD3256"/>
    <w:rsid w:val="00BD70C4"/>
    <w:rsid w:val="00BD7D90"/>
    <w:rsid w:val="00BE2E37"/>
    <w:rsid w:val="00BE472A"/>
    <w:rsid w:val="00BE6505"/>
    <w:rsid w:val="00BE6BC1"/>
    <w:rsid w:val="00BF0847"/>
    <w:rsid w:val="00BF46F6"/>
    <w:rsid w:val="00BF4797"/>
    <w:rsid w:val="00BF4BEE"/>
    <w:rsid w:val="00C131FF"/>
    <w:rsid w:val="00C17CDF"/>
    <w:rsid w:val="00C2030F"/>
    <w:rsid w:val="00C208CA"/>
    <w:rsid w:val="00C21B88"/>
    <w:rsid w:val="00C27B50"/>
    <w:rsid w:val="00C27CBF"/>
    <w:rsid w:val="00C27E54"/>
    <w:rsid w:val="00C3316A"/>
    <w:rsid w:val="00C3392C"/>
    <w:rsid w:val="00C37559"/>
    <w:rsid w:val="00C40627"/>
    <w:rsid w:val="00C41988"/>
    <w:rsid w:val="00C435A9"/>
    <w:rsid w:val="00C44CBF"/>
    <w:rsid w:val="00C458C0"/>
    <w:rsid w:val="00C51CEB"/>
    <w:rsid w:val="00C5606D"/>
    <w:rsid w:val="00C5716C"/>
    <w:rsid w:val="00C617DD"/>
    <w:rsid w:val="00C632DE"/>
    <w:rsid w:val="00C67B83"/>
    <w:rsid w:val="00C726E7"/>
    <w:rsid w:val="00C743B7"/>
    <w:rsid w:val="00C75EEB"/>
    <w:rsid w:val="00C760FD"/>
    <w:rsid w:val="00C818E8"/>
    <w:rsid w:val="00C83285"/>
    <w:rsid w:val="00C86A66"/>
    <w:rsid w:val="00C90277"/>
    <w:rsid w:val="00C91B45"/>
    <w:rsid w:val="00C93418"/>
    <w:rsid w:val="00C96C54"/>
    <w:rsid w:val="00C975D4"/>
    <w:rsid w:val="00CA0CC2"/>
    <w:rsid w:val="00CA1063"/>
    <w:rsid w:val="00CA492A"/>
    <w:rsid w:val="00CB086F"/>
    <w:rsid w:val="00CB151E"/>
    <w:rsid w:val="00CB1766"/>
    <w:rsid w:val="00CB4468"/>
    <w:rsid w:val="00CB6D38"/>
    <w:rsid w:val="00CC0855"/>
    <w:rsid w:val="00CC27F1"/>
    <w:rsid w:val="00CC7AE9"/>
    <w:rsid w:val="00CC7B1D"/>
    <w:rsid w:val="00CD067E"/>
    <w:rsid w:val="00CD23D5"/>
    <w:rsid w:val="00CD3791"/>
    <w:rsid w:val="00CD4621"/>
    <w:rsid w:val="00CD5BD6"/>
    <w:rsid w:val="00CD72EE"/>
    <w:rsid w:val="00CD7E7E"/>
    <w:rsid w:val="00CE01AF"/>
    <w:rsid w:val="00CE064C"/>
    <w:rsid w:val="00CE0D11"/>
    <w:rsid w:val="00CE0E26"/>
    <w:rsid w:val="00CE3D7A"/>
    <w:rsid w:val="00CE40D4"/>
    <w:rsid w:val="00CE4F96"/>
    <w:rsid w:val="00CE5421"/>
    <w:rsid w:val="00CF0265"/>
    <w:rsid w:val="00CF11E6"/>
    <w:rsid w:val="00CF20C5"/>
    <w:rsid w:val="00CF3930"/>
    <w:rsid w:val="00CF702B"/>
    <w:rsid w:val="00D0018F"/>
    <w:rsid w:val="00D0190F"/>
    <w:rsid w:val="00D0223A"/>
    <w:rsid w:val="00D0281C"/>
    <w:rsid w:val="00D11612"/>
    <w:rsid w:val="00D1199E"/>
    <w:rsid w:val="00D16F28"/>
    <w:rsid w:val="00D177ED"/>
    <w:rsid w:val="00D22BDE"/>
    <w:rsid w:val="00D2300C"/>
    <w:rsid w:val="00D24A77"/>
    <w:rsid w:val="00D26EA3"/>
    <w:rsid w:val="00D306A1"/>
    <w:rsid w:val="00D30A13"/>
    <w:rsid w:val="00D34863"/>
    <w:rsid w:val="00D3488C"/>
    <w:rsid w:val="00D35415"/>
    <w:rsid w:val="00D40495"/>
    <w:rsid w:val="00D447C6"/>
    <w:rsid w:val="00D45158"/>
    <w:rsid w:val="00D453D0"/>
    <w:rsid w:val="00D45CCE"/>
    <w:rsid w:val="00D466B5"/>
    <w:rsid w:val="00D4768D"/>
    <w:rsid w:val="00D47EE9"/>
    <w:rsid w:val="00D5132F"/>
    <w:rsid w:val="00D525BE"/>
    <w:rsid w:val="00D538C1"/>
    <w:rsid w:val="00D64F46"/>
    <w:rsid w:val="00D654F4"/>
    <w:rsid w:val="00D66399"/>
    <w:rsid w:val="00D671F5"/>
    <w:rsid w:val="00D71468"/>
    <w:rsid w:val="00D728AA"/>
    <w:rsid w:val="00D74501"/>
    <w:rsid w:val="00D74A72"/>
    <w:rsid w:val="00D7676D"/>
    <w:rsid w:val="00D77E2A"/>
    <w:rsid w:val="00D80103"/>
    <w:rsid w:val="00D83E9C"/>
    <w:rsid w:val="00D864D9"/>
    <w:rsid w:val="00D94FAE"/>
    <w:rsid w:val="00D95955"/>
    <w:rsid w:val="00D97CB1"/>
    <w:rsid w:val="00DA012D"/>
    <w:rsid w:val="00DA04CD"/>
    <w:rsid w:val="00DA1823"/>
    <w:rsid w:val="00DA349D"/>
    <w:rsid w:val="00DA4361"/>
    <w:rsid w:val="00DA5509"/>
    <w:rsid w:val="00DA6738"/>
    <w:rsid w:val="00DA6BBC"/>
    <w:rsid w:val="00DB2868"/>
    <w:rsid w:val="00DB638A"/>
    <w:rsid w:val="00DC27F5"/>
    <w:rsid w:val="00DC3F79"/>
    <w:rsid w:val="00DC4ACF"/>
    <w:rsid w:val="00DD10C8"/>
    <w:rsid w:val="00DD344C"/>
    <w:rsid w:val="00DD65CB"/>
    <w:rsid w:val="00DD734F"/>
    <w:rsid w:val="00DE1BD4"/>
    <w:rsid w:val="00DE4C52"/>
    <w:rsid w:val="00DE671C"/>
    <w:rsid w:val="00DF402E"/>
    <w:rsid w:val="00DF57A4"/>
    <w:rsid w:val="00DF63E2"/>
    <w:rsid w:val="00DF7745"/>
    <w:rsid w:val="00E003D1"/>
    <w:rsid w:val="00E03396"/>
    <w:rsid w:val="00E129FF"/>
    <w:rsid w:val="00E12EEA"/>
    <w:rsid w:val="00E14189"/>
    <w:rsid w:val="00E14D82"/>
    <w:rsid w:val="00E15031"/>
    <w:rsid w:val="00E16503"/>
    <w:rsid w:val="00E1672C"/>
    <w:rsid w:val="00E20D7B"/>
    <w:rsid w:val="00E236EB"/>
    <w:rsid w:val="00E248DC"/>
    <w:rsid w:val="00E31C7B"/>
    <w:rsid w:val="00E3648E"/>
    <w:rsid w:val="00E37432"/>
    <w:rsid w:val="00E41F36"/>
    <w:rsid w:val="00E4565A"/>
    <w:rsid w:val="00E46498"/>
    <w:rsid w:val="00E53864"/>
    <w:rsid w:val="00E53E45"/>
    <w:rsid w:val="00E56BEF"/>
    <w:rsid w:val="00E65F84"/>
    <w:rsid w:val="00E70E46"/>
    <w:rsid w:val="00E749FE"/>
    <w:rsid w:val="00E9260E"/>
    <w:rsid w:val="00E93D0B"/>
    <w:rsid w:val="00E94831"/>
    <w:rsid w:val="00EA33D8"/>
    <w:rsid w:val="00EA4234"/>
    <w:rsid w:val="00EA44A7"/>
    <w:rsid w:val="00EA46CD"/>
    <w:rsid w:val="00EA5F7C"/>
    <w:rsid w:val="00EA6D9F"/>
    <w:rsid w:val="00EA7880"/>
    <w:rsid w:val="00EB0261"/>
    <w:rsid w:val="00EB21B0"/>
    <w:rsid w:val="00EB2F04"/>
    <w:rsid w:val="00EB5820"/>
    <w:rsid w:val="00EC1737"/>
    <w:rsid w:val="00EC1F89"/>
    <w:rsid w:val="00EC2A37"/>
    <w:rsid w:val="00EC36F4"/>
    <w:rsid w:val="00EC37D2"/>
    <w:rsid w:val="00EC3BC8"/>
    <w:rsid w:val="00EC4FD9"/>
    <w:rsid w:val="00EC6E8D"/>
    <w:rsid w:val="00ED66AF"/>
    <w:rsid w:val="00EE1E92"/>
    <w:rsid w:val="00EE6770"/>
    <w:rsid w:val="00EE67B1"/>
    <w:rsid w:val="00EF15F2"/>
    <w:rsid w:val="00EF657B"/>
    <w:rsid w:val="00EF66E8"/>
    <w:rsid w:val="00F01C2C"/>
    <w:rsid w:val="00F027D1"/>
    <w:rsid w:val="00F0418F"/>
    <w:rsid w:val="00F0454B"/>
    <w:rsid w:val="00F05647"/>
    <w:rsid w:val="00F0603D"/>
    <w:rsid w:val="00F06A52"/>
    <w:rsid w:val="00F06FE3"/>
    <w:rsid w:val="00F10932"/>
    <w:rsid w:val="00F12EFC"/>
    <w:rsid w:val="00F150D7"/>
    <w:rsid w:val="00F15A62"/>
    <w:rsid w:val="00F17802"/>
    <w:rsid w:val="00F205E0"/>
    <w:rsid w:val="00F24AC0"/>
    <w:rsid w:val="00F32041"/>
    <w:rsid w:val="00F34419"/>
    <w:rsid w:val="00F40AB9"/>
    <w:rsid w:val="00F41C0F"/>
    <w:rsid w:val="00F427E4"/>
    <w:rsid w:val="00F43968"/>
    <w:rsid w:val="00F43A63"/>
    <w:rsid w:val="00F53304"/>
    <w:rsid w:val="00F56A98"/>
    <w:rsid w:val="00F57C4F"/>
    <w:rsid w:val="00F6282F"/>
    <w:rsid w:val="00F62913"/>
    <w:rsid w:val="00F66DE3"/>
    <w:rsid w:val="00F6742E"/>
    <w:rsid w:val="00F678DD"/>
    <w:rsid w:val="00F7138C"/>
    <w:rsid w:val="00F76226"/>
    <w:rsid w:val="00F81A32"/>
    <w:rsid w:val="00F96D9E"/>
    <w:rsid w:val="00F974CE"/>
    <w:rsid w:val="00FA2098"/>
    <w:rsid w:val="00FA2759"/>
    <w:rsid w:val="00FA4C7C"/>
    <w:rsid w:val="00FA6368"/>
    <w:rsid w:val="00FA775B"/>
    <w:rsid w:val="00FB0686"/>
    <w:rsid w:val="00FB5E4C"/>
    <w:rsid w:val="00FC0038"/>
    <w:rsid w:val="00FC0064"/>
    <w:rsid w:val="00FC29E5"/>
    <w:rsid w:val="00FC3400"/>
    <w:rsid w:val="00FC7608"/>
    <w:rsid w:val="00FD6215"/>
    <w:rsid w:val="00FE2DD3"/>
    <w:rsid w:val="00FE47EA"/>
    <w:rsid w:val="00FE49E8"/>
    <w:rsid w:val="00FE7871"/>
    <w:rsid w:val="00FF3EB7"/>
    <w:rsid w:val="00FF3FE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BC53"/>
  <w15:docId w15:val="{FF5664D2-4FBB-4D2A-BED0-00EF1A0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1546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29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B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630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34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77">
    <w:name w:val="Font Style77"/>
    <w:basedOn w:val="a0"/>
    <w:uiPriority w:val="99"/>
    <w:rsid w:val="00B34C8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34C80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ConsPlusNormal">
    <w:name w:val="ConsPlusNormal"/>
    <w:rsid w:val="00B34C80"/>
    <w:pPr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B6DE7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a7">
    <w:name w:val="Нормальный (таблица)"/>
    <w:basedOn w:val="a"/>
    <w:next w:val="a"/>
    <w:rsid w:val="003633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1">
    <w:name w:val="Без интервала1"/>
    <w:uiPriority w:val="99"/>
    <w:rsid w:val="003633F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3633FB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6F443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F4430"/>
    <w:rPr>
      <w:b/>
      <w:bCs/>
      <w:color w:val="106BBE"/>
    </w:rPr>
  </w:style>
  <w:style w:type="paragraph" w:customStyle="1" w:styleId="Style14">
    <w:name w:val="Style14"/>
    <w:basedOn w:val="a"/>
    <w:rsid w:val="001838A5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78">
    <w:name w:val="Font Style78"/>
    <w:rsid w:val="001838A5"/>
    <w:rPr>
      <w:rFonts w:ascii="Courier New" w:hAnsi="Courier New" w:cs="Courier New"/>
      <w:sz w:val="18"/>
      <w:szCs w:val="18"/>
    </w:rPr>
  </w:style>
  <w:style w:type="paragraph" w:styleId="aa">
    <w:name w:val="footer"/>
    <w:basedOn w:val="a"/>
    <w:link w:val="ab"/>
    <w:uiPriority w:val="99"/>
    <w:rsid w:val="00C5716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C5716C"/>
    <w:rPr>
      <w:rFonts w:ascii="Times New Roman" w:eastAsia="Calibri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7318D6"/>
    <w:pPr>
      <w:widowControl w:val="0"/>
      <w:suppressLineNumbers/>
      <w:autoSpaceDE w:val="0"/>
    </w:pPr>
    <w:rPr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1546"/>
    <w:rPr>
      <w:rFonts w:ascii="Cambria" w:eastAsia="Calibri" w:hAnsi="Cambria" w:cs="Cambria"/>
      <w:b/>
      <w:bCs/>
      <w:color w:val="365F91"/>
      <w:sz w:val="28"/>
      <w:szCs w:val="28"/>
      <w:lang w:val="x-none" w:eastAsia="ar-SA"/>
    </w:rPr>
  </w:style>
  <w:style w:type="paragraph" w:customStyle="1" w:styleId="Style18">
    <w:name w:val="Style18"/>
    <w:basedOn w:val="a"/>
    <w:rsid w:val="00861546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76">
    <w:name w:val="Font Style76"/>
    <w:rsid w:val="00861546"/>
    <w:rPr>
      <w:rFonts w:ascii="Times New Roman" w:hAnsi="Times New Roman" w:cs="Times New Roman"/>
      <w:b/>
      <w:bCs/>
      <w:sz w:val="26"/>
      <w:szCs w:val="26"/>
    </w:rPr>
  </w:style>
  <w:style w:type="character" w:styleId="ad">
    <w:name w:val="Hyperlink"/>
    <w:uiPriority w:val="99"/>
    <w:rsid w:val="00861546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rsid w:val="00861546"/>
    <w:pPr>
      <w:widowControl w:val="0"/>
      <w:suppressAutoHyphens/>
      <w:spacing w:after="120"/>
      <w:ind w:left="283"/>
    </w:pPr>
    <w:rPr>
      <w:rFonts w:eastAsia="Calibri"/>
      <w:kern w:val="1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61546"/>
    <w:rPr>
      <w:rFonts w:ascii="Times New Roman" w:eastAsia="Calibri" w:hAnsi="Times New Roman" w:cs="Times New Roman"/>
      <w:kern w:val="1"/>
      <w:sz w:val="24"/>
      <w:szCs w:val="24"/>
      <w:lang w:val="x-none" w:eastAsia="x-none"/>
    </w:rPr>
  </w:style>
  <w:style w:type="paragraph" w:customStyle="1" w:styleId="Style51">
    <w:name w:val="Style51"/>
    <w:basedOn w:val="a"/>
    <w:rsid w:val="00861546"/>
    <w:pPr>
      <w:widowControl w:val="0"/>
      <w:autoSpaceDE w:val="0"/>
      <w:autoSpaceDN w:val="0"/>
      <w:adjustRightInd w:val="0"/>
      <w:spacing w:line="322" w:lineRule="exact"/>
      <w:ind w:firstLine="542"/>
    </w:pPr>
  </w:style>
  <w:style w:type="character" w:customStyle="1" w:styleId="apple-converted-space">
    <w:name w:val="apple-converted-space"/>
    <w:uiPriority w:val="99"/>
    <w:rsid w:val="00861546"/>
  </w:style>
  <w:style w:type="paragraph" w:customStyle="1" w:styleId="NoSpacing1">
    <w:name w:val="No Spacing1"/>
    <w:uiPriority w:val="99"/>
    <w:rsid w:val="0086154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86154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1">
    <w:name w:val="Strong"/>
    <w:uiPriority w:val="99"/>
    <w:qFormat/>
    <w:rsid w:val="00861546"/>
    <w:rPr>
      <w:b/>
      <w:bCs/>
    </w:rPr>
  </w:style>
  <w:style w:type="paragraph" w:customStyle="1" w:styleId="consplustitle">
    <w:name w:val="consplustitle"/>
    <w:basedOn w:val="a"/>
    <w:uiPriority w:val="99"/>
    <w:rsid w:val="00861546"/>
    <w:pPr>
      <w:spacing w:before="100" w:after="100"/>
    </w:pPr>
    <w:rPr>
      <w:kern w:val="1"/>
      <w:lang w:eastAsia="en-US"/>
    </w:rPr>
  </w:style>
  <w:style w:type="paragraph" w:customStyle="1" w:styleId="Style9">
    <w:name w:val="Style9"/>
    <w:basedOn w:val="a"/>
    <w:rsid w:val="00861546"/>
    <w:pPr>
      <w:widowControl w:val="0"/>
      <w:autoSpaceDE w:val="0"/>
      <w:autoSpaceDN w:val="0"/>
      <w:adjustRightInd w:val="0"/>
      <w:spacing w:line="319" w:lineRule="exact"/>
      <w:jc w:val="right"/>
    </w:pPr>
  </w:style>
  <w:style w:type="character" w:customStyle="1" w:styleId="fontstyle01">
    <w:name w:val="fontstyle01"/>
    <w:rsid w:val="0086154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WW-">
    <w:name w:val="WW-Базовый"/>
    <w:rsid w:val="00CE01AF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Temp\Rar$DI02.126\&#1087;&#1088;&#1086;&#1077;&#1082;&#1090;%20&#1085;&#1086;&#1074;&#1099;&#1081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755C-1651-4DF7-8FB2-1EA50646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8084</TotalTime>
  <Pages>1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Евдокимова Алеся Александровна</cp:lastModifiedBy>
  <cp:revision>769</cp:revision>
  <cp:lastPrinted>2023-10-12T10:56:00Z</cp:lastPrinted>
  <dcterms:created xsi:type="dcterms:W3CDTF">2014-07-14T05:49:00Z</dcterms:created>
  <dcterms:modified xsi:type="dcterms:W3CDTF">2023-10-12T10:56:00Z</dcterms:modified>
</cp:coreProperties>
</file>