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center"/>
      </w:pPr>
      <w:proofErr w:type="gramStart"/>
      <w:r w:rsidRPr="004274D9">
        <w:rPr>
          <w:rStyle w:val="a4"/>
        </w:rPr>
        <w:t>П</w:t>
      </w:r>
      <w:proofErr w:type="gramEnd"/>
      <w:r w:rsidRPr="004274D9">
        <w:rPr>
          <w:rStyle w:val="a4"/>
        </w:rPr>
        <w:t xml:space="preserve"> О С Т А Н О В Л Е Н И Е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center"/>
      </w:pPr>
      <w:r w:rsidRPr="004274D9">
        <w:rPr>
          <w:rStyle w:val="a4"/>
        </w:rPr>
        <w:t>АДМИНИСТРАЦИИ  КОЧУБЕЕВСКОГО  МУНИЦИПАЛЬНОГО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center"/>
      </w:pPr>
      <w:r w:rsidRPr="004274D9">
        <w:rPr>
          <w:rStyle w:val="a4"/>
        </w:rPr>
        <w:t>ОКРУГА СТАВРОПОЛЬСКОГО КРАЯ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center"/>
      </w:pPr>
      <w:r w:rsidRPr="004274D9">
        <w:t>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center"/>
      </w:pPr>
      <w:r w:rsidRPr="004274D9">
        <w:t>21 января 2021 г.                                 </w:t>
      </w:r>
      <w:proofErr w:type="spellStart"/>
      <w:r w:rsidRPr="004274D9">
        <w:t>с</w:t>
      </w:r>
      <w:proofErr w:type="gramStart"/>
      <w:r w:rsidRPr="004274D9">
        <w:t>.К</w:t>
      </w:r>
      <w:proofErr w:type="gramEnd"/>
      <w:r w:rsidRPr="004274D9">
        <w:t>очубеевское</w:t>
      </w:r>
      <w:proofErr w:type="spellEnd"/>
      <w:r w:rsidRPr="004274D9">
        <w:t>                                  № 81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Об утверждении положения и регламента антитеррористической комиссии Кочубеевского округа Ставропольского края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4274D9">
        <w:t>В соответствии с Федеральным законом от 06 марта 2003 года № 35-ФЗ «О противодействии терроризму», Указом Президента Российской Федерации от 15 февраля 2006 года № 116 «О мерах по противодействию терроризму», п.2.1.3.протокола заседания Национального антитеррористического комитета от 11 октября 2016 года и п.3.2.4.протокола заседания антитеррористической комиссии Ставропольского края от 15 декабря 2016 года, администрация Кочубеевского муниципального округа Ставропольского</w:t>
      </w:r>
      <w:proofErr w:type="gramEnd"/>
      <w:r w:rsidRPr="004274D9">
        <w:t xml:space="preserve"> края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ПОСТАНОВЛЯЕТ: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1.Утвердить: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1.1.Положение об антитеррористической комиссии Кочубеевского округа Ставропольского края.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1.2.Регламент антитеррористической комиссии Кочубеевского округа Ставропольского края.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2.Постановление администрации Кочубеевского муниципального района Ставропольского края от 05.02.2018 г.№ 101 «Об утверждении состава, Положения и Регламента антитеррористической комиссии Кочубеевского округа Ставропольского края» признать утратившим силу.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3.</w:t>
      </w:r>
      <w:proofErr w:type="gramStart"/>
      <w:r w:rsidRPr="004274D9">
        <w:t>Контроль за</w:t>
      </w:r>
      <w:proofErr w:type="gramEnd"/>
      <w:r w:rsidRPr="004274D9">
        <w:t xml:space="preserve"> выполнением настоящего постановления возложить на главу муниципального округа Ставропольского края Клевцова А.П.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4.Настоящее постановление вступает в силу со дня его подписания.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Глава муниципального округа                                                            </w:t>
      </w:r>
      <w:proofErr w:type="spellStart"/>
      <w:r w:rsidRPr="004274D9">
        <w:t>А.П.Клевцов</w:t>
      </w:r>
      <w:proofErr w:type="spellEnd"/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 </w:t>
      </w:r>
    </w:p>
    <w:p w:rsidR="004274D9" w:rsidRDefault="00427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right"/>
      </w:pPr>
      <w:bookmarkStart w:id="0" w:name="_GoBack"/>
      <w:bookmarkEnd w:id="0"/>
      <w:r w:rsidRPr="004274D9">
        <w:lastRenderedPageBreak/>
        <w:t>УТВЕРЖДЕНО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right"/>
      </w:pPr>
      <w:r w:rsidRPr="004274D9">
        <w:t>постановлением администрации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right"/>
      </w:pPr>
      <w:r w:rsidRPr="004274D9">
        <w:t>Кочубеевского муниципального округа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right"/>
      </w:pPr>
      <w:r w:rsidRPr="004274D9">
        <w:t>Ставропольского края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right"/>
      </w:pPr>
      <w:r w:rsidRPr="004274D9">
        <w:t>от 21 января 2021 г.№ 81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center"/>
      </w:pPr>
      <w:r w:rsidRPr="004274D9">
        <w:t>ПОЛОЖЕНИЕ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center"/>
      </w:pPr>
      <w:r w:rsidRPr="004274D9">
        <w:t>об антитеррористической комиссии Кочубеевского округа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center"/>
      </w:pPr>
      <w:r w:rsidRPr="004274D9">
        <w:t>Ставропольского края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1. Антитеррористическая комиссия Кочубеевского округа Ставропольского края (далее – Комиссия) является органом, образованным с целью организации деятельности по реализации полномочий органов местного самоуправления в области противодействия терроризму, предусмотренных статьёй 5.2 Федерального закона от 6 марта 2006 г.№35-ФЗ «О противодействии терроризму» в границах (на территории) Кочубеевского муниципального округа Ставропольского края.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2. Настоящее Положение разработано на основе примерного положения об антитеррористической комиссии муниципального образования, разработанного аппаратом Национального антитеррористического комитета и утвержденного председателем антитеррористической комиссии, губернатором Ставропольского края.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Ставропольского края, муниципальными правовыми актами, решениями Национального антитеррористического комитета и антитеррористической комиссии Ставропольского края, а также настоящим Положением.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4. Руководителем комиссии по должности является глава Кочубеевского муниципального округа (председатель Комиссии)</w:t>
      </w:r>
      <w:proofErr w:type="gramStart"/>
      <w:r w:rsidRPr="004274D9">
        <w:t>.З</w:t>
      </w:r>
      <w:proofErr w:type="gramEnd"/>
      <w:r w:rsidRPr="004274D9">
        <w:t>аместителем председателя Комиссии по должности является начальник (представитель) территориального органа безопасности (по согласованию).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 xml:space="preserve">5. Персональный состав Комиссии определяется правовым актом муниципального </w:t>
      </w:r>
      <w:proofErr w:type="spellStart"/>
      <w:r w:rsidRPr="004274D9">
        <w:t>образования</w:t>
      </w:r>
      <w:proofErr w:type="gramStart"/>
      <w:r w:rsidRPr="004274D9">
        <w:t>.в</w:t>
      </w:r>
      <w:proofErr w:type="spellEnd"/>
      <w:proofErr w:type="gramEnd"/>
      <w:r w:rsidRPr="004274D9">
        <w:t xml:space="preserve"> её состав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Ставропольского края, расположенных в границах (на территории) Кочубеевского муниципального округа Ставропольского края (по согласованию), а также должностные лица органов местного самоуправления Кочубеевского муниципального округа Ставропольского края.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6. Основной задачей Комиссии является организация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органов исполнительной власти Ставропольского края (по согласованию) по профилактике терроризма, а также по минимизации и (или) ликвидации последствий его проявлений в границах (на территории) Кочубеевского муниципального округа Ставропольского края.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7. Комиссия осуществляет следующие основные функции: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lastRenderedPageBreak/>
        <w:t>а) участие в разработке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б) участие в обеспечении 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мероприятий: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в) координация  исполнения мероприятий по профилактике терроризма, а также по минимизации и (или) ликвидации последствий его проявлений на территории Кочубеевского муниципального округа Ставропольского края, в которых участвуют органы местного самоуправления: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г) выработка рекомендаций по повышению уровня антитеррористической защищенности объектов, находящихся в муниципальной собственности, ведении органов местного самоуправления, а также на территории Кочубеевского муниципального округа Ставропольского края;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д) выработка предложений органам исполнительной власти Ставропольского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е) 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  органов исполнительной власти Ставропольского края по профилактике терроризма, а также по минимизации и (или) ликвидации последствий его проявлений в границах  (на территории) Кочубеевского муниципального округа Ставропольского края.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8.Комиссия в пределах своей компетенции и в установленном порядке имеет право: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 xml:space="preserve">а) 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  органов исполнительной власти Ставропольского края по профилактике терроризма, а также по минимизации и (или) ликвидации последствий его проявлений, а также осуществлять </w:t>
      </w:r>
      <w:proofErr w:type="gramStart"/>
      <w:r w:rsidRPr="004274D9">
        <w:t>контроль за</w:t>
      </w:r>
      <w:proofErr w:type="gramEnd"/>
      <w:r w:rsidRPr="004274D9">
        <w:t xml:space="preserve"> их исполнением;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б)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  органов исполнительной власти Ставропольского края,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в) 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г)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  органов исполнительной власти Ставропольского края (по согласованию),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д) вносить в установленном порядке предложения по вопросам, требующим решения антитеррористической комиссии Ставропольского края;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lastRenderedPageBreak/>
        <w:t> 9.Комиссия строит свою работу во взаимодействии с оперативной группой в ОМВД России по Кочубеевскому округу, сформированной для осуществления первоочередных мер по пресечению террористического акта или его действий, создающих непосредственную угрозу его совершения, на территории Кочубеевского муниципального округа Ставропольского края.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10.Комиссия осуществляет свою деятельность на плановой основе в соответствии с регламентом, утвержденным правовым актом.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11.Комиссия информирует антитеррористическую комиссию Ставропольского края по итогам своей деятельности за год в сроки и по форме, определяемой антитеррористической комиссией Ставропольского края.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12.По итогам проведенных заседаний, Комиссия предоставляет материалы в антитеррористическую комиссию Ставропольского края.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13.Организационное и материально-техническое обеспечение деятельности Комиссии организуется главой Кочубеевского муниципального округа, путем определения (создания) в установленном порядке структурного подразделения администрации (аппарата (секретаря) Комиссии) ответственного за эту работу, с запретом возложения на него других обязанностей.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14.Руководитель аппарата (секретарь) Комиссии: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а) организует работу аппарата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б) разрабатывает проекты планов работы Комиссии и отчетов о результатах деятельности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в) обеспечивает подготовку и проведение заседаний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 xml:space="preserve">г) осуществляет </w:t>
      </w:r>
      <w:proofErr w:type="gramStart"/>
      <w:r w:rsidRPr="004274D9">
        <w:t>контроль за</w:t>
      </w:r>
      <w:proofErr w:type="gramEnd"/>
      <w:r w:rsidRPr="004274D9">
        <w:t xml:space="preserve"> исполнением решений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д)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в границах (на территории) Кочубеевского муниципального округа Ставропольского края, оказывающие влияние на развитие ситуации в сфере профилактики терроризма;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е) обеспечивает взаимодействие Комиссии с антитеррористической комиссией Ставропольского края и её аппаратом;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ж) обеспечивает деятельность рабочих органов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з) организует и ведёт делопроизводство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и) в течение месяца после назначения проходит стажировку в аппарате антитеррористической комиссии Ставропольского края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15.Члены Комиссии обязаны: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участвовать в пределах своей компетенции в подготовке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организовать в рамках своих должностных полномочий выполнение  решений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выполнять требования правовых актов, регламентирующих деятельность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lastRenderedPageBreak/>
        <w:t>- 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её аппаратом (секретарём).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16.Члены комиссии имеют право: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голосовать на заседаниях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знакомиться с документами и материалами Комиссии, непосредственно касающимися ее деятельности;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взаимодействовать с руководителем аппарата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привлекать по согласованию с председателем Комиссии, в установленном порядке сотрудников и специалистов подразделений территориальных органов федеральных органов исполнительной власти,  органов исполнительной власти Ставропольского края,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излагать в случае несогласия с решением Комиссии, в письменной форме особое мнение, которое подлежит отражению в протоколе заседания Комиссии и прилагается к его решению.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17.Комиссия имеет бланк со своим наименованием.</w:t>
      </w:r>
    </w:p>
    <w:p w:rsidR="004274D9" w:rsidRDefault="00427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right"/>
      </w:pPr>
      <w:r w:rsidRPr="004274D9">
        <w:lastRenderedPageBreak/>
        <w:t>УТВЕРЖДЕН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right"/>
      </w:pPr>
      <w:r w:rsidRPr="004274D9">
        <w:t>постановлением администрации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right"/>
      </w:pPr>
      <w:r w:rsidRPr="004274D9">
        <w:t>Кочубеевского муниципального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right"/>
      </w:pPr>
      <w:r w:rsidRPr="004274D9">
        <w:t>округа Ставропольского края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right"/>
      </w:pPr>
      <w:r w:rsidRPr="004274D9">
        <w:t>от  21 января 2021 г.№ 81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center"/>
      </w:pPr>
      <w:r w:rsidRPr="004274D9">
        <w:t>Регламент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center"/>
      </w:pPr>
      <w:r w:rsidRPr="004274D9">
        <w:t>антитеррористической комиссии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  <w:jc w:val="center"/>
      </w:pPr>
      <w:r w:rsidRPr="004274D9">
        <w:t>Кочубеевского округа Ставропольского края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4274D9">
        <w:t>I.Общие</w:t>
      </w:r>
      <w:proofErr w:type="spellEnd"/>
      <w:r w:rsidRPr="004274D9">
        <w:t xml:space="preserve"> положения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4274D9">
        <w:t>1.Настоящий Регламент устанавливает общие правила организации деятельности антитеррористической комиссии Кочубеевского муниципального округа Ставропольского края (далее – Комиссия)) по реализации ее полномочий, закрепленных в Положении об антитеррористической комиссии Кочубеевского округа Ставропольского края.</w:t>
      </w:r>
      <w:proofErr w:type="gramEnd"/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2.Основная задача и функции Комиссии изложены в Положении об антитеррористической комиссии Кочубеевского округа Ставропольского края.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4274D9">
        <w:t>II.Планирование</w:t>
      </w:r>
      <w:proofErr w:type="spellEnd"/>
      <w:r w:rsidRPr="004274D9">
        <w:t xml:space="preserve"> и организация работы Комиссии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3.Комиссия осуществляет свою деятельность в соответствии с планом работы Комиссии на год (далее – план работы Комиссии).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4.План работы Комиссии готовится исходя из складывающейся обстановки в области профилактики терроризма в границах (на территории) Кочубеевского муниципального округа  и Ставропольского края, с учетом рекомендаций аппарата Национального антитеррористического комитета и антитеррористической комиссии Ставропольского края (далее – АТК СК) по планированию деятельности Комиссии, рассматривается на заседании Комиссии и утверждается председателем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 xml:space="preserve">5.Заседания Комиссии проводятся в соответствии с планом работы Комиссии не реже одного раза в </w:t>
      </w:r>
      <w:proofErr w:type="spellStart"/>
      <w:r w:rsidRPr="004274D9">
        <w:t>квартал</w:t>
      </w:r>
      <w:proofErr w:type="gramStart"/>
      <w:r w:rsidRPr="004274D9">
        <w:t>.В</w:t>
      </w:r>
      <w:proofErr w:type="spellEnd"/>
      <w:proofErr w:type="gramEnd"/>
      <w:r w:rsidRPr="004274D9">
        <w:t xml:space="preserve"> случае необходимости по решениям председателя АТК СК и председателя Комиссии могут проводиться внеочередные заседания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6.Для выработки комплексных решений по вопросам профилактики терроризма в границах (на территории) Кочубеевского муниципального округа Ставропольского края могут проводиться заседания Комиссии с участием членов оперативной группы ОМВД России по Кочубеевскому округу.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7.Предложения в проект плана работы Комиссии вносятся в письменной форме в аппарат Комиссии за месяц до начала планируемого периода, либо в сроки, определенные председателем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Предложения по рассмотрению вопросов на заседании Комиссии должны содержать: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наименование вопроса и краткое обоснование необходимости его рассмотрения на заседании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форму и содержание предлагаемого решения;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наименование органа, ответственного за подготовку вопроса;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перечень соисполнителей;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lastRenderedPageBreak/>
        <w:t>- дату рассмотрения на заседании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В случае если в проект плана работы Комиссии предлагается включить рассмотрение на заседание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 xml:space="preserve">Предложения в проект плана работы Комиссии могут направляться аппаратом (секретарем) Комиссии для дополнительной проработки членам </w:t>
      </w:r>
      <w:proofErr w:type="spellStart"/>
      <w:r w:rsidRPr="004274D9">
        <w:t>Комиссии</w:t>
      </w:r>
      <w:proofErr w:type="gramStart"/>
      <w:r w:rsidRPr="004274D9">
        <w:t>.З</w:t>
      </w:r>
      <w:proofErr w:type="gramEnd"/>
      <w:r w:rsidRPr="004274D9">
        <w:t>аключения</w:t>
      </w:r>
      <w:proofErr w:type="spellEnd"/>
      <w:r w:rsidRPr="004274D9">
        <w:t xml:space="preserve"> членов Комиссии и другие материалы по внесенным предложениям должны быть представлены в аппарат (секретарю) Комиссии не позднее десяти дней до утверждения проекта плана, если иное не оговорено в сопроводительном документе.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8.На основе предложений, поступивших в аппарат (секретарю) Комиссии, формируется проект плана работы Комиссии, который по согласованию с председателем Комиссии выносится для обсуждения и утверждения на заседании Комиссии не позднее 20 декабря текущего года.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9.Утвержденный план работы Комиссии рассылается, как правило, в течение трех рабочих дней аппаратом (секретарем) Комиссии членам Комиссии и в аппарат АТК СК.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10.Решение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11.Рассмотрение на заседаниях Комиссии дополнительных (внеплановых) вопросов осуществляется по рекомендации председателя АТК СК, решению председателя Комиссии и мотивированному письменному предложению члена Комиссии. 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4274D9">
        <w:t>III.Порядок</w:t>
      </w:r>
      <w:proofErr w:type="spellEnd"/>
      <w:r w:rsidRPr="004274D9">
        <w:t xml:space="preserve"> подготовки заседаний Комиссии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 </w:t>
      </w:r>
      <w:proofErr w:type="gramStart"/>
      <w:r w:rsidRPr="004274D9">
        <w:t>12.Члены Комиссии, представители иных подразделений территориальных органов федеральных органов исполнительной власти,  представители органов исполнительной власти Ставропольского края, органов местного самоуправления и организаций,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планом работы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13.Аппарат (секретарь)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  органов исполнительной власти Ставропольского края, органов местного самоуправления и организаций, участвующим в подготовке материалов к заседанию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 xml:space="preserve">14.Проект повестки дня заседания Комиссии уточняется в процессе подготовки к очередному заседанию и согласовывается аппаратом (секретарем) Комиссии с председателем </w:t>
      </w:r>
      <w:proofErr w:type="spellStart"/>
      <w:r w:rsidRPr="004274D9">
        <w:t>Комиссии</w:t>
      </w:r>
      <w:proofErr w:type="gramStart"/>
      <w:r w:rsidRPr="004274D9">
        <w:t>.П</w:t>
      </w:r>
      <w:proofErr w:type="gramEnd"/>
      <w:r w:rsidRPr="004274D9">
        <w:t>овестка</w:t>
      </w:r>
      <w:proofErr w:type="spellEnd"/>
      <w:r w:rsidRPr="004274D9">
        <w:t xml:space="preserve"> дня окончательно утверждается непосредственно на заседании решением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15.Для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 местного самоуправления, сотрудников аппарата (секретаря) Комиссии, а также экспертов (по согласованию).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16.Материалы к заседанию Комиссии представляются в аппарат  (секретарю)  Комиссии обычно за 30 дней до даты проведения заседания, если это не оговорено в сопроводительном документе: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lastRenderedPageBreak/>
        <w:t>- аналитическую справку по рассматриваемому вопросу;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тезисы выступления основного докладчика;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проект решения по рассматриваемому вопросу с указанием пунктов решения и сроками их исполнения;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материалы согласования проекта решения с заинтересованными органами;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особые мнения по представленному проекту, если таковые имеются.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17.</w:t>
      </w:r>
      <w:proofErr w:type="gramStart"/>
      <w:r w:rsidRPr="004274D9">
        <w:t>Контроль за</w:t>
      </w:r>
      <w:proofErr w:type="gramEnd"/>
      <w:r w:rsidRPr="004274D9">
        <w:t xml:space="preserve"> своевременностью подготовки и представления материалов для рассмотрения на заседаниях Комиссии осуществляет аппарат (секретарь)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18.В случае непредставления материалов или их представления с нарушением настоящего Регламента, вопрос может быть снят с рассмотрения, либо перенесен для рассмотрения на другое заседание.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19.Повестка предстоящего заседания, проект протокольного решения Комиссии с соответствующими материалами докладываются руководителем аппарата (секретарем) Комиссии председателю Комиссии обычно за 7 рабочих дней до даты проведения заседания.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20.Одобренные председателем Комиссии повестка дня заседания, проект протокольного решения и соответствующие материалы рассылаются членам Комиссии и участникам заседания, как правило, за 5 рабочих дней до даты проведения заседания.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21.Члены Комиссии и участники заседания, которым разосланы повестка дня заседания, проект протокольного решения и соответствующие материалы, при наличии замечаний и предложений за 3 рабочих дня до даты проведения заседания представляют их в письменном виде в аппарат (секретарю)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22.В случае если для реализации решений Комиссии требуется принятие муниципального правового акта,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23.Аппарат (секретарь Комиссии), как правило, за 5 рабочих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 xml:space="preserve">24.Члены Комиссии за 1 рабочий день до даты проведения заседания Комиссии информируют председателя Комиссии о своем участии или причинах отсутствия на </w:t>
      </w:r>
      <w:proofErr w:type="spellStart"/>
      <w:r w:rsidRPr="004274D9">
        <w:t>заседании</w:t>
      </w:r>
      <w:proofErr w:type="gramStart"/>
      <w:r w:rsidRPr="004274D9">
        <w:t>.С</w:t>
      </w:r>
      <w:proofErr w:type="gramEnd"/>
      <w:r w:rsidRPr="004274D9">
        <w:t>писок</w:t>
      </w:r>
      <w:proofErr w:type="spellEnd"/>
      <w:r w:rsidRPr="004274D9">
        <w:t xml:space="preserve">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25.На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26.Состав приглашенных на заседание Комиссии лиц формируется аппаратом (секретарем) Комиссии на основе предложений членов Комиссии и лиц, ответственных за подготовку рассматриваемых вопросов, и докладывается председателю Комиссии заблаговременно вместе с пакетом документов к заседанию.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4274D9">
        <w:t>IV.Порядок</w:t>
      </w:r>
      <w:proofErr w:type="spellEnd"/>
      <w:r w:rsidRPr="004274D9">
        <w:t xml:space="preserve"> проведения заседаний Комиссии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lastRenderedPageBreak/>
        <w:t>27.Заседания Комиссии созываются председателем Комиссии либо, по его поручению, руководителем аппарата (секретарем)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28.Лица, прибывающие для участия в заседаниях Комиссии, регистрируются сотрудниками аппарата (секретарем)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29.Присутствие на заседании ее членов обязательно.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Члены Комиссии не вправе делегировать свои полномочия иным лицам.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В случае если член Комиссии не может присутствовать на заседании, он обязан заблаговременно известить об этом председателя Комиссии, и согласовать с ним возможность присутствия на заседании (с правом совещательного голоса) лица, исполняющего его обязанности.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30.Члены Комиссии обладают равными правами при обсуждении рассматриваемых на заседании вопросов.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31.Заседание Комиссии считается правомочным, если на нем присутствует более половины ее членов.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32.Заседания проходят под председательством председателя Комиссии либо, по его поручению, лицом его замещающего.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Председатель Комиссии: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ведет заседание Комиссии;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 xml:space="preserve">- организует обсуждение </w:t>
      </w:r>
      <w:proofErr w:type="gramStart"/>
      <w:r w:rsidRPr="004274D9">
        <w:t>вопросов повестки дня заседания Комиссии</w:t>
      </w:r>
      <w:proofErr w:type="gramEnd"/>
      <w:r w:rsidRPr="004274D9">
        <w:t>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предоставляет слово для выступления членам Комиссии, а также приглашенным лицам;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организует голосование и подсчет голосов, оглашает результаты голосования;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обеспечивает соблюдение положений настоящего Регламента членами Комиссии и приглашенными лицами;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- участвуя в голосовании, голосует последним.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33.С докладами на заседаниях Комиссии по вопросам его повестки выступают члены Комиссии, лица, уполномоченные членами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34.Регламент заседания Комиссии определяется при подготовке к заседанию, и утверждается непосредственно на заседании решением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 xml:space="preserve">35.При голосовании член Комиссии имеет один голос и голосует </w:t>
      </w:r>
      <w:proofErr w:type="spellStart"/>
      <w:r w:rsidRPr="004274D9">
        <w:t>лично</w:t>
      </w:r>
      <w:proofErr w:type="gramStart"/>
      <w:r w:rsidRPr="004274D9">
        <w:t>.Ч</w:t>
      </w:r>
      <w:proofErr w:type="gramEnd"/>
      <w:r w:rsidRPr="004274D9">
        <w:t>лен</w:t>
      </w:r>
      <w:proofErr w:type="spellEnd"/>
      <w:r w:rsidRPr="004274D9">
        <w:t xml:space="preserve"> Комиссии, не согласный с предлагаемым Комиссией решением, вправе на заседании Комиссии, на котором указанное решение принимается, довести до членов Комиссии свое особое мнение, которое вносится в </w:t>
      </w:r>
      <w:proofErr w:type="spellStart"/>
      <w:r w:rsidRPr="004274D9">
        <w:t>протокол.Особое</w:t>
      </w:r>
      <w:proofErr w:type="spellEnd"/>
      <w:r w:rsidRPr="004274D9">
        <w:t xml:space="preserve"> мнение, изложенное в письменной форме, прилагается к протоколу заседания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 xml:space="preserve">36.Решения Комиссии принимаются большинством голосов присутствующих на заседании членов </w:t>
      </w:r>
      <w:proofErr w:type="spellStart"/>
      <w:r w:rsidRPr="004274D9">
        <w:t>Комиссии</w:t>
      </w:r>
      <w:proofErr w:type="gramStart"/>
      <w:r w:rsidRPr="004274D9">
        <w:t>.П</w:t>
      </w:r>
      <w:proofErr w:type="gramEnd"/>
      <w:r w:rsidRPr="004274D9">
        <w:t>ри</w:t>
      </w:r>
      <w:proofErr w:type="spellEnd"/>
      <w:r w:rsidRPr="004274D9">
        <w:t xml:space="preserve"> равенстве голосов решающим является голос председателя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37.Результаты голосования, оглашенные председателем Комиссии, вносятся в протокол.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38.При проведении закрытых заседаний Комиссии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осуществляется с соблюдением режима секретности.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lastRenderedPageBreak/>
        <w:t>39.Материалы, содержащие сведения, составляющие государственную тайну, вручаются членам Комиссии под роспись в реестре во время регистрации перед заседанием и подлежат возврату сотрудникам аппарата (секретарю) Комиссии, по окончании заседания.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41.Присутствие представителей средств массовой информации и проведение видео- и фотосъемок, а также звукозаписи на заседаниях Комиссии организуются в порядке, определяемом председателем или, по его поручению, руководителем аппарата (секретарем)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41.На заседаниях Комиссии по решению председателя Комиссии ведется стенографическая запись и аудиозапись заседания.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42.Участникам заседания и приглашенным лицам не разрешается приносить на заседание видео- и фотоаппаратуру, звукозаписывающие устройства, а также средства связи.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proofErr w:type="spellStart"/>
      <w:r w:rsidRPr="004274D9">
        <w:t>V.Оформление</w:t>
      </w:r>
      <w:proofErr w:type="spellEnd"/>
      <w:r w:rsidRPr="004274D9">
        <w:t xml:space="preserve"> решений, принятых на заседании Комиссии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43.Решение Комиссии оформляется протоколом, который обычно в недельный срок после даты проведения заседания готовится аппаратом Комиссии и подписывается председателем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44.В решении Комиссии указываются: фамилия лица, проводящего заседание Комиссии, присутствующих на заседании членов Комиссии, приглашенных лиц, вопросы, рассмотренные в ходе заседания, результаты голосования, принятые решения.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45.В случае необходимости доработки проектов рассмотренных на заедании материалов, по которым высказаны предложения и замечания, в решении Комиссии отражается соответствующее поручение членам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4274D9">
        <w:t>46.Решения Комиссии (выписки из решений Комиссии) не позднее чем в десятидневный срок после даты проведения заседания, направляются в аппарат АТК СК, подразделения территориальных органов федеральных органов исполнительной власти, органов исполнительной власти Ставропольского края, иные государственные органы, органы местного самоуправления в части, их касающейся, после получения аппаратом (секретарем) Комиссии подписанного решения Комиссии, а также доводятся до сведения общественных объединений и</w:t>
      </w:r>
      <w:proofErr w:type="gramEnd"/>
      <w:r w:rsidRPr="004274D9">
        <w:t xml:space="preserve"> организаций.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47.</w:t>
      </w:r>
      <w:proofErr w:type="gramStart"/>
      <w:r w:rsidRPr="004274D9">
        <w:t>Контроль за</w:t>
      </w:r>
      <w:proofErr w:type="gramEnd"/>
      <w:r w:rsidRPr="004274D9">
        <w:t xml:space="preserve"> исполнением решений и поручений, содержащихся в решениях Комиссии, осуществляет аппарат (секретарь) Комиссии.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Аппарат (секретарь)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4274D9" w:rsidRPr="004274D9" w:rsidRDefault="004274D9" w:rsidP="004274D9">
      <w:pPr>
        <w:pStyle w:val="a3"/>
        <w:shd w:val="clear" w:color="auto" w:fill="FFFFFF"/>
        <w:spacing w:before="0" w:beforeAutospacing="0" w:after="150" w:afterAutospacing="0"/>
      </w:pPr>
      <w:r w:rsidRPr="004274D9">
        <w:t> </w:t>
      </w:r>
    </w:p>
    <w:p w:rsidR="00330D83" w:rsidRPr="004274D9" w:rsidRDefault="00330D83">
      <w:pPr>
        <w:rPr>
          <w:rFonts w:ascii="Times New Roman" w:hAnsi="Times New Roman" w:cs="Times New Roman"/>
          <w:sz w:val="24"/>
          <w:szCs w:val="24"/>
        </w:rPr>
      </w:pPr>
    </w:p>
    <w:sectPr w:rsidR="00330D83" w:rsidRPr="0042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D9"/>
    <w:rsid w:val="00330D83"/>
    <w:rsid w:val="0042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4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2024-03-29T12:47:00Z</dcterms:created>
  <dcterms:modified xsi:type="dcterms:W3CDTF">2024-03-29T12:48:00Z</dcterms:modified>
</cp:coreProperties>
</file>