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tbl>
      <w:tblPr>
        <w:tblStyle w:val="a9"/>
        <w:tblpPr w:leftFromText="180" w:rightFromText="180" w:vertAnchor="text" w:horzAnchor="margin" w:tblpY="-134"/>
        <w:tblW w:w="1581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shd w:val="clear" w:color="auto" w:fill="C5E2E9"/>
        <w:tblLayout w:type="fixed"/>
        <w:tblLook w:val="04A0"/>
      </w:tblPr>
      <w:tblGrid>
        <w:gridCol w:w="5272"/>
        <w:gridCol w:w="5272"/>
        <w:gridCol w:w="5272"/>
      </w:tblGrid>
      <w:tr w:rsidR="006943DF" w:rsidRPr="002E3AF9" w:rsidTr="00505459">
        <w:tc>
          <w:tcPr>
            <w:tcW w:w="5272" w:type="dxa"/>
            <w:shd w:val="clear" w:color="auto" w:fill="C2D69B" w:themeFill="accent3" w:themeFillTint="99"/>
          </w:tcPr>
          <w:p w:rsidR="006943DF" w:rsidRPr="00967980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3DF" w:rsidRPr="00967980" w:rsidRDefault="006943DF" w:rsidP="00505459">
            <w:pPr>
              <w:pStyle w:val="a4"/>
              <w:shd w:val="clear" w:color="auto" w:fill="C2D69B" w:themeFill="accent3" w:themeFillTint="99"/>
              <w:spacing w:before="0" w:beforeAutospacing="0"/>
              <w:jc w:val="center"/>
              <w:rPr>
                <w:color w:val="FF0000"/>
                <w:sz w:val="28"/>
                <w:szCs w:val="28"/>
              </w:rPr>
            </w:pPr>
            <w:r w:rsidRPr="00967980">
              <w:rPr>
                <w:color w:val="FF0000"/>
                <w:sz w:val="28"/>
                <w:szCs w:val="28"/>
              </w:rPr>
              <w:t>Новые виды и способы мошенничества:</w:t>
            </w:r>
          </w:p>
          <w:p w:rsidR="006943DF" w:rsidRPr="00967980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67980">
              <w:rPr>
                <w:color w:val="212529"/>
                <w:sz w:val="22"/>
                <w:szCs w:val="22"/>
              </w:rPr>
              <w:t xml:space="preserve">- Атаки на социальные сети и мессенджеры. </w:t>
            </w:r>
            <w:r w:rsidRPr="0096798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05459">
              <w:rPr>
                <w:color w:val="000000"/>
                <w:sz w:val="22"/>
                <w:szCs w:val="22"/>
                <w:shd w:val="clear" w:color="auto" w:fill="C2D69B" w:themeFill="accent3" w:themeFillTint="99"/>
              </w:rPr>
              <w:t>Мошенники после взлома начинают рассылать сообщения по базе контактов пользователя с просьбой прислать деньги. </w:t>
            </w:r>
            <w:r w:rsidRPr="0096798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943DF" w:rsidRPr="00967980" w:rsidRDefault="006943DF" w:rsidP="00505459">
            <w:pPr>
              <w:pStyle w:val="a4"/>
              <w:shd w:val="clear" w:color="auto" w:fill="C2D69B" w:themeFill="accent3" w:themeFillTint="99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505459">
              <w:rPr>
                <w:b/>
                <w:color w:val="FF0000"/>
                <w:sz w:val="22"/>
                <w:szCs w:val="22"/>
                <w:shd w:val="clear" w:color="auto" w:fill="C2D69B" w:themeFill="accent3" w:themeFillTint="99"/>
              </w:rPr>
              <w:t>!</w:t>
            </w:r>
            <w:r w:rsidRPr="00505459">
              <w:rPr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Чтобы избежать такой ситуации, пароль нужно создавать надежным и достаточно сложным, чтобы его нельзя было подобрать, даже если при этом его будет сложно запомнить. Кроме этого, двухфакторная аутентификация, когда при входе в аккаунт необходимо ввести еще и код, присланный на мобильный телефон пользователя, обезопасит</w:t>
            </w:r>
            <w:r w:rsidRPr="0096798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05459">
              <w:rPr>
                <w:color w:val="000000"/>
                <w:sz w:val="22"/>
                <w:szCs w:val="22"/>
                <w:shd w:val="clear" w:color="auto" w:fill="C2D69B" w:themeFill="accent3" w:themeFillTint="99"/>
              </w:rPr>
              <w:t>дополнительно</w:t>
            </w:r>
          </w:p>
          <w:p w:rsidR="006943DF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  <w:sz w:val="22"/>
                <w:szCs w:val="22"/>
              </w:rPr>
            </w:pPr>
            <w:r w:rsidRPr="00967980">
              <w:rPr>
                <w:color w:val="212529"/>
                <w:sz w:val="22"/>
                <w:szCs w:val="22"/>
              </w:rPr>
              <w:t xml:space="preserve">- </w:t>
            </w:r>
            <w:r w:rsidRPr="00505459">
              <w:rPr>
                <w:rFonts w:eastAsiaTheme="minorEastAsia"/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</w:t>
            </w:r>
            <w:r>
              <w:rPr>
                <w:color w:val="212529"/>
                <w:sz w:val="22"/>
                <w:szCs w:val="22"/>
              </w:rPr>
              <w:t>В</w:t>
            </w:r>
            <w:r w:rsidRPr="00967980">
              <w:rPr>
                <w:color w:val="212529"/>
                <w:sz w:val="22"/>
                <w:szCs w:val="22"/>
              </w:rPr>
              <w:t>се чаще злоумышленники пытаются получить доступ к личным кабинетам граждан на «Госуслугах». Человеку звонят лжепредставители портала и сообщают о готовности справок по НДФЛ, пенсионным накоплениям или о попытке взлома учетной записи. А затем просят продиктовать код из СМС. Жулики получают доступ к учетной записи на «Госуслугах» и затем могут брать кредиты на имя жертвы и использовать персональные данные в иных преступных целях.</w:t>
            </w:r>
          </w:p>
          <w:p w:rsidR="006943DF" w:rsidRPr="00A4599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  <w:sz w:val="22"/>
                <w:szCs w:val="22"/>
              </w:rPr>
            </w:pPr>
          </w:p>
          <w:p w:rsidR="006943DF" w:rsidRPr="00967980" w:rsidRDefault="006943DF" w:rsidP="00505459">
            <w:pPr>
              <w:pStyle w:val="a4"/>
              <w:shd w:val="clear" w:color="auto" w:fill="C2D69B" w:themeFill="accent3" w:themeFillTint="99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505459">
              <w:rPr>
                <w:color w:val="212529"/>
                <w:sz w:val="22"/>
                <w:szCs w:val="22"/>
                <w:shd w:val="clear" w:color="auto" w:fill="C2D69B" w:themeFill="accent3" w:themeFillTint="99"/>
              </w:rPr>
              <w:t>-</w:t>
            </w:r>
            <w:r w:rsidRPr="00505459">
              <w:rPr>
                <w:rFonts w:eastAsiaTheme="minorEastAsia"/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Мошенники </w:t>
            </w:r>
            <w:r w:rsidRPr="00967980">
              <w:rPr>
                <w:color w:val="212529"/>
                <w:sz w:val="22"/>
                <w:szCs w:val="22"/>
              </w:rPr>
              <w:t>размещают на стенах домов, остановках, в подъездах и других общественных местах объявления с QR-кодами, по которым якобы можно получить гарантированную социальную выплату. При переходе по коду открывается чат-бот в мессенджере, через который мошенники выманивают у человека персональные данные — якобы для перевода денег.</w:t>
            </w:r>
          </w:p>
          <w:p w:rsidR="006943DF" w:rsidRPr="00967980" w:rsidRDefault="006943DF" w:rsidP="00505459">
            <w:pPr>
              <w:pStyle w:val="a4"/>
              <w:shd w:val="clear" w:color="auto" w:fill="C2D69B" w:themeFill="accent3" w:themeFillTint="99"/>
              <w:spacing w:before="0" w:beforeAutospacing="0"/>
              <w:jc w:val="both"/>
              <w:rPr>
                <w:color w:val="212529"/>
                <w:sz w:val="22"/>
                <w:szCs w:val="22"/>
              </w:rPr>
            </w:pPr>
            <w:r w:rsidRPr="00967980">
              <w:rPr>
                <w:color w:val="212529"/>
                <w:sz w:val="22"/>
                <w:szCs w:val="22"/>
              </w:rPr>
              <w:t xml:space="preserve">- </w:t>
            </w:r>
            <w:r w:rsidRPr="00505459">
              <w:rPr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Мошенничество с использованием интернет-магазинов. Мошенники могут либо вообще не привезти товар, либо доставить дешевую подделку.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/>
              <w:jc w:val="both"/>
              <w:rPr>
                <w:rFonts w:asciiTheme="minorHAnsi" w:hAnsiTheme="minorHAnsi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noProof/>
                <w:color w:val="212529"/>
                <w:sz w:val="21"/>
                <w:szCs w:val="21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83690" cy="1276350"/>
                  <wp:effectExtent l="19050" t="0" r="0" b="0"/>
                  <wp:wrapSquare wrapText="bothSides"/>
                  <wp:docPr id="3" name="Рисунок 4" descr="Осторожно! Мошенники! - Новости - Межмуниципальный отдел МВД России  &quot;Невьянский&quot; - Государственные органы власти Свердловской области,  осуществляющие деятельность на территории Невьянского городского округа -  Структура органов местного самоуправлен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сторожно! Мошенники! - Новости - Межмуниципальный отдел МВД России  &quot;Невьянский&quot; - Государственные органы власти Свердловской области,  осуществляющие деятельность на территории Невьянского городского округа -  Структура органов местного самоуправлен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2763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С каждым годом мошенники придумывают все более изощренные схемы отъема денег. Телефоны, компьютеры и электронные архивы позволяют узнать о вас довольно много. Не дайте ввести себя в заблуждение. Если к вам звонят или приходят незнакомые люди, которые что-то знают о вас, скорее всего – ЭТО МОШЕННИКИ. Вот ситуации, которые ДОЛЖНЫ ВАС НАСТОРОЖИТЬ: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  <w:r w:rsidRPr="00713C55">
              <w:rPr>
                <w:color w:val="212529"/>
              </w:rPr>
              <w:t>1. </w:t>
            </w:r>
            <w:r w:rsidRPr="00713C55">
              <w:rPr>
                <w:rStyle w:val="a6"/>
                <w:b/>
                <w:bCs/>
                <w:color w:val="212529"/>
              </w:rPr>
              <w:t>Если вы получили СМС-сообщение о неожиданном выигрыше – задумайтесь! Настоящий розыгрыш призов не должен подразумевать денежные выплаты с вашей стороны!</w:t>
            </w:r>
            <w:r w:rsidRPr="00713C55">
              <w:rPr>
                <w:color w:val="212529"/>
              </w:rPr>
              <w:t> Не торопитесь расставаться со своими деньгами!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  <w:r w:rsidRPr="00713C55">
              <w:rPr>
                <w:color w:val="212529"/>
              </w:rPr>
              <w:t>2. </w:t>
            </w:r>
            <w:r w:rsidRPr="00713C55">
              <w:rPr>
                <w:rStyle w:val="a6"/>
                <w:b/>
                <w:bCs/>
                <w:color w:val="212529"/>
              </w:rPr>
              <w:t>Вам звонят с незнакомого номера и тревожным голосом сообщают, что ваши близкие попали в беду. А для того чтобы решить проблему, нужна крупная сумма денег.</w:t>
            </w:r>
            <w:r w:rsidRPr="00713C55">
              <w:rPr>
                <w:color w:val="212529"/>
              </w:rPr>
              <w:t> По такой схеме работают мошенники! Позвоните родственникам, чтобы проверить полученную информацию.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  <w:r w:rsidRPr="00713C55">
              <w:rPr>
                <w:color w:val="212529"/>
              </w:rPr>
              <w:t>3. </w:t>
            </w:r>
            <w:r w:rsidRPr="00713C55">
              <w:rPr>
                <w:rStyle w:val="a6"/>
                <w:b/>
                <w:bCs/>
                <w:color w:val="212529"/>
              </w:rPr>
              <w:t>Вам звонят якобы из поликлиники и сообщают, что у вас или ваших родственников обнаружили опасную болезнь.</w:t>
            </w:r>
            <w:r w:rsidRPr="00713C55">
              <w:rPr>
                <w:color w:val="212529"/>
              </w:rPr>
              <w:t xml:space="preserve"> Вне зависимости от сложности «спектакля» жуликов (могут упоминаться ваша история болезни, имя родственника, фамилия участкового врача) это – мошенничество! Настоящий доктор никогда не сообщит такие «новости» по телефону! Рано или поздно </w:t>
            </w:r>
          </w:p>
        </w:tc>
        <w:tc>
          <w:tcPr>
            <w:tcW w:w="5272" w:type="dxa"/>
            <w:shd w:val="clear" w:color="auto" w:fill="C2D69B" w:themeFill="accent3" w:themeFillTint="99"/>
          </w:tcPr>
          <w:p w:rsidR="006943DF" w:rsidRPr="00C769F2" w:rsidRDefault="006943DF" w:rsidP="006943DF">
            <w:pPr>
              <w:tabs>
                <w:tab w:val="left" w:pos="9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3DF" w:rsidRPr="00F05ABF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i w:val="0"/>
                <w:color w:val="212529"/>
              </w:rPr>
            </w:pPr>
            <w:r w:rsidRPr="00F05ABF">
              <w:rPr>
                <w:rStyle w:val="a6"/>
                <w:b/>
                <w:bCs/>
                <w:i w:val="0"/>
                <w:color w:val="212529"/>
              </w:rPr>
              <w:t xml:space="preserve">Раздался звонок с незнакомого номера? Идет речь о Ваших </w:t>
            </w:r>
            <w:r w:rsidRPr="00F05ABF">
              <w:rPr>
                <w:rStyle w:val="a6"/>
                <w:b/>
                <w:bCs/>
                <w:i w:val="0"/>
                <w:color w:val="FF0000"/>
              </w:rPr>
              <w:t xml:space="preserve">ДЕНЕЖНЫХ СРЕДСТВАХ </w:t>
            </w:r>
            <w:r w:rsidRPr="00F05ABF">
              <w:rPr>
                <w:rStyle w:val="a6"/>
                <w:b/>
                <w:bCs/>
                <w:i w:val="0"/>
                <w:color w:val="212529"/>
              </w:rPr>
              <w:t xml:space="preserve">или </w:t>
            </w:r>
            <w:r w:rsidRPr="00F05ABF">
              <w:rPr>
                <w:rStyle w:val="a6"/>
                <w:b/>
                <w:bCs/>
                <w:i w:val="0"/>
                <w:color w:val="FF0000"/>
              </w:rPr>
              <w:t>БАНКОВСКОМ СЧЕТЕ</w:t>
            </w:r>
            <w:r w:rsidRPr="00F05ABF">
              <w:rPr>
                <w:rStyle w:val="a6"/>
                <w:b/>
                <w:bCs/>
                <w:i w:val="0"/>
                <w:color w:val="212529"/>
              </w:rPr>
              <w:t>?</w:t>
            </w:r>
          </w:p>
          <w:p w:rsidR="006943DF" w:rsidRPr="00C769F2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i w:val="0"/>
                <w:sz w:val="28"/>
                <w:szCs w:val="28"/>
                <w:u w:val="single"/>
              </w:rPr>
            </w:pPr>
            <w:r w:rsidRPr="002455F7">
              <w:rPr>
                <w:rStyle w:val="a6"/>
                <w:b/>
                <w:bCs/>
                <w:i w:val="0"/>
                <w:sz w:val="36"/>
                <w:szCs w:val="36"/>
                <w:u w:val="single"/>
              </w:rPr>
              <w:t>ЭТО МОШЕННИКИ</w:t>
            </w:r>
            <w:r w:rsidRPr="00C769F2">
              <w:rPr>
                <w:rStyle w:val="a6"/>
                <w:b/>
                <w:bCs/>
                <w:i w:val="0"/>
                <w:sz w:val="28"/>
                <w:szCs w:val="28"/>
                <w:u w:val="single"/>
              </w:rPr>
              <w:t>!</w:t>
            </w:r>
          </w:p>
          <w:p w:rsidR="006943DF" w:rsidRPr="00F05ABF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i w:val="0"/>
                <w:color w:val="212529"/>
              </w:rPr>
            </w:pPr>
            <w:r w:rsidRPr="002455F7">
              <w:rPr>
                <w:rStyle w:val="a6"/>
                <w:b/>
                <w:bCs/>
                <w:i w:val="0"/>
                <w:color w:val="FF0000"/>
                <w:sz w:val="28"/>
                <w:szCs w:val="28"/>
              </w:rPr>
              <w:t>НИКОГДА</w:t>
            </w:r>
            <w:r w:rsidRPr="00F05ABF">
              <w:rPr>
                <w:rStyle w:val="a6"/>
                <w:b/>
                <w:bCs/>
                <w:i w:val="0"/>
                <w:color w:val="212529"/>
              </w:rPr>
              <w:t>:</w:t>
            </w: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ind w:left="540"/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</w:pPr>
            <w:r w:rsidRPr="002455F7">
              <w:rPr>
                <w:rStyle w:val="a6"/>
                <w:b/>
                <w:bCs/>
                <w:i w:val="0"/>
                <w:color w:val="FF0000"/>
                <w:sz w:val="28"/>
                <w:szCs w:val="28"/>
              </w:rPr>
              <w:t>!</w:t>
            </w:r>
            <w:r w:rsidRPr="002455F7"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  <w:t xml:space="preserve"> НЕ НАЗЫВАЙТЕ ДАННЫЕ БАНКОВСКИХ КАРТ</w:t>
            </w: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ind w:left="540"/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</w:pPr>
            <w:r w:rsidRPr="002455F7">
              <w:rPr>
                <w:rStyle w:val="a6"/>
                <w:b/>
                <w:bCs/>
                <w:i w:val="0"/>
                <w:color w:val="FF0000"/>
                <w:sz w:val="28"/>
                <w:szCs w:val="28"/>
              </w:rPr>
              <w:t>!</w:t>
            </w:r>
            <w:r w:rsidRPr="002455F7"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  <w:t xml:space="preserve"> НЕ ОФОРМЛЯЙТЕ КРЕДИТ</w:t>
            </w:r>
          </w:p>
          <w:p w:rsidR="006943DF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ind w:left="540"/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</w:pPr>
            <w:r w:rsidRPr="002455F7">
              <w:rPr>
                <w:rStyle w:val="a6"/>
                <w:b/>
                <w:bCs/>
                <w:i w:val="0"/>
                <w:color w:val="FF0000"/>
                <w:sz w:val="28"/>
                <w:szCs w:val="28"/>
              </w:rPr>
              <w:t>!</w:t>
            </w:r>
            <w:r w:rsidRPr="002455F7">
              <w:rPr>
                <w:rStyle w:val="a6"/>
                <w:b/>
                <w:bCs/>
                <w:i w:val="0"/>
                <w:color w:val="212529"/>
                <w:sz w:val="28"/>
                <w:szCs w:val="28"/>
              </w:rPr>
              <w:t xml:space="preserve"> НЕ ПЕРЕВОДИТЕ ДЕНЕЖНЫЕ СРЕДСТВА НА «БЕЗОПАСНЫЙ СЧЕТ» ПО УКАЗАНИЮ НЕИЗВЕТСНЫХ!</w:t>
            </w: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rPr>
                <w:rStyle w:val="a6"/>
                <w:b/>
                <w:bCs/>
                <w:i w:val="0"/>
                <w:color w:val="212529"/>
                <w:sz w:val="16"/>
                <w:szCs w:val="16"/>
              </w:rPr>
            </w:pP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i w:val="0"/>
                <w:color w:val="212529"/>
                <w:sz w:val="20"/>
                <w:szCs w:val="20"/>
              </w:rPr>
            </w:pPr>
            <w:r w:rsidRPr="002455F7">
              <w:rPr>
                <w:rStyle w:val="a6"/>
                <w:b/>
                <w:bCs/>
                <w:i w:val="0"/>
                <w:color w:val="212529"/>
                <w:sz w:val="20"/>
                <w:szCs w:val="20"/>
              </w:rPr>
              <w:t>ДАЖЕ ЕСЛИ ОНИ ПРЕДСТАВЛЯЮТСЯ СОТРУДНИКАМИ БАНКА, ФСБ, ПРОКУРАТУРЫ ИЛИ ПОЛИЦИИ!</w:t>
            </w:r>
          </w:p>
          <w:p w:rsidR="006943DF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i w:val="0"/>
                <w:color w:val="212529"/>
              </w:rPr>
            </w:pPr>
            <w:r w:rsidRPr="00516F49">
              <w:rPr>
                <w:rStyle w:val="a6"/>
                <w:b/>
                <w:bCs/>
                <w:i w:val="0"/>
                <w:color w:val="FF0000"/>
                <w:sz w:val="28"/>
                <w:szCs w:val="28"/>
              </w:rPr>
              <w:t>ПОЛОЖИТЕ ТРУБКУ</w:t>
            </w:r>
            <w:r w:rsidRPr="00F05ABF">
              <w:rPr>
                <w:rStyle w:val="a6"/>
                <w:b/>
                <w:bCs/>
                <w:i w:val="0"/>
                <w:color w:val="212529"/>
              </w:rPr>
              <w:t>!</w:t>
            </w: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rPr>
                <w:rStyle w:val="a6"/>
                <w:b/>
                <w:bCs/>
                <w:i w:val="0"/>
                <w:color w:val="212529"/>
                <w:sz w:val="16"/>
                <w:szCs w:val="16"/>
              </w:rPr>
            </w:pPr>
          </w:p>
          <w:p w:rsidR="006943DF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center"/>
              <w:rPr>
                <w:rStyle w:val="a6"/>
                <w:b/>
                <w:bCs/>
                <w:color w:val="212529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12054" cy="1885950"/>
                  <wp:effectExtent l="19050" t="0" r="0" b="0"/>
                  <wp:docPr id="5" name="Рисунок 1" descr="Телефонные мошенники»: что нужно знать, чтобы не стать жертвой - Объявления  - Прокуратура - Государственные организации информируют - Сельское  поселение Тундр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лефонные мошенники»: что нужно знать, чтобы не стать жертвой - Объявления  - Прокуратура - Государственные организации информируют - Сельское  поселение Тундр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021" cy="1887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rStyle w:val="a6"/>
                <w:b/>
                <w:bCs/>
                <w:color w:val="212529"/>
                <w:sz w:val="16"/>
                <w:szCs w:val="16"/>
              </w:rPr>
            </w:pPr>
          </w:p>
          <w:p w:rsidR="006943DF" w:rsidRPr="002455F7" w:rsidRDefault="006943DF" w:rsidP="00E73FA5">
            <w:pPr>
              <w:pStyle w:val="a4"/>
              <w:shd w:val="clear" w:color="auto" w:fill="C2D69B" w:themeFill="accent3" w:themeFillTint="99"/>
              <w:spacing w:before="0" w:beforeAutospacing="0"/>
              <w:jc w:val="center"/>
              <w:rPr>
                <w:rFonts w:asciiTheme="minorHAnsi" w:hAnsiTheme="minorHAnsi"/>
                <w:color w:val="212529"/>
                <w:sz w:val="28"/>
                <w:szCs w:val="28"/>
              </w:rPr>
            </w:pPr>
            <w:r w:rsidRPr="002455F7">
              <w:rPr>
                <w:b/>
                <w:sz w:val="28"/>
                <w:szCs w:val="28"/>
              </w:rPr>
              <w:t>По всем случаям мошенничества обращайтесь в дежурную часть Отдела МВД России «Кочубеевский» по те</w:t>
            </w:r>
            <w:r w:rsidR="00456B3A">
              <w:rPr>
                <w:b/>
                <w:sz w:val="28"/>
                <w:szCs w:val="28"/>
              </w:rPr>
              <w:t>лефону: 8(86550)3-79-00, (2-32-</w:t>
            </w:r>
            <w:r w:rsidRPr="002455F7">
              <w:rPr>
                <w:b/>
                <w:sz w:val="28"/>
                <w:szCs w:val="28"/>
              </w:rPr>
              <w:t>2</w:t>
            </w:r>
            <w:r w:rsidR="00456B3A">
              <w:rPr>
                <w:b/>
                <w:sz w:val="28"/>
                <w:szCs w:val="28"/>
              </w:rPr>
              <w:t>3</w:t>
            </w:r>
            <w:r w:rsidRPr="002455F7">
              <w:rPr>
                <w:b/>
                <w:sz w:val="28"/>
                <w:szCs w:val="28"/>
              </w:rPr>
              <w:t xml:space="preserve"> ф</w:t>
            </w:r>
            <w:r>
              <w:rPr>
                <w:b/>
                <w:sz w:val="28"/>
                <w:szCs w:val="28"/>
              </w:rPr>
              <w:t>.</w:t>
            </w:r>
            <w:r w:rsidRPr="002455F7">
              <w:rPr>
                <w:b/>
                <w:sz w:val="28"/>
                <w:szCs w:val="28"/>
              </w:rPr>
              <w:t>) или 02, 102 (с мобильного телефона)</w:t>
            </w:r>
          </w:p>
          <w:p w:rsidR="006943DF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rStyle w:val="a6"/>
                <w:b/>
                <w:bCs/>
                <w:color w:val="212529"/>
                <w:sz w:val="20"/>
                <w:szCs w:val="20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rStyle w:val="a3"/>
                <w:color w:val="212529"/>
              </w:rPr>
            </w:pPr>
            <w:r w:rsidRPr="00713C55">
              <w:rPr>
                <w:color w:val="212529"/>
              </w:rPr>
              <w:t>мошенники скажут, что только их дорогое лекарство или операция могут помочь. </w:t>
            </w:r>
            <w:r w:rsidRPr="00713C55">
              <w:rPr>
                <w:rStyle w:val="a3"/>
                <w:color w:val="212529"/>
              </w:rPr>
              <w:t>НЕ ВЕРЬТЕ! ЭТО ОБМАН!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rStyle w:val="a3"/>
                <w:color w:val="212529"/>
              </w:rPr>
            </w:pPr>
            <w:r w:rsidRPr="00713C55">
              <w:rPr>
                <w:color w:val="212529"/>
              </w:rPr>
              <w:t>4. </w:t>
            </w:r>
            <w:r w:rsidRPr="00713C55">
              <w:rPr>
                <w:rStyle w:val="a6"/>
                <w:b/>
                <w:bCs/>
                <w:color w:val="212529"/>
              </w:rPr>
              <w:t>Вам звонят с сообщением, что ваш родственник или знакомый попал в аварию, за решетку, в больницу, и теперь за него нужно внести залог, штраф, взятку</w:t>
            </w:r>
            <w:r w:rsidRPr="00713C55">
              <w:rPr>
                <w:color w:val="212529"/>
              </w:rPr>
              <w:t> – в общем, откупиться. </w:t>
            </w:r>
            <w:r w:rsidRPr="00713C55">
              <w:rPr>
                <w:rStyle w:val="a3"/>
                <w:color w:val="212529"/>
              </w:rPr>
              <w:t>ЭТО ЖУЛИКИ!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212529"/>
              </w:rPr>
            </w:pPr>
            <w:r w:rsidRPr="00713C55">
              <w:rPr>
                <w:color w:val="212529"/>
              </w:rPr>
              <w:t>5. </w:t>
            </w:r>
            <w:r w:rsidRPr="00713C55">
              <w:rPr>
                <w:rStyle w:val="a6"/>
                <w:b/>
                <w:bCs/>
                <w:color w:val="212529"/>
              </w:rPr>
              <w:t>На Ваш телефон поступают звонки или сообщения с неизвестных номеров с просьбой положить на счет деньги, чтобы помочь детям или получить якобы выигранный приз</w:t>
            </w:r>
            <w:r w:rsidRPr="00713C55">
              <w:rPr>
                <w:color w:val="212529"/>
              </w:rPr>
              <w:t>. </w:t>
            </w:r>
            <w:r w:rsidRPr="00713C55">
              <w:rPr>
                <w:rStyle w:val="a3"/>
                <w:color w:val="212529"/>
              </w:rPr>
              <w:t>ЭТО ЛОЖЬ!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6</w:t>
            </w:r>
            <w:r w:rsidRPr="00713C55">
              <w:rPr>
                <w:color w:val="212529"/>
              </w:rPr>
              <w:t>. </w:t>
            </w:r>
            <w:r w:rsidRPr="00713C55">
              <w:rPr>
                <w:rStyle w:val="a6"/>
                <w:b/>
                <w:bCs/>
                <w:color w:val="212529"/>
              </w:rPr>
              <w:t>К вам пришли работники социальных служб</w:t>
            </w:r>
            <w:r w:rsidRPr="00713C55">
              <w:rPr>
                <w:color w:val="212529"/>
              </w:rPr>
              <w:t>. </w:t>
            </w:r>
            <w:r w:rsidRPr="00713C55">
              <w:rPr>
                <w:rStyle w:val="a6"/>
                <w:b/>
                <w:bCs/>
                <w:color w:val="212529"/>
              </w:rPr>
              <w:t>Прежде чем открывать входную дверь, позвоните в организацию, приславшую их.</w:t>
            </w:r>
            <w:r w:rsidRPr="00713C55">
              <w:rPr>
                <w:color w:val="212529"/>
              </w:rPr>
              <w:t> Мошенники занервничают, а настоящие работники отнесутся с пониманием. Никогда не отдавайте деньги, ценности и документы.</w:t>
            </w:r>
          </w:p>
          <w:p w:rsidR="006943DF" w:rsidRPr="00713C55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6943DF" w:rsidRPr="00782AA9" w:rsidRDefault="006943DF" w:rsidP="00505459">
            <w:pPr>
              <w:pStyle w:val="a4"/>
              <w:shd w:val="clear" w:color="auto" w:fill="C2D69B" w:themeFill="accent3" w:themeFillTint="99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noProof/>
                <w:color w:val="212529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1082675</wp:posOffset>
                  </wp:positionV>
                  <wp:extent cx="1819275" cy="1111250"/>
                  <wp:effectExtent l="19050" t="0" r="9525" b="0"/>
                  <wp:wrapSquare wrapText="bothSides"/>
                  <wp:docPr id="6" name="Рисунок 10" descr="О соблюдении бдительности и осторожности » Cайт администрации Марксовского  муниципаль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 соблюдении бдительности и осторожности » Cайт администрации Марксовского  муниципаль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212529"/>
              </w:rPr>
              <w:t>7</w:t>
            </w:r>
            <w:r w:rsidRPr="00713C55">
              <w:rPr>
                <w:color w:val="212529"/>
              </w:rPr>
              <w:t>. </w:t>
            </w:r>
            <w:r w:rsidRPr="00713C55">
              <w:rPr>
                <w:rStyle w:val="a6"/>
                <w:b/>
                <w:bCs/>
                <w:color w:val="212529"/>
              </w:rPr>
              <w:t>К Вам пришли незнакомцы и предлагают купить лекарства, пищевые добавки или что-то другое</w:t>
            </w:r>
            <w:r w:rsidRPr="00713C55">
              <w:rPr>
                <w:color w:val="212529"/>
              </w:rPr>
              <w:t>. Знайте! Настоящими лекарствами и пищевыми добавками (БАД) не торгуют в разнос. Их можно покупать только в специализированных аптека</w:t>
            </w:r>
            <w:r>
              <w:rPr>
                <w:color w:val="212529"/>
              </w:rPr>
              <w:t xml:space="preserve">х. А перед их применением нужно </w:t>
            </w:r>
            <w:r w:rsidRPr="00713C55">
              <w:rPr>
                <w:color w:val="212529"/>
              </w:rPr>
              <w:t>обязательно проконсультироваться с врачом.</w:t>
            </w:r>
          </w:p>
        </w:tc>
        <w:tc>
          <w:tcPr>
            <w:tcW w:w="5272" w:type="dxa"/>
            <w:shd w:val="clear" w:color="auto" w:fill="DDD9C3" w:themeFill="background2" w:themeFillShade="E6"/>
          </w:tcPr>
          <w:p w:rsidR="006943DF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6943DF" w:rsidRDefault="006943DF" w:rsidP="006943DF">
            <w:pPr>
              <w:tabs>
                <w:tab w:val="left" w:pos="9585"/>
              </w:tabs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6943DF" w:rsidRPr="006943DF" w:rsidRDefault="006943DF" w:rsidP="00505459">
            <w:pPr>
              <w:shd w:val="clear" w:color="auto" w:fill="DDD9C3" w:themeFill="background2" w:themeFillShade="E6"/>
              <w:tabs>
                <w:tab w:val="left" w:pos="9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59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DDD9C3" w:themeFill="background2" w:themeFillShade="E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2308860</wp:posOffset>
                  </wp:positionH>
                  <wp:positionV relativeFrom="paragraph">
                    <wp:posOffset>-363220</wp:posOffset>
                  </wp:positionV>
                  <wp:extent cx="866775" cy="866775"/>
                  <wp:effectExtent l="19050" t="0" r="9525" b="0"/>
                  <wp:wrapSquare wrapText="bothSides"/>
                  <wp:docPr id="7" name="Рисунок 10" descr="МВ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В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459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DDD9C3" w:themeFill="background2" w:themeFillShade="E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-201295</wp:posOffset>
                  </wp:positionV>
                  <wp:extent cx="552450" cy="648335"/>
                  <wp:effectExtent l="19050" t="0" r="0" b="0"/>
                  <wp:wrapSquare wrapText="bothSides"/>
                  <wp:docPr id="8" name="Рисунок 7" descr="http://xn----8sbbeoawicbe5bck1al3a5e.xn--p1ai/tinybrowser/images/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8sbbeoawicbe5bck1al3a5e.xn--p1ai/tinybrowser/images/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459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Администрация</w:t>
            </w:r>
            <w:r w:rsidRPr="0069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5459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Кочубеевского</w:t>
            </w:r>
            <w:r w:rsidRPr="0069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5459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муниципального</w:t>
            </w:r>
            <w:r w:rsidRPr="0069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5459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округа Ставропольского края совместно с</w:t>
            </w:r>
            <w:r w:rsidRPr="0069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5459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Отделом МВД России «Кочубеевский» информирует:</w:t>
            </w:r>
          </w:p>
          <w:p w:rsidR="006943DF" w:rsidRDefault="006943DF" w:rsidP="006943DF">
            <w:pPr>
              <w:tabs>
                <w:tab w:val="left" w:pos="95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943DF" w:rsidRPr="0049235B" w:rsidRDefault="006943DF" w:rsidP="006943DF">
            <w:pPr>
              <w:tabs>
                <w:tab w:val="left" w:pos="958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943DF" w:rsidRPr="00ED153A" w:rsidRDefault="006943DF" w:rsidP="006943DF">
            <w:pPr>
              <w:tabs>
                <w:tab w:val="left" w:pos="9585"/>
              </w:tabs>
              <w:jc w:val="center"/>
              <w:rPr>
                <w:rFonts w:ascii="Arial" w:hAnsi="Arial" w:cs="Arial"/>
                <w:b/>
                <w:color w:val="CC0000"/>
                <w:sz w:val="52"/>
                <w:szCs w:val="52"/>
              </w:rPr>
            </w:pPr>
            <w:r w:rsidRPr="00ED153A">
              <w:rPr>
                <w:rFonts w:ascii="Arial" w:hAnsi="Arial" w:cs="Arial"/>
                <w:b/>
                <w:color w:val="CC0000"/>
                <w:sz w:val="52"/>
                <w:szCs w:val="52"/>
              </w:rPr>
              <w:t>«Как не стать жертвой мошенников»</w:t>
            </w:r>
            <w:r w:rsidRPr="00ED153A">
              <w:rPr>
                <w:rFonts w:ascii="Arial" w:hAnsi="Arial" w:cs="Arial"/>
                <w:noProof/>
                <w:color w:val="CC0000"/>
                <w:sz w:val="52"/>
                <w:szCs w:val="52"/>
              </w:rPr>
              <w:t xml:space="preserve"> </w:t>
            </w:r>
          </w:p>
          <w:p w:rsidR="006943DF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943DF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3155789" cy="1838325"/>
                  <wp:effectExtent l="19050" t="0" r="6511" b="0"/>
                  <wp:docPr id="9" name="Рисунок 32" descr="Как меня чуть не обманули на BlaBlaCar и как я успешно смог вычислить  мошенников / Информационная безопасность, Законы, Программы, ПО, сайты /  iXBT L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к меня чуть не обманули на BlaBlaCar и как я успешно смог вычислить  мошенников / Информационная безопасность, Законы, Программы, ПО, сайты /  iXBT L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530" cy="183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3DF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943DF" w:rsidRPr="00DC5186" w:rsidRDefault="006943DF" w:rsidP="006943DF">
            <w:pPr>
              <w:tabs>
                <w:tab w:val="left" w:pos="9585"/>
              </w:tabs>
              <w:rPr>
                <w:rFonts w:ascii="Arial" w:hAnsi="Arial" w:cs="Arial"/>
                <w:b/>
                <w:color w:val="CC0000"/>
                <w:sz w:val="36"/>
                <w:szCs w:val="36"/>
              </w:rPr>
            </w:pPr>
            <w:r w:rsidRPr="00DC5186">
              <w:rPr>
                <w:rFonts w:ascii="Arial" w:hAnsi="Arial" w:cs="Arial"/>
                <w:b/>
                <w:color w:val="CC0000"/>
                <w:sz w:val="36"/>
                <w:szCs w:val="36"/>
              </w:rPr>
              <w:t>Запомните сами и подели</w:t>
            </w:r>
            <w:r>
              <w:rPr>
                <w:rFonts w:ascii="Arial" w:hAnsi="Arial" w:cs="Arial"/>
                <w:b/>
                <w:color w:val="CC0000"/>
                <w:sz w:val="36"/>
                <w:szCs w:val="36"/>
              </w:rPr>
              <w:t>тесь информацией с близким</w:t>
            </w:r>
            <w:r w:rsidRPr="00DC5186">
              <w:rPr>
                <w:rFonts w:ascii="Arial" w:hAnsi="Arial" w:cs="Arial"/>
                <w:b/>
                <w:color w:val="CC0000"/>
                <w:sz w:val="36"/>
                <w:szCs w:val="36"/>
              </w:rPr>
              <w:t>!</w:t>
            </w:r>
          </w:p>
          <w:p w:rsidR="006943DF" w:rsidRDefault="006943DF" w:rsidP="006943DF">
            <w:pPr>
              <w:tabs>
                <w:tab w:val="left" w:pos="958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943DF" w:rsidRPr="006943DF" w:rsidRDefault="006943DF" w:rsidP="006943DF">
            <w:pPr>
              <w:tabs>
                <w:tab w:val="left" w:pos="9585"/>
              </w:tabs>
              <w:ind w:left="88" w:right="149" w:firstLine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3DF" w:rsidRDefault="006943DF" w:rsidP="006943DF">
            <w:pPr>
              <w:ind w:left="88" w:right="149" w:firstLine="141"/>
              <w:jc w:val="center"/>
              <w:rPr>
                <w:rStyle w:val="a3"/>
                <w:rFonts w:ascii="Arial" w:hAnsi="Arial" w:cs="Arial"/>
                <w:color w:val="FF0000"/>
                <w:sz w:val="27"/>
                <w:szCs w:val="27"/>
                <w:shd w:val="clear" w:color="auto" w:fill="FFFFFF"/>
              </w:rPr>
            </w:pPr>
            <w:r w:rsidRPr="00505459">
              <w:rPr>
                <w:rStyle w:val="a3"/>
                <w:rFonts w:ascii="Arial" w:hAnsi="Arial" w:cs="Arial"/>
                <w:color w:val="FF0000"/>
                <w:sz w:val="27"/>
                <w:szCs w:val="27"/>
                <w:shd w:val="clear" w:color="auto" w:fill="DDD9C3" w:themeFill="background2" w:themeFillShade="E6"/>
              </w:rPr>
              <w:t>ВНИМАНИЕ! Чтобы не стать жертвой мошенников:</w:t>
            </w:r>
          </w:p>
          <w:p w:rsidR="006943DF" w:rsidRPr="006943DF" w:rsidRDefault="006943DF" w:rsidP="006943DF">
            <w:pPr>
              <w:ind w:left="88" w:right="149" w:firstLine="141"/>
              <w:jc w:val="center"/>
              <w:rPr>
                <w:rStyle w:val="a3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никогда не открывайте двери незнакомым Вам людям, кем бы они ни представлялись, если вы предварительно не вызывали их к себе домой;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узнайте заранее телефоны полиции, социальных служб, пенсионного фонда и если незнакомый Вам человек представляется служащим государственной организации, узнайте его фамилию, имя, отчество, должность и причину посещения. Не бойтесь звонить с уточнениями, действительно ли у них имеется такой сотрудник, и с какой целью он ходит по квартирам;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если телефон не отвечает или занят, попросите визитера посетить Вас в другое время;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если человек представился сотрудником социальной службы, попросите поднести к глазку двери служебное удостоверение;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если Вы открыли дверь, не впускайте незнакомца в квартиру или дом;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если человек настойчиво просится в квартиру, позовите соседей по лестничной площадке присоединиться к Вам;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позвоните родным и сообщите о «непрошенном госте»;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не отдавайте документы (паспорт, пенсионное, ветеранское удостоверение и другие документы);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не давайте денег и не меняйте незнакомым Вам людям деньги;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ничего не подписывайте;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не оставляйте незнакомца одного в комнате;</w:t>
            </w:r>
          </w:p>
          <w:p w:rsidR="006943DF" w:rsidRPr="00557EAB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не приобретайте у людей, представившихся представителями торговых фирм продукты, мелкую бытовую технику, лекарства;</w:t>
            </w:r>
          </w:p>
          <w:p w:rsidR="006943DF" w:rsidRPr="001E1458" w:rsidRDefault="006943DF" w:rsidP="00505459">
            <w:pPr>
              <w:numPr>
                <w:ilvl w:val="0"/>
                <w:numId w:val="1"/>
              </w:numPr>
              <w:shd w:val="clear" w:color="auto" w:fill="DDD9C3" w:themeFill="background2" w:themeFillShade="E6"/>
              <w:spacing w:before="100" w:beforeAutospacing="1" w:after="100" w:afterAutospacing="1"/>
              <w:ind w:left="88" w:right="149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557EAB">
              <w:rPr>
                <w:rFonts w:ascii="Times New Roman" w:eastAsia="Times New Roman" w:hAnsi="Times New Roman" w:cs="Times New Roman"/>
              </w:rPr>
              <w:t>сообщайте в полицию о подозрительных лица</w:t>
            </w:r>
            <w:r>
              <w:rPr>
                <w:rFonts w:ascii="Times New Roman" w:eastAsia="Times New Roman" w:hAnsi="Times New Roman" w:cs="Times New Roman"/>
              </w:rPr>
              <w:t>х, появившихся в Вашем подъезде</w:t>
            </w:r>
          </w:p>
        </w:tc>
      </w:tr>
    </w:tbl>
    <w:p w:rsidR="002E3AF9" w:rsidRPr="002E3AF9" w:rsidRDefault="002E3AF9" w:rsidP="002E3AF9">
      <w:pPr>
        <w:tabs>
          <w:tab w:val="left" w:pos="9585"/>
        </w:tabs>
        <w:rPr>
          <w:rFonts w:ascii="Times New Roman" w:hAnsi="Times New Roman" w:cs="Times New Roman"/>
          <w:sz w:val="36"/>
          <w:szCs w:val="36"/>
        </w:rPr>
      </w:pPr>
    </w:p>
    <w:sectPr w:rsidR="002E3AF9" w:rsidRPr="002E3AF9" w:rsidSect="00492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87" w:rsidRDefault="00661387" w:rsidP="00D129DF">
      <w:pPr>
        <w:spacing w:after="0" w:line="240" w:lineRule="auto"/>
      </w:pPr>
      <w:r>
        <w:separator/>
      </w:r>
    </w:p>
  </w:endnote>
  <w:endnote w:type="continuationSeparator" w:id="1">
    <w:p w:rsidR="00661387" w:rsidRDefault="00661387" w:rsidP="00D1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87" w:rsidRDefault="00661387" w:rsidP="00D129DF">
      <w:pPr>
        <w:spacing w:after="0" w:line="240" w:lineRule="auto"/>
      </w:pPr>
      <w:r>
        <w:separator/>
      </w:r>
    </w:p>
  </w:footnote>
  <w:footnote w:type="continuationSeparator" w:id="1">
    <w:p w:rsidR="00661387" w:rsidRDefault="00661387" w:rsidP="00D1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24A1"/>
    <w:multiLevelType w:val="multilevel"/>
    <w:tmpl w:val="DBD4E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5362">
      <o:colormru v:ext="edit" colors="#f9e6b5,#c5e2e9"/>
      <o:colormenu v:ext="edit" fillcolor="none [2894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EAB"/>
    <w:rsid w:val="00044CE4"/>
    <w:rsid w:val="000D11F1"/>
    <w:rsid w:val="001150EF"/>
    <w:rsid w:val="0016644D"/>
    <w:rsid w:val="001E1458"/>
    <w:rsid w:val="00225024"/>
    <w:rsid w:val="002455F7"/>
    <w:rsid w:val="002E3AF9"/>
    <w:rsid w:val="00375BE0"/>
    <w:rsid w:val="00456B3A"/>
    <w:rsid w:val="0049235B"/>
    <w:rsid w:val="00505459"/>
    <w:rsid w:val="00516F49"/>
    <w:rsid w:val="00557EAB"/>
    <w:rsid w:val="005617E2"/>
    <w:rsid w:val="005E7C84"/>
    <w:rsid w:val="0060293B"/>
    <w:rsid w:val="00661387"/>
    <w:rsid w:val="006913B9"/>
    <w:rsid w:val="006943DF"/>
    <w:rsid w:val="006C4983"/>
    <w:rsid w:val="006F5FFA"/>
    <w:rsid w:val="00713C55"/>
    <w:rsid w:val="00782AA9"/>
    <w:rsid w:val="00844876"/>
    <w:rsid w:val="00946253"/>
    <w:rsid w:val="00953C4D"/>
    <w:rsid w:val="00966EBF"/>
    <w:rsid w:val="00967980"/>
    <w:rsid w:val="009A2B36"/>
    <w:rsid w:val="00A45995"/>
    <w:rsid w:val="00A70F20"/>
    <w:rsid w:val="00A939D0"/>
    <w:rsid w:val="00B9705E"/>
    <w:rsid w:val="00BA6E66"/>
    <w:rsid w:val="00C263A1"/>
    <w:rsid w:val="00C769F2"/>
    <w:rsid w:val="00CA12EE"/>
    <w:rsid w:val="00D129DF"/>
    <w:rsid w:val="00D53F65"/>
    <w:rsid w:val="00DC2DB6"/>
    <w:rsid w:val="00DC5186"/>
    <w:rsid w:val="00E73FA5"/>
    <w:rsid w:val="00ED153A"/>
    <w:rsid w:val="00EE58D8"/>
    <w:rsid w:val="00F05ABF"/>
    <w:rsid w:val="00F87644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9e6b5,#c5e2e9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EAB"/>
    <w:rPr>
      <w:b/>
      <w:bCs/>
    </w:rPr>
  </w:style>
  <w:style w:type="paragraph" w:styleId="a4">
    <w:name w:val="Normal (Web)"/>
    <w:basedOn w:val="a"/>
    <w:uiPriority w:val="99"/>
    <w:unhideWhenUsed/>
    <w:rsid w:val="0055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7EAB"/>
    <w:pPr>
      <w:ind w:left="720"/>
      <w:contextualSpacing/>
    </w:pPr>
  </w:style>
  <w:style w:type="character" w:styleId="a6">
    <w:name w:val="Emphasis"/>
    <w:basedOn w:val="a0"/>
    <w:uiPriority w:val="20"/>
    <w:qFormat/>
    <w:rsid w:val="00557E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9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1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29DF"/>
  </w:style>
  <w:style w:type="paragraph" w:styleId="ac">
    <w:name w:val="footer"/>
    <w:basedOn w:val="a"/>
    <w:link w:val="ad"/>
    <w:uiPriority w:val="99"/>
    <w:semiHidden/>
    <w:unhideWhenUsed/>
    <w:rsid w:val="00D1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92B0-F007-4134-AD36-28747FD0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30</cp:revision>
  <cp:lastPrinted>2023-04-18T10:59:00Z</cp:lastPrinted>
  <dcterms:created xsi:type="dcterms:W3CDTF">2023-04-18T06:30:00Z</dcterms:created>
  <dcterms:modified xsi:type="dcterms:W3CDTF">2023-04-20T06:12:00Z</dcterms:modified>
</cp:coreProperties>
</file>