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FD" w:rsidRPr="006049A9" w:rsidRDefault="00040D18" w:rsidP="00EA07FD">
      <w:pPr>
        <w:jc w:val="center"/>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ПАМЯТКА </w:t>
      </w:r>
    </w:p>
    <w:p w:rsidR="00746A68" w:rsidRPr="00EA07FD" w:rsidRDefault="00040D18" w:rsidP="00EA07FD">
      <w:pPr>
        <w:jc w:val="center"/>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об ответственности за совершение правонарушений, связанных с проведением специальной операции Вооруженных Сил Российской Федерации и участие в несогласованных публичных массовых мероприятиях</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 Федеральными законами от 04.03.2022 №№ 31-ФЗ, 32-ФЗ в Кодекс Российской Федерации об административных правонарушениях и Уголовный кодекс Российской Федерации, внесены изменения, предусматривающие новые составы правонарушений и преступлений экстремисткой и террористической направленности.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Так, Кодекс Российской Федерации об административных правонарушениях дополнен статьей 20.3.3, предусматривающей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w:t>
      </w:r>
      <w:proofErr w:type="gramStart"/>
      <w:r w:rsidRPr="00EA07FD">
        <w:rPr>
          <w:rFonts w:ascii="Times New Roman" w:hAnsi="Times New Roman" w:cs="Times New Roman"/>
          <w:color w:val="333333"/>
          <w:sz w:val="28"/>
          <w:szCs w:val="28"/>
          <w:shd w:val="clear" w:color="auto" w:fill="FFFFFF"/>
        </w:rPr>
        <w:t>ии и ее</w:t>
      </w:r>
      <w:proofErr w:type="gramEnd"/>
      <w:r w:rsidRPr="00EA07FD">
        <w:rPr>
          <w:rFonts w:ascii="Times New Roman" w:hAnsi="Times New Roman" w:cs="Times New Roman"/>
          <w:color w:val="333333"/>
          <w:sz w:val="28"/>
          <w:szCs w:val="28"/>
          <w:shd w:val="clear" w:color="auto" w:fill="FFFFFF"/>
        </w:rPr>
        <w:t xml:space="preserve"> граждан, поддержания международного мира и безопасности.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proofErr w:type="gramStart"/>
      <w:r w:rsidRPr="00EA07FD">
        <w:rPr>
          <w:rFonts w:ascii="Times New Roman" w:hAnsi="Times New Roman" w:cs="Times New Roman"/>
          <w:color w:val="333333"/>
          <w:sz w:val="28"/>
          <w:szCs w:val="28"/>
          <w:shd w:val="clear" w:color="auto" w:fill="FFFFFF"/>
        </w:rPr>
        <w:t>За совершение данного правонарушения предусмотрен административный штраф на граждан в размере от тридцати тысяч до пятидесяти тысяч рублей</w:t>
      </w:r>
      <w:proofErr w:type="gramEnd"/>
      <w:r w:rsidRPr="00EA07FD">
        <w:rPr>
          <w:rFonts w:ascii="Times New Roman" w:hAnsi="Times New Roman" w:cs="Times New Roman"/>
          <w:color w:val="333333"/>
          <w:sz w:val="28"/>
          <w:szCs w:val="28"/>
          <w:shd w:val="clear" w:color="auto" w:fill="FFFFFF"/>
        </w:rPr>
        <w:t xml:space="preserve">; на должностных лиц — от ста тысяч до двухсот тысяч рублей; на юридических лиц — от трехсот тысяч до пятисот тысяч рублей.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В случае если данные действия сопровождаются призывами к проведению несанкционированных публичных мероприятий или создают угрозу причинения вреда жизни и (или) здоровью граждан, имуществу, угрозу массового нарушения общественного порядка и (или) общественной </w:t>
      </w:r>
      <w:proofErr w:type="gramStart"/>
      <w:r w:rsidRPr="00EA07FD">
        <w:rPr>
          <w:rFonts w:ascii="Times New Roman" w:hAnsi="Times New Roman" w:cs="Times New Roman"/>
          <w:color w:val="333333"/>
          <w:sz w:val="28"/>
          <w:szCs w:val="28"/>
          <w:shd w:val="clear" w:color="auto" w:fill="FFFFFF"/>
        </w:rPr>
        <w:t>безопасности</w:t>
      </w:r>
      <w:proofErr w:type="gramEnd"/>
      <w:r w:rsidRPr="00EA07FD">
        <w:rPr>
          <w:rFonts w:ascii="Times New Roman" w:hAnsi="Times New Roman" w:cs="Times New Roman"/>
          <w:color w:val="333333"/>
          <w:sz w:val="28"/>
          <w:szCs w:val="28"/>
          <w:shd w:val="clear" w:color="auto" w:fill="FFFFFF"/>
        </w:rPr>
        <w:t xml:space="preserve">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штраф, налагаемый на граждан составит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Если после привлечения к административной ответственности по ст.20.3.3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гражданин в течение года повторно совершит правонарушение, он будет привлечен у головной ответственности по      ст.280.3 УК РФ.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w:t>
      </w:r>
      <w:r w:rsidRPr="00EA07FD">
        <w:rPr>
          <w:rFonts w:ascii="Times New Roman" w:hAnsi="Times New Roman" w:cs="Times New Roman"/>
          <w:color w:val="333333"/>
          <w:sz w:val="28"/>
          <w:szCs w:val="28"/>
          <w:shd w:val="clear" w:color="auto" w:fill="FFFFFF"/>
        </w:rPr>
        <w:lastRenderedPageBreak/>
        <w:t>Российской Федерац</w:t>
      </w:r>
      <w:proofErr w:type="gramStart"/>
      <w:r w:rsidRPr="00EA07FD">
        <w:rPr>
          <w:rFonts w:ascii="Times New Roman" w:hAnsi="Times New Roman" w:cs="Times New Roman"/>
          <w:color w:val="333333"/>
          <w:sz w:val="28"/>
          <w:szCs w:val="28"/>
          <w:shd w:val="clear" w:color="auto" w:fill="FFFFFF"/>
        </w:rPr>
        <w:t>ии и ее</w:t>
      </w:r>
      <w:proofErr w:type="gramEnd"/>
      <w:r w:rsidRPr="00EA07FD">
        <w:rPr>
          <w:rFonts w:ascii="Times New Roman" w:hAnsi="Times New Roman" w:cs="Times New Roman"/>
          <w:color w:val="333333"/>
          <w:sz w:val="28"/>
          <w:szCs w:val="28"/>
          <w:shd w:val="clear" w:color="auto" w:fill="FFFFFF"/>
        </w:rPr>
        <w:t xml:space="preserve"> граждан, поддержания международного мира и безопасности также введена уголовная ответственность по ст.207.3 УК РФ.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 Наличие признака повторности совершения правонарушения в этом случае не требуется.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proofErr w:type="gramStart"/>
      <w:r w:rsidRPr="00EA07FD">
        <w:rPr>
          <w:rFonts w:ascii="Times New Roman" w:hAnsi="Times New Roman" w:cs="Times New Roman"/>
          <w:color w:val="333333"/>
          <w:sz w:val="28"/>
          <w:szCs w:val="28"/>
          <w:shd w:val="clear" w:color="auto" w:fill="FFFFFF"/>
        </w:rPr>
        <w:t xml:space="preserve">Совершение данного преступления 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 </w:t>
      </w:r>
      <w:proofErr w:type="gramEnd"/>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proofErr w:type="gramStart"/>
      <w:r w:rsidRPr="00EA07FD">
        <w:rPr>
          <w:rFonts w:ascii="Times New Roman" w:hAnsi="Times New Roman" w:cs="Times New Roman"/>
          <w:color w:val="333333"/>
          <w:sz w:val="28"/>
          <w:szCs w:val="28"/>
          <w:shd w:val="clear" w:color="auto" w:fill="FFFFFF"/>
        </w:rPr>
        <w:t xml:space="preserve">Статьей 20.3.4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предусмотрена административная ответственность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w:t>
      </w:r>
      <w:proofErr w:type="gramEnd"/>
      <w:r w:rsidRPr="00EA07FD">
        <w:rPr>
          <w:rFonts w:ascii="Times New Roman" w:hAnsi="Times New Roman" w:cs="Times New Roman"/>
          <w:color w:val="333333"/>
          <w:sz w:val="28"/>
          <w:szCs w:val="28"/>
          <w:shd w:val="clear" w:color="auto" w:fill="FFFFFF"/>
        </w:rPr>
        <w:t xml:space="preserve"> (или) российским юридическим лицом.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Наказание за данное правонарушение — административный штраф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proofErr w:type="gramStart"/>
      <w:r w:rsidRPr="00EA07FD">
        <w:rPr>
          <w:rFonts w:ascii="Times New Roman" w:hAnsi="Times New Roman" w:cs="Times New Roman"/>
          <w:color w:val="333333"/>
          <w:sz w:val="28"/>
          <w:szCs w:val="28"/>
          <w:shd w:val="clear" w:color="auto" w:fill="FFFFFF"/>
        </w:rPr>
        <w:t xml:space="preserve">За совершение аналогичного правонарушения лицом, после его привлечения к административной ответственности по ст.20.3.4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предусмотрена уголовная ответственность по ст.284.2 УК РФ в виде штрафов размере до пятисот тысяч рублей или в размере заработной платы или иного дохода осужденного за период до трех лет, либо ограничение свободы на срок до трех лет, либо принудительные работы на срок до</w:t>
      </w:r>
      <w:proofErr w:type="gramEnd"/>
      <w:r w:rsidRPr="00EA07FD">
        <w:rPr>
          <w:rFonts w:ascii="Times New Roman" w:hAnsi="Times New Roman" w:cs="Times New Roman"/>
          <w:color w:val="333333"/>
          <w:sz w:val="28"/>
          <w:szCs w:val="28"/>
          <w:shd w:val="clear" w:color="auto" w:fill="FFFFFF"/>
        </w:rPr>
        <w:t xml:space="preserve"> трех лет, либо арест на срок до шести месяцев, либо лишение свободы на срок до трех лет. </w:t>
      </w:r>
      <w:r w:rsidR="006049A9">
        <w:rPr>
          <w:rFonts w:ascii="Times New Roman" w:hAnsi="Times New Roman" w:cs="Times New Roman"/>
          <w:color w:val="333333"/>
          <w:sz w:val="28"/>
          <w:szCs w:val="28"/>
          <w:shd w:val="clear" w:color="auto" w:fill="FFFFFF"/>
        </w:rPr>
        <w:t xml:space="preserve">               </w:t>
      </w:r>
    </w:p>
    <w:p w:rsidR="006049A9" w:rsidRDefault="00040D18" w:rsidP="006049A9">
      <w:pPr>
        <w:spacing w:after="0"/>
        <w:ind w:firstLine="709"/>
        <w:jc w:val="both"/>
        <w:rPr>
          <w:rFonts w:ascii="Times New Roman" w:hAnsi="Times New Roman" w:cs="Times New Roman"/>
          <w:color w:val="333333"/>
          <w:sz w:val="28"/>
          <w:szCs w:val="28"/>
          <w:shd w:val="clear" w:color="auto" w:fill="FFFFFF"/>
        </w:rPr>
      </w:pPr>
      <w:r w:rsidRPr="00EA07FD">
        <w:rPr>
          <w:rFonts w:ascii="Times New Roman" w:hAnsi="Times New Roman" w:cs="Times New Roman"/>
          <w:color w:val="333333"/>
          <w:sz w:val="28"/>
          <w:szCs w:val="28"/>
          <w:shd w:val="clear" w:color="auto" w:fill="FFFFFF"/>
        </w:rPr>
        <w:t xml:space="preserve">Нарушение участником публичного мероприятия установленного порядка проведения собрания, митинга, демонстрации, шествия или пикетирования, влечет его привлечение к административной ответственности по </w:t>
      </w:r>
      <w:proofErr w:type="gramStart"/>
      <w:r w:rsidRPr="00EA07FD">
        <w:rPr>
          <w:rFonts w:ascii="Times New Roman" w:hAnsi="Times New Roman" w:cs="Times New Roman"/>
          <w:color w:val="333333"/>
          <w:sz w:val="28"/>
          <w:szCs w:val="28"/>
          <w:shd w:val="clear" w:color="auto" w:fill="FFFFFF"/>
        </w:rPr>
        <w:t>ч</w:t>
      </w:r>
      <w:proofErr w:type="gramEnd"/>
      <w:r w:rsidRPr="00EA07FD">
        <w:rPr>
          <w:rFonts w:ascii="Times New Roman" w:hAnsi="Times New Roman" w:cs="Times New Roman"/>
          <w:color w:val="333333"/>
          <w:sz w:val="28"/>
          <w:szCs w:val="28"/>
          <w:shd w:val="clear" w:color="auto" w:fill="FFFFFF"/>
        </w:rPr>
        <w:t xml:space="preserve">.5 ст.20.2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w:t>
      </w:r>
      <w:proofErr w:type="gramStart"/>
      <w:r w:rsidRPr="00EA07FD">
        <w:rPr>
          <w:rFonts w:ascii="Times New Roman" w:hAnsi="Times New Roman" w:cs="Times New Roman"/>
          <w:color w:val="333333"/>
          <w:sz w:val="28"/>
          <w:szCs w:val="28"/>
          <w:shd w:val="clear" w:color="auto" w:fill="FFFFFF"/>
        </w:rPr>
        <w:t>За совершение данного правонарушения предусмотрена ответственность в виде штрафа в размере от десяти тысяч до двадцати тысяч рублей</w:t>
      </w:r>
      <w:proofErr w:type="gramEnd"/>
      <w:r w:rsidRPr="00EA07FD">
        <w:rPr>
          <w:rFonts w:ascii="Times New Roman" w:hAnsi="Times New Roman" w:cs="Times New Roman"/>
          <w:color w:val="333333"/>
          <w:sz w:val="28"/>
          <w:szCs w:val="28"/>
          <w:shd w:val="clear" w:color="auto" w:fill="FFFFFF"/>
        </w:rPr>
        <w:t xml:space="preserve"> или обязательные работы на срок до сорока часов. А в случае если его действия повлекшие причинение вреда здоровью </w:t>
      </w:r>
      <w:r w:rsidRPr="00EA07FD">
        <w:rPr>
          <w:rFonts w:ascii="Times New Roman" w:hAnsi="Times New Roman" w:cs="Times New Roman"/>
          <w:color w:val="333333"/>
          <w:sz w:val="28"/>
          <w:szCs w:val="28"/>
          <w:shd w:val="clear" w:color="auto" w:fill="FFFFFF"/>
        </w:rPr>
        <w:lastRenderedPageBreak/>
        <w:t>человека     - штраф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 (ч</w:t>
      </w:r>
      <w:proofErr w:type="gramStart"/>
      <w:r w:rsidRPr="00EA07FD">
        <w:rPr>
          <w:rFonts w:ascii="Times New Roman" w:hAnsi="Times New Roman" w:cs="Times New Roman"/>
          <w:color w:val="333333"/>
          <w:sz w:val="28"/>
          <w:szCs w:val="28"/>
          <w:shd w:val="clear" w:color="auto" w:fill="FFFFFF"/>
        </w:rPr>
        <w:t>.б</w:t>
      </w:r>
      <w:proofErr w:type="gramEnd"/>
      <w:r w:rsidRPr="00EA07FD">
        <w:rPr>
          <w:rFonts w:ascii="Times New Roman" w:hAnsi="Times New Roman" w:cs="Times New Roman"/>
          <w:color w:val="333333"/>
          <w:sz w:val="28"/>
          <w:szCs w:val="28"/>
          <w:shd w:val="clear" w:color="auto" w:fill="FFFFFF"/>
        </w:rPr>
        <w:t xml:space="preserve"> ст.20.2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w:t>
      </w:r>
    </w:p>
    <w:p w:rsidR="00F57D7C" w:rsidRDefault="00040D18" w:rsidP="006049A9">
      <w:pPr>
        <w:spacing w:after="0"/>
        <w:ind w:firstLine="709"/>
        <w:jc w:val="both"/>
      </w:pPr>
      <w:r w:rsidRPr="00EA07FD">
        <w:rPr>
          <w:rFonts w:ascii="Times New Roman" w:hAnsi="Times New Roman" w:cs="Times New Roman"/>
          <w:color w:val="333333"/>
          <w:sz w:val="28"/>
          <w:szCs w:val="28"/>
          <w:shd w:val="clear" w:color="auto" w:fill="FFFFFF"/>
        </w:rPr>
        <w:t xml:space="preserve">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ч.6.1 ст.20.2 </w:t>
      </w:r>
      <w:proofErr w:type="spellStart"/>
      <w:r w:rsidRPr="00EA07FD">
        <w:rPr>
          <w:rFonts w:ascii="Times New Roman" w:hAnsi="Times New Roman" w:cs="Times New Roman"/>
          <w:color w:val="333333"/>
          <w:sz w:val="28"/>
          <w:szCs w:val="28"/>
          <w:shd w:val="clear" w:color="auto" w:fill="FFFFFF"/>
        </w:rPr>
        <w:t>КоАП</w:t>
      </w:r>
      <w:proofErr w:type="spellEnd"/>
      <w:r w:rsidRPr="00EA07FD">
        <w:rPr>
          <w:rFonts w:ascii="Times New Roman" w:hAnsi="Times New Roman" w:cs="Times New Roman"/>
          <w:color w:val="333333"/>
          <w:sz w:val="28"/>
          <w:szCs w:val="28"/>
          <w:shd w:val="clear" w:color="auto" w:fill="FFFFFF"/>
        </w:rPr>
        <w:t xml:space="preserve"> РФ предусмотрена административная ответственность в виде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r>
        <w:rPr>
          <w:rFonts w:ascii="Helvetica" w:hAnsi="Helvetica"/>
          <w:color w:val="333333"/>
          <w:sz w:val="21"/>
          <w:szCs w:val="21"/>
        </w:rPr>
        <w:br/>
      </w:r>
    </w:p>
    <w:sectPr w:rsidR="00F57D7C" w:rsidSect="00EA2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0D18"/>
    <w:rsid w:val="00040D18"/>
    <w:rsid w:val="00100B2B"/>
    <w:rsid w:val="006049A9"/>
    <w:rsid w:val="0069355C"/>
    <w:rsid w:val="00746A68"/>
    <w:rsid w:val="00C45A74"/>
    <w:rsid w:val="00EA07FD"/>
    <w:rsid w:val="00EA277E"/>
    <w:rsid w:val="00F57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D18"/>
    <w:rPr>
      <w:color w:val="0000FF"/>
      <w:u w:val="single"/>
    </w:rPr>
  </w:style>
  <w:style w:type="character" w:styleId="a4">
    <w:name w:val="FollowedHyperlink"/>
    <w:basedOn w:val="a0"/>
    <w:uiPriority w:val="99"/>
    <w:semiHidden/>
    <w:unhideWhenUsed/>
    <w:rsid w:val="00746A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KondratenkoAS</dc:creator>
  <cp:keywords/>
  <dc:description/>
  <cp:lastModifiedBy>KondratenkoAS</cp:lastModifiedBy>
  <cp:revision>5</cp:revision>
  <dcterms:created xsi:type="dcterms:W3CDTF">2023-06-06T08:10:00Z</dcterms:created>
  <dcterms:modified xsi:type="dcterms:W3CDTF">2023-06-21T06:14:00Z</dcterms:modified>
</cp:coreProperties>
</file>