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8F" w:rsidRPr="0068630A" w:rsidRDefault="00F9768F" w:rsidP="00F9768F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ответственности за публичные действия, направленные </w:t>
      </w:r>
    </w:p>
    <w:p w:rsidR="00F9768F" w:rsidRPr="0068630A" w:rsidRDefault="00F9768F" w:rsidP="00F976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>на дискредитацию использования Вооруженных Сил РФ в целях защиты интересов Российской Федерац</w:t>
      </w:r>
      <w:proofErr w:type="gramStart"/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>ии и ее</w:t>
      </w:r>
      <w:proofErr w:type="gramEnd"/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 xml:space="preserve"> граждан, поддержания международного мира и безопасности</w:t>
      </w:r>
    </w:p>
    <w:p w:rsidR="00F9768F" w:rsidRPr="0068630A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80010</wp:posOffset>
            </wp:positionV>
            <wp:extent cx="2329815" cy="1495425"/>
            <wp:effectExtent l="19050" t="0" r="0" b="0"/>
            <wp:wrapSquare wrapText="bothSides"/>
            <wp:docPr id="3" name="Рисунок 1" descr="C:\Users\KondratenkoAS\Desktop\Дискредитация ВС РФ\lg!k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nkoAS\Desktop\Дискредитация ВС РФ\lg!k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68F" w:rsidRPr="0068630A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68630A">
        <w:rPr>
          <w:rFonts w:ascii="Times New Roman" w:eastAsia="Times New Roman" w:hAnsi="Times New Roman" w:cs="Times New Roman"/>
          <w:sz w:val="27"/>
          <w:szCs w:val="27"/>
        </w:rPr>
        <w:t xml:space="preserve">Статьей 280.3 Уголовного кодекса Российской Федерации предусмотрена уголовная ответственность за </w:t>
      </w:r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>публичные действия, направленные на дискредитацию использования Вооруженных Сил Российской Федерации,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  <w:proofErr w:type="gramEnd"/>
    </w:p>
    <w:p w:rsidR="00F9768F" w:rsidRPr="00EB5215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768F" w:rsidRPr="007D1896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A89">
        <w:rPr>
          <w:rFonts w:ascii="Times New Roman" w:eastAsia="Times New Roman" w:hAnsi="Times New Roman" w:cs="Times New Roman"/>
          <w:sz w:val="27"/>
          <w:szCs w:val="27"/>
        </w:rPr>
        <w:t>Эта правовая норма введена в действие с 4 марта 2022 года и действует на всей территории Российской Федерации.</w:t>
      </w:r>
    </w:p>
    <w:p w:rsidR="00F9768F" w:rsidRPr="00EB5215" w:rsidRDefault="00F9768F" w:rsidP="00F976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C7A89">
        <w:rPr>
          <w:rFonts w:ascii="Times New Roman" w:eastAsia="Times New Roman" w:hAnsi="Times New Roman" w:cs="Times New Roman"/>
          <w:sz w:val="27"/>
          <w:szCs w:val="27"/>
        </w:rPr>
        <w:t>Следует обратить внимание на ряд важных моментов!</w:t>
      </w:r>
    </w:p>
    <w:p w:rsidR="00F9768F" w:rsidRPr="0068630A" w:rsidRDefault="00F9768F" w:rsidP="00F97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3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дискредитацией принято понимать умышленные действия, направленные на лишение субъекта доверия к нему, на подрыв его авторитета, имиджа.</w:t>
      </w:r>
    </w:p>
    <w:p w:rsidR="00F9768F" w:rsidRPr="00EB5215" w:rsidRDefault="00F9768F" w:rsidP="00F976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9768F" w:rsidRPr="0068630A" w:rsidRDefault="00F9768F" w:rsidP="00F97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3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наказание за такое деяние – штраф в размере от 100 000 до 300 000 рублей. Максимальное – лишение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 w:rsidR="00F9768F" w:rsidRPr="00EB5215" w:rsidRDefault="00F9768F" w:rsidP="00F9768F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68F" w:rsidRPr="0068630A" w:rsidRDefault="00F9768F" w:rsidP="00F97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30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увеличится до 1 000 000 рублей, как и срок лишения свободы – до 5 лет, если публичные действия повлекли причинение вреда жизни, здоровью граждан или имуществу, привели к массовым беспорядкам, нарушили функционирование объектов жизнеобеспечения или общественной инфраструктуры.</w:t>
      </w:r>
    </w:p>
    <w:p w:rsidR="00F9768F" w:rsidRPr="00EB5215" w:rsidRDefault="00F9768F" w:rsidP="00F9768F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68F" w:rsidRPr="0068630A" w:rsidRDefault="00F9768F" w:rsidP="00F97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Наступление ответственности по статье 280.3 Уголовного кодекса РФ возможно только после привлечения гражданина к административной ответственности за аналогичное деяние в течение года. </w:t>
      </w:r>
    </w:p>
    <w:p w:rsidR="00F9768F" w:rsidRPr="00EB5215" w:rsidRDefault="00F9768F" w:rsidP="00F976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9768F" w:rsidRPr="00EB5215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68630A">
        <w:rPr>
          <w:rFonts w:ascii="Times New Roman" w:eastAsia="Times New Roman" w:hAnsi="Times New Roman" w:cs="Times New Roman"/>
          <w:sz w:val="27"/>
          <w:szCs w:val="27"/>
        </w:rPr>
        <w:t xml:space="preserve">Поэтому в Кодекс об административных правонарушениях РФ введена статья 20.3.3, которой предусмотрена административная ответственность за </w:t>
      </w:r>
      <w:r w:rsidRPr="0068630A">
        <w:rPr>
          <w:rFonts w:ascii="Times New Roman" w:hAnsi="Times New Roman" w:cs="Times New Roman"/>
          <w:b/>
          <w:sz w:val="27"/>
          <w:szCs w:val="27"/>
        </w:rPr>
        <w:t>п</w:t>
      </w:r>
      <w:r w:rsidRPr="0068630A">
        <w:rPr>
          <w:rFonts w:ascii="Times New Roman" w:eastAsia="Times New Roman" w:hAnsi="Times New Roman" w:cs="Times New Roman"/>
          <w:b/>
          <w:sz w:val="27"/>
          <w:szCs w:val="27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целях.</w:t>
      </w:r>
      <w:proofErr w:type="gramEnd"/>
    </w:p>
    <w:p w:rsidR="00623254" w:rsidRPr="00F9768F" w:rsidRDefault="00F9768F" w:rsidP="00F97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30A">
        <w:rPr>
          <w:rFonts w:ascii="Times New Roman" w:eastAsia="Times New Roman" w:hAnsi="Times New Roman" w:cs="Times New Roman"/>
          <w:sz w:val="27"/>
          <w:szCs w:val="27"/>
        </w:rPr>
        <w:t>Наказание за это административное правонарушение предусмотрено в виде штрафа от 30 000 рублей.</w:t>
      </w:r>
      <w:bookmarkStart w:id="0" w:name="_GoBack"/>
      <w:bookmarkEnd w:id="0"/>
    </w:p>
    <w:sectPr w:rsidR="00623254" w:rsidRPr="00F9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14B6"/>
    <w:multiLevelType w:val="hybridMultilevel"/>
    <w:tmpl w:val="129A2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68F"/>
    <w:rsid w:val="00623254"/>
    <w:rsid w:val="00F9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2</cp:revision>
  <dcterms:created xsi:type="dcterms:W3CDTF">2023-06-21T06:24:00Z</dcterms:created>
  <dcterms:modified xsi:type="dcterms:W3CDTF">2023-06-21T06:24:00Z</dcterms:modified>
</cp:coreProperties>
</file>