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предприниматели!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 xml:space="preserve">признания субъекта малого или среднего предпринимательства социальным 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Минэкономразвития России от 29 ноября 2019 г.</w:t>
      </w:r>
      <w:r>
        <w:rPr>
          <w:rFonts w:ascii="Times New Roman" w:hAnsi="Times New Roman" w:cs="Times New Roman"/>
          <w:sz w:val="28"/>
          <w:szCs w:val="28"/>
        </w:rPr>
        <w:t xml:space="preserve"> № 773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Порядок</w:t>
      </w:r>
      <w:r>
        <w:rPr>
          <w:rFonts w:ascii="Times New Roman" w:hAnsi="Times New Roman" w:cs="Times New Roman"/>
          <w:sz w:val="28"/>
          <w:szCs w:val="28"/>
        </w:rPr>
        <w:t xml:space="preserve">, субъекты МСП</w:t>
      </w:r>
      <w:r>
        <w:rPr>
          <w:rFonts w:ascii="Times New Roman" w:hAnsi="Times New Roman" w:cs="Times New Roman"/>
          <w:sz w:val="28"/>
          <w:szCs w:val="28"/>
        </w:rPr>
        <w:t xml:space="preserve">), заявление и иные документы, указанные</w:t>
      </w:r>
      <w:r>
        <w:rPr>
          <w:rFonts w:ascii="Times New Roman" w:hAnsi="Times New Roman" w:cs="Times New Roman"/>
          <w:sz w:val="28"/>
          <w:szCs w:val="28"/>
        </w:rPr>
        <w:t xml:space="preserve"> в пунктах 2-</w:t>
      </w:r>
      <w:r>
        <w:rPr>
          <w:rFonts w:ascii="Times New Roman" w:hAnsi="Times New Roman" w:cs="Times New Roman"/>
          <w:sz w:val="28"/>
          <w:szCs w:val="28"/>
        </w:rPr>
        <w:t xml:space="preserve">7 Порядка,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подаются субъектом МСП в уполномоченный орган ежегодно в срок до 1 июня</w:t>
      </w:r>
      <w:r>
        <w:rPr>
          <w:rFonts w:ascii="Times New Roman" w:hAnsi="Times New Roman" w:cs="Times New Roman"/>
          <w:sz w:val="28"/>
          <w:szCs w:val="28"/>
        </w:rPr>
        <w:t xml:space="preserve"> текущего календарного года по данным за предыдущий календарный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внесения сведений о таких социальных предприятиях в единый реестр субъектов МСП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10 июля текущего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Документ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министерстве экономического развития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по адресу: 355003,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улица Ленина, д. 293 кабинет 314 (в том числе почтовым отправлением)</w:t>
      </w:r>
      <w:r>
        <w:rPr>
          <w:rFonts w:ascii="Times New Roman" w:hAnsi="Times New Roman" w:cs="Times New Roman"/>
          <w:sz w:val="28"/>
          <w:szCs w:val="28"/>
        </w:rPr>
        <w:t xml:space="preserve">. Время приема документов: ежедневно</w:t>
      </w:r>
      <w:r>
        <w:rPr>
          <w:rFonts w:ascii="Times New Roman" w:hAnsi="Times New Roman" w:cs="Times New Roman"/>
          <w:sz w:val="28"/>
          <w:szCs w:val="28"/>
        </w:rPr>
        <w:t xml:space="preserve"> с 9.00 до 13.00 и с 14.00 до 17</w:t>
      </w:r>
      <w:r>
        <w:rPr>
          <w:rFonts w:ascii="Times New Roman" w:hAnsi="Times New Roman" w:cs="Times New Roman"/>
          <w:sz w:val="28"/>
          <w:szCs w:val="28"/>
        </w:rPr>
        <w:t xml:space="preserve">.00, кроме выходных и нерабочих праздничных дней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подробная информация, перечень предоставляемых документов и их образцы размещены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экономического развития Ставропольского края в сети «Интернет» www.stavinvest.ru, в разделе «Господдержка бизнеса» / </w:t>
      </w:r>
      <w:r>
        <w:rPr>
          <w:rFonts w:ascii="Times New Roman" w:hAnsi="Times New Roman" w:cs="Times New Roman"/>
          <w:sz w:val="28"/>
          <w:szCs w:val="28"/>
        </w:rPr>
        <w:t xml:space="preserve">«Социальное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tooltip="http://stavinvest.ru/business/social-entrepreneurship" w:history="1">
        <w:r>
          <w:rPr>
            <w:rStyle w:val="817"/>
            <w:rFonts w:ascii="Times New Roman" w:hAnsi="Times New Roman" w:cs="Times New Roman"/>
            <w:sz w:val="28"/>
            <w:szCs w:val="28"/>
          </w:rPr>
          <w:t xml:space="preserve">http://stavinvest.ru/business/social-entrepreneurship</w:t>
        </w:r>
      </w:hyperlink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Личную консультацию вы можете получить по адресу: г. Ставрополь, ул. Ленина, д. 293,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 305.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(8652) 35-74-71 доб. 2117, Елена Николаевна Внукова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>
    <w:name w:val="Hyperlink"/>
    <w:basedOn w:val="814"/>
    <w:uiPriority w:val="99"/>
    <w:unhideWhenUsed/>
    <w:rPr>
      <w:color w:val="0563c1" w:themeColor="hyperlink"/>
      <w:u w:val="single"/>
    </w:rPr>
  </w:style>
  <w:style w:type="paragraph" w:styleId="818">
    <w:name w:val="Balloon Text"/>
    <w:basedOn w:val="813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4"/>
    <w:link w:val="81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stavinvest.ru/business/social-entrepreneurshi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revision>12</cp:revision>
  <dcterms:created xsi:type="dcterms:W3CDTF">2022-02-28T08:32:00Z</dcterms:created>
  <dcterms:modified xsi:type="dcterms:W3CDTF">2024-02-13T08:50:58Z</dcterms:modified>
</cp:coreProperties>
</file>