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26B" w:rsidRPr="00EE726B" w:rsidRDefault="00EE726B" w:rsidP="00EE726B">
      <w:pPr>
        <w:spacing w:after="0" w:line="240" w:lineRule="auto"/>
        <w:ind w:firstLine="567"/>
        <w:jc w:val="center"/>
        <w:rPr>
          <w:rFonts w:ascii="Times New Roman" w:eastAsia="Calibri" w:hAnsi="Times New Roman" w:cs="Times New Roman"/>
          <w:b/>
          <w:bCs/>
          <w:sz w:val="28"/>
          <w:szCs w:val="28"/>
        </w:rPr>
      </w:pPr>
      <w:r w:rsidRPr="00EE726B">
        <w:rPr>
          <w:rFonts w:ascii="Times New Roman" w:eastAsia="Calibri" w:hAnsi="Times New Roman" w:cs="Times New Roman"/>
          <w:b/>
          <w:bCs/>
          <w:sz w:val="28"/>
          <w:szCs w:val="28"/>
        </w:rPr>
        <w:t>ДУМА</w:t>
      </w:r>
    </w:p>
    <w:p w:rsidR="00EE726B" w:rsidRPr="00EE726B" w:rsidRDefault="00EE726B" w:rsidP="00EE726B">
      <w:pPr>
        <w:spacing w:after="0" w:line="240" w:lineRule="auto"/>
        <w:ind w:firstLine="567"/>
        <w:jc w:val="center"/>
        <w:rPr>
          <w:rFonts w:ascii="Times New Roman" w:eastAsia="Calibri" w:hAnsi="Times New Roman" w:cs="Times New Roman"/>
          <w:b/>
          <w:bCs/>
          <w:sz w:val="28"/>
          <w:szCs w:val="28"/>
        </w:rPr>
      </w:pPr>
      <w:r w:rsidRPr="00EE726B">
        <w:rPr>
          <w:rFonts w:ascii="Times New Roman" w:eastAsia="Calibri" w:hAnsi="Times New Roman" w:cs="Times New Roman"/>
          <w:b/>
          <w:bCs/>
          <w:sz w:val="28"/>
          <w:szCs w:val="28"/>
        </w:rPr>
        <w:t>КОЧУБЕЕВСКОГО МУНИЦИПАЛЬНОГО ОКРУГА</w:t>
      </w:r>
    </w:p>
    <w:p w:rsidR="00EE726B" w:rsidRPr="00EE726B" w:rsidRDefault="00EE726B" w:rsidP="00EE726B">
      <w:pPr>
        <w:spacing w:after="0" w:line="240" w:lineRule="auto"/>
        <w:ind w:firstLine="567"/>
        <w:jc w:val="center"/>
        <w:rPr>
          <w:rFonts w:ascii="Times New Roman" w:eastAsia="Calibri" w:hAnsi="Times New Roman" w:cs="Times New Roman"/>
          <w:b/>
          <w:bCs/>
          <w:sz w:val="28"/>
          <w:szCs w:val="28"/>
        </w:rPr>
      </w:pPr>
      <w:r w:rsidRPr="00EE726B">
        <w:rPr>
          <w:rFonts w:ascii="Times New Roman" w:eastAsia="Calibri" w:hAnsi="Times New Roman" w:cs="Times New Roman"/>
          <w:b/>
          <w:bCs/>
          <w:sz w:val="28"/>
          <w:szCs w:val="28"/>
        </w:rPr>
        <w:t>СТАВРОПОЛЬСКОГО КРАЯ ПЕРВОГО СОЗЫВА</w:t>
      </w:r>
    </w:p>
    <w:p w:rsidR="00EE726B" w:rsidRPr="00EE726B" w:rsidRDefault="00EE726B" w:rsidP="00EE726B">
      <w:pPr>
        <w:spacing w:after="0" w:line="240" w:lineRule="auto"/>
        <w:ind w:firstLine="567"/>
        <w:jc w:val="center"/>
        <w:rPr>
          <w:rFonts w:ascii="Times New Roman" w:eastAsia="Calibri" w:hAnsi="Times New Roman" w:cs="Times New Roman"/>
          <w:b/>
          <w:bCs/>
          <w:sz w:val="28"/>
          <w:szCs w:val="28"/>
        </w:rPr>
      </w:pPr>
    </w:p>
    <w:p w:rsidR="00EE726B" w:rsidRPr="00EE726B" w:rsidRDefault="00EE726B" w:rsidP="00EE726B">
      <w:pPr>
        <w:spacing w:after="0" w:line="240" w:lineRule="auto"/>
        <w:ind w:firstLine="567"/>
        <w:jc w:val="center"/>
        <w:rPr>
          <w:rFonts w:ascii="Times New Roman" w:eastAsia="Calibri" w:hAnsi="Times New Roman" w:cs="Times New Roman"/>
          <w:b/>
          <w:bCs/>
          <w:sz w:val="28"/>
          <w:szCs w:val="28"/>
        </w:rPr>
      </w:pPr>
      <w:r w:rsidRPr="00EE726B">
        <w:rPr>
          <w:rFonts w:ascii="Times New Roman" w:eastAsia="Calibri" w:hAnsi="Times New Roman" w:cs="Times New Roman"/>
          <w:b/>
          <w:bCs/>
          <w:sz w:val="28"/>
          <w:szCs w:val="28"/>
        </w:rPr>
        <w:t>РЕШЕНИЕ</w:t>
      </w:r>
    </w:p>
    <w:p w:rsidR="00EE726B" w:rsidRPr="00EE726B" w:rsidRDefault="00EE726B" w:rsidP="00EE726B">
      <w:pPr>
        <w:tabs>
          <w:tab w:val="left" w:pos="7920"/>
        </w:tabs>
        <w:spacing w:after="0" w:line="240" w:lineRule="auto"/>
        <w:jc w:val="both"/>
        <w:rPr>
          <w:rFonts w:ascii="Times New Roman" w:eastAsia="Calibri" w:hAnsi="Times New Roman" w:cs="Times New Roman"/>
          <w:sz w:val="28"/>
          <w:szCs w:val="28"/>
        </w:rPr>
      </w:pPr>
    </w:p>
    <w:p w:rsidR="00EE726B" w:rsidRPr="00EE726B" w:rsidRDefault="00EE726B" w:rsidP="00EE726B">
      <w:pPr>
        <w:tabs>
          <w:tab w:val="left" w:pos="7920"/>
        </w:tabs>
        <w:spacing w:after="0" w:line="240" w:lineRule="auto"/>
        <w:jc w:val="both"/>
        <w:rPr>
          <w:rFonts w:ascii="Times New Roman" w:eastAsia="Calibri" w:hAnsi="Times New Roman" w:cs="Times New Roman"/>
          <w:sz w:val="28"/>
          <w:szCs w:val="28"/>
        </w:rPr>
      </w:pPr>
      <w:r w:rsidRPr="00EE726B">
        <w:rPr>
          <w:rFonts w:ascii="Times New Roman" w:eastAsia="Calibri" w:hAnsi="Times New Roman" w:cs="Times New Roman"/>
          <w:sz w:val="28"/>
          <w:szCs w:val="28"/>
        </w:rPr>
        <w:t>2</w:t>
      </w:r>
      <w:r>
        <w:rPr>
          <w:rFonts w:ascii="Times New Roman" w:eastAsia="Calibri" w:hAnsi="Times New Roman" w:cs="Times New Roman"/>
          <w:sz w:val="28"/>
          <w:szCs w:val="28"/>
        </w:rPr>
        <w:t>6 апреля</w:t>
      </w:r>
      <w:r w:rsidRPr="00EE726B">
        <w:rPr>
          <w:rFonts w:ascii="Times New Roman" w:eastAsia="Calibri" w:hAnsi="Times New Roman" w:cs="Times New Roman"/>
          <w:sz w:val="28"/>
          <w:szCs w:val="28"/>
        </w:rPr>
        <w:t xml:space="preserve"> 202</w:t>
      </w:r>
      <w:r>
        <w:rPr>
          <w:rFonts w:ascii="Times New Roman" w:eastAsia="Calibri" w:hAnsi="Times New Roman" w:cs="Times New Roman"/>
          <w:sz w:val="28"/>
          <w:szCs w:val="28"/>
        </w:rPr>
        <w:t>3</w:t>
      </w:r>
      <w:r w:rsidRPr="00EE726B">
        <w:rPr>
          <w:rFonts w:ascii="Times New Roman" w:eastAsia="Calibri" w:hAnsi="Times New Roman" w:cs="Times New Roman"/>
          <w:sz w:val="28"/>
          <w:szCs w:val="28"/>
        </w:rPr>
        <w:t xml:space="preserve"> года                         с. Кочубеевское                                 № </w:t>
      </w:r>
      <w:r w:rsidR="00F80621">
        <w:rPr>
          <w:rFonts w:ascii="Times New Roman" w:eastAsia="Calibri" w:hAnsi="Times New Roman" w:cs="Times New Roman"/>
          <w:sz w:val="28"/>
          <w:szCs w:val="28"/>
        </w:rPr>
        <w:t>501</w:t>
      </w:r>
      <w:r w:rsidRPr="00EE726B">
        <w:rPr>
          <w:rFonts w:ascii="Times New Roman" w:eastAsia="Calibri" w:hAnsi="Times New Roman" w:cs="Times New Roman"/>
          <w:sz w:val="28"/>
          <w:szCs w:val="28"/>
        </w:rPr>
        <w:t xml:space="preserve"> </w:t>
      </w:r>
    </w:p>
    <w:p w:rsidR="00EE726B" w:rsidRPr="00EE726B" w:rsidRDefault="00EE726B" w:rsidP="00EE726B">
      <w:pPr>
        <w:spacing w:after="0" w:line="240" w:lineRule="auto"/>
        <w:ind w:firstLine="567"/>
        <w:jc w:val="both"/>
        <w:rPr>
          <w:rFonts w:ascii="Times New Roman" w:eastAsia="Calibri" w:hAnsi="Times New Roman" w:cs="Times New Roman"/>
          <w:sz w:val="28"/>
          <w:szCs w:val="28"/>
        </w:rPr>
      </w:pPr>
    </w:p>
    <w:p w:rsidR="00EE726B" w:rsidRPr="00EE726B" w:rsidRDefault="00EE726B" w:rsidP="00EE726B">
      <w:pPr>
        <w:spacing w:after="0" w:line="240" w:lineRule="auto"/>
        <w:jc w:val="both"/>
        <w:rPr>
          <w:rFonts w:ascii="Times New Roman" w:eastAsia="Calibri" w:hAnsi="Times New Roman" w:cs="Times New Roman"/>
          <w:sz w:val="28"/>
          <w:szCs w:val="28"/>
        </w:rPr>
      </w:pPr>
      <w:r w:rsidRPr="00EE726B">
        <w:rPr>
          <w:rFonts w:ascii="Times New Roman" w:eastAsia="Calibri" w:hAnsi="Times New Roman" w:cs="Times New Roman"/>
          <w:sz w:val="28"/>
          <w:szCs w:val="28"/>
        </w:rPr>
        <w:t>Об отчете главы Кочубеевского муниципального округа Ставропольского края Клевцова А.П. о результатах его деятельности и деятельности местной администрации за 202</w:t>
      </w:r>
      <w:r>
        <w:rPr>
          <w:rFonts w:ascii="Times New Roman" w:eastAsia="Calibri" w:hAnsi="Times New Roman" w:cs="Times New Roman"/>
          <w:sz w:val="28"/>
          <w:szCs w:val="28"/>
        </w:rPr>
        <w:t>2</w:t>
      </w:r>
      <w:r w:rsidRPr="00EE726B">
        <w:rPr>
          <w:rFonts w:ascii="Times New Roman" w:eastAsia="Calibri" w:hAnsi="Times New Roman" w:cs="Times New Roman"/>
          <w:sz w:val="28"/>
          <w:szCs w:val="28"/>
        </w:rPr>
        <w:t xml:space="preserve"> год</w:t>
      </w:r>
    </w:p>
    <w:p w:rsidR="00EE726B" w:rsidRPr="00EE726B" w:rsidRDefault="00EE726B" w:rsidP="00EE726B">
      <w:pPr>
        <w:spacing w:after="0" w:line="240" w:lineRule="auto"/>
        <w:ind w:firstLine="567"/>
        <w:jc w:val="both"/>
        <w:rPr>
          <w:rFonts w:ascii="Times New Roman" w:eastAsia="Calibri" w:hAnsi="Times New Roman" w:cs="Times New Roman"/>
          <w:sz w:val="28"/>
          <w:szCs w:val="28"/>
        </w:rPr>
      </w:pPr>
    </w:p>
    <w:p w:rsidR="00EE726B" w:rsidRPr="00EE726B" w:rsidRDefault="00EE726B" w:rsidP="00EE726B">
      <w:pPr>
        <w:spacing w:after="0" w:line="240" w:lineRule="auto"/>
        <w:ind w:firstLine="567"/>
        <w:jc w:val="both"/>
        <w:rPr>
          <w:rFonts w:ascii="Times New Roman" w:eastAsia="Calibri" w:hAnsi="Times New Roman" w:cs="Times New Roman"/>
          <w:sz w:val="28"/>
          <w:szCs w:val="28"/>
        </w:rPr>
      </w:pPr>
    </w:p>
    <w:p w:rsidR="00EE726B" w:rsidRPr="00EE726B" w:rsidRDefault="00EE726B" w:rsidP="00EE726B">
      <w:pPr>
        <w:spacing w:after="0" w:line="240" w:lineRule="auto"/>
        <w:ind w:firstLine="567"/>
        <w:jc w:val="both"/>
        <w:rPr>
          <w:rFonts w:ascii="Times New Roman" w:eastAsia="Calibri" w:hAnsi="Times New Roman" w:cs="Times New Roman"/>
          <w:sz w:val="28"/>
          <w:szCs w:val="28"/>
        </w:rPr>
      </w:pPr>
      <w:proofErr w:type="gramStart"/>
      <w:r w:rsidRPr="00EE726B">
        <w:rPr>
          <w:rFonts w:ascii="Times New Roman" w:eastAsia="Calibri" w:hAnsi="Times New Roman" w:cs="Times New Roman"/>
          <w:sz w:val="28"/>
          <w:szCs w:val="28"/>
        </w:rPr>
        <w:t>Обсудив представленный Думе Кочубеевского муниципального округа Ставропольского края отчет главы Кочубеевского муниципального округа Ставропольского края о результатах его деятельности и деятельности местной администрации за 2021 год, руководствуясь статьями 16, 17, 35, 37 Федерального закона от 6 октября 2003 года № 131-ФЗ «Об общих принципах организации местного самоуправления в Российской Федерации», Уставом Кочубеевского муниципального округа Ставропольского края, Дума Кочубеевского муниципального округа Ставропольского</w:t>
      </w:r>
      <w:proofErr w:type="gramEnd"/>
      <w:r w:rsidRPr="00EE726B">
        <w:rPr>
          <w:rFonts w:ascii="Times New Roman" w:eastAsia="Calibri" w:hAnsi="Times New Roman" w:cs="Times New Roman"/>
          <w:sz w:val="28"/>
          <w:szCs w:val="28"/>
        </w:rPr>
        <w:t xml:space="preserve"> края,</w:t>
      </w:r>
    </w:p>
    <w:p w:rsidR="00EE726B" w:rsidRPr="00EE726B" w:rsidRDefault="00EE726B" w:rsidP="00EE726B">
      <w:pPr>
        <w:spacing w:after="0" w:line="240" w:lineRule="auto"/>
        <w:jc w:val="both"/>
        <w:rPr>
          <w:rFonts w:ascii="Times New Roman" w:eastAsia="Calibri" w:hAnsi="Times New Roman" w:cs="Times New Roman"/>
          <w:sz w:val="28"/>
          <w:szCs w:val="28"/>
        </w:rPr>
      </w:pPr>
    </w:p>
    <w:p w:rsidR="00EE726B" w:rsidRPr="00EE726B" w:rsidRDefault="00EE726B" w:rsidP="00EE726B">
      <w:pPr>
        <w:spacing w:after="0" w:line="240" w:lineRule="auto"/>
        <w:jc w:val="both"/>
        <w:rPr>
          <w:rFonts w:ascii="Times New Roman" w:eastAsia="Calibri" w:hAnsi="Times New Roman" w:cs="Times New Roman"/>
          <w:b/>
          <w:bCs/>
          <w:sz w:val="28"/>
          <w:szCs w:val="28"/>
        </w:rPr>
      </w:pPr>
      <w:r w:rsidRPr="00EE726B">
        <w:rPr>
          <w:rFonts w:ascii="Times New Roman" w:eastAsia="Calibri" w:hAnsi="Times New Roman" w:cs="Times New Roman"/>
          <w:b/>
          <w:bCs/>
          <w:sz w:val="28"/>
          <w:szCs w:val="28"/>
        </w:rPr>
        <w:t>РЕШИЛА:</w:t>
      </w:r>
    </w:p>
    <w:p w:rsidR="00EE726B" w:rsidRPr="00EE726B" w:rsidRDefault="00EE726B" w:rsidP="00EE726B">
      <w:pPr>
        <w:spacing w:after="0" w:line="240" w:lineRule="auto"/>
        <w:ind w:firstLine="567"/>
        <w:jc w:val="both"/>
        <w:rPr>
          <w:rFonts w:ascii="Times New Roman" w:eastAsia="Calibri" w:hAnsi="Times New Roman" w:cs="Times New Roman"/>
          <w:b/>
          <w:bCs/>
          <w:sz w:val="28"/>
          <w:szCs w:val="28"/>
        </w:rPr>
      </w:pPr>
    </w:p>
    <w:p w:rsidR="00EE726B" w:rsidRPr="00EE726B" w:rsidRDefault="00EE726B" w:rsidP="00EE726B">
      <w:pPr>
        <w:spacing w:after="0" w:line="240" w:lineRule="auto"/>
        <w:ind w:firstLine="567"/>
        <w:jc w:val="both"/>
        <w:rPr>
          <w:rFonts w:ascii="Times New Roman" w:eastAsia="Calibri" w:hAnsi="Times New Roman" w:cs="Times New Roman"/>
          <w:sz w:val="28"/>
          <w:szCs w:val="28"/>
        </w:rPr>
      </w:pPr>
      <w:r w:rsidRPr="00EE726B">
        <w:rPr>
          <w:rFonts w:ascii="Times New Roman" w:eastAsia="Calibri" w:hAnsi="Times New Roman" w:cs="Times New Roman"/>
          <w:sz w:val="28"/>
          <w:szCs w:val="28"/>
        </w:rPr>
        <w:t>1. Отчет главы Кочубеевского муниципального округа Ставропольского края Клевцова А. П. о результатах его деятельности и деятельности местной администрации за 202</w:t>
      </w:r>
      <w:r>
        <w:rPr>
          <w:rFonts w:ascii="Times New Roman" w:eastAsia="Calibri" w:hAnsi="Times New Roman" w:cs="Times New Roman"/>
          <w:sz w:val="28"/>
          <w:szCs w:val="28"/>
        </w:rPr>
        <w:t>2</w:t>
      </w:r>
      <w:r w:rsidRPr="00EE726B">
        <w:rPr>
          <w:rFonts w:ascii="Times New Roman" w:eastAsia="Calibri" w:hAnsi="Times New Roman" w:cs="Times New Roman"/>
          <w:sz w:val="28"/>
          <w:szCs w:val="28"/>
        </w:rPr>
        <w:t xml:space="preserve"> год, принять к сведению (прилагается).</w:t>
      </w:r>
    </w:p>
    <w:p w:rsidR="00EE726B" w:rsidRPr="00EE726B" w:rsidRDefault="00EE726B" w:rsidP="00EE726B">
      <w:pPr>
        <w:spacing w:after="0" w:line="240" w:lineRule="auto"/>
        <w:ind w:firstLine="567"/>
        <w:jc w:val="both"/>
        <w:rPr>
          <w:rFonts w:ascii="Times New Roman" w:eastAsia="Calibri" w:hAnsi="Times New Roman" w:cs="Times New Roman"/>
          <w:sz w:val="28"/>
          <w:szCs w:val="28"/>
        </w:rPr>
      </w:pPr>
    </w:p>
    <w:p w:rsidR="00EE726B" w:rsidRPr="00EE726B" w:rsidRDefault="00EE726B" w:rsidP="00EE726B">
      <w:pPr>
        <w:spacing w:after="0" w:line="240" w:lineRule="auto"/>
        <w:ind w:firstLine="567"/>
        <w:jc w:val="both"/>
        <w:rPr>
          <w:rFonts w:ascii="Times New Roman" w:eastAsia="Calibri" w:hAnsi="Times New Roman" w:cs="Times New Roman"/>
          <w:sz w:val="28"/>
          <w:szCs w:val="28"/>
        </w:rPr>
      </w:pPr>
      <w:r w:rsidRPr="00EE726B">
        <w:rPr>
          <w:rFonts w:ascii="Times New Roman" w:eastAsia="Calibri" w:hAnsi="Times New Roman" w:cs="Times New Roman"/>
          <w:sz w:val="28"/>
          <w:szCs w:val="28"/>
        </w:rPr>
        <w:t>2. Работу главы Кочубеевского муниципального округа Ставропольского края Клевцова А. П. за 202</w:t>
      </w:r>
      <w:r>
        <w:rPr>
          <w:rFonts w:ascii="Times New Roman" w:eastAsia="Calibri" w:hAnsi="Times New Roman" w:cs="Times New Roman"/>
          <w:sz w:val="28"/>
          <w:szCs w:val="28"/>
        </w:rPr>
        <w:t>2</w:t>
      </w:r>
      <w:r w:rsidRPr="00EE726B">
        <w:rPr>
          <w:rFonts w:ascii="Times New Roman" w:eastAsia="Calibri" w:hAnsi="Times New Roman" w:cs="Times New Roman"/>
          <w:sz w:val="28"/>
          <w:szCs w:val="28"/>
        </w:rPr>
        <w:t xml:space="preserve"> год, признать </w:t>
      </w:r>
      <w:r w:rsidR="00F80621">
        <w:rPr>
          <w:rFonts w:ascii="Times New Roman" w:eastAsia="Calibri" w:hAnsi="Times New Roman" w:cs="Times New Roman"/>
          <w:sz w:val="28"/>
          <w:szCs w:val="28"/>
        </w:rPr>
        <w:t>удовлетворительной</w:t>
      </w:r>
      <w:r w:rsidRPr="00EE726B">
        <w:rPr>
          <w:rFonts w:ascii="Times New Roman" w:eastAsia="Calibri" w:hAnsi="Times New Roman" w:cs="Times New Roman"/>
          <w:sz w:val="28"/>
          <w:szCs w:val="28"/>
        </w:rPr>
        <w:t>.</w:t>
      </w:r>
    </w:p>
    <w:p w:rsidR="00EE726B" w:rsidRPr="00EE726B" w:rsidRDefault="00EE726B" w:rsidP="00EE726B">
      <w:pPr>
        <w:spacing w:after="0" w:line="240" w:lineRule="auto"/>
        <w:ind w:firstLine="567"/>
        <w:jc w:val="both"/>
        <w:rPr>
          <w:rFonts w:ascii="Times New Roman" w:eastAsia="Calibri" w:hAnsi="Times New Roman" w:cs="Times New Roman"/>
          <w:sz w:val="28"/>
          <w:szCs w:val="28"/>
        </w:rPr>
      </w:pPr>
    </w:p>
    <w:p w:rsidR="00EE726B" w:rsidRPr="00EE726B" w:rsidRDefault="00EE726B" w:rsidP="00EE726B">
      <w:pPr>
        <w:spacing w:after="0" w:line="240" w:lineRule="auto"/>
        <w:ind w:firstLine="567"/>
        <w:jc w:val="both"/>
        <w:rPr>
          <w:rFonts w:ascii="Times New Roman" w:eastAsia="Calibri" w:hAnsi="Times New Roman" w:cs="Times New Roman"/>
          <w:sz w:val="28"/>
          <w:szCs w:val="28"/>
        </w:rPr>
      </w:pPr>
      <w:r w:rsidRPr="00EE726B">
        <w:rPr>
          <w:rFonts w:ascii="Times New Roman" w:eastAsia="Calibri" w:hAnsi="Times New Roman" w:cs="Times New Roman"/>
          <w:sz w:val="28"/>
          <w:szCs w:val="28"/>
        </w:rPr>
        <w:t>3. Главе Кочубеевского муниципального округа Ставропольского края Клевцову А. П., проинформировать население Кочубеевского района через средства массовой информации о результатах деятельности администрации муниципального округа за 202</w:t>
      </w:r>
      <w:r>
        <w:rPr>
          <w:rFonts w:ascii="Times New Roman" w:eastAsia="Calibri" w:hAnsi="Times New Roman" w:cs="Times New Roman"/>
          <w:sz w:val="28"/>
          <w:szCs w:val="28"/>
        </w:rPr>
        <w:t>2</w:t>
      </w:r>
      <w:r w:rsidRPr="00EE726B">
        <w:rPr>
          <w:rFonts w:ascii="Times New Roman" w:eastAsia="Calibri" w:hAnsi="Times New Roman" w:cs="Times New Roman"/>
          <w:sz w:val="28"/>
          <w:szCs w:val="28"/>
        </w:rPr>
        <w:t xml:space="preserve"> год.</w:t>
      </w:r>
    </w:p>
    <w:p w:rsidR="00EE726B" w:rsidRPr="00EE726B" w:rsidRDefault="00EE726B" w:rsidP="00EE726B">
      <w:pPr>
        <w:spacing w:after="0" w:line="240" w:lineRule="auto"/>
        <w:ind w:firstLine="567"/>
        <w:jc w:val="both"/>
        <w:rPr>
          <w:rFonts w:ascii="Times New Roman" w:eastAsia="Calibri" w:hAnsi="Times New Roman" w:cs="Times New Roman"/>
          <w:sz w:val="28"/>
          <w:szCs w:val="28"/>
        </w:rPr>
      </w:pPr>
    </w:p>
    <w:p w:rsidR="00EE726B" w:rsidRPr="00EE726B" w:rsidRDefault="00EE726B" w:rsidP="00EE726B">
      <w:pPr>
        <w:spacing w:after="0" w:line="240" w:lineRule="auto"/>
        <w:ind w:firstLine="567"/>
        <w:jc w:val="both"/>
        <w:rPr>
          <w:rFonts w:ascii="Times New Roman" w:eastAsia="Calibri" w:hAnsi="Times New Roman" w:cs="Times New Roman"/>
          <w:sz w:val="28"/>
          <w:szCs w:val="28"/>
        </w:rPr>
      </w:pPr>
      <w:r w:rsidRPr="00EE726B">
        <w:rPr>
          <w:rFonts w:ascii="Times New Roman" w:eastAsia="Calibri" w:hAnsi="Times New Roman" w:cs="Times New Roman"/>
          <w:sz w:val="28"/>
          <w:szCs w:val="28"/>
        </w:rPr>
        <w:t>4. Определить приоритетными направлениями деятельности администрации Кочубеевского муниципального округа в 202</w:t>
      </w:r>
      <w:r>
        <w:rPr>
          <w:rFonts w:ascii="Times New Roman" w:eastAsia="Calibri" w:hAnsi="Times New Roman" w:cs="Times New Roman"/>
          <w:sz w:val="28"/>
          <w:szCs w:val="28"/>
        </w:rPr>
        <w:t>3</w:t>
      </w:r>
      <w:r w:rsidRPr="00EE726B">
        <w:rPr>
          <w:rFonts w:ascii="Times New Roman" w:eastAsia="Calibri" w:hAnsi="Times New Roman" w:cs="Times New Roman"/>
          <w:sz w:val="28"/>
          <w:szCs w:val="28"/>
        </w:rPr>
        <w:t xml:space="preserve"> году:</w:t>
      </w:r>
    </w:p>
    <w:p w:rsidR="00EE726B" w:rsidRPr="00EE726B" w:rsidRDefault="00EE726B" w:rsidP="00EE726B">
      <w:pPr>
        <w:spacing w:after="0" w:line="240" w:lineRule="auto"/>
        <w:ind w:firstLine="567"/>
        <w:jc w:val="both"/>
        <w:rPr>
          <w:rFonts w:ascii="Times New Roman" w:eastAsia="Calibri" w:hAnsi="Times New Roman" w:cs="Times New Roman"/>
          <w:sz w:val="28"/>
          <w:szCs w:val="28"/>
        </w:rPr>
      </w:pPr>
      <w:r w:rsidRPr="00EE726B">
        <w:rPr>
          <w:rFonts w:ascii="Times New Roman" w:eastAsia="Calibri" w:hAnsi="Times New Roman" w:cs="Times New Roman"/>
          <w:sz w:val="28"/>
          <w:szCs w:val="28"/>
        </w:rPr>
        <w:t xml:space="preserve">- организация, осуществление и </w:t>
      </w:r>
      <w:proofErr w:type="gramStart"/>
      <w:r w:rsidRPr="00EE726B">
        <w:rPr>
          <w:rFonts w:ascii="Times New Roman" w:eastAsia="Calibri" w:hAnsi="Times New Roman" w:cs="Times New Roman"/>
          <w:sz w:val="28"/>
          <w:szCs w:val="28"/>
        </w:rPr>
        <w:t>контроль за</w:t>
      </w:r>
      <w:proofErr w:type="gramEnd"/>
      <w:r w:rsidRPr="00EE726B">
        <w:rPr>
          <w:rFonts w:ascii="Times New Roman" w:eastAsia="Calibri" w:hAnsi="Times New Roman" w:cs="Times New Roman"/>
          <w:sz w:val="28"/>
          <w:szCs w:val="28"/>
        </w:rPr>
        <w:t xml:space="preserve"> поступлением и использованием муниципальными учреждениями бюджетных и внебюджетных средств;</w:t>
      </w:r>
    </w:p>
    <w:p w:rsidR="00EE726B" w:rsidRPr="00EE726B" w:rsidRDefault="00EE726B" w:rsidP="00EE726B">
      <w:pPr>
        <w:spacing w:after="0" w:line="240" w:lineRule="auto"/>
        <w:ind w:firstLine="567"/>
        <w:jc w:val="both"/>
        <w:rPr>
          <w:rFonts w:ascii="Times New Roman" w:eastAsia="Calibri" w:hAnsi="Times New Roman" w:cs="Times New Roman"/>
          <w:sz w:val="28"/>
          <w:szCs w:val="28"/>
        </w:rPr>
      </w:pPr>
      <w:r w:rsidRPr="00EE726B">
        <w:rPr>
          <w:rFonts w:ascii="Times New Roman" w:eastAsia="Calibri" w:hAnsi="Times New Roman" w:cs="Times New Roman"/>
          <w:sz w:val="28"/>
          <w:szCs w:val="28"/>
        </w:rPr>
        <w:t xml:space="preserve">- реализация мероприятий, направленных на более </w:t>
      </w:r>
      <w:proofErr w:type="gramStart"/>
      <w:r w:rsidRPr="00EE726B">
        <w:rPr>
          <w:rFonts w:ascii="Times New Roman" w:eastAsia="Calibri" w:hAnsi="Times New Roman" w:cs="Times New Roman"/>
          <w:sz w:val="28"/>
          <w:szCs w:val="28"/>
        </w:rPr>
        <w:t>эффективное</w:t>
      </w:r>
      <w:proofErr w:type="gramEnd"/>
      <w:r w:rsidRPr="00EE726B">
        <w:rPr>
          <w:rFonts w:ascii="Times New Roman" w:eastAsia="Calibri" w:hAnsi="Times New Roman" w:cs="Times New Roman"/>
          <w:sz w:val="28"/>
          <w:szCs w:val="28"/>
        </w:rPr>
        <w:t xml:space="preserve"> использованием объектов муниципальной собственности с целью увеличения поступлений доходов в бюджет муниципального округа;</w:t>
      </w:r>
    </w:p>
    <w:p w:rsidR="00EE726B" w:rsidRPr="00EE726B" w:rsidRDefault="00EE726B" w:rsidP="00EE726B">
      <w:pPr>
        <w:spacing w:after="0" w:line="240" w:lineRule="auto"/>
        <w:ind w:firstLine="567"/>
        <w:jc w:val="both"/>
        <w:rPr>
          <w:rFonts w:ascii="Times New Roman" w:eastAsia="Calibri" w:hAnsi="Times New Roman" w:cs="Times New Roman"/>
          <w:sz w:val="28"/>
          <w:szCs w:val="28"/>
        </w:rPr>
      </w:pPr>
      <w:r w:rsidRPr="00EE726B">
        <w:rPr>
          <w:rFonts w:ascii="Times New Roman" w:eastAsia="Calibri" w:hAnsi="Times New Roman" w:cs="Times New Roman"/>
          <w:sz w:val="28"/>
          <w:szCs w:val="28"/>
        </w:rPr>
        <w:lastRenderedPageBreak/>
        <w:t xml:space="preserve">- </w:t>
      </w:r>
      <w:proofErr w:type="gramStart"/>
      <w:r w:rsidRPr="00EE726B">
        <w:rPr>
          <w:rFonts w:ascii="Times New Roman" w:eastAsia="Calibri" w:hAnsi="Times New Roman" w:cs="Times New Roman"/>
          <w:sz w:val="28"/>
          <w:szCs w:val="28"/>
        </w:rPr>
        <w:t>гражданско-патриотиче</w:t>
      </w:r>
      <w:bookmarkStart w:id="0" w:name="_GoBack"/>
      <w:bookmarkEnd w:id="0"/>
      <w:r w:rsidRPr="00EE726B">
        <w:rPr>
          <w:rFonts w:ascii="Times New Roman" w:eastAsia="Calibri" w:hAnsi="Times New Roman" w:cs="Times New Roman"/>
          <w:sz w:val="28"/>
          <w:szCs w:val="28"/>
        </w:rPr>
        <w:t>ское</w:t>
      </w:r>
      <w:proofErr w:type="gramEnd"/>
      <w:r w:rsidRPr="00EE726B">
        <w:rPr>
          <w:rFonts w:ascii="Times New Roman" w:eastAsia="Calibri" w:hAnsi="Times New Roman" w:cs="Times New Roman"/>
          <w:sz w:val="28"/>
          <w:szCs w:val="28"/>
        </w:rPr>
        <w:t xml:space="preserve"> воспитания молодежи;</w:t>
      </w:r>
    </w:p>
    <w:p w:rsidR="00EE726B" w:rsidRPr="00EE726B" w:rsidRDefault="00EE726B" w:rsidP="00EE726B">
      <w:pPr>
        <w:spacing w:after="0" w:line="240" w:lineRule="auto"/>
        <w:ind w:firstLine="567"/>
        <w:jc w:val="both"/>
        <w:rPr>
          <w:rFonts w:ascii="Times New Roman" w:eastAsia="Calibri" w:hAnsi="Times New Roman" w:cs="Times New Roman"/>
          <w:sz w:val="28"/>
          <w:szCs w:val="28"/>
        </w:rPr>
      </w:pPr>
      <w:r w:rsidRPr="00EE726B">
        <w:rPr>
          <w:rFonts w:ascii="Times New Roman" w:eastAsia="Calibri" w:hAnsi="Times New Roman" w:cs="Times New Roman"/>
          <w:sz w:val="28"/>
          <w:szCs w:val="28"/>
        </w:rPr>
        <w:t>- осуществление мероприятий, направленных на повышение уровня образования по основным образовательным программам, дошкольного образования и на организацию отдыха детей в каникулярное время;</w:t>
      </w:r>
    </w:p>
    <w:p w:rsidR="00EE726B" w:rsidRPr="00EE726B" w:rsidRDefault="00EE726B" w:rsidP="00EE726B">
      <w:pPr>
        <w:spacing w:after="0" w:line="240" w:lineRule="auto"/>
        <w:ind w:firstLine="567"/>
        <w:jc w:val="both"/>
        <w:rPr>
          <w:rFonts w:ascii="Times New Roman" w:eastAsia="Calibri" w:hAnsi="Times New Roman" w:cs="Times New Roman"/>
          <w:sz w:val="28"/>
          <w:szCs w:val="28"/>
        </w:rPr>
      </w:pPr>
      <w:r w:rsidRPr="00EE726B">
        <w:rPr>
          <w:rFonts w:ascii="Times New Roman" w:eastAsia="Calibri" w:hAnsi="Times New Roman" w:cs="Times New Roman"/>
          <w:sz w:val="28"/>
          <w:szCs w:val="28"/>
        </w:rPr>
        <w:t>- своевременное обеспечение свободного доступа населения Кочубеевского района к информации о деятельности администрации и должностных лиц органов местного самоуправления Кочубеевского муниципального округа в соответствии с требованиями Федерального закона от 09.02.2009 года № 8-ФЗ «Об обеспечении доступа к информации о деятельности государственных органов и органов местного самоуправления».</w:t>
      </w:r>
    </w:p>
    <w:p w:rsidR="00EE726B" w:rsidRPr="00EE726B" w:rsidRDefault="00EE726B" w:rsidP="00EE726B">
      <w:pPr>
        <w:spacing w:after="0" w:line="240" w:lineRule="auto"/>
        <w:ind w:firstLine="567"/>
        <w:jc w:val="both"/>
        <w:rPr>
          <w:rFonts w:ascii="Times New Roman" w:eastAsia="Calibri" w:hAnsi="Times New Roman" w:cs="Times New Roman"/>
          <w:sz w:val="28"/>
          <w:szCs w:val="28"/>
        </w:rPr>
      </w:pPr>
    </w:p>
    <w:p w:rsidR="00EE726B" w:rsidRPr="00EE726B" w:rsidRDefault="00EE726B" w:rsidP="00EE726B">
      <w:pPr>
        <w:spacing w:after="0" w:line="240" w:lineRule="auto"/>
        <w:ind w:firstLine="567"/>
        <w:jc w:val="both"/>
        <w:rPr>
          <w:rFonts w:ascii="Times New Roman" w:eastAsia="Calibri" w:hAnsi="Times New Roman" w:cs="Times New Roman"/>
          <w:sz w:val="28"/>
          <w:szCs w:val="28"/>
        </w:rPr>
      </w:pPr>
      <w:r w:rsidRPr="00EE726B">
        <w:rPr>
          <w:rFonts w:ascii="Times New Roman" w:eastAsia="Calibri" w:hAnsi="Times New Roman" w:cs="Times New Roman"/>
          <w:sz w:val="28"/>
          <w:szCs w:val="28"/>
        </w:rPr>
        <w:t>5. Официально опубликовать настоящее решение в печатном издании органов местного самоуправления Кочубеевского муниципального округа Ставропольского края – муниципальной газете «Вестник Кочубеевского муниципального района» и разместить на сайте Думы Кочубеевского муниципального округа Ставропольского края в сети «Интернет».</w:t>
      </w:r>
    </w:p>
    <w:p w:rsidR="00EE726B" w:rsidRPr="00EE726B" w:rsidRDefault="00EE726B" w:rsidP="00EE726B">
      <w:pPr>
        <w:spacing w:after="0" w:line="240" w:lineRule="auto"/>
        <w:ind w:firstLine="567"/>
        <w:jc w:val="both"/>
        <w:rPr>
          <w:rFonts w:ascii="Times New Roman" w:eastAsia="Calibri" w:hAnsi="Times New Roman" w:cs="Times New Roman"/>
          <w:sz w:val="28"/>
          <w:szCs w:val="28"/>
        </w:rPr>
      </w:pPr>
    </w:p>
    <w:p w:rsidR="00EE726B" w:rsidRPr="00EE726B" w:rsidRDefault="00EE726B" w:rsidP="00EE726B">
      <w:pPr>
        <w:spacing w:after="0" w:line="240" w:lineRule="auto"/>
        <w:ind w:firstLine="567"/>
        <w:jc w:val="both"/>
        <w:rPr>
          <w:rFonts w:ascii="Times New Roman" w:eastAsia="Calibri" w:hAnsi="Times New Roman" w:cs="Times New Roman"/>
          <w:sz w:val="28"/>
          <w:szCs w:val="28"/>
        </w:rPr>
      </w:pPr>
      <w:r w:rsidRPr="00EE726B">
        <w:rPr>
          <w:rFonts w:ascii="Times New Roman" w:eastAsia="Calibri" w:hAnsi="Times New Roman" w:cs="Times New Roman"/>
          <w:sz w:val="28"/>
          <w:szCs w:val="28"/>
        </w:rPr>
        <w:t>6. Настоящее решение вступает в силу со дня его принятия.</w:t>
      </w:r>
    </w:p>
    <w:p w:rsidR="00EE726B" w:rsidRPr="00EE726B" w:rsidRDefault="00EE726B" w:rsidP="00EE726B">
      <w:pPr>
        <w:spacing w:after="0" w:line="240" w:lineRule="auto"/>
        <w:ind w:firstLine="567"/>
        <w:jc w:val="both"/>
        <w:rPr>
          <w:rFonts w:ascii="Times New Roman" w:eastAsia="Calibri" w:hAnsi="Times New Roman" w:cs="Times New Roman"/>
          <w:sz w:val="28"/>
          <w:szCs w:val="28"/>
        </w:rPr>
      </w:pPr>
    </w:p>
    <w:p w:rsidR="00EE726B" w:rsidRPr="00EE726B" w:rsidRDefault="00EE726B" w:rsidP="00EE726B">
      <w:pPr>
        <w:spacing w:after="0" w:line="240" w:lineRule="auto"/>
        <w:jc w:val="both"/>
        <w:rPr>
          <w:rFonts w:ascii="Times New Roman" w:eastAsia="Calibri" w:hAnsi="Times New Roman" w:cs="Times New Roman"/>
          <w:sz w:val="28"/>
          <w:szCs w:val="28"/>
        </w:rPr>
      </w:pPr>
    </w:p>
    <w:p w:rsidR="00EE726B" w:rsidRPr="00EE726B" w:rsidRDefault="00EE726B" w:rsidP="00EE726B">
      <w:pPr>
        <w:spacing w:after="0" w:line="240" w:lineRule="auto"/>
        <w:jc w:val="both"/>
        <w:rPr>
          <w:rFonts w:ascii="Times New Roman" w:eastAsia="Calibri" w:hAnsi="Times New Roman" w:cs="Times New Roman"/>
          <w:sz w:val="28"/>
          <w:szCs w:val="28"/>
        </w:rPr>
      </w:pPr>
    </w:p>
    <w:p w:rsidR="00EE726B" w:rsidRPr="00EE726B" w:rsidRDefault="00EE726B" w:rsidP="00EE726B">
      <w:pPr>
        <w:spacing w:after="0" w:line="240" w:lineRule="auto"/>
        <w:jc w:val="both"/>
        <w:rPr>
          <w:rFonts w:ascii="Times New Roman" w:eastAsia="Calibri" w:hAnsi="Times New Roman" w:cs="Times New Roman"/>
          <w:sz w:val="28"/>
          <w:szCs w:val="28"/>
        </w:rPr>
      </w:pPr>
      <w:r w:rsidRPr="00EE726B">
        <w:rPr>
          <w:rFonts w:ascii="Times New Roman" w:eastAsia="Calibri" w:hAnsi="Times New Roman" w:cs="Times New Roman"/>
          <w:sz w:val="28"/>
          <w:szCs w:val="28"/>
        </w:rPr>
        <w:t>Председатель Думы Кочубеевского</w:t>
      </w:r>
    </w:p>
    <w:p w:rsidR="00EE726B" w:rsidRPr="00EE726B" w:rsidRDefault="00EE726B" w:rsidP="00EE726B">
      <w:pPr>
        <w:spacing w:after="0" w:line="240" w:lineRule="auto"/>
        <w:jc w:val="both"/>
        <w:rPr>
          <w:rFonts w:ascii="Times New Roman" w:eastAsia="Calibri" w:hAnsi="Times New Roman" w:cs="Times New Roman"/>
          <w:sz w:val="28"/>
          <w:szCs w:val="28"/>
        </w:rPr>
      </w:pPr>
      <w:r w:rsidRPr="00EE726B">
        <w:rPr>
          <w:rFonts w:ascii="Times New Roman" w:eastAsia="Calibri" w:hAnsi="Times New Roman" w:cs="Times New Roman"/>
          <w:sz w:val="28"/>
          <w:szCs w:val="28"/>
        </w:rPr>
        <w:t>муниципального округа</w:t>
      </w:r>
    </w:p>
    <w:p w:rsidR="00EE726B" w:rsidRPr="00EE726B" w:rsidRDefault="00EE726B" w:rsidP="00EE726B">
      <w:pPr>
        <w:spacing w:after="0" w:line="240" w:lineRule="auto"/>
        <w:jc w:val="both"/>
        <w:rPr>
          <w:rFonts w:ascii="Times New Roman" w:eastAsia="Calibri" w:hAnsi="Times New Roman" w:cs="Times New Roman"/>
          <w:sz w:val="28"/>
          <w:szCs w:val="28"/>
        </w:rPr>
      </w:pPr>
      <w:r w:rsidRPr="00EE726B">
        <w:rPr>
          <w:rFonts w:ascii="Times New Roman" w:eastAsia="Calibri" w:hAnsi="Times New Roman" w:cs="Times New Roman"/>
          <w:sz w:val="28"/>
          <w:szCs w:val="28"/>
        </w:rPr>
        <w:t xml:space="preserve">Ставропольского края                             </w:t>
      </w:r>
      <w:r>
        <w:rPr>
          <w:rFonts w:ascii="Times New Roman" w:eastAsia="Calibri" w:hAnsi="Times New Roman" w:cs="Times New Roman"/>
          <w:sz w:val="28"/>
          <w:szCs w:val="28"/>
        </w:rPr>
        <w:t xml:space="preserve">                  </w:t>
      </w:r>
      <w:r w:rsidRPr="00EE726B">
        <w:rPr>
          <w:rFonts w:ascii="Times New Roman" w:eastAsia="Calibri" w:hAnsi="Times New Roman" w:cs="Times New Roman"/>
          <w:sz w:val="28"/>
          <w:szCs w:val="28"/>
        </w:rPr>
        <w:t xml:space="preserve">                     </w:t>
      </w:r>
      <w:r w:rsidRPr="00EE726B">
        <w:rPr>
          <w:rFonts w:ascii="Times New Roman" w:eastAsia="Calibri" w:hAnsi="Times New Roman" w:cs="Times New Roman"/>
          <w:caps/>
          <w:sz w:val="28"/>
          <w:szCs w:val="28"/>
        </w:rPr>
        <w:t xml:space="preserve">Л.В. </w:t>
      </w:r>
      <w:proofErr w:type="spellStart"/>
      <w:r w:rsidRPr="00EE726B">
        <w:rPr>
          <w:rFonts w:ascii="Times New Roman" w:eastAsia="Calibri" w:hAnsi="Times New Roman" w:cs="Times New Roman"/>
          <w:sz w:val="28"/>
          <w:szCs w:val="28"/>
        </w:rPr>
        <w:t>Елфинова</w:t>
      </w:r>
      <w:proofErr w:type="spellEnd"/>
    </w:p>
    <w:p w:rsidR="00EE726B" w:rsidRPr="00EE726B" w:rsidRDefault="00EE726B" w:rsidP="00EE726B">
      <w:pPr>
        <w:spacing w:after="0" w:line="240" w:lineRule="auto"/>
        <w:jc w:val="both"/>
        <w:rPr>
          <w:rFonts w:ascii="Times New Roman" w:eastAsia="Calibri" w:hAnsi="Times New Roman" w:cs="Times New Roman"/>
          <w:sz w:val="28"/>
          <w:szCs w:val="28"/>
        </w:rPr>
      </w:pPr>
    </w:p>
    <w:p w:rsidR="00EE726B" w:rsidRPr="00EE726B" w:rsidRDefault="00EE726B" w:rsidP="00EE726B">
      <w:pPr>
        <w:spacing w:after="0" w:line="240" w:lineRule="auto"/>
        <w:jc w:val="both"/>
        <w:rPr>
          <w:rFonts w:ascii="Times New Roman" w:eastAsia="Calibri" w:hAnsi="Times New Roman" w:cs="Times New Roman"/>
          <w:sz w:val="28"/>
          <w:szCs w:val="28"/>
        </w:rPr>
      </w:pPr>
    </w:p>
    <w:p w:rsidR="00EE726B" w:rsidRPr="00EE726B" w:rsidRDefault="00EE726B" w:rsidP="00EE726B">
      <w:pPr>
        <w:spacing w:after="0" w:line="240" w:lineRule="auto"/>
        <w:jc w:val="both"/>
        <w:rPr>
          <w:rFonts w:ascii="Arial" w:eastAsia="Calibri" w:hAnsi="Arial" w:cs="Arial"/>
          <w:sz w:val="28"/>
          <w:szCs w:val="28"/>
        </w:rPr>
      </w:pPr>
    </w:p>
    <w:p w:rsidR="00EE726B" w:rsidRPr="00EE726B" w:rsidRDefault="00EE726B" w:rsidP="00EE726B">
      <w:pPr>
        <w:spacing w:after="0" w:line="240" w:lineRule="auto"/>
        <w:jc w:val="both"/>
        <w:rPr>
          <w:rFonts w:ascii="Times New Roman" w:eastAsia="Calibri" w:hAnsi="Times New Roman" w:cs="Times New Roman"/>
          <w:sz w:val="28"/>
          <w:szCs w:val="28"/>
        </w:rPr>
      </w:pPr>
    </w:p>
    <w:p w:rsidR="00EE726B" w:rsidRPr="00EE726B" w:rsidRDefault="00EE726B" w:rsidP="00EE726B">
      <w:pPr>
        <w:autoSpaceDE w:val="0"/>
        <w:autoSpaceDN w:val="0"/>
        <w:adjustRightInd w:val="0"/>
        <w:spacing w:after="0" w:line="240" w:lineRule="auto"/>
        <w:ind w:firstLine="540"/>
        <w:jc w:val="right"/>
        <w:outlineLvl w:val="0"/>
        <w:rPr>
          <w:rFonts w:ascii="Times New Roman" w:eastAsia="Calibri" w:hAnsi="Times New Roman" w:cs="Times New Roman"/>
          <w:b/>
          <w:bCs/>
          <w:sz w:val="24"/>
          <w:szCs w:val="24"/>
        </w:rPr>
      </w:pPr>
    </w:p>
    <w:p w:rsidR="00EE726B" w:rsidRPr="00EE726B" w:rsidRDefault="00EE726B" w:rsidP="00EE726B">
      <w:pPr>
        <w:autoSpaceDE w:val="0"/>
        <w:autoSpaceDN w:val="0"/>
        <w:adjustRightInd w:val="0"/>
        <w:spacing w:after="0" w:line="240" w:lineRule="auto"/>
        <w:ind w:firstLine="540"/>
        <w:jc w:val="right"/>
        <w:outlineLvl w:val="0"/>
        <w:rPr>
          <w:rFonts w:ascii="Times New Roman" w:eastAsia="Calibri" w:hAnsi="Times New Roman" w:cs="Times New Roman"/>
          <w:b/>
          <w:bCs/>
          <w:sz w:val="24"/>
          <w:szCs w:val="24"/>
        </w:rPr>
      </w:pPr>
    </w:p>
    <w:p w:rsidR="00EE726B" w:rsidRPr="00EE726B" w:rsidRDefault="00EE726B" w:rsidP="00EE726B">
      <w:pPr>
        <w:autoSpaceDE w:val="0"/>
        <w:autoSpaceDN w:val="0"/>
        <w:adjustRightInd w:val="0"/>
        <w:spacing w:after="0" w:line="240" w:lineRule="auto"/>
        <w:ind w:firstLine="540"/>
        <w:jc w:val="right"/>
        <w:outlineLvl w:val="0"/>
        <w:rPr>
          <w:rFonts w:ascii="Times New Roman" w:eastAsia="Calibri" w:hAnsi="Times New Roman" w:cs="Times New Roman"/>
          <w:b/>
          <w:bCs/>
          <w:sz w:val="24"/>
          <w:szCs w:val="24"/>
        </w:rPr>
      </w:pPr>
    </w:p>
    <w:p w:rsidR="00EE726B" w:rsidRPr="00EE726B" w:rsidRDefault="00EE726B" w:rsidP="00EE726B">
      <w:pPr>
        <w:autoSpaceDE w:val="0"/>
        <w:autoSpaceDN w:val="0"/>
        <w:adjustRightInd w:val="0"/>
        <w:spacing w:after="0" w:line="240" w:lineRule="auto"/>
        <w:ind w:firstLine="540"/>
        <w:jc w:val="right"/>
        <w:outlineLvl w:val="0"/>
        <w:rPr>
          <w:rFonts w:ascii="Times New Roman" w:eastAsia="Calibri" w:hAnsi="Times New Roman" w:cs="Times New Roman"/>
          <w:b/>
          <w:bCs/>
          <w:sz w:val="24"/>
          <w:szCs w:val="24"/>
        </w:rPr>
      </w:pPr>
    </w:p>
    <w:p w:rsidR="00EE726B" w:rsidRPr="00EE726B" w:rsidRDefault="00EE726B" w:rsidP="00EE726B">
      <w:pPr>
        <w:autoSpaceDE w:val="0"/>
        <w:autoSpaceDN w:val="0"/>
        <w:adjustRightInd w:val="0"/>
        <w:spacing w:after="0" w:line="240" w:lineRule="auto"/>
        <w:ind w:firstLine="540"/>
        <w:jc w:val="right"/>
        <w:outlineLvl w:val="0"/>
        <w:rPr>
          <w:rFonts w:ascii="Times New Roman" w:eastAsia="Calibri" w:hAnsi="Times New Roman" w:cs="Times New Roman"/>
          <w:b/>
          <w:bCs/>
          <w:sz w:val="24"/>
          <w:szCs w:val="24"/>
        </w:rPr>
      </w:pPr>
    </w:p>
    <w:p w:rsidR="00EE726B" w:rsidRPr="00EE726B" w:rsidRDefault="00EE726B" w:rsidP="00EE726B">
      <w:pPr>
        <w:autoSpaceDE w:val="0"/>
        <w:autoSpaceDN w:val="0"/>
        <w:adjustRightInd w:val="0"/>
        <w:spacing w:after="0" w:line="240" w:lineRule="auto"/>
        <w:ind w:firstLine="540"/>
        <w:jc w:val="right"/>
        <w:outlineLvl w:val="0"/>
        <w:rPr>
          <w:rFonts w:ascii="Times New Roman" w:eastAsia="Calibri" w:hAnsi="Times New Roman" w:cs="Times New Roman"/>
          <w:b/>
          <w:bCs/>
          <w:sz w:val="24"/>
          <w:szCs w:val="24"/>
        </w:rPr>
      </w:pPr>
    </w:p>
    <w:p w:rsidR="00EE726B" w:rsidRPr="00EE726B" w:rsidRDefault="00EE726B" w:rsidP="00EE726B">
      <w:pPr>
        <w:autoSpaceDE w:val="0"/>
        <w:autoSpaceDN w:val="0"/>
        <w:adjustRightInd w:val="0"/>
        <w:spacing w:after="0" w:line="240" w:lineRule="auto"/>
        <w:ind w:firstLine="540"/>
        <w:jc w:val="right"/>
        <w:outlineLvl w:val="0"/>
        <w:rPr>
          <w:rFonts w:ascii="Times New Roman" w:eastAsia="Calibri" w:hAnsi="Times New Roman" w:cs="Times New Roman"/>
          <w:b/>
          <w:bCs/>
          <w:sz w:val="24"/>
          <w:szCs w:val="24"/>
        </w:rPr>
      </w:pPr>
    </w:p>
    <w:p w:rsidR="00EE726B" w:rsidRPr="00EE726B" w:rsidRDefault="00EE726B" w:rsidP="00EE726B">
      <w:pPr>
        <w:autoSpaceDE w:val="0"/>
        <w:autoSpaceDN w:val="0"/>
        <w:adjustRightInd w:val="0"/>
        <w:spacing w:after="0" w:line="240" w:lineRule="auto"/>
        <w:ind w:firstLine="540"/>
        <w:jc w:val="right"/>
        <w:outlineLvl w:val="0"/>
        <w:rPr>
          <w:rFonts w:ascii="Times New Roman" w:eastAsia="Calibri" w:hAnsi="Times New Roman" w:cs="Times New Roman"/>
          <w:b/>
          <w:bCs/>
          <w:sz w:val="24"/>
          <w:szCs w:val="24"/>
        </w:rPr>
      </w:pPr>
    </w:p>
    <w:p w:rsidR="00EE726B" w:rsidRPr="00EE726B" w:rsidRDefault="00EE726B" w:rsidP="00EE726B">
      <w:pPr>
        <w:autoSpaceDE w:val="0"/>
        <w:autoSpaceDN w:val="0"/>
        <w:adjustRightInd w:val="0"/>
        <w:spacing w:after="0" w:line="240" w:lineRule="auto"/>
        <w:ind w:firstLine="540"/>
        <w:jc w:val="right"/>
        <w:outlineLvl w:val="0"/>
        <w:rPr>
          <w:rFonts w:ascii="Times New Roman" w:eastAsia="Calibri" w:hAnsi="Times New Roman" w:cs="Times New Roman"/>
          <w:b/>
          <w:bCs/>
          <w:sz w:val="24"/>
          <w:szCs w:val="24"/>
        </w:rPr>
      </w:pPr>
    </w:p>
    <w:p w:rsidR="00EE726B" w:rsidRPr="00EE726B" w:rsidRDefault="00EE726B" w:rsidP="00EE726B">
      <w:pPr>
        <w:autoSpaceDE w:val="0"/>
        <w:autoSpaceDN w:val="0"/>
        <w:adjustRightInd w:val="0"/>
        <w:spacing w:after="0" w:line="240" w:lineRule="auto"/>
        <w:ind w:firstLine="540"/>
        <w:jc w:val="right"/>
        <w:outlineLvl w:val="0"/>
        <w:rPr>
          <w:rFonts w:ascii="Times New Roman" w:eastAsia="Calibri" w:hAnsi="Times New Roman" w:cs="Times New Roman"/>
          <w:b/>
          <w:bCs/>
          <w:sz w:val="24"/>
          <w:szCs w:val="24"/>
        </w:rPr>
      </w:pPr>
    </w:p>
    <w:p w:rsidR="00EE726B" w:rsidRPr="00EE726B" w:rsidRDefault="00EE726B" w:rsidP="00EE726B">
      <w:pPr>
        <w:autoSpaceDE w:val="0"/>
        <w:autoSpaceDN w:val="0"/>
        <w:adjustRightInd w:val="0"/>
        <w:spacing w:after="0" w:line="240" w:lineRule="auto"/>
        <w:ind w:firstLine="540"/>
        <w:jc w:val="right"/>
        <w:outlineLvl w:val="0"/>
        <w:rPr>
          <w:rFonts w:ascii="Times New Roman" w:eastAsia="Calibri" w:hAnsi="Times New Roman" w:cs="Times New Roman"/>
          <w:b/>
          <w:bCs/>
          <w:sz w:val="24"/>
          <w:szCs w:val="24"/>
        </w:rPr>
      </w:pPr>
    </w:p>
    <w:p w:rsidR="00EE726B" w:rsidRPr="00EE726B" w:rsidRDefault="00EE726B" w:rsidP="00EE726B">
      <w:pPr>
        <w:autoSpaceDE w:val="0"/>
        <w:autoSpaceDN w:val="0"/>
        <w:adjustRightInd w:val="0"/>
        <w:spacing w:after="0" w:line="240" w:lineRule="auto"/>
        <w:ind w:firstLine="540"/>
        <w:jc w:val="right"/>
        <w:outlineLvl w:val="0"/>
        <w:rPr>
          <w:rFonts w:ascii="Times New Roman" w:eastAsia="Calibri" w:hAnsi="Times New Roman" w:cs="Times New Roman"/>
          <w:b/>
          <w:bCs/>
          <w:sz w:val="24"/>
          <w:szCs w:val="24"/>
        </w:rPr>
      </w:pPr>
    </w:p>
    <w:p w:rsidR="00EE726B" w:rsidRPr="00EE726B" w:rsidRDefault="00EE726B" w:rsidP="00EE726B">
      <w:pPr>
        <w:autoSpaceDE w:val="0"/>
        <w:autoSpaceDN w:val="0"/>
        <w:adjustRightInd w:val="0"/>
        <w:spacing w:after="0" w:line="240" w:lineRule="auto"/>
        <w:ind w:firstLine="540"/>
        <w:jc w:val="right"/>
        <w:outlineLvl w:val="0"/>
        <w:rPr>
          <w:rFonts w:ascii="Times New Roman" w:eastAsia="Calibri" w:hAnsi="Times New Roman" w:cs="Times New Roman"/>
          <w:b/>
          <w:bCs/>
          <w:sz w:val="24"/>
          <w:szCs w:val="24"/>
        </w:rPr>
      </w:pPr>
    </w:p>
    <w:p w:rsidR="00EE726B" w:rsidRPr="00EE726B" w:rsidRDefault="00EE726B" w:rsidP="00EE726B">
      <w:pPr>
        <w:autoSpaceDE w:val="0"/>
        <w:autoSpaceDN w:val="0"/>
        <w:adjustRightInd w:val="0"/>
        <w:spacing w:after="0" w:line="240" w:lineRule="auto"/>
        <w:ind w:firstLine="540"/>
        <w:jc w:val="right"/>
        <w:outlineLvl w:val="0"/>
        <w:rPr>
          <w:rFonts w:ascii="Times New Roman" w:eastAsia="Calibri" w:hAnsi="Times New Roman" w:cs="Times New Roman"/>
          <w:b/>
          <w:bCs/>
          <w:sz w:val="24"/>
          <w:szCs w:val="24"/>
        </w:rPr>
      </w:pPr>
    </w:p>
    <w:p w:rsidR="00EE726B" w:rsidRDefault="00EE726B" w:rsidP="00EE726B">
      <w:pPr>
        <w:autoSpaceDE w:val="0"/>
        <w:autoSpaceDN w:val="0"/>
        <w:adjustRightInd w:val="0"/>
        <w:spacing w:after="0" w:line="240" w:lineRule="auto"/>
        <w:ind w:firstLine="540"/>
        <w:jc w:val="right"/>
        <w:outlineLvl w:val="0"/>
        <w:rPr>
          <w:rFonts w:ascii="Times New Roman" w:eastAsia="Calibri" w:hAnsi="Times New Roman" w:cs="Times New Roman"/>
          <w:b/>
          <w:bCs/>
          <w:sz w:val="24"/>
          <w:szCs w:val="24"/>
        </w:rPr>
      </w:pPr>
    </w:p>
    <w:p w:rsidR="004352E0" w:rsidRDefault="004352E0" w:rsidP="00EE726B">
      <w:pPr>
        <w:autoSpaceDE w:val="0"/>
        <w:autoSpaceDN w:val="0"/>
        <w:adjustRightInd w:val="0"/>
        <w:spacing w:after="0" w:line="240" w:lineRule="auto"/>
        <w:ind w:firstLine="540"/>
        <w:jc w:val="right"/>
        <w:outlineLvl w:val="0"/>
        <w:rPr>
          <w:rFonts w:ascii="Times New Roman" w:eastAsia="Calibri" w:hAnsi="Times New Roman" w:cs="Times New Roman"/>
          <w:b/>
          <w:bCs/>
          <w:sz w:val="24"/>
          <w:szCs w:val="24"/>
        </w:rPr>
      </w:pPr>
    </w:p>
    <w:p w:rsidR="00F80621" w:rsidRDefault="00F80621" w:rsidP="00EE726B">
      <w:pPr>
        <w:autoSpaceDE w:val="0"/>
        <w:autoSpaceDN w:val="0"/>
        <w:adjustRightInd w:val="0"/>
        <w:spacing w:after="0" w:line="240" w:lineRule="auto"/>
        <w:ind w:firstLine="540"/>
        <w:jc w:val="right"/>
        <w:outlineLvl w:val="0"/>
        <w:rPr>
          <w:rFonts w:ascii="Times New Roman" w:eastAsia="Calibri" w:hAnsi="Times New Roman" w:cs="Times New Roman"/>
          <w:b/>
          <w:bCs/>
          <w:sz w:val="24"/>
          <w:szCs w:val="24"/>
        </w:rPr>
      </w:pPr>
    </w:p>
    <w:p w:rsidR="00F80621" w:rsidRDefault="00F80621" w:rsidP="00EE726B">
      <w:pPr>
        <w:autoSpaceDE w:val="0"/>
        <w:autoSpaceDN w:val="0"/>
        <w:adjustRightInd w:val="0"/>
        <w:spacing w:after="0" w:line="240" w:lineRule="auto"/>
        <w:ind w:firstLine="540"/>
        <w:jc w:val="right"/>
        <w:outlineLvl w:val="0"/>
        <w:rPr>
          <w:rFonts w:ascii="Times New Roman" w:eastAsia="Calibri" w:hAnsi="Times New Roman" w:cs="Times New Roman"/>
          <w:b/>
          <w:bCs/>
          <w:sz w:val="24"/>
          <w:szCs w:val="24"/>
        </w:rPr>
      </w:pPr>
    </w:p>
    <w:p w:rsidR="00F80621" w:rsidRPr="00EE726B" w:rsidRDefault="00F80621" w:rsidP="00EE726B">
      <w:pPr>
        <w:autoSpaceDE w:val="0"/>
        <w:autoSpaceDN w:val="0"/>
        <w:adjustRightInd w:val="0"/>
        <w:spacing w:after="0" w:line="240" w:lineRule="auto"/>
        <w:ind w:firstLine="540"/>
        <w:jc w:val="right"/>
        <w:outlineLvl w:val="0"/>
        <w:rPr>
          <w:rFonts w:ascii="Times New Roman" w:eastAsia="Calibri" w:hAnsi="Times New Roman" w:cs="Times New Roman"/>
          <w:b/>
          <w:bCs/>
          <w:sz w:val="24"/>
          <w:szCs w:val="24"/>
        </w:rPr>
      </w:pPr>
    </w:p>
    <w:p w:rsidR="00EE726B" w:rsidRPr="00EE726B" w:rsidRDefault="00EE726B" w:rsidP="00EE726B">
      <w:pPr>
        <w:autoSpaceDE w:val="0"/>
        <w:autoSpaceDN w:val="0"/>
        <w:adjustRightInd w:val="0"/>
        <w:spacing w:after="0" w:line="240" w:lineRule="auto"/>
        <w:ind w:firstLine="540"/>
        <w:jc w:val="right"/>
        <w:outlineLvl w:val="0"/>
        <w:rPr>
          <w:rFonts w:ascii="Times New Roman" w:eastAsia="Calibri" w:hAnsi="Times New Roman" w:cs="Times New Roman"/>
          <w:bCs/>
          <w:sz w:val="28"/>
          <w:szCs w:val="28"/>
        </w:rPr>
      </w:pPr>
      <w:r w:rsidRPr="00EE726B">
        <w:rPr>
          <w:rFonts w:ascii="Times New Roman" w:eastAsia="Calibri" w:hAnsi="Times New Roman" w:cs="Times New Roman"/>
          <w:bCs/>
          <w:sz w:val="28"/>
          <w:szCs w:val="28"/>
        </w:rPr>
        <w:lastRenderedPageBreak/>
        <w:t>Приложение</w:t>
      </w:r>
    </w:p>
    <w:p w:rsidR="00EE726B" w:rsidRPr="00EE726B" w:rsidRDefault="00EE726B" w:rsidP="00EE726B">
      <w:pPr>
        <w:autoSpaceDE w:val="0"/>
        <w:autoSpaceDN w:val="0"/>
        <w:adjustRightInd w:val="0"/>
        <w:spacing w:after="0" w:line="240" w:lineRule="auto"/>
        <w:ind w:firstLine="540"/>
        <w:jc w:val="right"/>
        <w:outlineLvl w:val="0"/>
        <w:rPr>
          <w:rFonts w:ascii="Times New Roman" w:eastAsia="Calibri" w:hAnsi="Times New Roman" w:cs="Times New Roman"/>
          <w:bCs/>
          <w:sz w:val="28"/>
          <w:szCs w:val="28"/>
        </w:rPr>
      </w:pPr>
      <w:r w:rsidRPr="00EE726B">
        <w:rPr>
          <w:rFonts w:ascii="Times New Roman" w:eastAsia="Calibri" w:hAnsi="Times New Roman" w:cs="Times New Roman"/>
          <w:bCs/>
          <w:sz w:val="28"/>
          <w:szCs w:val="28"/>
        </w:rPr>
        <w:t>к решению Думы Кочубеевского</w:t>
      </w:r>
    </w:p>
    <w:p w:rsidR="00EE726B" w:rsidRPr="00EE726B" w:rsidRDefault="00EE726B" w:rsidP="00EE726B">
      <w:pPr>
        <w:autoSpaceDE w:val="0"/>
        <w:autoSpaceDN w:val="0"/>
        <w:adjustRightInd w:val="0"/>
        <w:spacing w:after="0" w:line="240" w:lineRule="auto"/>
        <w:ind w:firstLine="540"/>
        <w:jc w:val="right"/>
        <w:outlineLvl w:val="0"/>
        <w:rPr>
          <w:rFonts w:ascii="Times New Roman" w:eastAsia="Calibri" w:hAnsi="Times New Roman" w:cs="Times New Roman"/>
          <w:bCs/>
          <w:sz w:val="28"/>
          <w:szCs w:val="28"/>
        </w:rPr>
      </w:pPr>
      <w:r w:rsidRPr="00EE726B">
        <w:rPr>
          <w:rFonts w:ascii="Times New Roman" w:eastAsia="Calibri" w:hAnsi="Times New Roman" w:cs="Times New Roman"/>
          <w:bCs/>
          <w:sz w:val="28"/>
          <w:szCs w:val="28"/>
        </w:rPr>
        <w:t>муниципального округа</w:t>
      </w:r>
    </w:p>
    <w:p w:rsidR="00EE726B" w:rsidRPr="00EE726B" w:rsidRDefault="00EE726B" w:rsidP="00EE726B">
      <w:pPr>
        <w:autoSpaceDE w:val="0"/>
        <w:autoSpaceDN w:val="0"/>
        <w:adjustRightInd w:val="0"/>
        <w:spacing w:after="0" w:line="240" w:lineRule="auto"/>
        <w:ind w:firstLine="540"/>
        <w:jc w:val="right"/>
        <w:outlineLvl w:val="0"/>
        <w:rPr>
          <w:rFonts w:ascii="Times New Roman" w:eastAsia="Calibri" w:hAnsi="Times New Roman" w:cs="Times New Roman"/>
          <w:bCs/>
          <w:sz w:val="28"/>
          <w:szCs w:val="28"/>
        </w:rPr>
      </w:pPr>
      <w:r w:rsidRPr="00EE726B">
        <w:rPr>
          <w:rFonts w:ascii="Times New Roman" w:eastAsia="Calibri" w:hAnsi="Times New Roman" w:cs="Times New Roman"/>
          <w:bCs/>
          <w:sz w:val="28"/>
          <w:szCs w:val="28"/>
        </w:rPr>
        <w:t>Ставропольского края</w:t>
      </w:r>
    </w:p>
    <w:p w:rsidR="00EE726B" w:rsidRPr="00EE726B" w:rsidRDefault="00EE726B" w:rsidP="00EE726B">
      <w:pPr>
        <w:autoSpaceDE w:val="0"/>
        <w:autoSpaceDN w:val="0"/>
        <w:adjustRightInd w:val="0"/>
        <w:spacing w:after="0" w:line="240" w:lineRule="auto"/>
        <w:ind w:firstLine="540"/>
        <w:jc w:val="right"/>
        <w:outlineLvl w:val="0"/>
        <w:rPr>
          <w:rFonts w:ascii="Times New Roman" w:eastAsia="Calibri" w:hAnsi="Times New Roman" w:cs="Times New Roman"/>
          <w:bCs/>
          <w:sz w:val="28"/>
          <w:szCs w:val="28"/>
        </w:rPr>
      </w:pPr>
      <w:r w:rsidRPr="00EE726B">
        <w:rPr>
          <w:rFonts w:ascii="Times New Roman" w:eastAsia="Calibri" w:hAnsi="Times New Roman" w:cs="Times New Roman"/>
          <w:bCs/>
          <w:sz w:val="28"/>
          <w:szCs w:val="28"/>
        </w:rPr>
        <w:t>от 2</w:t>
      </w:r>
      <w:r>
        <w:rPr>
          <w:rFonts w:ascii="Times New Roman" w:eastAsia="Calibri" w:hAnsi="Times New Roman" w:cs="Times New Roman"/>
          <w:bCs/>
          <w:sz w:val="28"/>
          <w:szCs w:val="28"/>
        </w:rPr>
        <w:t>6</w:t>
      </w:r>
      <w:r w:rsidRPr="00EE726B">
        <w:rPr>
          <w:rFonts w:ascii="Times New Roman" w:eastAsia="Calibri" w:hAnsi="Times New Roman" w:cs="Times New Roman"/>
          <w:bCs/>
          <w:sz w:val="28"/>
          <w:szCs w:val="28"/>
        </w:rPr>
        <w:t>.0</w:t>
      </w:r>
      <w:r>
        <w:rPr>
          <w:rFonts w:ascii="Times New Roman" w:eastAsia="Calibri" w:hAnsi="Times New Roman" w:cs="Times New Roman"/>
          <w:bCs/>
          <w:sz w:val="28"/>
          <w:szCs w:val="28"/>
        </w:rPr>
        <w:t>4</w:t>
      </w:r>
      <w:r w:rsidRPr="00EE726B">
        <w:rPr>
          <w:rFonts w:ascii="Times New Roman" w:eastAsia="Calibri" w:hAnsi="Times New Roman" w:cs="Times New Roman"/>
          <w:bCs/>
          <w:sz w:val="28"/>
          <w:szCs w:val="28"/>
        </w:rPr>
        <w:t>.2022 г. №</w:t>
      </w:r>
      <w:r>
        <w:rPr>
          <w:rFonts w:ascii="Times New Roman" w:eastAsia="Calibri" w:hAnsi="Times New Roman" w:cs="Times New Roman"/>
          <w:bCs/>
          <w:sz w:val="28"/>
          <w:szCs w:val="28"/>
        </w:rPr>
        <w:t xml:space="preserve"> </w:t>
      </w:r>
      <w:r w:rsidR="00F80621">
        <w:rPr>
          <w:rFonts w:ascii="Times New Roman" w:eastAsia="Calibri" w:hAnsi="Times New Roman" w:cs="Times New Roman"/>
          <w:bCs/>
          <w:sz w:val="28"/>
          <w:szCs w:val="28"/>
        </w:rPr>
        <w:t>501</w:t>
      </w:r>
    </w:p>
    <w:p w:rsidR="00EE726B" w:rsidRPr="00EE726B" w:rsidRDefault="00EE726B" w:rsidP="001E7320">
      <w:pPr>
        <w:autoSpaceDE w:val="0"/>
        <w:autoSpaceDN w:val="0"/>
        <w:adjustRightInd w:val="0"/>
        <w:spacing w:after="0" w:line="240" w:lineRule="auto"/>
        <w:ind w:firstLine="540"/>
        <w:jc w:val="center"/>
        <w:rPr>
          <w:rFonts w:ascii="Times New Roman" w:hAnsi="Times New Roman" w:cs="Times New Roman"/>
          <w:b/>
          <w:sz w:val="20"/>
          <w:szCs w:val="20"/>
        </w:rPr>
      </w:pPr>
    </w:p>
    <w:p w:rsidR="00EE726B" w:rsidRPr="00EE726B" w:rsidRDefault="00EE726B" w:rsidP="001E7320">
      <w:pPr>
        <w:autoSpaceDE w:val="0"/>
        <w:autoSpaceDN w:val="0"/>
        <w:adjustRightInd w:val="0"/>
        <w:spacing w:after="0" w:line="240" w:lineRule="auto"/>
        <w:ind w:firstLine="540"/>
        <w:jc w:val="center"/>
        <w:rPr>
          <w:rFonts w:ascii="Times New Roman" w:hAnsi="Times New Roman" w:cs="Times New Roman"/>
          <w:b/>
          <w:sz w:val="20"/>
          <w:szCs w:val="20"/>
        </w:rPr>
      </w:pPr>
    </w:p>
    <w:p w:rsidR="007E5A00" w:rsidRPr="004352E0" w:rsidRDefault="007E5A00" w:rsidP="001E7320">
      <w:pPr>
        <w:autoSpaceDE w:val="0"/>
        <w:autoSpaceDN w:val="0"/>
        <w:adjustRightInd w:val="0"/>
        <w:spacing w:after="0" w:line="240" w:lineRule="auto"/>
        <w:ind w:firstLine="540"/>
        <w:jc w:val="center"/>
        <w:rPr>
          <w:rFonts w:ascii="Times New Roman" w:hAnsi="Times New Roman" w:cs="Times New Roman"/>
          <w:b/>
          <w:sz w:val="28"/>
          <w:szCs w:val="28"/>
        </w:rPr>
      </w:pPr>
      <w:r w:rsidRPr="004352E0">
        <w:rPr>
          <w:rFonts w:ascii="Times New Roman" w:hAnsi="Times New Roman" w:cs="Times New Roman"/>
          <w:b/>
          <w:sz w:val="28"/>
          <w:szCs w:val="28"/>
        </w:rPr>
        <w:t>ОТЧЕТ</w:t>
      </w:r>
    </w:p>
    <w:p w:rsidR="007E5A00" w:rsidRPr="004352E0" w:rsidRDefault="007E5A00" w:rsidP="001E7320">
      <w:pPr>
        <w:autoSpaceDE w:val="0"/>
        <w:autoSpaceDN w:val="0"/>
        <w:adjustRightInd w:val="0"/>
        <w:spacing w:after="0" w:line="240" w:lineRule="auto"/>
        <w:ind w:firstLine="540"/>
        <w:jc w:val="center"/>
        <w:rPr>
          <w:rFonts w:ascii="Times New Roman" w:hAnsi="Times New Roman" w:cs="Times New Roman"/>
          <w:b/>
          <w:color w:val="000000"/>
          <w:sz w:val="28"/>
          <w:szCs w:val="28"/>
        </w:rPr>
      </w:pPr>
      <w:r w:rsidRPr="004352E0">
        <w:rPr>
          <w:rFonts w:ascii="Times New Roman" w:hAnsi="Times New Roman" w:cs="Times New Roman"/>
          <w:b/>
          <w:color w:val="000000"/>
          <w:sz w:val="28"/>
          <w:szCs w:val="28"/>
        </w:rPr>
        <w:t xml:space="preserve">главы Кочубеевского муниципального округа Ставропольского края Клевцова А.П. о результатах его деятельности и деятельности местной </w:t>
      </w:r>
      <w:r w:rsidR="00CC122D" w:rsidRPr="004352E0">
        <w:rPr>
          <w:rFonts w:ascii="Times New Roman" w:hAnsi="Times New Roman" w:cs="Times New Roman"/>
          <w:b/>
          <w:color w:val="000000"/>
          <w:sz w:val="28"/>
          <w:szCs w:val="28"/>
        </w:rPr>
        <w:t>администрации за 2022</w:t>
      </w:r>
      <w:r w:rsidRPr="004352E0">
        <w:rPr>
          <w:rFonts w:ascii="Times New Roman" w:hAnsi="Times New Roman" w:cs="Times New Roman"/>
          <w:b/>
          <w:color w:val="000000"/>
          <w:sz w:val="28"/>
          <w:szCs w:val="28"/>
        </w:rPr>
        <w:t xml:space="preserve"> год</w:t>
      </w:r>
    </w:p>
    <w:p w:rsidR="007E5A00" w:rsidRPr="001E7320" w:rsidRDefault="007E5A00" w:rsidP="001E7320">
      <w:pPr>
        <w:autoSpaceDE w:val="0"/>
        <w:autoSpaceDN w:val="0"/>
        <w:adjustRightInd w:val="0"/>
        <w:spacing w:after="0" w:line="240" w:lineRule="auto"/>
        <w:ind w:firstLine="540"/>
        <w:jc w:val="center"/>
        <w:rPr>
          <w:rFonts w:ascii="Times New Roman" w:hAnsi="Times New Roman" w:cs="Times New Roman"/>
          <w:b/>
          <w:color w:val="000000"/>
          <w:sz w:val="20"/>
          <w:szCs w:val="20"/>
        </w:rPr>
      </w:pPr>
    </w:p>
    <w:p w:rsidR="007E5A00" w:rsidRDefault="007E5A00" w:rsidP="001E7320">
      <w:pPr>
        <w:spacing w:after="0" w:line="240" w:lineRule="auto"/>
        <w:ind w:firstLine="708"/>
        <w:jc w:val="center"/>
        <w:rPr>
          <w:rFonts w:ascii="Times New Roman" w:hAnsi="Times New Roman" w:cs="Times New Roman"/>
          <w:sz w:val="20"/>
          <w:szCs w:val="20"/>
        </w:rPr>
      </w:pPr>
      <w:r w:rsidRPr="001E7320">
        <w:rPr>
          <w:rFonts w:ascii="Times New Roman" w:hAnsi="Times New Roman" w:cs="Times New Roman"/>
          <w:sz w:val="20"/>
          <w:szCs w:val="20"/>
        </w:rPr>
        <w:t>Добрый день уважаемые депутаты, приглашенные, присутствующие!</w:t>
      </w:r>
    </w:p>
    <w:p w:rsidR="00EF5854" w:rsidRDefault="00EF5854" w:rsidP="001E7320">
      <w:pPr>
        <w:spacing w:after="0" w:line="240" w:lineRule="auto"/>
        <w:ind w:firstLine="708"/>
        <w:jc w:val="center"/>
        <w:rPr>
          <w:rFonts w:ascii="Times New Roman" w:hAnsi="Times New Roman" w:cs="Times New Roman"/>
          <w:sz w:val="20"/>
          <w:szCs w:val="20"/>
        </w:rPr>
      </w:pPr>
    </w:p>
    <w:p w:rsidR="00EF5854" w:rsidRPr="00EF5854" w:rsidRDefault="00EF5854" w:rsidP="00EF5854">
      <w:pPr>
        <w:ind w:left="360"/>
        <w:rPr>
          <w:rFonts w:ascii="Times New Roman" w:hAnsi="Times New Roman" w:cs="Times New Roman"/>
          <w:sz w:val="20"/>
          <w:szCs w:val="20"/>
        </w:rPr>
      </w:pPr>
      <w:proofErr w:type="spellStart"/>
      <w:r w:rsidRPr="00EF5854">
        <w:rPr>
          <w:rFonts w:ascii="Times New Roman" w:hAnsi="Times New Roman" w:cs="Times New Roman"/>
          <w:sz w:val="20"/>
          <w:szCs w:val="20"/>
        </w:rPr>
        <w:t>Кочубеевский</w:t>
      </w:r>
      <w:proofErr w:type="spellEnd"/>
      <w:r w:rsidRPr="00EF5854">
        <w:rPr>
          <w:rFonts w:ascii="Times New Roman" w:hAnsi="Times New Roman" w:cs="Times New Roman"/>
          <w:sz w:val="20"/>
          <w:szCs w:val="20"/>
        </w:rPr>
        <w:t xml:space="preserve"> муниципальный округ (село Кочубеевское –центр округа) образован в 1959 году и расположен в западной части Ставропольского края. </w:t>
      </w:r>
    </w:p>
    <w:p w:rsidR="00EF5854" w:rsidRDefault="00EF5854" w:rsidP="00EF5854">
      <w:pPr>
        <w:ind w:left="360"/>
      </w:pPr>
    </w:p>
    <w:p w:rsidR="00EF5854" w:rsidRDefault="00EF5854" w:rsidP="00EF5854">
      <w:pPr>
        <w:ind w:hanging="426"/>
      </w:pPr>
      <w:r>
        <w:t xml:space="preserve">     </w:t>
      </w:r>
      <w:r>
        <w:rPr>
          <w:noProof/>
          <w:lang w:eastAsia="ru-RU"/>
        </w:rPr>
        <w:drawing>
          <wp:inline distT="0" distB="0" distL="0" distR="0">
            <wp:extent cx="1125855" cy="148780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25855" cy="1487805"/>
                    </a:xfrm>
                    <a:prstGeom prst="rect">
                      <a:avLst/>
                    </a:prstGeom>
                    <a:noFill/>
                    <a:ln>
                      <a:noFill/>
                    </a:ln>
                  </pic:spPr>
                </pic:pic>
              </a:graphicData>
            </a:graphic>
          </wp:inline>
        </w:drawing>
      </w:r>
      <w:r>
        <w:t xml:space="preserve">         </w:t>
      </w:r>
      <w:r>
        <w:rPr>
          <w:noProof/>
          <w:lang w:eastAsia="ru-RU"/>
        </w:rPr>
        <w:drawing>
          <wp:inline distT="0" distB="0" distL="0" distR="0">
            <wp:extent cx="2626995" cy="1678940"/>
            <wp:effectExtent l="0" t="0" r="1905" b="0"/>
            <wp:docPr id="5" name="Рисунок 5" descr="ГП Кочуб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П Кочуб района"/>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26995" cy="1678940"/>
                    </a:xfrm>
                    <a:prstGeom prst="rect">
                      <a:avLst/>
                    </a:prstGeom>
                    <a:noFill/>
                    <a:ln>
                      <a:noFill/>
                    </a:ln>
                  </pic:spPr>
                </pic:pic>
              </a:graphicData>
            </a:graphic>
          </wp:inline>
        </w:drawing>
      </w:r>
      <w:r>
        <w:t xml:space="preserve">     </w:t>
      </w:r>
      <w:r>
        <w:rPr>
          <w:noProof/>
          <w:lang w:eastAsia="ru-RU"/>
        </w:rPr>
        <w:drawing>
          <wp:inline distT="0" distB="0" distL="0" distR="0">
            <wp:extent cx="1562735" cy="1555750"/>
            <wp:effectExtent l="0" t="0" r="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2735" cy="1555750"/>
                    </a:xfrm>
                    <a:prstGeom prst="rect">
                      <a:avLst/>
                    </a:prstGeom>
                    <a:noFill/>
                    <a:ln>
                      <a:noFill/>
                    </a:ln>
                  </pic:spPr>
                </pic:pic>
              </a:graphicData>
            </a:graphic>
          </wp:inline>
        </w:drawing>
      </w:r>
    </w:p>
    <w:p w:rsidR="00EF5854" w:rsidRDefault="00EF5854" w:rsidP="00EF5854"/>
    <w:p w:rsidR="00EF5854" w:rsidRDefault="00EF5854" w:rsidP="00EF5854"/>
    <w:p w:rsidR="00EF5854" w:rsidRPr="00EF5854" w:rsidRDefault="00EF5854" w:rsidP="004352E0">
      <w:pPr>
        <w:spacing w:after="0" w:line="240" w:lineRule="auto"/>
        <w:ind w:firstLine="567"/>
        <w:rPr>
          <w:rFonts w:ascii="Times New Roman" w:hAnsi="Times New Roman" w:cs="Times New Roman"/>
          <w:sz w:val="20"/>
          <w:szCs w:val="20"/>
        </w:rPr>
      </w:pPr>
      <w:proofErr w:type="spellStart"/>
      <w:r w:rsidRPr="00EF5854">
        <w:rPr>
          <w:rFonts w:ascii="Times New Roman" w:hAnsi="Times New Roman" w:cs="Times New Roman"/>
          <w:sz w:val="20"/>
          <w:szCs w:val="20"/>
        </w:rPr>
        <w:t>Кочубеевский</w:t>
      </w:r>
      <w:proofErr w:type="spellEnd"/>
      <w:r w:rsidRPr="00EF5854">
        <w:rPr>
          <w:rFonts w:ascii="Times New Roman" w:hAnsi="Times New Roman" w:cs="Times New Roman"/>
          <w:sz w:val="20"/>
          <w:szCs w:val="20"/>
        </w:rPr>
        <w:t xml:space="preserve"> муниципальный округ имеет свою символику - геральдические символы района: флаг и герб. </w:t>
      </w:r>
    </w:p>
    <w:p w:rsidR="00EF5854" w:rsidRPr="00EF5854" w:rsidRDefault="00EF5854" w:rsidP="004352E0">
      <w:pPr>
        <w:spacing w:after="0" w:line="240" w:lineRule="auto"/>
        <w:ind w:firstLine="567"/>
        <w:rPr>
          <w:rFonts w:ascii="Times New Roman" w:hAnsi="Times New Roman" w:cs="Times New Roman"/>
          <w:sz w:val="20"/>
          <w:szCs w:val="20"/>
        </w:rPr>
      </w:pPr>
      <w:r w:rsidRPr="00EF5854">
        <w:rPr>
          <w:rFonts w:ascii="Times New Roman" w:hAnsi="Times New Roman" w:cs="Times New Roman"/>
          <w:sz w:val="20"/>
          <w:szCs w:val="20"/>
        </w:rPr>
        <w:t xml:space="preserve">Граничит с Карачаево-Черкесской республикой, с Краснодарским краем, со Шпаковским и Андроповским муниципальными округами Ставрополья. </w:t>
      </w:r>
    </w:p>
    <w:p w:rsidR="00EF5854" w:rsidRPr="00EF5854" w:rsidRDefault="00EF5854" w:rsidP="004352E0">
      <w:pPr>
        <w:spacing w:after="0" w:line="240" w:lineRule="auto"/>
        <w:ind w:firstLine="567"/>
        <w:rPr>
          <w:rFonts w:ascii="Times New Roman" w:hAnsi="Times New Roman" w:cs="Times New Roman"/>
          <w:sz w:val="20"/>
          <w:szCs w:val="20"/>
        </w:rPr>
      </w:pPr>
      <w:proofErr w:type="spellStart"/>
      <w:r w:rsidRPr="00EF5854">
        <w:rPr>
          <w:rFonts w:ascii="Times New Roman" w:hAnsi="Times New Roman" w:cs="Times New Roman"/>
          <w:sz w:val="20"/>
          <w:szCs w:val="20"/>
        </w:rPr>
        <w:t>Кочубеевский</w:t>
      </w:r>
      <w:proofErr w:type="spellEnd"/>
      <w:r w:rsidRPr="00EF5854">
        <w:rPr>
          <w:rFonts w:ascii="Times New Roman" w:hAnsi="Times New Roman" w:cs="Times New Roman"/>
          <w:sz w:val="20"/>
          <w:szCs w:val="20"/>
        </w:rPr>
        <w:t xml:space="preserve"> муниципальный округ Ставропольского края – муниципальное образование, состоящее из 51 населенного пункта, объединенных общей территорией</w:t>
      </w:r>
      <w:r>
        <w:rPr>
          <w:rFonts w:ascii="Times New Roman" w:hAnsi="Times New Roman" w:cs="Times New Roman"/>
          <w:sz w:val="20"/>
          <w:szCs w:val="20"/>
        </w:rPr>
        <w:t>, из них: 13 сел, 5 станиц, 3 поселка, 29 хуторов, 1 аул</w:t>
      </w:r>
      <w:r w:rsidRPr="00EF5854">
        <w:rPr>
          <w:rFonts w:ascii="Times New Roman" w:hAnsi="Times New Roman" w:cs="Times New Roman"/>
          <w:sz w:val="20"/>
          <w:szCs w:val="20"/>
        </w:rPr>
        <w:t>.</w:t>
      </w:r>
    </w:p>
    <w:p w:rsidR="00EF5854" w:rsidRPr="00EF5854" w:rsidRDefault="00EF5854" w:rsidP="004352E0">
      <w:pPr>
        <w:spacing w:after="0" w:line="240" w:lineRule="auto"/>
        <w:ind w:firstLine="567"/>
        <w:rPr>
          <w:rFonts w:ascii="Times New Roman" w:hAnsi="Times New Roman" w:cs="Times New Roman"/>
          <w:sz w:val="20"/>
          <w:szCs w:val="20"/>
        </w:rPr>
      </w:pPr>
      <w:r w:rsidRPr="00EF5854">
        <w:rPr>
          <w:rFonts w:ascii="Times New Roman" w:hAnsi="Times New Roman" w:cs="Times New Roman"/>
          <w:sz w:val="20"/>
          <w:szCs w:val="20"/>
        </w:rPr>
        <w:t xml:space="preserve">Площадь муниципального округа составляет 2363,3 кв. км, что составляет 3,56% площади Ставропольского края. Плотность населения на 1 кв. км составляет 31,2 человек. </w:t>
      </w:r>
    </w:p>
    <w:p w:rsidR="00EF5854" w:rsidRPr="00EF5854" w:rsidRDefault="00EF5854" w:rsidP="004352E0">
      <w:pPr>
        <w:spacing w:after="0" w:line="240" w:lineRule="auto"/>
        <w:ind w:firstLine="567"/>
        <w:rPr>
          <w:rFonts w:ascii="Times New Roman" w:hAnsi="Times New Roman" w:cs="Times New Roman"/>
          <w:sz w:val="20"/>
          <w:szCs w:val="20"/>
        </w:rPr>
      </w:pPr>
      <w:r w:rsidRPr="00EF5854">
        <w:rPr>
          <w:rFonts w:ascii="Times New Roman" w:hAnsi="Times New Roman" w:cs="Times New Roman"/>
          <w:sz w:val="20"/>
          <w:szCs w:val="20"/>
        </w:rPr>
        <w:t xml:space="preserve">Расстояние от центра округа до краевого центра – </w:t>
      </w:r>
      <w:smartTag w:uri="urn:schemas-microsoft-com:office:smarttags" w:element="metricconverter">
        <w:smartTagPr>
          <w:attr w:name="ProductID" w:val="56 км"/>
        </w:smartTagPr>
        <w:r w:rsidRPr="00EF5854">
          <w:rPr>
            <w:rFonts w:ascii="Times New Roman" w:hAnsi="Times New Roman" w:cs="Times New Roman"/>
            <w:sz w:val="20"/>
            <w:szCs w:val="20"/>
          </w:rPr>
          <w:t>56 км</w:t>
        </w:r>
      </w:smartTag>
      <w:r w:rsidRPr="00EF5854">
        <w:rPr>
          <w:rFonts w:ascii="Times New Roman" w:hAnsi="Times New Roman" w:cs="Times New Roman"/>
          <w:sz w:val="20"/>
          <w:szCs w:val="20"/>
        </w:rPr>
        <w:t>.</w:t>
      </w:r>
    </w:p>
    <w:p w:rsidR="00EF5854" w:rsidRPr="001E7320" w:rsidRDefault="00EF5854" w:rsidP="004352E0">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Численность населения о</w:t>
      </w:r>
      <w:r w:rsidR="00FE6DCC">
        <w:rPr>
          <w:rFonts w:ascii="Times New Roman" w:hAnsi="Times New Roman" w:cs="Times New Roman"/>
          <w:sz w:val="20"/>
          <w:szCs w:val="20"/>
        </w:rPr>
        <w:t>круга по состоянию на 01.01.2022</w:t>
      </w:r>
      <w:r>
        <w:rPr>
          <w:rFonts w:ascii="Times New Roman" w:hAnsi="Times New Roman" w:cs="Times New Roman"/>
          <w:sz w:val="20"/>
          <w:szCs w:val="20"/>
        </w:rPr>
        <w:t xml:space="preserve"> года составляла </w:t>
      </w:r>
      <w:r w:rsidR="00677748" w:rsidRPr="00677748">
        <w:rPr>
          <w:rFonts w:ascii="Times New Roman" w:hAnsi="Times New Roman" w:cs="Times New Roman"/>
          <w:sz w:val="20"/>
          <w:szCs w:val="20"/>
        </w:rPr>
        <w:t>73088</w:t>
      </w:r>
      <w:r>
        <w:rPr>
          <w:rFonts w:ascii="Times New Roman" w:hAnsi="Times New Roman" w:cs="Times New Roman"/>
          <w:sz w:val="20"/>
          <w:szCs w:val="20"/>
        </w:rPr>
        <w:t xml:space="preserve"> челове</w:t>
      </w:r>
      <w:r w:rsidR="00FE6DCC">
        <w:rPr>
          <w:rFonts w:ascii="Times New Roman" w:hAnsi="Times New Roman" w:cs="Times New Roman"/>
          <w:sz w:val="20"/>
          <w:szCs w:val="20"/>
        </w:rPr>
        <w:t>к,</w:t>
      </w:r>
      <w:r w:rsidR="00677748">
        <w:rPr>
          <w:rFonts w:ascii="Times New Roman" w:hAnsi="Times New Roman" w:cs="Times New Roman"/>
          <w:sz w:val="20"/>
          <w:szCs w:val="20"/>
        </w:rPr>
        <w:t xml:space="preserve"> среднегодовая численность постоянного населения 78259 человек (по данным статистики</w:t>
      </w:r>
      <w:r w:rsidR="00134F8E">
        <w:rPr>
          <w:rFonts w:ascii="Times New Roman" w:hAnsi="Times New Roman" w:cs="Times New Roman"/>
          <w:sz w:val="20"/>
          <w:szCs w:val="20"/>
        </w:rPr>
        <w:t>, учитывая данные переписи населения</w:t>
      </w:r>
      <w:r w:rsidR="00677748">
        <w:rPr>
          <w:rFonts w:ascii="Times New Roman" w:hAnsi="Times New Roman" w:cs="Times New Roman"/>
          <w:sz w:val="20"/>
          <w:szCs w:val="20"/>
        </w:rPr>
        <w:t>).</w:t>
      </w:r>
      <w:r w:rsidR="00FE6DCC">
        <w:rPr>
          <w:rFonts w:ascii="Times New Roman" w:hAnsi="Times New Roman" w:cs="Times New Roman"/>
          <w:sz w:val="20"/>
          <w:szCs w:val="20"/>
        </w:rPr>
        <w:t xml:space="preserve"> </w:t>
      </w:r>
      <w:r w:rsidR="00677748">
        <w:rPr>
          <w:rFonts w:ascii="Times New Roman" w:hAnsi="Times New Roman" w:cs="Times New Roman"/>
          <w:sz w:val="20"/>
          <w:szCs w:val="20"/>
        </w:rPr>
        <w:t>Ч</w:t>
      </w:r>
      <w:r w:rsidR="00FE6DCC">
        <w:rPr>
          <w:rFonts w:ascii="Times New Roman" w:hAnsi="Times New Roman" w:cs="Times New Roman"/>
          <w:sz w:val="20"/>
          <w:szCs w:val="20"/>
        </w:rPr>
        <w:t>исленность избирателей 53023</w:t>
      </w:r>
      <w:r>
        <w:rPr>
          <w:rFonts w:ascii="Times New Roman" w:hAnsi="Times New Roman" w:cs="Times New Roman"/>
          <w:sz w:val="20"/>
          <w:szCs w:val="20"/>
        </w:rPr>
        <w:t xml:space="preserve"> человек</w:t>
      </w:r>
      <w:r w:rsidR="00FE6DCC">
        <w:rPr>
          <w:rFonts w:ascii="Times New Roman" w:hAnsi="Times New Roman" w:cs="Times New Roman"/>
          <w:sz w:val="20"/>
          <w:szCs w:val="20"/>
        </w:rPr>
        <w:t>а</w:t>
      </w:r>
      <w:r>
        <w:rPr>
          <w:rFonts w:ascii="Times New Roman" w:hAnsi="Times New Roman" w:cs="Times New Roman"/>
          <w:sz w:val="20"/>
          <w:szCs w:val="20"/>
        </w:rPr>
        <w:t>.</w:t>
      </w:r>
    </w:p>
    <w:p w:rsidR="007E5A00" w:rsidRPr="001E7320" w:rsidRDefault="007E5A00" w:rsidP="004352E0">
      <w:pPr>
        <w:spacing w:after="0" w:line="240" w:lineRule="auto"/>
        <w:ind w:firstLine="567"/>
        <w:jc w:val="center"/>
        <w:rPr>
          <w:rFonts w:ascii="Times New Roman" w:hAnsi="Times New Roman" w:cs="Times New Roman"/>
          <w:sz w:val="20"/>
          <w:szCs w:val="20"/>
        </w:rPr>
      </w:pPr>
    </w:p>
    <w:p w:rsidR="007E5A00" w:rsidRPr="001E7320" w:rsidRDefault="007E5A00" w:rsidP="004352E0">
      <w:pPr>
        <w:spacing w:after="0" w:line="240" w:lineRule="auto"/>
        <w:ind w:firstLine="567"/>
        <w:jc w:val="both"/>
        <w:rPr>
          <w:rFonts w:ascii="Times New Roman" w:hAnsi="Times New Roman" w:cs="Times New Roman"/>
          <w:sz w:val="20"/>
          <w:szCs w:val="20"/>
        </w:rPr>
      </w:pPr>
      <w:r w:rsidRPr="001E7320">
        <w:rPr>
          <w:rFonts w:ascii="Times New Roman" w:eastAsia="Calibri" w:hAnsi="Times New Roman" w:cs="Times New Roman"/>
          <w:sz w:val="20"/>
          <w:szCs w:val="20"/>
        </w:rPr>
        <w:t xml:space="preserve">Администрация муниципального округа в своей деятельности руководствуется Конституцией Российской Федерации, иными законами и нормативными правовыми актами Российской Федерации и Ставропольского края, Уставом Кочубеевского муниципального округа Ставропольского края, решениями Думы </w:t>
      </w:r>
      <w:r w:rsidR="00FE6DCC">
        <w:rPr>
          <w:rFonts w:ascii="Times New Roman" w:eastAsia="Calibri" w:hAnsi="Times New Roman" w:cs="Times New Roman"/>
          <w:sz w:val="20"/>
          <w:szCs w:val="20"/>
        </w:rPr>
        <w:t xml:space="preserve">Кочубеевского </w:t>
      </w:r>
      <w:r w:rsidRPr="001E7320">
        <w:rPr>
          <w:rFonts w:ascii="Times New Roman" w:eastAsia="Calibri" w:hAnsi="Times New Roman" w:cs="Times New Roman"/>
          <w:sz w:val="20"/>
          <w:szCs w:val="20"/>
        </w:rPr>
        <w:t>муниципального округа</w:t>
      </w:r>
      <w:r w:rsidR="00FE6DCC">
        <w:rPr>
          <w:rFonts w:ascii="Times New Roman" w:eastAsia="Calibri" w:hAnsi="Times New Roman" w:cs="Times New Roman"/>
          <w:sz w:val="20"/>
          <w:szCs w:val="20"/>
        </w:rPr>
        <w:t xml:space="preserve"> Ставропольского края</w:t>
      </w:r>
      <w:r w:rsidRPr="001E7320">
        <w:rPr>
          <w:rFonts w:ascii="Times New Roman" w:hAnsi="Times New Roman" w:cs="Times New Roman"/>
          <w:sz w:val="20"/>
          <w:szCs w:val="20"/>
        </w:rPr>
        <w:t>.</w:t>
      </w:r>
    </w:p>
    <w:p w:rsidR="007E5A00" w:rsidRPr="001E7320" w:rsidRDefault="007E5A00" w:rsidP="004352E0">
      <w:pPr>
        <w:spacing w:after="0" w:line="240" w:lineRule="auto"/>
        <w:ind w:firstLine="567"/>
        <w:jc w:val="both"/>
        <w:rPr>
          <w:rFonts w:ascii="Times New Roman" w:hAnsi="Times New Roman" w:cs="Times New Roman"/>
          <w:sz w:val="20"/>
          <w:szCs w:val="20"/>
        </w:rPr>
      </w:pPr>
      <w:r w:rsidRPr="001E7320">
        <w:rPr>
          <w:rFonts w:ascii="Times New Roman" w:hAnsi="Times New Roman" w:cs="Times New Roman"/>
          <w:sz w:val="20"/>
          <w:szCs w:val="20"/>
        </w:rPr>
        <w:t xml:space="preserve">В соответствии со статьей 36 Федерального закона от 06 октября 2003 года №131-ФЗ «Об общих принципах организации местного самоуправления в Российской Федерации», Уставом Кочубеевского муниципального округа Ставропольского края предоставляю, Вашему вниманию отчет о деятельности главы  Кочубеевского муниципального округа </w:t>
      </w:r>
      <w:r w:rsidR="00904792" w:rsidRPr="001E7320">
        <w:rPr>
          <w:rFonts w:ascii="Times New Roman" w:hAnsi="Times New Roman" w:cs="Times New Roman"/>
          <w:sz w:val="20"/>
          <w:szCs w:val="20"/>
        </w:rPr>
        <w:t xml:space="preserve">Ставропольского края </w:t>
      </w:r>
      <w:r w:rsidRPr="001E7320">
        <w:rPr>
          <w:rFonts w:ascii="Times New Roman" w:hAnsi="Times New Roman" w:cs="Times New Roman"/>
          <w:sz w:val="20"/>
          <w:szCs w:val="20"/>
        </w:rPr>
        <w:t>и администрации Кочубеевского муниципального окр</w:t>
      </w:r>
      <w:r w:rsidR="000841AE">
        <w:rPr>
          <w:rFonts w:ascii="Times New Roman" w:hAnsi="Times New Roman" w:cs="Times New Roman"/>
          <w:sz w:val="20"/>
          <w:szCs w:val="20"/>
        </w:rPr>
        <w:t>уга Ставропольского края за 2022</w:t>
      </w:r>
      <w:r w:rsidRPr="001E7320">
        <w:rPr>
          <w:rFonts w:ascii="Times New Roman" w:hAnsi="Times New Roman" w:cs="Times New Roman"/>
          <w:sz w:val="20"/>
          <w:szCs w:val="20"/>
        </w:rPr>
        <w:t xml:space="preserve"> год.</w:t>
      </w:r>
    </w:p>
    <w:p w:rsidR="007E5A00" w:rsidRPr="001E7320" w:rsidRDefault="007E5A00" w:rsidP="004352E0">
      <w:pPr>
        <w:autoSpaceDE w:val="0"/>
        <w:autoSpaceDN w:val="0"/>
        <w:adjustRightInd w:val="0"/>
        <w:spacing w:after="0" w:line="240" w:lineRule="auto"/>
        <w:ind w:firstLine="567"/>
        <w:jc w:val="both"/>
        <w:rPr>
          <w:rFonts w:ascii="Times New Roman" w:hAnsi="Times New Roman" w:cs="Times New Roman"/>
          <w:b/>
          <w:sz w:val="20"/>
          <w:szCs w:val="20"/>
        </w:rPr>
      </w:pPr>
    </w:p>
    <w:p w:rsidR="00FE6DCC" w:rsidRDefault="00FE6DCC" w:rsidP="004352E0">
      <w:pPr>
        <w:autoSpaceDE w:val="0"/>
        <w:autoSpaceDN w:val="0"/>
        <w:adjustRightInd w:val="0"/>
        <w:spacing w:after="0" w:line="240" w:lineRule="auto"/>
        <w:ind w:firstLine="567"/>
        <w:jc w:val="both"/>
        <w:rPr>
          <w:rFonts w:ascii="Times New Roman" w:hAnsi="Times New Roman" w:cs="Times New Roman"/>
          <w:b/>
          <w:bCs/>
          <w:sz w:val="20"/>
          <w:szCs w:val="20"/>
        </w:rPr>
      </w:pPr>
      <w:r>
        <w:rPr>
          <w:rFonts w:ascii="Times New Roman" w:hAnsi="Times New Roman" w:cs="Times New Roman"/>
          <w:b/>
          <w:bCs/>
          <w:sz w:val="20"/>
          <w:szCs w:val="20"/>
        </w:rPr>
        <w:lastRenderedPageBreak/>
        <w:t>К вопросам местного значения муниципального, городского округа относятся:</w:t>
      </w:r>
    </w:p>
    <w:p w:rsidR="007E5A00" w:rsidRPr="001E7320" w:rsidRDefault="007E5A00" w:rsidP="004352E0">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7E5A00" w:rsidP="004352E0">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1) составление и рассмотрение проекта бюджета муниципального, городского округа, утверждение и исполнение бюджета муниципального, городского округа, осуществление контроля за его исполнением, составление и утверждение отчета об исполнении бюджета муниципального, городского округа;</w:t>
      </w:r>
    </w:p>
    <w:p w:rsidR="00FE6DCC" w:rsidRPr="00FE6DCC" w:rsidRDefault="00FE6DCC" w:rsidP="004352E0">
      <w:pPr>
        <w:pStyle w:val="a4"/>
        <w:widowControl w:val="0"/>
        <w:spacing w:after="0"/>
        <w:ind w:firstLine="567"/>
        <w:jc w:val="both"/>
        <w:rPr>
          <w:sz w:val="20"/>
          <w:szCs w:val="20"/>
        </w:rPr>
      </w:pPr>
      <w:r w:rsidRPr="00FE6DCC">
        <w:rPr>
          <w:sz w:val="20"/>
          <w:szCs w:val="20"/>
        </w:rPr>
        <w:t>По сравнению с соответствующим периодом 2021 года объем доходов бюджета муниципального округа увеличился на 364 467,84 тыс. рублей или на 11,28 процента, в том числе поступление налоговых и неналоговых доходов увеличилось на 96 592,42 тыс. рублей или на 9,42 процента, а безвозмездные поступления увеличились на 267 875,42 тыс. рублей или на 12,14 процента.</w:t>
      </w:r>
    </w:p>
    <w:p w:rsidR="00FE6DCC" w:rsidRPr="00FE6DCC" w:rsidRDefault="00FE6DCC" w:rsidP="004352E0">
      <w:pPr>
        <w:widowControl w:val="0"/>
        <w:spacing w:after="0" w:line="240" w:lineRule="auto"/>
        <w:ind w:firstLine="567"/>
        <w:jc w:val="both"/>
        <w:rPr>
          <w:rFonts w:ascii="Times New Roman" w:hAnsi="Times New Roman" w:cs="Times New Roman"/>
          <w:bCs/>
          <w:snapToGrid w:val="0"/>
          <w:sz w:val="20"/>
          <w:szCs w:val="20"/>
        </w:rPr>
      </w:pPr>
      <w:r w:rsidRPr="00FE6DCC">
        <w:rPr>
          <w:rFonts w:ascii="Times New Roman" w:hAnsi="Times New Roman" w:cs="Times New Roman"/>
          <w:bCs/>
          <w:snapToGrid w:val="0"/>
          <w:sz w:val="20"/>
          <w:szCs w:val="20"/>
        </w:rPr>
        <w:t>В структуре налоговых доходов наибольший удельный вес (92,09 процента) составляют 4 вида налогов: налог на доходы физических лиц, доходы от уплаты акцизов, единый сельскохозяйственный налог и земельный налог.</w:t>
      </w:r>
    </w:p>
    <w:p w:rsidR="00FE6DCC" w:rsidRPr="00FE6DCC" w:rsidRDefault="00FE6DCC" w:rsidP="004352E0">
      <w:pPr>
        <w:spacing w:after="0" w:line="240" w:lineRule="auto"/>
        <w:ind w:firstLine="567"/>
        <w:jc w:val="both"/>
        <w:rPr>
          <w:rFonts w:ascii="Times New Roman" w:hAnsi="Times New Roman" w:cs="Times New Roman"/>
          <w:sz w:val="20"/>
          <w:szCs w:val="20"/>
        </w:rPr>
      </w:pPr>
      <w:r w:rsidRPr="00FE6DCC">
        <w:rPr>
          <w:rFonts w:ascii="Times New Roman" w:hAnsi="Times New Roman" w:cs="Times New Roman"/>
          <w:sz w:val="20"/>
          <w:szCs w:val="20"/>
        </w:rPr>
        <w:t>Поступление налога на доходы физических лиц за отчетный период в бюджет муниципального округа составило 756 809,33 тыс. рублей. Исполнение годовых плановых назначений обеспечено на 100,29 процента. К уровню 2021 года прирост поступлений составил 49 339,77 тыс. рублей или 6,97 процента.</w:t>
      </w:r>
      <w:r w:rsidRPr="00FE6DCC">
        <w:rPr>
          <w:rFonts w:ascii="Times New Roman" w:hAnsi="Times New Roman" w:cs="Times New Roman"/>
          <w:color w:val="FF0000"/>
          <w:sz w:val="20"/>
          <w:szCs w:val="20"/>
        </w:rPr>
        <w:t xml:space="preserve"> </w:t>
      </w:r>
      <w:proofErr w:type="gramStart"/>
      <w:r w:rsidRPr="00FE6DCC">
        <w:rPr>
          <w:rFonts w:ascii="Times New Roman" w:hAnsi="Times New Roman" w:cs="Times New Roman"/>
          <w:sz w:val="20"/>
          <w:szCs w:val="20"/>
        </w:rPr>
        <w:t>Несмотря на уменьшение дополнительного норматива отчислений от поступлений НДФЛ в бюджет муниципального округа с 43,6 до 37,59 процента в связи с 70-ти процентной заменой дотации на выравнивание бюджетной обеспеченности из краевого фонда финансовой поддержки муниципальных районов (городских округов), увеличение поступлений  налога на доходы физических лиц обусловлено ростом заработной платы в Кочубеевском муниципальном округе Ставропольском крае в отчетном периоде.</w:t>
      </w:r>
      <w:proofErr w:type="gramEnd"/>
    </w:p>
    <w:p w:rsidR="00FE6DCC" w:rsidRPr="00FE6DCC" w:rsidRDefault="00FE6DCC" w:rsidP="004352E0">
      <w:pPr>
        <w:pStyle w:val="1"/>
        <w:spacing w:before="0" w:beforeAutospacing="0" w:after="0" w:afterAutospacing="0"/>
        <w:ind w:firstLine="567"/>
        <w:jc w:val="both"/>
        <w:rPr>
          <w:rFonts w:eastAsia="Times New Roman"/>
          <w:b w:val="0"/>
          <w:bCs w:val="0"/>
          <w:kern w:val="0"/>
          <w:sz w:val="20"/>
          <w:szCs w:val="20"/>
        </w:rPr>
      </w:pPr>
      <w:r w:rsidRPr="00FE6DCC">
        <w:rPr>
          <w:b w:val="0"/>
          <w:kern w:val="0"/>
          <w:sz w:val="20"/>
          <w:szCs w:val="20"/>
        </w:rPr>
        <w:t xml:space="preserve">Годовые </w:t>
      </w:r>
      <w:r w:rsidRPr="00FE6DCC">
        <w:rPr>
          <w:rFonts w:eastAsia="Times New Roman"/>
          <w:b w:val="0"/>
          <w:bCs w:val="0"/>
          <w:kern w:val="0"/>
          <w:sz w:val="20"/>
          <w:szCs w:val="20"/>
        </w:rPr>
        <w:t xml:space="preserve">плановые назначения по доходам от уплаты акцизов на нефтепродукты распределяются УФК Ставропольского края с учетом установленных дифференцированных нормативов отчислений в местные бюджеты и составляют 48 194,00 тыс. рублей. Фактически за отчетный период в бюджет муниципального округа поступило 48 690,10 тыс. рублей или 101,03 процента к годовым плановым назначениям. По сравнению с аналогичным периодом 2021 года объем поступлений по указанному налогу увеличился на 8 221,93 тыс. рублей или на 20,32 процента. Увеличение поступлений доходов от уплаты акцизов на нефтепродукты обусловлено индексацией в 2022 году ставок акцизов на дизельное топливо, автомобильный и прямогонный бензин. </w:t>
      </w:r>
    </w:p>
    <w:p w:rsidR="00FE6DCC" w:rsidRPr="00FE6DCC" w:rsidRDefault="00FE6DCC" w:rsidP="004352E0">
      <w:pPr>
        <w:spacing w:after="0" w:line="240" w:lineRule="auto"/>
        <w:ind w:firstLine="567"/>
        <w:jc w:val="both"/>
        <w:rPr>
          <w:rFonts w:ascii="Times New Roman" w:hAnsi="Times New Roman" w:cs="Times New Roman"/>
          <w:sz w:val="20"/>
          <w:szCs w:val="20"/>
        </w:rPr>
      </w:pPr>
      <w:r w:rsidRPr="00FE6DCC">
        <w:rPr>
          <w:rFonts w:ascii="Times New Roman" w:hAnsi="Times New Roman" w:cs="Times New Roman"/>
          <w:sz w:val="20"/>
          <w:szCs w:val="20"/>
        </w:rPr>
        <w:t>Поступление налога, взимаемого в связи с применением упрощенной системы налогообложения, за 2022 год в бюджет муниципального округа составило 40 569,11 тыс. рублей или 100,18 процента к годовым плановым назначениям. По сравнению с соответствующим периодом 2022 года объем поступлений по указанному налогу увеличился на 13 499,60 тыс. рублей или на 49,87 процента.</w:t>
      </w:r>
    </w:p>
    <w:p w:rsidR="00FE6DCC" w:rsidRPr="00FE6DCC" w:rsidRDefault="00FE6DCC" w:rsidP="004352E0">
      <w:pPr>
        <w:spacing w:after="0" w:line="240" w:lineRule="auto"/>
        <w:ind w:firstLine="567"/>
        <w:jc w:val="both"/>
        <w:rPr>
          <w:rFonts w:ascii="Times New Roman" w:hAnsi="Times New Roman" w:cs="Times New Roman"/>
          <w:sz w:val="20"/>
          <w:szCs w:val="20"/>
        </w:rPr>
      </w:pPr>
      <w:r w:rsidRPr="00FE6DCC">
        <w:rPr>
          <w:rFonts w:ascii="Times New Roman" w:hAnsi="Times New Roman" w:cs="Times New Roman"/>
          <w:sz w:val="20"/>
          <w:szCs w:val="20"/>
        </w:rPr>
        <w:t xml:space="preserve">Годовые плановые назначения по единому сельскохозяйственному налогу выполнены на 100,90 процентов. Фактическое поступление указанного дохода составило 48 374,46 тыс. рублей, что больше поступлений за 2021 год на 18 478,08 тыс. рублей или на 61,81 процента. Данное увеличение обусловлено переходом крупных налогоплательщиков с основной системы налогообложения на единый сельскохозяйственный налог в 2021 году. </w:t>
      </w:r>
    </w:p>
    <w:p w:rsidR="00FE6DCC" w:rsidRPr="00FE6DCC" w:rsidRDefault="00FE6DCC" w:rsidP="004352E0">
      <w:pPr>
        <w:spacing w:after="0" w:line="240" w:lineRule="auto"/>
        <w:ind w:firstLine="567"/>
        <w:jc w:val="both"/>
        <w:rPr>
          <w:rFonts w:ascii="Times New Roman" w:hAnsi="Times New Roman" w:cs="Times New Roman"/>
          <w:snapToGrid w:val="0"/>
          <w:sz w:val="20"/>
          <w:szCs w:val="20"/>
        </w:rPr>
      </w:pPr>
      <w:r w:rsidRPr="00FE6DCC">
        <w:rPr>
          <w:rFonts w:ascii="Times New Roman" w:hAnsi="Times New Roman" w:cs="Times New Roman"/>
          <w:color w:val="000000"/>
          <w:sz w:val="20"/>
          <w:szCs w:val="20"/>
        </w:rPr>
        <w:t xml:space="preserve">Поступление налога, взимаемого в связи с применением патентной системы налогообложения, </w:t>
      </w:r>
      <w:r w:rsidRPr="00FE6DCC">
        <w:rPr>
          <w:rFonts w:ascii="Times New Roman" w:hAnsi="Times New Roman" w:cs="Times New Roman"/>
          <w:snapToGrid w:val="0"/>
          <w:sz w:val="20"/>
          <w:szCs w:val="20"/>
        </w:rPr>
        <w:t>за 2022 год в бюджет муниципального округа составило 6 891,66 тыс. рублей или 100,61 процента к годовым плановым назначениям,</w:t>
      </w:r>
      <w:r w:rsidRPr="00FE6DCC">
        <w:rPr>
          <w:rFonts w:ascii="Times New Roman" w:hAnsi="Times New Roman" w:cs="Times New Roman"/>
          <w:b/>
          <w:spacing w:val="-4"/>
          <w:sz w:val="20"/>
          <w:szCs w:val="20"/>
        </w:rPr>
        <w:t xml:space="preserve"> </w:t>
      </w:r>
      <w:r w:rsidRPr="00FE6DCC">
        <w:rPr>
          <w:rFonts w:ascii="Times New Roman" w:hAnsi="Times New Roman" w:cs="Times New Roman"/>
          <w:bCs/>
          <w:spacing w:val="-4"/>
          <w:sz w:val="20"/>
          <w:szCs w:val="20"/>
        </w:rPr>
        <w:t xml:space="preserve">что больше поступлений за </w:t>
      </w:r>
      <w:r w:rsidRPr="00FE6DCC">
        <w:rPr>
          <w:rFonts w:ascii="Times New Roman" w:hAnsi="Times New Roman" w:cs="Times New Roman"/>
          <w:bCs/>
          <w:sz w:val="20"/>
          <w:szCs w:val="20"/>
        </w:rPr>
        <w:t xml:space="preserve">2021 год на 1 546,39 тыс. </w:t>
      </w:r>
      <w:r w:rsidRPr="00FE6DCC">
        <w:rPr>
          <w:rFonts w:ascii="Times New Roman" w:hAnsi="Times New Roman" w:cs="Times New Roman"/>
          <w:bCs/>
          <w:snapToGrid w:val="0"/>
          <w:sz w:val="20"/>
          <w:szCs w:val="20"/>
        </w:rPr>
        <w:t>рублей</w:t>
      </w:r>
      <w:r w:rsidRPr="00FE6DCC">
        <w:rPr>
          <w:rFonts w:ascii="Times New Roman" w:hAnsi="Times New Roman" w:cs="Times New Roman"/>
          <w:bCs/>
          <w:sz w:val="20"/>
          <w:szCs w:val="20"/>
        </w:rPr>
        <w:t xml:space="preserve"> или на 28,93 процента</w:t>
      </w:r>
      <w:r w:rsidRPr="00FE6DCC">
        <w:rPr>
          <w:rFonts w:ascii="Times New Roman" w:hAnsi="Times New Roman" w:cs="Times New Roman"/>
          <w:bCs/>
          <w:snapToGrid w:val="0"/>
          <w:sz w:val="20"/>
          <w:szCs w:val="20"/>
        </w:rPr>
        <w:t>.</w:t>
      </w:r>
    </w:p>
    <w:p w:rsidR="00FE6DCC" w:rsidRPr="00FE6DCC" w:rsidRDefault="00FE6DCC" w:rsidP="004352E0">
      <w:pPr>
        <w:spacing w:after="0" w:line="240" w:lineRule="auto"/>
        <w:ind w:firstLine="567"/>
        <w:jc w:val="both"/>
        <w:rPr>
          <w:rFonts w:ascii="Times New Roman" w:hAnsi="Times New Roman" w:cs="Times New Roman"/>
          <w:snapToGrid w:val="0"/>
          <w:sz w:val="20"/>
          <w:szCs w:val="20"/>
        </w:rPr>
      </w:pPr>
      <w:r w:rsidRPr="00FE6DCC">
        <w:rPr>
          <w:rFonts w:ascii="Times New Roman" w:hAnsi="Times New Roman" w:cs="Times New Roman"/>
          <w:snapToGrid w:val="0"/>
          <w:sz w:val="20"/>
          <w:szCs w:val="20"/>
        </w:rPr>
        <w:t>Поступление налогов на имущество (налог на имущество физических лиц и земельный налог) за 2022 год в бюджет муниципального округа составило 90 895,25 тыс. рублей или 100,35 процента к годовым плановым назначениям. По сравнению с аналогичным периодом прошлого года собираемость налогов уменьшилась на 1 886,27 тыс. рублей или на 2,03 процента</w:t>
      </w:r>
      <w:bookmarkStart w:id="1" w:name="_Hlk94539824"/>
      <w:r w:rsidRPr="00FE6DCC">
        <w:rPr>
          <w:rFonts w:ascii="Times New Roman" w:hAnsi="Times New Roman" w:cs="Times New Roman"/>
          <w:snapToGrid w:val="0"/>
          <w:sz w:val="20"/>
          <w:szCs w:val="20"/>
        </w:rPr>
        <w:t>.</w:t>
      </w:r>
      <w:bookmarkEnd w:id="1"/>
      <w:r w:rsidRPr="00FE6DCC">
        <w:rPr>
          <w:rFonts w:ascii="Times New Roman" w:hAnsi="Times New Roman" w:cs="Times New Roman"/>
          <w:snapToGrid w:val="0"/>
          <w:sz w:val="20"/>
          <w:szCs w:val="20"/>
        </w:rPr>
        <w:t xml:space="preserve"> Снижение поступлений обусловлено введением льготы на земельный налог в размере 100% для органов местного самоуправления с целью сокращения технических расходов.</w:t>
      </w:r>
    </w:p>
    <w:p w:rsidR="00FE6DCC" w:rsidRPr="00FE6DCC" w:rsidRDefault="00FE6DCC" w:rsidP="004352E0">
      <w:pPr>
        <w:spacing w:after="0" w:line="240" w:lineRule="auto"/>
        <w:ind w:firstLine="567"/>
        <w:jc w:val="both"/>
        <w:rPr>
          <w:rFonts w:ascii="Times New Roman" w:hAnsi="Times New Roman" w:cs="Times New Roman"/>
          <w:snapToGrid w:val="0"/>
          <w:sz w:val="20"/>
          <w:szCs w:val="20"/>
        </w:rPr>
      </w:pPr>
      <w:r w:rsidRPr="00FE6DCC">
        <w:rPr>
          <w:rFonts w:ascii="Times New Roman" w:hAnsi="Times New Roman" w:cs="Times New Roman"/>
          <w:snapToGrid w:val="0"/>
          <w:sz w:val="20"/>
          <w:szCs w:val="20"/>
        </w:rPr>
        <w:t>Поступление доходов от использования имущества за 2022 год в бюджет муниципального округа составило 69 284,82 тыс. рублей или 100,09 процента к годовым плановым назначениям, что больше поступлений за 2021 год на 5 587,58 тыс. рублей или на 8,77 процента, что стало обусловлено улучшением собираемости платежей по арендной плате за земельные участки и от сдачи в аренду имущества, находящегося в оперативном управлении органов местного самоуправления муниципального округа.</w:t>
      </w:r>
    </w:p>
    <w:p w:rsidR="00FE6DCC" w:rsidRPr="00FE6DCC" w:rsidRDefault="00FE6DCC" w:rsidP="004352E0">
      <w:pPr>
        <w:spacing w:after="0" w:line="240" w:lineRule="auto"/>
        <w:ind w:firstLine="567"/>
        <w:jc w:val="both"/>
        <w:rPr>
          <w:rFonts w:ascii="Times New Roman" w:hAnsi="Times New Roman" w:cs="Times New Roman"/>
          <w:sz w:val="20"/>
          <w:szCs w:val="20"/>
        </w:rPr>
      </w:pPr>
      <w:r w:rsidRPr="00FE6DCC">
        <w:rPr>
          <w:rFonts w:ascii="Times New Roman" w:hAnsi="Times New Roman" w:cs="Times New Roman"/>
          <w:sz w:val="20"/>
          <w:szCs w:val="20"/>
        </w:rPr>
        <w:t xml:space="preserve">Безвозмездные поступления в бюджете муниципального округа на 2022 год предусмотрены в объеме 2 560 809,91 тыс. рублей. Кассовое исполнение за 2022 год составило 2 473 831,94 тыс. рублей или 96,60 процента к годовым плановым назначениям, в том числе: </w:t>
      </w:r>
    </w:p>
    <w:p w:rsidR="00FE6DCC" w:rsidRPr="00FE6DCC" w:rsidRDefault="00FE6DCC" w:rsidP="004352E0">
      <w:pPr>
        <w:spacing w:after="0" w:line="240" w:lineRule="auto"/>
        <w:ind w:firstLine="567"/>
        <w:jc w:val="both"/>
        <w:rPr>
          <w:rFonts w:ascii="Times New Roman" w:hAnsi="Times New Roman" w:cs="Times New Roman"/>
          <w:sz w:val="20"/>
          <w:szCs w:val="20"/>
        </w:rPr>
      </w:pPr>
      <w:r w:rsidRPr="00FE6DCC">
        <w:rPr>
          <w:rFonts w:ascii="Times New Roman" w:hAnsi="Times New Roman" w:cs="Times New Roman"/>
          <w:sz w:val="20"/>
          <w:szCs w:val="20"/>
        </w:rPr>
        <w:t>по дотациям в сумме 128 367,82 тыс. рублей или 100,00 процентов к годовым плановым назначениям;</w:t>
      </w:r>
    </w:p>
    <w:p w:rsidR="00FE6DCC" w:rsidRPr="00FE6DCC" w:rsidRDefault="00FE6DCC" w:rsidP="004352E0">
      <w:pPr>
        <w:spacing w:after="0" w:line="240" w:lineRule="auto"/>
        <w:ind w:firstLine="567"/>
        <w:jc w:val="both"/>
        <w:rPr>
          <w:rFonts w:ascii="Times New Roman" w:hAnsi="Times New Roman" w:cs="Times New Roman"/>
          <w:sz w:val="20"/>
          <w:szCs w:val="20"/>
        </w:rPr>
      </w:pPr>
      <w:r w:rsidRPr="00FE6DCC">
        <w:rPr>
          <w:rFonts w:ascii="Times New Roman" w:hAnsi="Times New Roman" w:cs="Times New Roman"/>
          <w:sz w:val="20"/>
          <w:szCs w:val="20"/>
        </w:rPr>
        <w:t xml:space="preserve">по субсидиям в сумме 690 248,90 тыс. рублей или 89,69 процента к годовым плановым назначениям; </w:t>
      </w:r>
    </w:p>
    <w:p w:rsidR="00FE6DCC" w:rsidRPr="00FE6DCC" w:rsidRDefault="00FE6DCC" w:rsidP="004352E0">
      <w:pPr>
        <w:spacing w:after="0" w:line="240" w:lineRule="auto"/>
        <w:ind w:firstLine="567"/>
        <w:jc w:val="both"/>
        <w:rPr>
          <w:rFonts w:ascii="Times New Roman" w:hAnsi="Times New Roman" w:cs="Times New Roman"/>
          <w:sz w:val="20"/>
          <w:szCs w:val="20"/>
        </w:rPr>
      </w:pPr>
      <w:r w:rsidRPr="00FE6DCC">
        <w:rPr>
          <w:rFonts w:ascii="Times New Roman" w:hAnsi="Times New Roman" w:cs="Times New Roman"/>
          <w:sz w:val="20"/>
          <w:szCs w:val="20"/>
        </w:rPr>
        <w:t>по субвенциям в сумме 1 350 631,88 тыс. рублей или 99,93 процента к годовым плановым назначениям;</w:t>
      </w:r>
    </w:p>
    <w:p w:rsidR="00FE6DCC" w:rsidRPr="00FE6DCC" w:rsidRDefault="00FE6DCC" w:rsidP="004352E0">
      <w:pPr>
        <w:spacing w:after="0" w:line="240" w:lineRule="auto"/>
        <w:ind w:firstLine="567"/>
        <w:jc w:val="both"/>
        <w:rPr>
          <w:rFonts w:ascii="Times New Roman" w:hAnsi="Times New Roman" w:cs="Times New Roman"/>
          <w:spacing w:val="-4"/>
          <w:sz w:val="20"/>
          <w:szCs w:val="20"/>
        </w:rPr>
      </w:pPr>
      <w:r w:rsidRPr="00FE6DCC">
        <w:rPr>
          <w:rFonts w:ascii="Times New Roman" w:hAnsi="Times New Roman" w:cs="Times New Roman"/>
          <w:sz w:val="20"/>
          <w:szCs w:val="20"/>
        </w:rPr>
        <w:t>по иным межбюджетным</w:t>
      </w:r>
      <w:r w:rsidRPr="00FE6DCC">
        <w:rPr>
          <w:rFonts w:ascii="Times New Roman" w:hAnsi="Times New Roman" w:cs="Times New Roman"/>
          <w:spacing w:val="-4"/>
          <w:sz w:val="20"/>
          <w:szCs w:val="20"/>
        </w:rPr>
        <w:t xml:space="preserve"> трансфертам 305 928,22 тыс. рублей или 98,41 процента к годовым плановым назначениям; </w:t>
      </w:r>
    </w:p>
    <w:p w:rsidR="00FE6DCC" w:rsidRPr="00FE6DCC" w:rsidRDefault="00FE6DCC" w:rsidP="004352E0">
      <w:pPr>
        <w:spacing w:after="0" w:line="240" w:lineRule="auto"/>
        <w:ind w:firstLine="567"/>
        <w:jc w:val="both"/>
        <w:rPr>
          <w:rFonts w:ascii="Times New Roman" w:hAnsi="Times New Roman" w:cs="Times New Roman"/>
          <w:sz w:val="20"/>
          <w:szCs w:val="20"/>
        </w:rPr>
      </w:pPr>
      <w:r w:rsidRPr="00FE6DCC">
        <w:rPr>
          <w:rFonts w:ascii="Times New Roman" w:hAnsi="Times New Roman" w:cs="Times New Roman"/>
          <w:sz w:val="20"/>
          <w:szCs w:val="20"/>
        </w:rPr>
        <w:t>прочие безвозмездные поступления в бюджет муниципального округа составили 3 744,68 тыс. рублей или 68,84 процентов к годовым плановым назначениям;</w:t>
      </w:r>
    </w:p>
    <w:p w:rsidR="00FE6DCC" w:rsidRPr="00FE6DCC" w:rsidRDefault="00FE6DCC" w:rsidP="004352E0">
      <w:pPr>
        <w:spacing w:after="0" w:line="240" w:lineRule="auto"/>
        <w:ind w:firstLine="567"/>
        <w:jc w:val="both"/>
        <w:rPr>
          <w:rFonts w:ascii="Times New Roman" w:hAnsi="Times New Roman" w:cs="Times New Roman"/>
          <w:sz w:val="20"/>
          <w:szCs w:val="20"/>
        </w:rPr>
      </w:pPr>
      <w:r w:rsidRPr="00FE6DCC">
        <w:rPr>
          <w:rFonts w:ascii="Times New Roman" w:hAnsi="Times New Roman" w:cs="Times New Roman"/>
          <w:sz w:val="20"/>
          <w:szCs w:val="20"/>
        </w:rPr>
        <w:lastRenderedPageBreak/>
        <w:t xml:space="preserve">возврат остатков субсидий субвенций и иных межбюджетных трансфертов, имеющих целевое назначение прошлых лет составил </w:t>
      </w:r>
      <w:r w:rsidRPr="00FE6DCC">
        <w:rPr>
          <w:rFonts w:ascii="Times New Roman" w:hAnsi="Times New Roman" w:cs="Times New Roman"/>
          <w:bCs/>
          <w:sz w:val="20"/>
          <w:szCs w:val="20"/>
        </w:rPr>
        <w:t xml:space="preserve">– 5 089,56 </w:t>
      </w:r>
      <w:r w:rsidRPr="00FE6DCC">
        <w:rPr>
          <w:rFonts w:ascii="Times New Roman" w:hAnsi="Times New Roman" w:cs="Times New Roman"/>
          <w:sz w:val="20"/>
          <w:szCs w:val="20"/>
        </w:rPr>
        <w:t>тыс. рублей.</w:t>
      </w:r>
    </w:p>
    <w:p w:rsidR="00FE6DCC" w:rsidRPr="00FE6DCC" w:rsidRDefault="00FE6DCC" w:rsidP="004352E0">
      <w:pPr>
        <w:pStyle w:val="1"/>
        <w:spacing w:before="0" w:beforeAutospacing="0" w:after="0" w:afterAutospacing="0"/>
        <w:ind w:firstLine="567"/>
        <w:jc w:val="both"/>
        <w:rPr>
          <w:b w:val="0"/>
          <w:snapToGrid w:val="0"/>
          <w:kern w:val="0"/>
          <w:sz w:val="20"/>
          <w:szCs w:val="20"/>
        </w:rPr>
      </w:pPr>
      <w:bookmarkStart w:id="2" w:name="_Hlk94540261"/>
      <w:r w:rsidRPr="00FE6DCC">
        <w:rPr>
          <w:b w:val="0"/>
          <w:snapToGrid w:val="0"/>
          <w:kern w:val="0"/>
          <w:sz w:val="20"/>
          <w:szCs w:val="20"/>
        </w:rPr>
        <w:t xml:space="preserve">В 2022 году на территории Кочубеевского муниципального округа Ставропольского края реализовано 12 проектов развития территорий, основанных на местных инициативах. Сумма инициативных платежей от физических лиц, организаций и индивидуальных предпринимателей в бюджет муниципального округа составила 4 453,16 тыс. рублей. </w:t>
      </w:r>
      <w:bookmarkEnd w:id="2"/>
      <w:r w:rsidRPr="00FE6DCC">
        <w:rPr>
          <w:b w:val="0"/>
          <w:snapToGrid w:val="0"/>
          <w:kern w:val="0"/>
          <w:sz w:val="20"/>
          <w:szCs w:val="20"/>
        </w:rPr>
        <w:t>Основные направления реализации проектов - ремонт объектов культуры, благоустройство территорий и обустройство мест массового отдыха населения.</w:t>
      </w:r>
    </w:p>
    <w:p w:rsidR="00FE6DCC" w:rsidRPr="00FE6DCC" w:rsidRDefault="00FE6DCC" w:rsidP="004352E0">
      <w:pPr>
        <w:spacing w:after="0" w:line="240" w:lineRule="auto"/>
        <w:ind w:firstLine="567"/>
        <w:jc w:val="both"/>
        <w:rPr>
          <w:rFonts w:ascii="Times New Roman" w:hAnsi="Times New Roman" w:cs="Times New Roman"/>
          <w:sz w:val="20"/>
          <w:szCs w:val="20"/>
        </w:rPr>
      </w:pPr>
      <w:r w:rsidRPr="00FE6DCC">
        <w:rPr>
          <w:rFonts w:ascii="Times New Roman" w:hAnsi="Times New Roman" w:cs="Times New Roman"/>
          <w:sz w:val="20"/>
          <w:szCs w:val="20"/>
        </w:rPr>
        <w:t>Объем расходов местного бюджета за 2022 год в соответствии с утвержденной сводной бюджетной росписью составил 2 939 819,65 тыс. рублей. В ходе исполнения местного бюджета плановые ассигнования в течении 2022 года по расходам уточнены на 839 829,20 тыс. рублей, и уточненный объем расходов местного бюджета на 2022 год составил 3 779 648,85 тыс. рублей.</w:t>
      </w:r>
    </w:p>
    <w:p w:rsidR="00FE6DCC" w:rsidRPr="00FE6DCC" w:rsidRDefault="00FE6DCC" w:rsidP="004352E0">
      <w:pPr>
        <w:spacing w:after="0" w:line="240" w:lineRule="auto"/>
        <w:ind w:firstLine="567"/>
        <w:jc w:val="both"/>
        <w:rPr>
          <w:rFonts w:ascii="Times New Roman" w:hAnsi="Times New Roman" w:cs="Times New Roman"/>
          <w:sz w:val="20"/>
          <w:szCs w:val="20"/>
        </w:rPr>
      </w:pPr>
      <w:r w:rsidRPr="00FE6DCC">
        <w:rPr>
          <w:rFonts w:ascii="Times New Roman" w:hAnsi="Times New Roman" w:cs="Times New Roman"/>
          <w:sz w:val="20"/>
          <w:szCs w:val="20"/>
        </w:rPr>
        <w:t>Кассовое исполнение по расходам за отчетный период составляет 3 516 694,31 тыс. рублей или 93,04 процентов от уточненного годового плана.</w:t>
      </w:r>
    </w:p>
    <w:p w:rsidR="00FE6DCC" w:rsidRPr="00FE6DCC" w:rsidRDefault="00FE6DCC" w:rsidP="004352E0">
      <w:pPr>
        <w:spacing w:after="0" w:line="240" w:lineRule="auto"/>
        <w:ind w:firstLine="567"/>
        <w:jc w:val="both"/>
        <w:rPr>
          <w:rFonts w:ascii="Times New Roman" w:hAnsi="Times New Roman" w:cs="Times New Roman"/>
          <w:sz w:val="20"/>
          <w:szCs w:val="20"/>
        </w:rPr>
      </w:pPr>
      <w:r w:rsidRPr="00FE6DCC">
        <w:rPr>
          <w:rFonts w:ascii="Times New Roman" w:hAnsi="Times New Roman" w:cs="Times New Roman"/>
          <w:sz w:val="20"/>
          <w:szCs w:val="20"/>
        </w:rPr>
        <w:t>Наибольший удельный вес в общей структуре расходов занимают расходы по разделу «Образование» - 40,51 % (1 424 611,77 тыс. рублей), «Социальная политика» - 23,68 % (832 661,48 тыс. рублей), «Национальная экономика» - 12,07 % (424 601,33 тыс. рублей).</w:t>
      </w:r>
    </w:p>
    <w:p w:rsidR="00FE6DCC" w:rsidRPr="00FE6DCC" w:rsidRDefault="00FE6DCC" w:rsidP="004352E0">
      <w:pPr>
        <w:spacing w:after="0" w:line="240" w:lineRule="auto"/>
        <w:ind w:firstLine="567"/>
        <w:jc w:val="both"/>
        <w:rPr>
          <w:rFonts w:ascii="Times New Roman" w:hAnsi="Times New Roman" w:cs="Times New Roman"/>
          <w:sz w:val="20"/>
          <w:szCs w:val="20"/>
        </w:rPr>
      </w:pPr>
      <w:r w:rsidRPr="00FE6DCC">
        <w:rPr>
          <w:rFonts w:ascii="Times New Roman" w:hAnsi="Times New Roman" w:cs="Times New Roman"/>
          <w:sz w:val="20"/>
          <w:szCs w:val="20"/>
        </w:rPr>
        <w:t xml:space="preserve">Расходы по разделу «Общегосударственные вопросы» составляют 11,11 % (390 737,38 тыс. рублей). </w:t>
      </w:r>
    </w:p>
    <w:p w:rsidR="00FE6DCC" w:rsidRPr="00FE6DCC" w:rsidRDefault="00FE6DCC" w:rsidP="004352E0">
      <w:pPr>
        <w:spacing w:after="0" w:line="240" w:lineRule="auto"/>
        <w:ind w:firstLine="567"/>
        <w:jc w:val="both"/>
        <w:rPr>
          <w:rFonts w:ascii="Times New Roman" w:hAnsi="Times New Roman" w:cs="Times New Roman"/>
          <w:sz w:val="20"/>
          <w:szCs w:val="20"/>
        </w:rPr>
      </w:pPr>
      <w:r w:rsidRPr="00FE6DCC">
        <w:rPr>
          <w:rFonts w:ascii="Times New Roman" w:hAnsi="Times New Roman" w:cs="Times New Roman"/>
          <w:sz w:val="20"/>
          <w:szCs w:val="20"/>
        </w:rPr>
        <w:t>Небольшой удельный вес в объеме общих расходов бюджета Кочубеевского муниципального района составляют расходы по разделу «Национальная безопасность и правоохранительная деятельность» - 0,64% (22 619,59 тыс. рублей) и «Физическая культура и спорт» - 2,65 % (93 179,56 тыс. рублей).</w:t>
      </w:r>
    </w:p>
    <w:p w:rsidR="00FE6DCC" w:rsidRPr="00FE6DCC" w:rsidRDefault="00FE6DCC" w:rsidP="004352E0">
      <w:pPr>
        <w:spacing w:after="0" w:line="240" w:lineRule="auto"/>
        <w:ind w:firstLine="567"/>
        <w:jc w:val="both"/>
        <w:rPr>
          <w:rFonts w:ascii="Times New Roman" w:hAnsi="Times New Roman" w:cs="Times New Roman"/>
          <w:sz w:val="20"/>
          <w:szCs w:val="20"/>
        </w:rPr>
      </w:pPr>
      <w:r w:rsidRPr="00FE6DCC">
        <w:rPr>
          <w:rFonts w:ascii="Times New Roman" w:hAnsi="Times New Roman" w:cs="Times New Roman"/>
          <w:sz w:val="20"/>
          <w:szCs w:val="20"/>
        </w:rPr>
        <w:t>Из общего объема произведенных расходов местного бюджета за 2022 год расходы за счет собственных доходов местного бюджета (без учета расходов за счет целевых средств федерального и краевого бюджетов и других целевых поступлений) составили 1 275 211,12 тыс. рублей. В структуре данных расходов затраты на финансирование приоритетных статей и подстатей сектора государственного управления сложились в объеме 882 350,90 тыс. рублей или 69,20 процента.</w:t>
      </w:r>
    </w:p>
    <w:p w:rsidR="00FE6DCC" w:rsidRPr="00FE6DCC" w:rsidRDefault="00FE6DCC" w:rsidP="004352E0">
      <w:pPr>
        <w:spacing w:after="0" w:line="240" w:lineRule="auto"/>
        <w:ind w:firstLine="567"/>
        <w:jc w:val="both"/>
        <w:rPr>
          <w:rFonts w:ascii="Times New Roman" w:hAnsi="Times New Roman" w:cs="Times New Roman"/>
          <w:sz w:val="20"/>
          <w:szCs w:val="20"/>
        </w:rPr>
      </w:pPr>
      <w:r w:rsidRPr="00FE6DCC">
        <w:rPr>
          <w:rFonts w:ascii="Times New Roman" w:hAnsi="Times New Roman" w:cs="Times New Roman"/>
          <w:sz w:val="20"/>
          <w:szCs w:val="20"/>
        </w:rPr>
        <w:t>Решением о бюджете дефицит бюджета муниципального округа на 2022 год утвержден в сумме 100 773,61 тыс. рублей. Для покрытия дефицита направлены остатки на едином счете местного бюджета, сложившиеся по состоянию на 01 января 2022 года в сумме 185 842,75 тыс. рублей.</w:t>
      </w:r>
      <w:r w:rsidRPr="00FE6DCC">
        <w:rPr>
          <w:rFonts w:ascii="Times New Roman" w:hAnsi="Times New Roman" w:cs="Times New Roman"/>
          <w:color w:val="FF0000"/>
          <w:sz w:val="20"/>
          <w:szCs w:val="20"/>
        </w:rPr>
        <w:t xml:space="preserve"> </w:t>
      </w:r>
      <w:r w:rsidRPr="00FE6DCC">
        <w:rPr>
          <w:rFonts w:ascii="Times New Roman" w:hAnsi="Times New Roman" w:cs="Times New Roman"/>
          <w:sz w:val="20"/>
          <w:szCs w:val="20"/>
        </w:rPr>
        <w:t>Результатом исполнения бюджета Кочубеевского муниципального округа за 2022 год является профицит в сумме 79 311,61 тыс. рублей.</w:t>
      </w:r>
    </w:p>
    <w:p w:rsidR="00FE6DCC" w:rsidRPr="00FE6DCC" w:rsidRDefault="00FE6DCC" w:rsidP="004352E0">
      <w:pPr>
        <w:spacing w:after="0" w:line="240" w:lineRule="auto"/>
        <w:ind w:firstLine="567"/>
        <w:jc w:val="both"/>
        <w:rPr>
          <w:rFonts w:ascii="Times New Roman" w:hAnsi="Times New Roman" w:cs="Times New Roman"/>
          <w:sz w:val="20"/>
          <w:szCs w:val="20"/>
        </w:rPr>
      </w:pPr>
      <w:r w:rsidRPr="00FE6DCC">
        <w:rPr>
          <w:rFonts w:ascii="Times New Roman" w:hAnsi="Times New Roman" w:cs="Times New Roman"/>
          <w:sz w:val="20"/>
          <w:szCs w:val="20"/>
        </w:rPr>
        <w:t>По состоянию на 01 января 2023 года просроченная кредиторская задолженность по расходам главных распорядителей средств местного бюджета</w:t>
      </w:r>
      <w:r w:rsidRPr="00FE6DCC">
        <w:rPr>
          <w:rFonts w:ascii="Times New Roman" w:hAnsi="Times New Roman" w:cs="Times New Roman"/>
          <w:color w:val="FF0000"/>
          <w:sz w:val="20"/>
          <w:szCs w:val="20"/>
        </w:rPr>
        <w:t xml:space="preserve"> </w:t>
      </w:r>
      <w:r w:rsidRPr="00FE6DCC">
        <w:rPr>
          <w:rFonts w:ascii="Times New Roman" w:hAnsi="Times New Roman" w:cs="Times New Roman"/>
          <w:sz w:val="20"/>
          <w:szCs w:val="20"/>
        </w:rPr>
        <w:t xml:space="preserve">и кредиторская задолженность по выплате заработной платы и начислениям на неё отсутствует. </w:t>
      </w:r>
    </w:p>
    <w:p w:rsidR="00FE6DCC" w:rsidRPr="00FE6DCC" w:rsidRDefault="00FE6DCC" w:rsidP="004352E0">
      <w:pPr>
        <w:spacing w:after="0" w:line="240" w:lineRule="auto"/>
        <w:ind w:firstLine="567"/>
        <w:jc w:val="both"/>
        <w:rPr>
          <w:rFonts w:ascii="Times New Roman" w:hAnsi="Times New Roman" w:cs="Times New Roman"/>
          <w:sz w:val="20"/>
          <w:szCs w:val="20"/>
        </w:rPr>
      </w:pPr>
      <w:r w:rsidRPr="00FE6DCC">
        <w:rPr>
          <w:rFonts w:ascii="Times New Roman" w:hAnsi="Times New Roman" w:cs="Times New Roman"/>
          <w:sz w:val="20"/>
          <w:szCs w:val="20"/>
        </w:rPr>
        <w:t>Исполнение местного бюджета осуществлялось финансовым управлением администрации Кочубеевского муниципального округа по казначейской системе на основе сводной бюджетной росписи, составленной финансовым управлением в соответствии с требованиями Бюджетного кодекса Российской Федерации.</w:t>
      </w:r>
    </w:p>
    <w:p w:rsidR="00FE6DCC" w:rsidRPr="00FE6DCC" w:rsidRDefault="00FE6DCC" w:rsidP="004352E0">
      <w:pPr>
        <w:spacing w:after="0" w:line="240" w:lineRule="auto"/>
        <w:ind w:firstLine="567"/>
        <w:jc w:val="both"/>
        <w:outlineLvl w:val="0"/>
        <w:rPr>
          <w:rFonts w:ascii="Times New Roman" w:hAnsi="Times New Roman" w:cs="Times New Roman"/>
          <w:sz w:val="20"/>
          <w:szCs w:val="20"/>
        </w:rPr>
      </w:pPr>
      <w:r w:rsidRPr="00FE6DCC">
        <w:rPr>
          <w:rFonts w:ascii="Times New Roman" w:hAnsi="Times New Roman" w:cs="Times New Roman"/>
          <w:sz w:val="20"/>
          <w:szCs w:val="20"/>
        </w:rPr>
        <w:t>Финансирование расходов местного бюджета производилось в соответствии с утвержденными порядками, которые определяют механизм исполнения конкретных расходов местного бюджета, процедуры контроля и учета.</w:t>
      </w:r>
    </w:p>
    <w:p w:rsidR="00055D84" w:rsidRPr="00FE6DCC" w:rsidRDefault="00FE6DCC" w:rsidP="004352E0">
      <w:pPr>
        <w:spacing w:after="0" w:line="240" w:lineRule="auto"/>
        <w:ind w:firstLine="567"/>
        <w:jc w:val="both"/>
        <w:rPr>
          <w:rFonts w:ascii="Times New Roman" w:hAnsi="Times New Roman" w:cs="Times New Roman"/>
          <w:sz w:val="20"/>
          <w:szCs w:val="20"/>
        </w:rPr>
      </w:pPr>
      <w:r w:rsidRPr="00FE6DCC">
        <w:rPr>
          <w:rFonts w:ascii="Times New Roman" w:hAnsi="Times New Roman" w:cs="Times New Roman"/>
          <w:sz w:val="20"/>
          <w:szCs w:val="20"/>
        </w:rPr>
        <w:tab/>
      </w:r>
    </w:p>
    <w:p w:rsidR="007E5A00" w:rsidRPr="001E7320" w:rsidRDefault="007E5A00" w:rsidP="004352E0">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2) установление, изменение и отмена местных налогов и сборов муниципального, городского округа;</w:t>
      </w:r>
    </w:p>
    <w:p w:rsidR="007D4205" w:rsidRDefault="007D4205" w:rsidP="004352E0">
      <w:pPr>
        <w:pStyle w:val="a6"/>
        <w:spacing w:before="0" w:beforeAutospacing="0" w:after="0" w:afterAutospacing="0"/>
        <w:ind w:firstLine="567"/>
        <w:jc w:val="both"/>
        <w:rPr>
          <w:sz w:val="20"/>
          <w:szCs w:val="20"/>
        </w:rPr>
      </w:pPr>
      <w:r>
        <w:rPr>
          <w:sz w:val="20"/>
          <w:szCs w:val="20"/>
        </w:rPr>
        <w:t>Р</w:t>
      </w:r>
      <w:r w:rsidRPr="00D22DDC">
        <w:rPr>
          <w:sz w:val="20"/>
          <w:szCs w:val="20"/>
        </w:rPr>
        <w:t>ешение Думы Кочубеевского муниципального округа Ставропольского края от 20 ноября 2020 г. № 43 «О земельном налоге на территории Кочубеевского муниципального округа Ставропольского края»</w:t>
      </w:r>
      <w:r>
        <w:rPr>
          <w:sz w:val="20"/>
          <w:szCs w:val="20"/>
        </w:rPr>
        <w:t xml:space="preserve">. </w:t>
      </w:r>
    </w:p>
    <w:p w:rsidR="007D4205" w:rsidRPr="00CA276E" w:rsidRDefault="007D4205" w:rsidP="004352E0">
      <w:pPr>
        <w:pStyle w:val="a6"/>
        <w:spacing w:before="0" w:beforeAutospacing="0" w:after="0" w:afterAutospacing="0"/>
        <w:ind w:firstLine="567"/>
        <w:jc w:val="both"/>
        <w:rPr>
          <w:sz w:val="20"/>
          <w:szCs w:val="20"/>
        </w:rPr>
      </w:pPr>
      <w:r>
        <w:rPr>
          <w:color w:val="000000"/>
          <w:sz w:val="20"/>
          <w:szCs w:val="20"/>
        </w:rPr>
        <w:t>Установлены</w:t>
      </w:r>
      <w:r w:rsidRPr="00CA276E">
        <w:rPr>
          <w:color w:val="000000"/>
          <w:sz w:val="20"/>
          <w:szCs w:val="20"/>
        </w:rPr>
        <w:t xml:space="preserve"> налоговые ставки в следующих размерах:</w:t>
      </w:r>
    </w:p>
    <w:p w:rsidR="007D4205" w:rsidRPr="00CA276E" w:rsidRDefault="007D4205" w:rsidP="004352E0">
      <w:pPr>
        <w:pStyle w:val="ConsPlusNormal"/>
        <w:ind w:firstLine="567"/>
        <w:jc w:val="both"/>
        <w:rPr>
          <w:rFonts w:ascii="Times New Roman" w:hAnsi="Times New Roman" w:cs="Times New Roman"/>
        </w:rPr>
      </w:pPr>
      <w:r w:rsidRPr="00CA276E">
        <w:rPr>
          <w:rFonts w:ascii="Times New Roman" w:hAnsi="Times New Roman" w:cs="Times New Roman"/>
        </w:rPr>
        <w:t xml:space="preserve">1) 0,3 процента </w:t>
      </w:r>
      <w:r w:rsidRPr="00CA276E">
        <w:rPr>
          <w:rFonts w:ascii="Times New Roman" w:hAnsi="Times New Roman" w:cs="Times New Roman"/>
          <w:color w:val="000000"/>
        </w:rPr>
        <w:t>от кадастровой стоимости участка</w:t>
      </w:r>
      <w:r w:rsidRPr="00CA276E">
        <w:rPr>
          <w:rFonts w:ascii="Times New Roman" w:hAnsi="Times New Roman" w:cs="Times New Roman"/>
        </w:rPr>
        <w:t xml:space="preserve"> в отношении земельных участков:</w:t>
      </w:r>
    </w:p>
    <w:p w:rsidR="007D4205" w:rsidRPr="00CA276E" w:rsidRDefault="007D4205" w:rsidP="004352E0">
      <w:pPr>
        <w:pStyle w:val="ConsPlusNormal"/>
        <w:ind w:firstLine="567"/>
        <w:jc w:val="both"/>
        <w:rPr>
          <w:rFonts w:ascii="Times New Roman" w:hAnsi="Times New Roman" w:cs="Times New Roman"/>
        </w:rPr>
      </w:pPr>
      <w:r w:rsidRPr="00CA276E">
        <w:rPr>
          <w:rFonts w:ascii="Times New Roman" w:hAnsi="Times New Roman" w:cs="Times New Roman"/>
        </w:rPr>
        <w:t>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w:t>
      </w:r>
    </w:p>
    <w:p w:rsidR="007D4205" w:rsidRPr="00CA276E" w:rsidRDefault="007D4205" w:rsidP="004352E0">
      <w:pPr>
        <w:pStyle w:val="ConsPlusNormal"/>
        <w:ind w:firstLine="567"/>
        <w:jc w:val="both"/>
        <w:rPr>
          <w:rFonts w:ascii="Times New Roman" w:hAnsi="Times New Roman" w:cs="Times New Roman"/>
        </w:rPr>
      </w:pPr>
      <w:r w:rsidRPr="00CA276E">
        <w:rPr>
          <w:rFonts w:ascii="Times New Roman" w:hAnsi="Times New Roman" w:cs="Times New Roman"/>
        </w:rPr>
        <w:t xml:space="preserve">занятых </w:t>
      </w:r>
      <w:hyperlink r:id="rId9" w:history="1">
        <w:r w:rsidRPr="00CA276E">
          <w:rPr>
            <w:rStyle w:val="a9"/>
            <w:rFonts w:ascii="Times New Roman" w:hAnsi="Times New Roman" w:cs="Times New Roman"/>
            <w:color w:val="auto"/>
            <w:u w:val="none"/>
          </w:rPr>
          <w:t>жилищным фондом</w:t>
        </w:r>
      </w:hyperlink>
      <w:r w:rsidRPr="00CA276E">
        <w:rPr>
          <w:rFonts w:ascii="Times New Roman" w:hAnsi="Times New Roman" w:cs="Times New Roman"/>
        </w:rPr>
        <w:t xml:space="preserve"> и </w:t>
      </w:r>
      <w:hyperlink r:id="rId10" w:history="1">
        <w:r w:rsidRPr="00CA276E">
          <w:rPr>
            <w:rStyle w:val="a9"/>
            <w:rFonts w:ascii="Times New Roman" w:hAnsi="Times New Roman" w:cs="Times New Roman"/>
            <w:color w:val="auto"/>
            <w:u w:val="none"/>
          </w:rPr>
          <w:t>объектами инженерной инфраструктуры</w:t>
        </w:r>
      </w:hyperlink>
      <w:r w:rsidRPr="00CA276E">
        <w:rPr>
          <w:rFonts w:ascii="Times New Roman" w:hAnsi="Times New Roman" w:cs="Times New Roman"/>
        </w:rPr>
        <w:t xml:space="preserve"> жилищно-коммунального комплекса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 или приобретенных (предоставленных) для жилищного строительства (за исключением земельных участков, приобретенных (предоставленных) для индивидуального жилищного строительства, используемых в предпринимательской деятельности);</w:t>
      </w:r>
    </w:p>
    <w:p w:rsidR="007D4205" w:rsidRPr="00CA276E" w:rsidRDefault="007D4205" w:rsidP="004352E0">
      <w:pPr>
        <w:pStyle w:val="ConsPlusNormal"/>
        <w:ind w:firstLine="567"/>
        <w:jc w:val="both"/>
        <w:rPr>
          <w:rFonts w:ascii="Times New Roman" w:hAnsi="Times New Roman" w:cs="Times New Roman"/>
        </w:rPr>
      </w:pPr>
      <w:r w:rsidRPr="00CA276E">
        <w:rPr>
          <w:rFonts w:ascii="Times New Roman" w:hAnsi="Times New Roman" w:cs="Times New Roman"/>
        </w:rPr>
        <w:t xml:space="preserve">не используемых в предпринимательской деятельности, приобретенных (предоставленных) для ведения </w:t>
      </w:r>
      <w:hyperlink r:id="rId11" w:history="1">
        <w:r w:rsidRPr="00CA276E">
          <w:rPr>
            <w:rStyle w:val="a9"/>
            <w:rFonts w:ascii="Times New Roman" w:hAnsi="Times New Roman" w:cs="Times New Roman"/>
            <w:color w:val="auto"/>
            <w:u w:val="none"/>
          </w:rPr>
          <w:t>личного подсобного хозяйства</w:t>
        </w:r>
      </w:hyperlink>
      <w:r w:rsidRPr="00CA276E">
        <w:rPr>
          <w:rFonts w:ascii="Times New Roman" w:hAnsi="Times New Roman" w:cs="Times New Roman"/>
        </w:rPr>
        <w:t xml:space="preserve">, садоводства или огородничества, а также земельных участков общего назначения, предусмотренных Федеральным </w:t>
      </w:r>
      <w:hyperlink r:id="rId12" w:history="1">
        <w:r w:rsidRPr="00CA276E">
          <w:rPr>
            <w:rStyle w:val="a9"/>
            <w:rFonts w:ascii="Times New Roman" w:hAnsi="Times New Roman" w:cs="Times New Roman"/>
            <w:color w:val="auto"/>
            <w:u w:val="none"/>
          </w:rPr>
          <w:t>законом</w:t>
        </w:r>
      </w:hyperlink>
      <w:r w:rsidRPr="00CA276E">
        <w:rPr>
          <w:rFonts w:ascii="Times New Roman" w:hAnsi="Times New Roman" w:cs="Times New Roman"/>
        </w:rPr>
        <w:t xml:space="preserve">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7D4205" w:rsidRPr="00CA276E" w:rsidRDefault="007D4205" w:rsidP="004352E0">
      <w:pPr>
        <w:pStyle w:val="ConsPlusNormal"/>
        <w:ind w:firstLine="567"/>
        <w:jc w:val="both"/>
        <w:rPr>
          <w:rFonts w:ascii="Times New Roman" w:hAnsi="Times New Roman" w:cs="Times New Roman"/>
        </w:rPr>
      </w:pPr>
      <w:r w:rsidRPr="00CA276E">
        <w:rPr>
          <w:rFonts w:ascii="Times New Roman" w:hAnsi="Times New Roman" w:cs="Times New Roman"/>
        </w:rPr>
        <w:t xml:space="preserve">ограниченных в обороте в соответствии с </w:t>
      </w:r>
      <w:hyperlink r:id="rId13" w:history="1">
        <w:r w:rsidRPr="00CA276E">
          <w:rPr>
            <w:rStyle w:val="a9"/>
            <w:rFonts w:ascii="Times New Roman" w:hAnsi="Times New Roman" w:cs="Times New Roman"/>
            <w:color w:val="auto"/>
            <w:u w:val="none"/>
          </w:rPr>
          <w:t>законодательством</w:t>
        </w:r>
      </w:hyperlink>
      <w:r w:rsidRPr="00CA276E">
        <w:rPr>
          <w:rFonts w:ascii="Times New Roman" w:hAnsi="Times New Roman" w:cs="Times New Roman"/>
        </w:rPr>
        <w:t xml:space="preserve"> Российской Федерации, предоставленных для обеспечения обороны, безопасности и таможенных нужд;</w:t>
      </w:r>
    </w:p>
    <w:p w:rsidR="007D4205" w:rsidRPr="00CA276E" w:rsidRDefault="007D4205" w:rsidP="004352E0">
      <w:pPr>
        <w:pStyle w:val="ConsPlusNormal"/>
        <w:ind w:firstLine="567"/>
        <w:jc w:val="both"/>
        <w:rPr>
          <w:rFonts w:ascii="Times New Roman" w:hAnsi="Times New Roman" w:cs="Times New Roman"/>
        </w:rPr>
      </w:pPr>
      <w:r w:rsidRPr="00CA276E">
        <w:rPr>
          <w:rFonts w:ascii="Times New Roman" w:hAnsi="Times New Roman" w:cs="Times New Roman"/>
        </w:rPr>
        <w:lastRenderedPageBreak/>
        <w:t>2) 1,5 процента от кадастровой стоимости участка в отношении прочих земельных участков.</w:t>
      </w:r>
    </w:p>
    <w:p w:rsidR="007D4205" w:rsidRPr="00CA276E" w:rsidRDefault="007D4205" w:rsidP="004352E0">
      <w:pPr>
        <w:widowControl w:val="0"/>
        <w:autoSpaceDE w:val="0"/>
        <w:autoSpaceDN w:val="0"/>
        <w:spacing w:after="0" w:line="240" w:lineRule="auto"/>
        <w:ind w:firstLine="567"/>
        <w:jc w:val="both"/>
        <w:rPr>
          <w:rFonts w:ascii="Times New Roman" w:hAnsi="Times New Roman" w:cs="Times New Roman"/>
          <w:sz w:val="20"/>
          <w:szCs w:val="20"/>
        </w:rPr>
      </w:pPr>
    </w:p>
    <w:p w:rsidR="007D4205" w:rsidRDefault="007D4205" w:rsidP="004352E0">
      <w:pPr>
        <w:widowControl w:val="0"/>
        <w:autoSpaceDE w:val="0"/>
        <w:autoSpaceDN w:val="0"/>
        <w:spacing w:after="0" w:line="240" w:lineRule="auto"/>
        <w:ind w:firstLine="567"/>
        <w:jc w:val="both"/>
        <w:rPr>
          <w:rFonts w:ascii="Times New Roman" w:hAnsi="Times New Roman"/>
          <w:sz w:val="20"/>
          <w:szCs w:val="20"/>
        </w:rPr>
      </w:pPr>
      <w:r w:rsidRPr="00D22DDC">
        <w:rPr>
          <w:rFonts w:ascii="Times New Roman" w:hAnsi="Times New Roman"/>
          <w:sz w:val="20"/>
          <w:szCs w:val="20"/>
        </w:rPr>
        <w:t>решение Думы Кочубеевского муниципального округа Ставропольского края от 20 ноября 2020 г. № 44 «О налоге на имущество физических лиц на территории Кочубеевского муниципального округа Ставропольского края»</w:t>
      </w:r>
      <w:r>
        <w:rPr>
          <w:rFonts w:ascii="Times New Roman" w:hAnsi="Times New Roman"/>
          <w:sz w:val="20"/>
          <w:szCs w:val="20"/>
        </w:rPr>
        <w:t>.</w:t>
      </w:r>
    </w:p>
    <w:p w:rsidR="007D4205" w:rsidRPr="00CA276E" w:rsidRDefault="007D4205" w:rsidP="004352E0">
      <w:pPr>
        <w:pStyle w:val="a6"/>
        <w:spacing w:before="0" w:beforeAutospacing="0" w:after="0" w:afterAutospacing="0"/>
        <w:ind w:firstLine="567"/>
        <w:jc w:val="both"/>
        <w:rPr>
          <w:sz w:val="20"/>
          <w:szCs w:val="20"/>
        </w:rPr>
      </w:pPr>
      <w:r>
        <w:rPr>
          <w:sz w:val="20"/>
          <w:szCs w:val="20"/>
        </w:rPr>
        <w:t>Установлены</w:t>
      </w:r>
      <w:r w:rsidRPr="00CA276E">
        <w:rPr>
          <w:sz w:val="20"/>
          <w:szCs w:val="20"/>
        </w:rPr>
        <w:t xml:space="preserve"> ставки налога на имущество физических лиц, исходя из кадастровой стоимости объекта налогообложения в следующих размерах:</w:t>
      </w:r>
    </w:p>
    <w:p w:rsidR="007D4205" w:rsidRPr="00CA276E" w:rsidRDefault="007D4205" w:rsidP="004352E0">
      <w:pPr>
        <w:pStyle w:val="a6"/>
        <w:spacing w:before="0" w:beforeAutospacing="0" w:after="0" w:afterAutospacing="0"/>
        <w:ind w:firstLine="567"/>
        <w:jc w:val="both"/>
        <w:rPr>
          <w:sz w:val="20"/>
          <w:szCs w:val="20"/>
        </w:rPr>
      </w:pPr>
      <w:r w:rsidRPr="00CA276E">
        <w:rPr>
          <w:sz w:val="20"/>
          <w:szCs w:val="20"/>
        </w:rPr>
        <w:t>1) 0,3 процента в отношении объектов налогообложения:</w:t>
      </w:r>
    </w:p>
    <w:p w:rsidR="007D4205" w:rsidRPr="00CA276E" w:rsidRDefault="007D4205" w:rsidP="004352E0">
      <w:pPr>
        <w:pStyle w:val="a6"/>
        <w:spacing w:before="0" w:beforeAutospacing="0" w:after="0" w:afterAutospacing="0"/>
        <w:ind w:firstLine="567"/>
        <w:jc w:val="both"/>
        <w:rPr>
          <w:sz w:val="20"/>
          <w:szCs w:val="20"/>
        </w:rPr>
      </w:pPr>
      <w:r w:rsidRPr="00CA276E">
        <w:rPr>
          <w:sz w:val="20"/>
          <w:szCs w:val="20"/>
        </w:rPr>
        <w:t>- жилых домов, частей жилых домов, квартир, частей квартир, комнат;</w:t>
      </w:r>
    </w:p>
    <w:p w:rsidR="007D4205" w:rsidRPr="00CA276E" w:rsidRDefault="007D4205" w:rsidP="004352E0">
      <w:pPr>
        <w:pStyle w:val="a6"/>
        <w:spacing w:before="0" w:beforeAutospacing="0" w:after="0" w:afterAutospacing="0"/>
        <w:ind w:firstLine="567"/>
        <w:jc w:val="both"/>
        <w:rPr>
          <w:sz w:val="20"/>
          <w:szCs w:val="20"/>
        </w:rPr>
      </w:pPr>
      <w:r w:rsidRPr="00CA276E">
        <w:rPr>
          <w:sz w:val="20"/>
          <w:szCs w:val="20"/>
        </w:rPr>
        <w:t>- объектов незавершенного строительства в случае, если проектируемым назначением таких объектов является жилой дом;</w:t>
      </w:r>
    </w:p>
    <w:p w:rsidR="007D4205" w:rsidRPr="00CA276E" w:rsidRDefault="007D4205" w:rsidP="004352E0">
      <w:pPr>
        <w:pStyle w:val="a6"/>
        <w:spacing w:before="0" w:beforeAutospacing="0" w:after="0" w:afterAutospacing="0"/>
        <w:ind w:firstLine="567"/>
        <w:jc w:val="both"/>
        <w:rPr>
          <w:sz w:val="20"/>
          <w:szCs w:val="20"/>
        </w:rPr>
      </w:pPr>
      <w:r w:rsidRPr="00CA276E">
        <w:rPr>
          <w:sz w:val="20"/>
          <w:szCs w:val="20"/>
        </w:rPr>
        <w:t>- единых недвижимых комплексов, в состав которых входит хотя бы один жилой дом;</w:t>
      </w:r>
    </w:p>
    <w:p w:rsidR="007D4205" w:rsidRPr="00CA276E" w:rsidRDefault="007D4205" w:rsidP="004352E0">
      <w:pPr>
        <w:pStyle w:val="a6"/>
        <w:spacing w:before="0" w:beforeAutospacing="0" w:after="0" w:afterAutospacing="0"/>
        <w:ind w:firstLine="567"/>
        <w:jc w:val="both"/>
        <w:rPr>
          <w:sz w:val="20"/>
          <w:szCs w:val="20"/>
        </w:rPr>
      </w:pPr>
      <w:r w:rsidRPr="00CA276E">
        <w:rPr>
          <w:sz w:val="20"/>
          <w:szCs w:val="20"/>
        </w:rPr>
        <w:t xml:space="preserve">- гаражей и </w:t>
      </w:r>
      <w:proofErr w:type="spellStart"/>
      <w:r w:rsidRPr="00CA276E">
        <w:rPr>
          <w:sz w:val="20"/>
          <w:szCs w:val="20"/>
        </w:rPr>
        <w:t>машино</w:t>
      </w:r>
      <w:proofErr w:type="spellEnd"/>
      <w:r w:rsidRPr="00CA276E">
        <w:rPr>
          <w:sz w:val="20"/>
          <w:szCs w:val="20"/>
        </w:rPr>
        <w:t>-мест;</w:t>
      </w:r>
    </w:p>
    <w:p w:rsidR="007D4205" w:rsidRPr="00CA276E" w:rsidRDefault="007D4205" w:rsidP="004352E0">
      <w:pPr>
        <w:pStyle w:val="a6"/>
        <w:spacing w:before="0" w:beforeAutospacing="0" w:after="0" w:afterAutospacing="0"/>
        <w:ind w:firstLine="567"/>
        <w:jc w:val="both"/>
        <w:rPr>
          <w:sz w:val="20"/>
          <w:szCs w:val="20"/>
        </w:rPr>
      </w:pPr>
      <w:r w:rsidRPr="00CA276E">
        <w:rPr>
          <w:sz w:val="20"/>
          <w:szCs w:val="20"/>
        </w:rPr>
        <w:t>- хозяйственных строений или сооружений, площадь каждого из которых не превышает 50 квадратных метров и которые расположены на земельных участках для ведения личного подсобного хозяйства, огородничества, садоводства или индивидуального жилищного строительства;</w:t>
      </w:r>
    </w:p>
    <w:p w:rsidR="007D4205" w:rsidRPr="00CA276E" w:rsidRDefault="007D4205" w:rsidP="004352E0">
      <w:pPr>
        <w:pStyle w:val="a6"/>
        <w:spacing w:before="0" w:beforeAutospacing="0" w:after="0" w:afterAutospacing="0"/>
        <w:ind w:firstLine="567"/>
        <w:jc w:val="both"/>
        <w:rPr>
          <w:sz w:val="20"/>
          <w:szCs w:val="20"/>
        </w:rPr>
      </w:pPr>
      <w:r w:rsidRPr="00CA276E">
        <w:rPr>
          <w:sz w:val="20"/>
          <w:szCs w:val="20"/>
        </w:rPr>
        <w:t xml:space="preserve">2) 2 процента в отношении объектов налогообложения, включенных в перечень, определяемый в соответствии с </w:t>
      </w:r>
      <w:hyperlink r:id="rId14" w:history="1">
        <w:r w:rsidRPr="00CA276E">
          <w:rPr>
            <w:rStyle w:val="a9"/>
            <w:color w:val="auto"/>
            <w:sz w:val="20"/>
            <w:szCs w:val="20"/>
            <w:u w:val="none"/>
          </w:rPr>
          <w:t>пунктом 7 статьи 378.2</w:t>
        </w:r>
      </w:hyperlink>
      <w:r w:rsidRPr="00CA276E">
        <w:rPr>
          <w:sz w:val="20"/>
          <w:szCs w:val="20"/>
        </w:rPr>
        <w:t xml:space="preserve"> настоящего Кодекса, в отношении объектов налогообложения, предусмотренных </w:t>
      </w:r>
      <w:hyperlink r:id="rId15" w:history="1">
        <w:r w:rsidRPr="00CA276E">
          <w:rPr>
            <w:rStyle w:val="a9"/>
            <w:color w:val="auto"/>
            <w:sz w:val="20"/>
            <w:szCs w:val="20"/>
            <w:u w:val="none"/>
          </w:rPr>
          <w:t>абзацем вторым пункта 10 статьи 378.2</w:t>
        </w:r>
      </w:hyperlink>
      <w:r w:rsidRPr="00CA276E">
        <w:rPr>
          <w:sz w:val="20"/>
          <w:szCs w:val="20"/>
        </w:rPr>
        <w:t xml:space="preserve"> настоящего Кодекса, а также в отношении объектов налогообложения, кадастровая стоимость каждого из которых превышает 300 миллионов рублей;</w:t>
      </w:r>
    </w:p>
    <w:p w:rsidR="00CA276E" w:rsidRPr="00CA276E" w:rsidRDefault="007D4205" w:rsidP="004352E0">
      <w:pPr>
        <w:pStyle w:val="a6"/>
        <w:spacing w:before="0" w:beforeAutospacing="0" w:after="0" w:afterAutospacing="0"/>
        <w:ind w:firstLine="567"/>
        <w:jc w:val="both"/>
        <w:rPr>
          <w:sz w:val="20"/>
          <w:szCs w:val="20"/>
        </w:rPr>
      </w:pPr>
      <w:r w:rsidRPr="00CA276E">
        <w:rPr>
          <w:sz w:val="20"/>
          <w:szCs w:val="20"/>
        </w:rPr>
        <w:t>3) 0,5 процента в отношении прочих объектов налогообложения.</w:t>
      </w:r>
    </w:p>
    <w:p w:rsidR="00525754" w:rsidRPr="001E7320" w:rsidRDefault="00525754" w:rsidP="004352E0">
      <w:pPr>
        <w:autoSpaceDE w:val="0"/>
        <w:autoSpaceDN w:val="0"/>
        <w:adjustRightInd w:val="0"/>
        <w:spacing w:after="0" w:line="240" w:lineRule="auto"/>
        <w:ind w:firstLine="567"/>
        <w:jc w:val="both"/>
        <w:rPr>
          <w:rFonts w:ascii="Times New Roman" w:hAnsi="Times New Roman" w:cs="Times New Roman"/>
          <w:sz w:val="20"/>
          <w:szCs w:val="20"/>
        </w:rPr>
      </w:pPr>
    </w:p>
    <w:p w:rsidR="007E5A00" w:rsidRPr="001E7320" w:rsidRDefault="007E5A00" w:rsidP="004352E0">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3) владение, пользование и распоряжение имуществом, находящимся в муниципальной собственности муниципального, городского округа;</w:t>
      </w:r>
    </w:p>
    <w:p w:rsidR="006E331E" w:rsidRPr="00294C3D" w:rsidRDefault="006E331E" w:rsidP="004352E0">
      <w:pPr>
        <w:spacing w:after="0" w:line="240" w:lineRule="auto"/>
        <w:ind w:firstLine="567"/>
        <w:jc w:val="both"/>
        <w:rPr>
          <w:rFonts w:ascii="Times New Roman" w:hAnsi="Times New Roman" w:cs="Times New Roman"/>
          <w:sz w:val="20"/>
          <w:szCs w:val="20"/>
        </w:rPr>
      </w:pPr>
      <w:r w:rsidRPr="00294C3D">
        <w:rPr>
          <w:rFonts w:ascii="Times New Roman" w:hAnsi="Times New Roman" w:cs="Times New Roman"/>
          <w:sz w:val="20"/>
          <w:szCs w:val="20"/>
        </w:rPr>
        <w:t xml:space="preserve">Владение, пользование и распоряжение имуществом, находящимся в муниципальной собственности муниципального, городского округа. </w:t>
      </w:r>
    </w:p>
    <w:p w:rsidR="006E331E" w:rsidRPr="00294C3D" w:rsidRDefault="006E331E" w:rsidP="004352E0">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В</w:t>
      </w:r>
      <w:r w:rsidRPr="00294C3D">
        <w:rPr>
          <w:rFonts w:ascii="Times New Roman" w:hAnsi="Times New Roman" w:cs="Times New Roman"/>
          <w:sz w:val="20"/>
          <w:szCs w:val="20"/>
        </w:rPr>
        <w:t xml:space="preserve"> реестре муниципального имущества Кочубеевского муниципального округа Ставропольского края состоят:</w:t>
      </w:r>
    </w:p>
    <w:p w:rsidR="006E331E" w:rsidRPr="00294C3D" w:rsidRDefault="006E331E" w:rsidP="004352E0">
      <w:pPr>
        <w:spacing w:after="0" w:line="240" w:lineRule="auto"/>
        <w:ind w:firstLine="567"/>
        <w:jc w:val="both"/>
        <w:rPr>
          <w:rFonts w:ascii="Times New Roman" w:hAnsi="Times New Roman" w:cs="Times New Roman"/>
          <w:sz w:val="20"/>
          <w:szCs w:val="20"/>
        </w:rPr>
      </w:pPr>
      <w:r w:rsidRPr="00294C3D">
        <w:rPr>
          <w:rFonts w:ascii="Times New Roman" w:hAnsi="Times New Roman" w:cs="Times New Roman"/>
          <w:sz w:val="20"/>
          <w:szCs w:val="20"/>
        </w:rPr>
        <w:t>81 муниципальное учреждение;</w:t>
      </w:r>
    </w:p>
    <w:p w:rsidR="006E331E" w:rsidRPr="00294C3D" w:rsidRDefault="006E331E" w:rsidP="004352E0">
      <w:pPr>
        <w:spacing w:after="0" w:line="240" w:lineRule="auto"/>
        <w:ind w:firstLine="567"/>
        <w:jc w:val="both"/>
        <w:rPr>
          <w:rFonts w:ascii="Times New Roman" w:hAnsi="Times New Roman" w:cs="Times New Roman"/>
          <w:sz w:val="20"/>
          <w:szCs w:val="20"/>
        </w:rPr>
      </w:pPr>
      <w:r w:rsidRPr="00294C3D">
        <w:rPr>
          <w:rFonts w:ascii="Times New Roman" w:hAnsi="Times New Roman" w:cs="Times New Roman"/>
          <w:sz w:val="20"/>
          <w:szCs w:val="20"/>
        </w:rPr>
        <w:t>635 объектов недвижимого имущества;</w:t>
      </w:r>
    </w:p>
    <w:p w:rsidR="006E331E" w:rsidRPr="00294C3D" w:rsidRDefault="006E331E" w:rsidP="004352E0">
      <w:pPr>
        <w:spacing w:after="0" w:line="240" w:lineRule="auto"/>
        <w:ind w:firstLine="567"/>
        <w:jc w:val="both"/>
        <w:rPr>
          <w:rFonts w:ascii="Times New Roman" w:hAnsi="Times New Roman" w:cs="Times New Roman"/>
          <w:sz w:val="20"/>
          <w:szCs w:val="20"/>
        </w:rPr>
      </w:pPr>
      <w:r w:rsidRPr="00294C3D">
        <w:rPr>
          <w:rFonts w:ascii="Times New Roman" w:hAnsi="Times New Roman" w:cs="Times New Roman"/>
          <w:sz w:val="20"/>
          <w:szCs w:val="20"/>
        </w:rPr>
        <w:t>82 дороги (объекты казны);</w:t>
      </w:r>
    </w:p>
    <w:p w:rsidR="006E331E" w:rsidRPr="00294C3D" w:rsidRDefault="006E331E" w:rsidP="004352E0">
      <w:pPr>
        <w:spacing w:after="0" w:line="240" w:lineRule="auto"/>
        <w:ind w:firstLine="567"/>
        <w:jc w:val="both"/>
        <w:rPr>
          <w:rFonts w:ascii="Times New Roman" w:hAnsi="Times New Roman" w:cs="Times New Roman"/>
          <w:sz w:val="20"/>
          <w:szCs w:val="20"/>
        </w:rPr>
      </w:pPr>
      <w:r w:rsidRPr="00294C3D">
        <w:rPr>
          <w:rFonts w:ascii="Times New Roman" w:hAnsi="Times New Roman" w:cs="Times New Roman"/>
          <w:sz w:val="20"/>
          <w:szCs w:val="20"/>
        </w:rPr>
        <w:t>339 земельных участков;</w:t>
      </w:r>
    </w:p>
    <w:p w:rsidR="006E331E" w:rsidRPr="00294C3D" w:rsidRDefault="006E331E" w:rsidP="004352E0">
      <w:pPr>
        <w:spacing w:after="0" w:line="240" w:lineRule="auto"/>
        <w:ind w:firstLine="567"/>
        <w:jc w:val="both"/>
        <w:rPr>
          <w:rFonts w:ascii="Times New Roman" w:hAnsi="Times New Roman" w:cs="Times New Roman"/>
          <w:sz w:val="20"/>
          <w:szCs w:val="20"/>
        </w:rPr>
      </w:pPr>
      <w:r w:rsidRPr="00294C3D">
        <w:rPr>
          <w:rFonts w:ascii="Times New Roman" w:hAnsi="Times New Roman" w:cs="Times New Roman"/>
          <w:sz w:val="20"/>
          <w:szCs w:val="20"/>
        </w:rPr>
        <w:t>57 квартир;</w:t>
      </w:r>
    </w:p>
    <w:p w:rsidR="006E331E" w:rsidRPr="00294C3D" w:rsidRDefault="006E331E" w:rsidP="004352E0">
      <w:pPr>
        <w:spacing w:after="0" w:line="240" w:lineRule="auto"/>
        <w:ind w:firstLine="567"/>
        <w:jc w:val="both"/>
        <w:rPr>
          <w:rFonts w:ascii="Times New Roman" w:hAnsi="Times New Roman" w:cs="Times New Roman"/>
          <w:sz w:val="20"/>
          <w:szCs w:val="20"/>
        </w:rPr>
      </w:pPr>
      <w:r w:rsidRPr="00294C3D">
        <w:rPr>
          <w:rFonts w:ascii="Times New Roman" w:hAnsi="Times New Roman" w:cs="Times New Roman"/>
          <w:sz w:val="20"/>
          <w:szCs w:val="20"/>
        </w:rPr>
        <w:t>И другое имущество.</w:t>
      </w:r>
    </w:p>
    <w:p w:rsidR="006E331E" w:rsidRPr="00294C3D" w:rsidRDefault="006E331E" w:rsidP="004352E0">
      <w:pPr>
        <w:pStyle w:val="1"/>
        <w:spacing w:before="0" w:beforeAutospacing="0" w:after="0" w:afterAutospacing="0"/>
        <w:ind w:firstLine="567"/>
        <w:jc w:val="both"/>
        <w:rPr>
          <w:rFonts w:eastAsiaTheme="minorEastAsia"/>
          <w:b w:val="0"/>
          <w:bCs w:val="0"/>
          <w:kern w:val="0"/>
          <w:sz w:val="20"/>
          <w:szCs w:val="20"/>
        </w:rPr>
      </w:pPr>
      <w:r w:rsidRPr="00294C3D">
        <w:rPr>
          <w:rFonts w:eastAsiaTheme="minorEastAsia"/>
          <w:b w:val="0"/>
          <w:bCs w:val="0"/>
          <w:kern w:val="0"/>
          <w:sz w:val="20"/>
          <w:szCs w:val="20"/>
        </w:rPr>
        <w:t>За отчетный период было принято: 23 решения о прекращении постоянного (бессрочного) пользования в отношении 64 земельных участков и 152  решения о предоставлении земельного участка в постоянное (бессрочное) пользование в отношении 211 земельных участков.</w:t>
      </w:r>
    </w:p>
    <w:p w:rsidR="006E331E" w:rsidRPr="00294C3D" w:rsidRDefault="006E331E" w:rsidP="004352E0">
      <w:pPr>
        <w:pStyle w:val="1"/>
        <w:spacing w:before="0" w:beforeAutospacing="0" w:after="0" w:afterAutospacing="0"/>
        <w:ind w:firstLine="567"/>
        <w:jc w:val="both"/>
        <w:rPr>
          <w:rFonts w:eastAsiaTheme="minorEastAsia"/>
          <w:b w:val="0"/>
          <w:bCs w:val="0"/>
          <w:kern w:val="0"/>
          <w:sz w:val="20"/>
          <w:szCs w:val="20"/>
        </w:rPr>
      </w:pPr>
      <w:r w:rsidRPr="00294C3D">
        <w:rPr>
          <w:rFonts w:eastAsiaTheme="minorEastAsia"/>
          <w:b w:val="0"/>
          <w:bCs w:val="0"/>
          <w:kern w:val="0"/>
          <w:sz w:val="20"/>
          <w:szCs w:val="20"/>
        </w:rPr>
        <w:t xml:space="preserve">122 объекта недвижимого имущества переданы в оперативное управление, 3 объекта недвижимого имущества переданы в хозяйственное ведение. </w:t>
      </w:r>
    </w:p>
    <w:p w:rsidR="006E331E" w:rsidRPr="00294C3D" w:rsidRDefault="006E331E" w:rsidP="004352E0">
      <w:pPr>
        <w:pStyle w:val="2"/>
        <w:spacing w:before="0" w:line="240" w:lineRule="auto"/>
        <w:ind w:firstLine="567"/>
        <w:jc w:val="both"/>
        <w:rPr>
          <w:rFonts w:ascii="Times New Roman" w:eastAsiaTheme="minorEastAsia" w:hAnsi="Times New Roman" w:cs="Times New Roman"/>
          <w:b/>
          <w:bCs/>
          <w:color w:val="auto"/>
          <w:sz w:val="20"/>
          <w:szCs w:val="20"/>
        </w:rPr>
      </w:pPr>
      <w:proofErr w:type="gramStart"/>
      <w:r w:rsidRPr="00294C3D">
        <w:rPr>
          <w:rFonts w:ascii="Times New Roman" w:eastAsiaTheme="minorEastAsia" w:hAnsi="Times New Roman" w:cs="Times New Roman"/>
          <w:color w:val="auto"/>
          <w:sz w:val="20"/>
          <w:szCs w:val="20"/>
        </w:rPr>
        <w:t>На основании 138-КЗ от 07.12.2020 г. «О перераспределении полномочий по предоставлению земельных участков, государственная собственность на которые не разграничена, между органами местного самоуправления муниципальных образований Ставропольского края и органами государственной власти Ставропольского края» в ГКУ СК «Земельный фонд Ставропольского края» продолжается работа по передаче и уточнению сведений по договорам аренды земельных участков, отнесенных к категории земель сельскохозяйственного назначения.</w:t>
      </w:r>
      <w:proofErr w:type="gramEnd"/>
    </w:p>
    <w:p w:rsidR="006E331E" w:rsidRPr="00294C3D" w:rsidRDefault="006E331E" w:rsidP="004352E0">
      <w:pPr>
        <w:spacing w:after="0" w:line="240" w:lineRule="auto"/>
        <w:ind w:firstLine="567"/>
        <w:jc w:val="both"/>
        <w:rPr>
          <w:rFonts w:ascii="Times New Roman" w:hAnsi="Times New Roman" w:cs="Times New Roman"/>
          <w:sz w:val="20"/>
          <w:szCs w:val="20"/>
        </w:rPr>
      </w:pPr>
      <w:r w:rsidRPr="00294C3D">
        <w:rPr>
          <w:rFonts w:ascii="Times New Roman" w:hAnsi="Times New Roman" w:cs="Times New Roman"/>
          <w:sz w:val="20"/>
          <w:szCs w:val="20"/>
        </w:rPr>
        <w:t>Из государственной собственности Ставропольского края в собственность Администрации Кочубеевского муниципального округа Ставропольского края передано имущество на общую сумму 13 656 038.08 рублей.</w:t>
      </w:r>
    </w:p>
    <w:p w:rsidR="006E331E" w:rsidRPr="00294C3D" w:rsidRDefault="006E331E" w:rsidP="004352E0">
      <w:pPr>
        <w:spacing w:after="0" w:line="240" w:lineRule="auto"/>
        <w:ind w:firstLine="567"/>
        <w:jc w:val="both"/>
        <w:rPr>
          <w:rFonts w:ascii="Times New Roman" w:hAnsi="Times New Roman" w:cs="Times New Roman"/>
          <w:sz w:val="20"/>
          <w:szCs w:val="20"/>
        </w:rPr>
      </w:pPr>
      <w:r w:rsidRPr="00294C3D">
        <w:rPr>
          <w:rFonts w:ascii="Times New Roman" w:hAnsi="Times New Roman" w:cs="Times New Roman"/>
          <w:sz w:val="20"/>
          <w:szCs w:val="20"/>
        </w:rPr>
        <w:t>За отчетный период подготовлено и зарегистрировано в органах осуществляющих государственную регистрацию права:</w:t>
      </w:r>
    </w:p>
    <w:p w:rsidR="006E331E" w:rsidRPr="00294C3D" w:rsidRDefault="006E331E" w:rsidP="004352E0">
      <w:pPr>
        <w:spacing w:after="0" w:line="240" w:lineRule="auto"/>
        <w:ind w:firstLine="567"/>
        <w:jc w:val="both"/>
        <w:rPr>
          <w:rFonts w:ascii="Times New Roman" w:hAnsi="Times New Roman" w:cs="Times New Roman"/>
          <w:sz w:val="20"/>
          <w:szCs w:val="20"/>
        </w:rPr>
      </w:pPr>
      <w:r w:rsidRPr="00294C3D">
        <w:rPr>
          <w:rFonts w:ascii="Times New Roman" w:hAnsi="Times New Roman" w:cs="Times New Roman"/>
          <w:sz w:val="20"/>
          <w:szCs w:val="20"/>
        </w:rPr>
        <w:t>- 51 договор купли-продажи, в том числе 18 в форме соглашений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p>
    <w:p w:rsidR="006E331E" w:rsidRPr="00294C3D" w:rsidRDefault="006E331E" w:rsidP="004352E0">
      <w:pPr>
        <w:spacing w:after="0" w:line="240" w:lineRule="auto"/>
        <w:ind w:firstLine="567"/>
        <w:jc w:val="both"/>
        <w:rPr>
          <w:rFonts w:ascii="Times New Roman" w:hAnsi="Times New Roman" w:cs="Times New Roman"/>
          <w:sz w:val="20"/>
          <w:szCs w:val="20"/>
        </w:rPr>
      </w:pPr>
      <w:r w:rsidRPr="00294C3D">
        <w:rPr>
          <w:rFonts w:ascii="Times New Roman" w:hAnsi="Times New Roman" w:cs="Times New Roman"/>
          <w:sz w:val="20"/>
          <w:szCs w:val="20"/>
        </w:rPr>
        <w:t>- 44 договора аренды земельных участков, в том числе: 42 без проведения торгов, 2 на торгах в форме аукциона.</w:t>
      </w:r>
    </w:p>
    <w:p w:rsidR="006E331E" w:rsidRPr="00294C3D" w:rsidRDefault="006E331E" w:rsidP="004352E0">
      <w:pPr>
        <w:spacing w:after="0" w:line="240" w:lineRule="auto"/>
        <w:ind w:firstLine="567"/>
        <w:jc w:val="both"/>
        <w:rPr>
          <w:rFonts w:ascii="Times New Roman" w:hAnsi="Times New Roman" w:cs="Times New Roman"/>
          <w:sz w:val="20"/>
          <w:szCs w:val="20"/>
        </w:rPr>
      </w:pPr>
      <w:r w:rsidRPr="00294C3D">
        <w:rPr>
          <w:rFonts w:ascii="Times New Roman" w:hAnsi="Times New Roman" w:cs="Times New Roman"/>
          <w:sz w:val="20"/>
          <w:szCs w:val="20"/>
        </w:rPr>
        <w:t>В бюджет Кочубеевского муниципального округа Ставропольского края за 2022 год получено доходов, администрируемых Отделом имущественных и земельных отношений администрации Кочубеевского муниципального округа Ставропольского края на общую сумму 26 749 971.01 рублей.</w:t>
      </w:r>
    </w:p>
    <w:p w:rsidR="006E331E" w:rsidRPr="00294C3D" w:rsidRDefault="006E331E" w:rsidP="004352E0">
      <w:pPr>
        <w:spacing w:after="0" w:line="240" w:lineRule="auto"/>
        <w:ind w:firstLine="567"/>
        <w:jc w:val="both"/>
        <w:rPr>
          <w:rFonts w:ascii="Times New Roman" w:hAnsi="Times New Roman" w:cs="Times New Roman"/>
          <w:sz w:val="20"/>
          <w:szCs w:val="20"/>
        </w:rPr>
      </w:pPr>
      <w:r w:rsidRPr="00294C3D">
        <w:rPr>
          <w:rFonts w:ascii="Times New Roman" w:hAnsi="Times New Roman" w:cs="Times New Roman"/>
          <w:sz w:val="20"/>
          <w:szCs w:val="20"/>
        </w:rPr>
        <w:t>План по доходам, полученным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перевыполнен на 100%. Получено дохода на сумму 14 455 497.79 рублей.</w:t>
      </w:r>
    </w:p>
    <w:p w:rsidR="006E331E" w:rsidRPr="00294C3D" w:rsidRDefault="006E331E" w:rsidP="004352E0">
      <w:pPr>
        <w:spacing w:after="0" w:line="240" w:lineRule="auto"/>
        <w:ind w:firstLine="567"/>
        <w:jc w:val="both"/>
        <w:rPr>
          <w:rFonts w:ascii="Times New Roman" w:hAnsi="Times New Roman" w:cs="Times New Roman"/>
          <w:sz w:val="20"/>
          <w:szCs w:val="20"/>
        </w:rPr>
      </w:pPr>
      <w:r w:rsidRPr="00294C3D">
        <w:rPr>
          <w:rFonts w:ascii="Times New Roman" w:hAnsi="Times New Roman" w:cs="Times New Roman"/>
          <w:sz w:val="20"/>
          <w:szCs w:val="20"/>
        </w:rPr>
        <w:lastRenderedPageBreak/>
        <w:t>Получено доходов от продажи земельных участков, государственная собственность на которые не разграничена и которые расположены в границах сельских поселений 10 178 081.28 рублей. План выполнен на 100 %.</w:t>
      </w:r>
    </w:p>
    <w:p w:rsidR="006E331E" w:rsidRPr="00294C3D" w:rsidRDefault="006E331E" w:rsidP="004352E0">
      <w:pPr>
        <w:spacing w:after="0" w:line="240" w:lineRule="auto"/>
        <w:ind w:firstLine="567"/>
        <w:jc w:val="both"/>
        <w:rPr>
          <w:rFonts w:ascii="Times New Roman" w:hAnsi="Times New Roman" w:cs="Times New Roman"/>
          <w:sz w:val="20"/>
          <w:szCs w:val="20"/>
        </w:rPr>
      </w:pPr>
      <w:r w:rsidRPr="00294C3D">
        <w:rPr>
          <w:rFonts w:ascii="Times New Roman" w:hAnsi="Times New Roman" w:cs="Times New Roman"/>
          <w:sz w:val="20"/>
          <w:szCs w:val="20"/>
        </w:rPr>
        <w:t>За отчетный год подготовлено и выдано - 15 выписок из реестра муниципального имущества Кочубеевского муниципального округа.</w:t>
      </w:r>
    </w:p>
    <w:p w:rsidR="006E331E" w:rsidRPr="00294C3D" w:rsidRDefault="006E331E" w:rsidP="004352E0">
      <w:pPr>
        <w:spacing w:after="0" w:line="240" w:lineRule="auto"/>
        <w:ind w:firstLine="567"/>
        <w:jc w:val="both"/>
        <w:rPr>
          <w:rFonts w:ascii="Times New Roman" w:hAnsi="Times New Roman" w:cs="Times New Roman"/>
          <w:sz w:val="20"/>
          <w:szCs w:val="20"/>
        </w:rPr>
      </w:pPr>
      <w:r w:rsidRPr="00294C3D">
        <w:rPr>
          <w:rFonts w:ascii="Times New Roman" w:hAnsi="Times New Roman" w:cs="Times New Roman"/>
          <w:sz w:val="20"/>
          <w:szCs w:val="20"/>
        </w:rPr>
        <w:t xml:space="preserve">В адрес арендаторов было направлены досудебные претензии на </w:t>
      </w:r>
      <w:r>
        <w:rPr>
          <w:rFonts w:ascii="Times New Roman" w:hAnsi="Times New Roman" w:cs="Times New Roman"/>
          <w:sz w:val="20"/>
          <w:szCs w:val="20"/>
        </w:rPr>
        <w:t>сумму 33 864 380,</w:t>
      </w:r>
      <w:r w:rsidRPr="00294C3D">
        <w:rPr>
          <w:rFonts w:ascii="Times New Roman" w:hAnsi="Times New Roman" w:cs="Times New Roman"/>
          <w:sz w:val="20"/>
          <w:szCs w:val="20"/>
        </w:rPr>
        <w:t xml:space="preserve">39 рублей. </w:t>
      </w:r>
    </w:p>
    <w:p w:rsidR="000841AE" w:rsidRDefault="000841AE" w:rsidP="004352E0">
      <w:pPr>
        <w:autoSpaceDE w:val="0"/>
        <w:autoSpaceDN w:val="0"/>
        <w:adjustRightInd w:val="0"/>
        <w:spacing w:after="0" w:line="240" w:lineRule="auto"/>
        <w:ind w:firstLine="567"/>
        <w:jc w:val="both"/>
        <w:rPr>
          <w:rFonts w:ascii="Times New Roman" w:hAnsi="Times New Roman" w:cs="Times New Roman"/>
          <w:b/>
          <w:sz w:val="20"/>
          <w:szCs w:val="20"/>
        </w:rPr>
      </w:pPr>
    </w:p>
    <w:p w:rsidR="007E5A00" w:rsidRDefault="007E5A00" w:rsidP="004352E0">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4) организация в границах муниципального,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D4205" w:rsidRPr="007D4205" w:rsidRDefault="007D4205" w:rsidP="004352E0">
      <w:pPr>
        <w:spacing w:after="0" w:line="240" w:lineRule="auto"/>
        <w:ind w:firstLine="567"/>
        <w:jc w:val="both"/>
        <w:rPr>
          <w:rFonts w:ascii="Times New Roman" w:hAnsi="Times New Roman" w:cs="Times New Roman"/>
          <w:b/>
          <w:bCs/>
          <w:sz w:val="20"/>
          <w:szCs w:val="20"/>
        </w:rPr>
      </w:pPr>
      <w:r>
        <w:rPr>
          <w:rFonts w:ascii="Times New Roman" w:hAnsi="Times New Roman" w:cs="Times New Roman"/>
          <w:sz w:val="20"/>
          <w:szCs w:val="20"/>
        </w:rPr>
        <w:t>В</w:t>
      </w:r>
      <w:r w:rsidRPr="007D4205">
        <w:rPr>
          <w:rFonts w:ascii="Times New Roman" w:hAnsi="Times New Roman" w:cs="Times New Roman"/>
          <w:sz w:val="20"/>
          <w:szCs w:val="20"/>
        </w:rPr>
        <w:t xml:space="preserve"> течении 2022 года орган</w:t>
      </w:r>
      <w:r>
        <w:rPr>
          <w:rFonts w:ascii="Times New Roman" w:hAnsi="Times New Roman" w:cs="Times New Roman"/>
          <w:sz w:val="20"/>
          <w:szCs w:val="20"/>
        </w:rPr>
        <w:t>изовывалось обслуживание, а так</w:t>
      </w:r>
      <w:r w:rsidRPr="007D4205">
        <w:rPr>
          <w:rFonts w:ascii="Times New Roman" w:hAnsi="Times New Roman" w:cs="Times New Roman"/>
          <w:sz w:val="20"/>
          <w:szCs w:val="20"/>
        </w:rPr>
        <w:t>же текущий и аварийный ремонт уличного освещения на всей территории Кочубеевского муниципального округа Ставропольского края.</w:t>
      </w:r>
    </w:p>
    <w:p w:rsidR="007D4205" w:rsidRPr="007D4205" w:rsidRDefault="007D4205" w:rsidP="004352E0">
      <w:pPr>
        <w:pStyle w:val="Default"/>
        <w:ind w:firstLine="567"/>
        <w:jc w:val="both"/>
        <w:rPr>
          <w:sz w:val="20"/>
          <w:szCs w:val="20"/>
        </w:rPr>
      </w:pPr>
      <w:proofErr w:type="gramStart"/>
      <w:r w:rsidRPr="007D4205">
        <w:rPr>
          <w:sz w:val="20"/>
          <w:szCs w:val="20"/>
        </w:rPr>
        <w:t xml:space="preserve">В рамках исполнения поручений Президента Российской Федерации по организации процесса подключения (технологического присоединения) домовладений, находящихся в газифицированных населенных пунктах Ставропольского края, к сети газораспределения без привлечения средств граждан (далее – </w:t>
      </w:r>
      <w:proofErr w:type="spellStart"/>
      <w:r w:rsidRPr="007D4205">
        <w:rPr>
          <w:sz w:val="20"/>
          <w:szCs w:val="20"/>
        </w:rPr>
        <w:t>догазификация</w:t>
      </w:r>
      <w:proofErr w:type="spellEnd"/>
      <w:r w:rsidRPr="007D4205">
        <w:rPr>
          <w:sz w:val="20"/>
          <w:szCs w:val="20"/>
        </w:rPr>
        <w:t>), на основании заявок и заключенных договоров с АО «Газпром газораспределение Ставрополь» были проведены работы на территории Кочубеевского муниципального округа Ставропольского края по реализации данной программы и за 2022год было подключено</w:t>
      </w:r>
      <w:proofErr w:type="gramEnd"/>
      <w:r w:rsidRPr="007D4205">
        <w:rPr>
          <w:sz w:val="20"/>
          <w:szCs w:val="20"/>
        </w:rPr>
        <w:t>- 74 домовладения.</w:t>
      </w:r>
    </w:p>
    <w:p w:rsidR="007D4205" w:rsidRPr="007D4205" w:rsidRDefault="007D4205" w:rsidP="004352E0">
      <w:pPr>
        <w:spacing w:after="0" w:line="240" w:lineRule="auto"/>
        <w:ind w:firstLine="567"/>
        <w:jc w:val="both"/>
        <w:rPr>
          <w:rFonts w:ascii="Times New Roman" w:hAnsi="Times New Roman" w:cs="Times New Roman"/>
          <w:color w:val="000000"/>
          <w:sz w:val="20"/>
          <w:szCs w:val="20"/>
        </w:rPr>
      </w:pPr>
      <w:proofErr w:type="gramStart"/>
      <w:r w:rsidRPr="007D4205">
        <w:rPr>
          <w:rFonts w:ascii="Times New Roman" w:hAnsi="Times New Roman" w:cs="Times New Roman"/>
          <w:sz w:val="20"/>
          <w:szCs w:val="20"/>
        </w:rPr>
        <w:t xml:space="preserve">В соответствии с </w:t>
      </w:r>
      <w:r w:rsidRPr="007D4205">
        <w:rPr>
          <w:rFonts w:ascii="Times New Roman" w:hAnsi="Times New Roman" w:cs="Times New Roman"/>
          <w:color w:val="000000"/>
          <w:sz w:val="20"/>
          <w:szCs w:val="20"/>
        </w:rPr>
        <w:t xml:space="preserve"> Законом Ставропольского края от 20 декабря 2018г. № 113-кз «О перераспределении полномочий по решению отдельных вопросов местного значения между органами местного самоуправления муниципальных образований Ставропольского края и органами государственной власти Ставропольского края» полномочия по организации водоснабжения и водоотведения от органов местного самоуправления были переданы на уровень органов государственной власти.</w:t>
      </w:r>
      <w:proofErr w:type="gramEnd"/>
    </w:p>
    <w:p w:rsidR="000841AE" w:rsidRDefault="000841AE" w:rsidP="004352E0">
      <w:pPr>
        <w:autoSpaceDE w:val="0"/>
        <w:autoSpaceDN w:val="0"/>
        <w:adjustRightInd w:val="0"/>
        <w:spacing w:after="0" w:line="240" w:lineRule="auto"/>
        <w:ind w:firstLine="567"/>
        <w:jc w:val="both"/>
        <w:rPr>
          <w:rFonts w:ascii="Times New Roman" w:hAnsi="Times New Roman" w:cs="Times New Roman"/>
          <w:b/>
          <w:sz w:val="20"/>
          <w:szCs w:val="20"/>
        </w:rPr>
      </w:pPr>
    </w:p>
    <w:p w:rsidR="00570FC0" w:rsidRDefault="007E5A00" w:rsidP="004352E0">
      <w:pPr>
        <w:autoSpaceDE w:val="0"/>
        <w:autoSpaceDN w:val="0"/>
        <w:adjustRightInd w:val="0"/>
        <w:spacing w:after="0" w:line="240" w:lineRule="auto"/>
        <w:ind w:firstLine="567"/>
        <w:jc w:val="both"/>
        <w:rPr>
          <w:rFonts w:ascii="Times New Roman" w:hAnsi="Times New Roman" w:cs="Times New Roman"/>
          <w:sz w:val="20"/>
          <w:szCs w:val="20"/>
        </w:rPr>
      </w:pPr>
      <w:r w:rsidRPr="001E7320">
        <w:rPr>
          <w:rFonts w:ascii="Times New Roman" w:hAnsi="Times New Roman" w:cs="Times New Roman"/>
          <w:b/>
          <w:sz w:val="20"/>
          <w:szCs w:val="20"/>
        </w:rPr>
        <w:t>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r w:rsidR="00570FC0" w:rsidRPr="001E7320">
        <w:rPr>
          <w:rFonts w:ascii="Times New Roman" w:hAnsi="Times New Roman" w:cs="Times New Roman"/>
          <w:sz w:val="20"/>
          <w:szCs w:val="20"/>
        </w:rPr>
        <w:t xml:space="preserve"> </w:t>
      </w:r>
    </w:p>
    <w:p w:rsidR="00845435" w:rsidRPr="00845435" w:rsidRDefault="00845435" w:rsidP="004352E0">
      <w:pPr>
        <w:spacing w:after="0" w:line="240" w:lineRule="auto"/>
        <w:ind w:firstLine="567"/>
        <w:jc w:val="both"/>
        <w:rPr>
          <w:rFonts w:ascii="Times New Roman" w:hAnsi="Times New Roman" w:cs="Times New Roman"/>
          <w:color w:val="000000"/>
          <w:sz w:val="20"/>
          <w:szCs w:val="20"/>
        </w:rPr>
      </w:pPr>
      <w:r w:rsidRPr="00845435">
        <w:rPr>
          <w:rFonts w:ascii="Times New Roman" w:hAnsi="Times New Roman" w:cs="Times New Roman"/>
          <w:color w:val="000000"/>
          <w:sz w:val="20"/>
          <w:szCs w:val="20"/>
        </w:rPr>
        <w:t>В соответствии с Постановлением администрации Кочубеевского муниципального округа Ставропольского края от 01 декабря 2021года  № 2000 «</w:t>
      </w:r>
      <w:r w:rsidRPr="00845435">
        <w:rPr>
          <w:rStyle w:val="6"/>
          <w:rFonts w:eastAsiaTheme="minorEastAsia"/>
          <w:sz w:val="20"/>
          <w:szCs w:val="20"/>
        </w:rPr>
        <w:t xml:space="preserve">Об определении теплоснабжающей организации» </w:t>
      </w:r>
      <w:proofErr w:type="spellStart"/>
      <w:r w:rsidRPr="00845435">
        <w:rPr>
          <w:rStyle w:val="6"/>
          <w:rFonts w:eastAsiaTheme="minorEastAsia"/>
          <w:sz w:val="20"/>
          <w:szCs w:val="20"/>
        </w:rPr>
        <w:t>Кочубеевский</w:t>
      </w:r>
      <w:proofErr w:type="spellEnd"/>
      <w:r w:rsidRPr="00845435">
        <w:rPr>
          <w:rStyle w:val="6"/>
          <w:rFonts w:eastAsiaTheme="minorEastAsia"/>
          <w:sz w:val="20"/>
          <w:szCs w:val="20"/>
        </w:rPr>
        <w:t xml:space="preserve"> филиал ГУП СК «Ставропольский краевой теплоэнергетический комплекс» был определен, как  единая теплоснабжающая организация. За период 202</w:t>
      </w:r>
      <w:r w:rsidR="001B39F5">
        <w:rPr>
          <w:rStyle w:val="6"/>
          <w:rFonts w:eastAsiaTheme="minorEastAsia"/>
          <w:sz w:val="20"/>
          <w:szCs w:val="20"/>
        </w:rPr>
        <w:t xml:space="preserve"> </w:t>
      </w:r>
      <w:r w:rsidRPr="00845435">
        <w:rPr>
          <w:rStyle w:val="6"/>
          <w:rFonts w:eastAsiaTheme="minorEastAsia"/>
          <w:sz w:val="20"/>
          <w:szCs w:val="20"/>
        </w:rPr>
        <w:t>2года на территории Кочубеевского муниципального округа Ставропольского края теплоснабжающей организацией Кочубеевского филиала ГУП СК «Ставропольский краевой теплоэнергетический комплекс» работы по строительству, реконструкции и (или) модернизации объектов теплоснабжения не велись.</w:t>
      </w:r>
    </w:p>
    <w:p w:rsidR="00F937C3" w:rsidRDefault="00F937C3" w:rsidP="004352E0">
      <w:pPr>
        <w:autoSpaceDE w:val="0"/>
        <w:autoSpaceDN w:val="0"/>
        <w:adjustRightInd w:val="0"/>
        <w:spacing w:after="0" w:line="240" w:lineRule="auto"/>
        <w:ind w:firstLine="567"/>
        <w:jc w:val="both"/>
        <w:rPr>
          <w:rFonts w:ascii="Times New Roman" w:hAnsi="Times New Roman" w:cs="Times New Roman"/>
          <w:sz w:val="20"/>
          <w:szCs w:val="20"/>
        </w:rPr>
      </w:pPr>
    </w:p>
    <w:p w:rsidR="00F937C3" w:rsidRPr="00F937C3" w:rsidRDefault="00F937C3" w:rsidP="004352E0">
      <w:pPr>
        <w:autoSpaceDE w:val="0"/>
        <w:autoSpaceDN w:val="0"/>
        <w:adjustRightInd w:val="0"/>
        <w:spacing w:after="0" w:line="240" w:lineRule="auto"/>
        <w:ind w:firstLine="567"/>
        <w:jc w:val="both"/>
        <w:rPr>
          <w:rFonts w:ascii="Times New Roman" w:hAnsi="Times New Roman" w:cs="Times New Roman"/>
          <w:b/>
          <w:sz w:val="20"/>
          <w:szCs w:val="20"/>
        </w:rPr>
      </w:pPr>
      <w:r w:rsidRPr="00F937C3">
        <w:rPr>
          <w:rFonts w:ascii="Times New Roman" w:hAnsi="Times New Roman" w:cs="Times New Roman"/>
          <w:b/>
          <w:sz w:val="20"/>
          <w:szCs w:val="20"/>
        </w:rPr>
        <w:t xml:space="preserve">5) дорожная деятельность в отношении автомобильных дорог местного значения в границах муниципального,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16" w:history="1">
        <w:r w:rsidRPr="00F937C3">
          <w:rPr>
            <w:rFonts w:ascii="Times New Roman" w:hAnsi="Times New Roman" w:cs="Times New Roman"/>
            <w:b/>
            <w:sz w:val="20"/>
            <w:szCs w:val="20"/>
          </w:rPr>
          <w:t>законодательством</w:t>
        </w:r>
      </w:hyperlink>
      <w:r w:rsidRPr="00F937C3">
        <w:rPr>
          <w:rFonts w:ascii="Times New Roman" w:hAnsi="Times New Roman" w:cs="Times New Roman"/>
          <w:b/>
          <w:sz w:val="20"/>
          <w:szCs w:val="20"/>
        </w:rPr>
        <w:t xml:space="preserve"> Российской Федерации;</w:t>
      </w:r>
    </w:p>
    <w:p w:rsidR="00DC0454" w:rsidRPr="00DC0454" w:rsidRDefault="00DC0454" w:rsidP="004352E0">
      <w:pPr>
        <w:spacing w:after="0" w:line="240" w:lineRule="auto"/>
        <w:ind w:firstLine="567"/>
        <w:jc w:val="both"/>
        <w:rPr>
          <w:rFonts w:ascii="Times New Roman" w:hAnsi="Times New Roman" w:cs="Times New Roman"/>
          <w:sz w:val="20"/>
          <w:szCs w:val="20"/>
        </w:rPr>
      </w:pPr>
      <w:r w:rsidRPr="00DC0454">
        <w:rPr>
          <w:rFonts w:ascii="Times New Roman" w:hAnsi="Times New Roman" w:cs="Times New Roman"/>
          <w:sz w:val="20"/>
          <w:szCs w:val="20"/>
        </w:rPr>
        <w:t>На территории округа имеется 769,108  км автомобильных дорог общего пользования местного значения, дорог федерального и регионального значения проходящих по территории округа 163,8 км.</w:t>
      </w:r>
    </w:p>
    <w:p w:rsidR="00DC0454" w:rsidRPr="00DC0454" w:rsidRDefault="00DC0454" w:rsidP="004352E0">
      <w:pPr>
        <w:spacing w:after="0" w:line="240" w:lineRule="auto"/>
        <w:ind w:firstLine="567"/>
        <w:jc w:val="both"/>
        <w:rPr>
          <w:rFonts w:ascii="Times New Roman" w:hAnsi="Times New Roman" w:cs="Times New Roman"/>
          <w:sz w:val="20"/>
          <w:szCs w:val="20"/>
        </w:rPr>
      </w:pPr>
      <w:r w:rsidRPr="00DC0454">
        <w:rPr>
          <w:rFonts w:ascii="Times New Roman" w:hAnsi="Times New Roman" w:cs="Times New Roman"/>
          <w:sz w:val="20"/>
          <w:szCs w:val="20"/>
        </w:rPr>
        <w:t>В рамках реализации национального проекта «Безопасные и качественные автомобильные дороги» на обеспечение дорожной деятельности в  2022 году по итогам открытого аукциона был заключен муниципальный контракт:</w:t>
      </w:r>
    </w:p>
    <w:p w:rsidR="00DC0454" w:rsidRPr="00DC0454" w:rsidRDefault="00DC0454" w:rsidP="004352E0">
      <w:pPr>
        <w:pStyle w:val="ConsPlusNonformat"/>
        <w:ind w:firstLine="567"/>
        <w:jc w:val="both"/>
        <w:rPr>
          <w:rFonts w:ascii="Times New Roman" w:hAnsi="Times New Roman" w:cs="Times New Roman"/>
        </w:rPr>
      </w:pPr>
      <w:r w:rsidRPr="00DC0454">
        <w:rPr>
          <w:rFonts w:ascii="Times New Roman" w:hAnsi="Times New Roman" w:cs="Times New Roman"/>
        </w:rPr>
        <w:t>- «</w:t>
      </w:r>
      <w:r w:rsidRPr="00DC0454">
        <w:rPr>
          <w:rFonts w:ascii="Times New Roman" w:hAnsi="Times New Roman" w:cs="Times New Roman"/>
          <w:color w:val="000000"/>
        </w:rPr>
        <w:t xml:space="preserve">Ремонт участка автомобильной дороги общего пользования местного значения "Подъезд к с. </w:t>
      </w:r>
      <w:proofErr w:type="gramStart"/>
      <w:r w:rsidRPr="00DC0454">
        <w:rPr>
          <w:rFonts w:ascii="Times New Roman" w:hAnsi="Times New Roman" w:cs="Times New Roman"/>
          <w:color w:val="000000"/>
        </w:rPr>
        <w:t>Надзорное</w:t>
      </w:r>
      <w:proofErr w:type="gramEnd"/>
      <w:r w:rsidRPr="00DC0454">
        <w:rPr>
          <w:rFonts w:ascii="Times New Roman" w:hAnsi="Times New Roman" w:cs="Times New Roman"/>
          <w:color w:val="000000"/>
        </w:rPr>
        <w:t xml:space="preserve"> " Кочубеевского муниципального района Ставропольского края,  км 0+000 - км 3+080 протяженностью ремонтируемого участка 3,08 км на сумму </w:t>
      </w:r>
      <w:r w:rsidRPr="00DC0454">
        <w:rPr>
          <w:rFonts w:ascii="Times New Roman" w:hAnsi="Times New Roman" w:cs="Times New Roman"/>
        </w:rPr>
        <w:t xml:space="preserve"> – 25 150 239,20 рублей;</w:t>
      </w:r>
    </w:p>
    <w:p w:rsidR="00DC0454" w:rsidRPr="00DC0454" w:rsidRDefault="00DC0454" w:rsidP="004352E0">
      <w:pPr>
        <w:spacing w:after="0" w:line="240" w:lineRule="auto"/>
        <w:ind w:firstLine="567"/>
        <w:jc w:val="both"/>
        <w:rPr>
          <w:rFonts w:ascii="Times New Roman" w:hAnsi="Times New Roman" w:cs="Times New Roman"/>
          <w:sz w:val="20"/>
          <w:szCs w:val="20"/>
        </w:rPr>
      </w:pPr>
      <w:r w:rsidRPr="00DC0454">
        <w:rPr>
          <w:rFonts w:ascii="Times New Roman" w:hAnsi="Times New Roman" w:cs="Times New Roman"/>
          <w:sz w:val="20"/>
          <w:szCs w:val="20"/>
        </w:rPr>
        <w:t>за счет средств бюджета района – 1 323 696,80 рублей.</w:t>
      </w:r>
    </w:p>
    <w:p w:rsidR="00DC0454" w:rsidRPr="00DC0454" w:rsidRDefault="00DC0454" w:rsidP="004352E0">
      <w:pPr>
        <w:spacing w:after="0" w:line="240" w:lineRule="auto"/>
        <w:ind w:firstLine="567"/>
        <w:jc w:val="both"/>
        <w:rPr>
          <w:rFonts w:ascii="Times New Roman" w:hAnsi="Times New Roman" w:cs="Times New Roman"/>
          <w:sz w:val="20"/>
          <w:szCs w:val="20"/>
        </w:rPr>
      </w:pPr>
      <w:r w:rsidRPr="00DC0454">
        <w:rPr>
          <w:rFonts w:ascii="Times New Roman" w:hAnsi="Times New Roman" w:cs="Times New Roman"/>
          <w:sz w:val="20"/>
          <w:szCs w:val="20"/>
        </w:rPr>
        <w:t>- «</w:t>
      </w:r>
      <w:r w:rsidRPr="00DC0454">
        <w:rPr>
          <w:rFonts w:ascii="Times New Roman" w:hAnsi="Times New Roman" w:cs="Times New Roman"/>
          <w:color w:val="000000"/>
          <w:sz w:val="20"/>
          <w:szCs w:val="20"/>
        </w:rPr>
        <w:t>Ремонт участка автомобильной дороги общего пользования местного значения "</w:t>
      </w:r>
      <w:proofErr w:type="spellStart"/>
      <w:r w:rsidRPr="00DC0454">
        <w:rPr>
          <w:rFonts w:ascii="Times New Roman" w:hAnsi="Times New Roman" w:cs="Times New Roman"/>
          <w:color w:val="000000"/>
          <w:sz w:val="20"/>
          <w:szCs w:val="20"/>
        </w:rPr>
        <w:t>Казьминское</w:t>
      </w:r>
      <w:proofErr w:type="spellEnd"/>
      <w:r w:rsidRPr="00DC0454">
        <w:rPr>
          <w:rFonts w:ascii="Times New Roman" w:hAnsi="Times New Roman" w:cs="Times New Roman"/>
          <w:color w:val="000000"/>
          <w:sz w:val="20"/>
          <w:szCs w:val="20"/>
        </w:rPr>
        <w:t xml:space="preserve"> - Васильевский" Кочубеевского муниципального района Ставропольского края</w:t>
      </w:r>
      <w:proofErr w:type="gramStart"/>
      <w:r w:rsidRPr="00DC0454">
        <w:rPr>
          <w:rFonts w:ascii="Times New Roman" w:hAnsi="Times New Roman" w:cs="Times New Roman"/>
          <w:color w:val="000000"/>
          <w:sz w:val="20"/>
          <w:szCs w:val="20"/>
        </w:rPr>
        <w:t>.</w:t>
      </w:r>
      <w:proofErr w:type="gramEnd"/>
      <w:r w:rsidRPr="00DC0454">
        <w:rPr>
          <w:rFonts w:ascii="Times New Roman" w:hAnsi="Times New Roman" w:cs="Times New Roman"/>
          <w:color w:val="000000"/>
          <w:sz w:val="20"/>
          <w:szCs w:val="20"/>
        </w:rPr>
        <w:t xml:space="preserve"> </w:t>
      </w:r>
      <w:proofErr w:type="gramStart"/>
      <w:r w:rsidRPr="00DC0454">
        <w:rPr>
          <w:rFonts w:ascii="Times New Roman" w:hAnsi="Times New Roman" w:cs="Times New Roman"/>
          <w:color w:val="000000"/>
          <w:sz w:val="20"/>
          <w:szCs w:val="20"/>
        </w:rPr>
        <w:t>к</w:t>
      </w:r>
      <w:proofErr w:type="gramEnd"/>
      <w:r w:rsidRPr="00DC0454">
        <w:rPr>
          <w:rFonts w:ascii="Times New Roman" w:hAnsi="Times New Roman" w:cs="Times New Roman"/>
          <w:color w:val="000000"/>
          <w:sz w:val="20"/>
          <w:szCs w:val="20"/>
        </w:rPr>
        <w:t xml:space="preserve">м 0+950 - км 2+700 протяженностью ремонтируемого участка 1,75 км на сумму </w:t>
      </w:r>
      <w:r w:rsidRPr="00DC0454">
        <w:rPr>
          <w:rFonts w:ascii="Times New Roman" w:hAnsi="Times New Roman" w:cs="Times New Roman"/>
          <w:sz w:val="20"/>
          <w:szCs w:val="20"/>
        </w:rPr>
        <w:t>– 10 766 760,92 рублей;</w:t>
      </w:r>
    </w:p>
    <w:p w:rsidR="00DC0454" w:rsidRPr="00DC0454" w:rsidRDefault="00DC0454" w:rsidP="004352E0">
      <w:pPr>
        <w:pStyle w:val="ConsPlusNonformat"/>
        <w:ind w:firstLine="567"/>
        <w:jc w:val="both"/>
        <w:rPr>
          <w:rFonts w:ascii="Times New Roman" w:hAnsi="Times New Roman" w:cs="Times New Roman"/>
        </w:rPr>
      </w:pPr>
      <w:r w:rsidRPr="00DC0454">
        <w:rPr>
          <w:rFonts w:ascii="Times New Roman" w:hAnsi="Times New Roman" w:cs="Times New Roman"/>
        </w:rPr>
        <w:t>- «</w:t>
      </w:r>
      <w:r w:rsidRPr="00DC0454">
        <w:rPr>
          <w:rFonts w:ascii="Times New Roman" w:hAnsi="Times New Roman" w:cs="Times New Roman"/>
          <w:color w:val="000000"/>
        </w:rPr>
        <w:t xml:space="preserve">Ремонт участка автомобильной дороги общего пользования местного значения "Кочубеевское - Васильевский - Андреевский" Кочубеевского муниципального района Ставропольского края, </w:t>
      </w:r>
      <w:proofErr w:type="gramStart"/>
      <w:r w:rsidRPr="00DC0454">
        <w:rPr>
          <w:rFonts w:ascii="Times New Roman" w:hAnsi="Times New Roman" w:cs="Times New Roman"/>
          <w:color w:val="000000"/>
        </w:rPr>
        <w:t>км</w:t>
      </w:r>
      <w:proofErr w:type="gramEnd"/>
      <w:r w:rsidRPr="00DC0454">
        <w:rPr>
          <w:rFonts w:ascii="Times New Roman" w:hAnsi="Times New Roman" w:cs="Times New Roman"/>
          <w:color w:val="000000"/>
        </w:rPr>
        <w:t xml:space="preserve"> 0+000 - км 6+800 протяженностью ремонтируемого участка 6,8 км на сумму</w:t>
      </w:r>
      <w:r w:rsidRPr="00DC0454">
        <w:rPr>
          <w:rFonts w:ascii="Times New Roman" w:hAnsi="Times New Roman" w:cs="Times New Roman"/>
        </w:rPr>
        <w:t xml:space="preserve"> – 137 086 026,00  рублей.</w:t>
      </w:r>
    </w:p>
    <w:p w:rsidR="00DC0454" w:rsidRPr="00DC0454" w:rsidRDefault="00DC0454" w:rsidP="004352E0">
      <w:pPr>
        <w:shd w:val="clear" w:color="auto" w:fill="FFFFFF"/>
        <w:tabs>
          <w:tab w:val="left" w:pos="600"/>
          <w:tab w:val="left" w:pos="8089"/>
        </w:tabs>
        <w:spacing w:after="0" w:line="240" w:lineRule="auto"/>
        <w:ind w:firstLine="567"/>
        <w:jc w:val="both"/>
        <w:rPr>
          <w:rFonts w:ascii="Times New Roman" w:hAnsi="Times New Roman" w:cs="Times New Roman"/>
          <w:sz w:val="20"/>
          <w:szCs w:val="20"/>
        </w:rPr>
      </w:pPr>
      <w:r w:rsidRPr="00DC0454">
        <w:rPr>
          <w:rFonts w:ascii="Times New Roman" w:hAnsi="Times New Roman" w:cs="Times New Roman"/>
          <w:sz w:val="20"/>
          <w:szCs w:val="20"/>
        </w:rPr>
        <w:tab/>
        <w:t>2. В рамках реализации мероприятий подпрограммы «Дорожное хозяйство и транспортная система» на обеспечение дорожной деятельности в 2022 году были выполнены работы по ремонту автомобильных дорог общего пользования местного значения:</w:t>
      </w:r>
    </w:p>
    <w:p w:rsidR="00DC0454" w:rsidRPr="00DC0454" w:rsidRDefault="00DC0454" w:rsidP="004352E0">
      <w:pPr>
        <w:pStyle w:val="ConsPlusNonformat"/>
        <w:ind w:firstLine="567"/>
        <w:jc w:val="both"/>
        <w:rPr>
          <w:rFonts w:ascii="Times New Roman" w:hAnsi="Times New Roman" w:cs="Times New Roman"/>
        </w:rPr>
      </w:pPr>
      <w:r w:rsidRPr="00DC0454">
        <w:rPr>
          <w:rFonts w:ascii="Times New Roman" w:hAnsi="Times New Roman" w:cs="Times New Roman"/>
        </w:rPr>
        <w:t xml:space="preserve">- «Ремонт участков автомобильной дороги общего пользования местного значения по переулку Школьному села Новая Деревня Кочубеевского муниципального округа Ставропольского края  </w:t>
      </w:r>
      <w:r w:rsidRPr="00DC0454">
        <w:rPr>
          <w:rFonts w:ascii="Times New Roman" w:hAnsi="Times New Roman" w:cs="Times New Roman"/>
        </w:rPr>
        <w:lastRenderedPageBreak/>
        <w:t xml:space="preserve">протяженностью ремонтируемого участка 0,403 км </w:t>
      </w:r>
      <w:r w:rsidRPr="00DC0454">
        <w:rPr>
          <w:rFonts w:ascii="Times New Roman" w:hAnsi="Times New Roman" w:cs="Times New Roman"/>
          <w:color w:val="000000"/>
        </w:rPr>
        <w:t xml:space="preserve">на сумму </w:t>
      </w:r>
      <w:r w:rsidRPr="00DC0454">
        <w:rPr>
          <w:rFonts w:ascii="Times New Roman" w:hAnsi="Times New Roman" w:cs="Times New Roman"/>
        </w:rPr>
        <w:t xml:space="preserve"> – – 2 825 000,00 рублей;</w:t>
      </w:r>
    </w:p>
    <w:p w:rsidR="00DC0454" w:rsidRPr="00DC0454" w:rsidRDefault="00DC0454" w:rsidP="004352E0">
      <w:pPr>
        <w:pStyle w:val="ConsPlusNonformat"/>
        <w:ind w:firstLine="567"/>
        <w:jc w:val="both"/>
        <w:rPr>
          <w:rFonts w:ascii="Times New Roman" w:hAnsi="Times New Roman" w:cs="Times New Roman"/>
        </w:rPr>
      </w:pPr>
      <w:r w:rsidRPr="00DC0454">
        <w:rPr>
          <w:rFonts w:ascii="Times New Roman" w:hAnsi="Times New Roman" w:cs="Times New Roman"/>
        </w:rPr>
        <w:t xml:space="preserve">- «Ремонт автомобильной дороги общего пользования местного значения по ул. Ленина в хуторе </w:t>
      </w:r>
      <w:proofErr w:type="spellStart"/>
      <w:r w:rsidRPr="00DC0454">
        <w:rPr>
          <w:rFonts w:ascii="Times New Roman" w:hAnsi="Times New Roman" w:cs="Times New Roman"/>
        </w:rPr>
        <w:t>Барсуковском</w:t>
      </w:r>
      <w:proofErr w:type="spellEnd"/>
      <w:r w:rsidRPr="00DC0454">
        <w:rPr>
          <w:rFonts w:ascii="Times New Roman" w:hAnsi="Times New Roman" w:cs="Times New Roman"/>
        </w:rPr>
        <w:t xml:space="preserve"> Кочубеевского района Ставропольского края  </w:t>
      </w:r>
      <w:r w:rsidRPr="00DC0454">
        <w:rPr>
          <w:rFonts w:ascii="Times New Roman" w:hAnsi="Times New Roman" w:cs="Times New Roman"/>
          <w:color w:val="000000"/>
        </w:rPr>
        <w:t xml:space="preserve">протяженностью ремонтируемого участка 1,050 км на сумму </w:t>
      </w:r>
      <w:r w:rsidRPr="00DC0454">
        <w:rPr>
          <w:rFonts w:ascii="Times New Roman" w:hAnsi="Times New Roman" w:cs="Times New Roman"/>
        </w:rPr>
        <w:t>– 4 747 281,81рублей;</w:t>
      </w:r>
    </w:p>
    <w:p w:rsidR="00DC0454" w:rsidRPr="00DC0454" w:rsidRDefault="00DC0454" w:rsidP="004352E0">
      <w:pPr>
        <w:pStyle w:val="ConsPlusNonformat"/>
        <w:ind w:firstLine="567"/>
        <w:jc w:val="both"/>
        <w:rPr>
          <w:rFonts w:ascii="Times New Roman" w:hAnsi="Times New Roman" w:cs="Times New Roman"/>
        </w:rPr>
      </w:pPr>
      <w:r w:rsidRPr="00DC0454">
        <w:rPr>
          <w:rFonts w:ascii="Times New Roman" w:hAnsi="Times New Roman" w:cs="Times New Roman"/>
        </w:rPr>
        <w:t xml:space="preserve">- «Ремонт участка автомобильной дороги общего пользования местного </w:t>
      </w:r>
      <w:proofErr w:type="gramStart"/>
      <w:r w:rsidRPr="00DC0454">
        <w:rPr>
          <w:rFonts w:ascii="Times New Roman" w:hAnsi="Times New Roman" w:cs="Times New Roman"/>
        </w:rPr>
        <w:t>значения</w:t>
      </w:r>
      <w:proofErr w:type="gramEnd"/>
      <w:r w:rsidRPr="00DC0454">
        <w:rPr>
          <w:rFonts w:ascii="Times New Roman" w:hAnsi="Times New Roman" w:cs="Times New Roman"/>
        </w:rPr>
        <w:t xml:space="preserve"> но улице Спортивная села Кочубеевское  </w:t>
      </w:r>
      <w:r w:rsidRPr="00DC0454">
        <w:rPr>
          <w:rFonts w:ascii="Times New Roman" w:hAnsi="Times New Roman" w:cs="Times New Roman"/>
          <w:color w:val="000000"/>
        </w:rPr>
        <w:t>протяженностью ремонтируемого участка</w:t>
      </w:r>
      <w:r w:rsidRPr="00DC0454">
        <w:rPr>
          <w:rFonts w:ascii="Times New Roman" w:hAnsi="Times New Roman" w:cs="Times New Roman"/>
        </w:rPr>
        <w:t xml:space="preserve"> 0,888 км на сумму – 9 367 646,40 рублей. </w:t>
      </w:r>
    </w:p>
    <w:p w:rsidR="00DC0454" w:rsidRPr="00DC0454" w:rsidRDefault="00DC0454" w:rsidP="004352E0">
      <w:pPr>
        <w:pStyle w:val="ConsPlusNonformat"/>
        <w:ind w:firstLine="567"/>
        <w:jc w:val="both"/>
        <w:rPr>
          <w:rFonts w:ascii="Times New Roman" w:hAnsi="Times New Roman" w:cs="Times New Roman"/>
        </w:rPr>
      </w:pPr>
      <w:r w:rsidRPr="00DC0454">
        <w:rPr>
          <w:rFonts w:ascii="Times New Roman" w:hAnsi="Times New Roman" w:cs="Times New Roman"/>
        </w:rPr>
        <w:t xml:space="preserve">- «Ремонт участка автомобильной дороги общего пользования местного значения по ул. Садовая (от дома №58 до кладбища хутора Родниковский) в хуторе Родниковский Кочубеевского муниципального округа Ставропольского края  </w:t>
      </w:r>
      <w:r w:rsidRPr="00DC0454">
        <w:rPr>
          <w:rFonts w:ascii="Times New Roman" w:hAnsi="Times New Roman" w:cs="Times New Roman"/>
          <w:color w:val="000000"/>
        </w:rPr>
        <w:t>протяженностью ремонтируемого участка</w:t>
      </w:r>
      <w:r w:rsidRPr="00DC0454">
        <w:rPr>
          <w:rFonts w:ascii="Times New Roman" w:hAnsi="Times New Roman" w:cs="Times New Roman"/>
        </w:rPr>
        <w:t xml:space="preserve"> 0,32 км на сумму  – 1 770 522,90 рублей; </w:t>
      </w:r>
    </w:p>
    <w:p w:rsidR="00DC0454" w:rsidRPr="00DC0454" w:rsidRDefault="00DC0454" w:rsidP="004352E0">
      <w:pPr>
        <w:pStyle w:val="ConsPlusNonformat"/>
        <w:ind w:firstLine="567"/>
        <w:jc w:val="both"/>
        <w:rPr>
          <w:rFonts w:ascii="Times New Roman" w:hAnsi="Times New Roman" w:cs="Times New Roman"/>
        </w:rPr>
      </w:pPr>
      <w:r w:rsidRPr="00DC0454">
        <w:rPr>
          <w:rFonts w:ascii="Times New Roman" w:hAnsi="Times New Roman" w:cs="Times New Roman"/>
        </w:rPr>
        <w:t xml:space="preserve">- «Ремонт автомобильной дороги общего пользования местного значения по </w:t>
      </w:r>
      <w:proofErr w:type="spellStart"/>
      <w:r w:rsidRPr="00DC0454">
        <w:rPr>
          <w:rFonts w:ascii="Times New Roman" w:hAnsi="Times New Roman" w:cs="Times New Roman"/>
        </w:rPr>
        <w:t>ул</w:t>
      </w:r>
      <w:proofErr w:type="gramStart"/>
      <w:r w:rsidRPr="00DC0454">
        <w:rPr>
          <w:rFonts w:ascii="Times New Roman" w:hAnsi="Times New Roman" w:cs="Times New Roman"/>
        </w:rPr>
        <w:t>.С</w:t>
      </w:r>
      <w:proofErr w:type="gramEnd"/>
      <w:r w:rsidRPr="00DC0454">
        <w:rPr>
          <w:rFonts w:ascii="Times New Roman" w:hAnsi="Times New Roman" w:cs="Times New Roman"/>
        </w:rPr>
        <w:t>адовая</w:t>
      </w:r>
      <w:proofErr w:type="spellEnd"/>
      <w:r w:rsidRPr="00DC0454">
        <w:rPr>
          <w:rFonts w:ascii="Times New Roman" w:hAnsi="Times New Roman" w:cs="Times New Roman"/>
        </w:rPr>
        <w:t xml:space="preserve">, </w:t>
      </w:r>
      <w:proofErr w:type="spellStart"/>
      <w:r w:rsidRPr="00DC0454">
        <w:rPr>
          <w:rFonts w:ascii="Times New Roman" w:hAnsi="Times New Roman" w:cs="Times New Roman"/>
        </w:rPr>
        <w:t>ул.Степная</w:t>
      </w:r>
      <w:proofErr w:type="spellEnd"/>
      <w:r w:rsidRPr="00DC0454">
        <w:rPr>
          <w:rFonts w:ascii="Times New Roman" w:hAnsi="Times New Roman" w:cs="Times New Roman"/>
        </w:rPr>
        <w:t>, Центральная, а/д «</w:t>
      </w:r>
      <w:proofErr w:type="spellStart"/>
      <w:r w:rsidRPr="00DC0454">
        <w:rPr>
          <w:rFonts w:ascii="Times New Roman" w:hAnsi="Times New Roman" w:cs="Times New Roman"/>
        </w:rPr>
        <w:t>х.Сотникова</w:t>
      </w:r>
      <w:proofErr w:type="spellEnd"/>
      <w:r w:rsidRPr="00DC0454">
        <w:rPr>
          <w:rFonts w:ascii="Times New Roman" w:hAnsi="Times New Roman" w:cs="Times New Roman"/>
        </w:rPr>
        <w:t xml:space="preserve"> - </w:t>
      </w:r>
      <w:proofErr w:type="spellStart"/>
      <w:r w:rsidRPr="00DC0454">
        <w:rPr>
          <w:rFonts w:ascii="Times New Roman" w:hAnsi="Times New Roman" w:cs="Times New Roman"/>
        </w:rPr>
        <w:t>г.Невинномысск</w:t>
      </w:r>
      <w:proofErr w:type="spellEnd"/>
      <w:r w:rsidRPr="00DC0454">
        <w:rPr>
          <w:rFonts w:ascii="Times New Roman" w:hAnsi="Times New Roman" w:cs="Times New Roman"/>
        </w:rPr>
        <w:t xml:space="preserve">» в хуторе Сотникова Кочубеевского муниципального района Ставропольского края  </w:t>
      </w:r>
      <w:r w:rsidRPr="00DC0454">
        <w:rPr>
          <w:rFonts w:ascii="Times New Roman" w:hAnsi="Times New Roman" w:cs="Times New Roman"/>
          <w:color w:val="000000"/>
        </w:rPr>
        <w:t>протяженностью ремонтируемого участка</w:t>
      </w:r>
      <w:r w:rsidRPr="00DC0454">
        <w:rPr>
          <w:rFonts w:ascii="Times New Roman" w:hAnsi="Times New Roman" w:cs="Times New Roman"/>
        </w:rPr>
        <w:t xml:space="preserve"> 1,61 км на сумму – 10 519 848,90 рублей; </w:t>
      </w:r>
    </w:p>
    <w:p w:rsidR="00DC0454" w:rsidRPr="00DC0454" w:rsidRDefault="00DC0454" w:rsidP="004352E0">
      <w:pPr>
        <w:pStyle w:val="ConsPlusNonformat"/>
        <w:ind w:firstLine="567"/>
        <w:jc w:val="both"/>
        <w:rPr>
          <w:rFonts w:ascii="Times New Roman" w:hAnsi="Times New Roman" w:cs="Times New Roman"/>
        </w:rPr>
      </w:pPr>
      <w:r w:rsidRPr="00DC0454">
        <w:rPr>
          <w:rFonts w:ascii="Times New Roman" w:hAnsi="Times New Roman" w:cs="Times New Roman"/>
        </w:rPr>
        <w:t xml:space="preserve">- «Ремонт участка автомобильной дороги общего пользования местного значения по переулку Центральному села Кочубеевского </w:t>
      </w:r>
      <w:proofErr w:type="spellStart"/>
      <w:proofErr w:type="gramStart"/>
      <w:r w:rsidRPr="00DC0454">
        <w:rPr>
          <w:rFonts w:ascii="Times New Roman" w:hAnsi="Times New Roman" w:cs="Times New Roman"/>
        </w:rPr>
        <w:t>Кочубеевского</w:t>
      </w:r>
      <w:proofErr w:type="spellEnd"/>
      <w:proofErr w:type="gramEnd"/>
      <w:r w:rsidRPr="00DC0454">
        <w:rPr>
          <w:rFonts w:ascii="Times New Roman" w:hAnsi="Times New Roman" w:cs="Times New Roman"/>
        </w:rPr>
        <w:t xml:space="preserve"> муниципального округа Ставропольского края </w:t>
      </w:r>
      <w:r w:rsidRPr="00DC0454">
        <w:rPr>
          <w:rFonts w:ascii="Times New Roman" w:hAnsi="Times New Roman" w:cs="Times New Roman"/>
          <w:color w:val="000000"/>
        </w:rPr>
        <w:t>протяженностью ремонтируемого участка</w:t>
      </w:r>
      <w:r w:rsidRPr="00DC0454">
        <w:rPr>
          <w:rFonts w:ascii="Times New Roman" w:hAnsi="Times New Roman" w:cs="Times New Roman"/>
        </w:rPr>
        <w:t xml:space="preserve"> 0,15 км на сумму – 2 266 140,30 рублей в том числе:</w:t>
      </w:r>
    </w:p>
    <w:p w:rsidR="00DC0454" w:rsidRPr="00DC0454" w:rsidRDefault="00DC0454" w:rsidP="004352E0">
      <w:pPr>
        <w:pStyle w:val="ConsPlusNonformat"/>
        <w:ind w:firstLine="567"/>
        <w:jc w:val="both"/>
        <w:rPr>
          <w:rFonts w:ascii="Times New Roman" w:hAnsi="Times New Roman" w:cs="Times New Roman"/>
        </w:rPr>
      </w:pPr>
      <w:r w:rsidRPr="00DC0454">
        <w:rPr>
          <w:rFonts w:ascii="Times New Roman" w:hAnsi="Times New Roman" w:cs="Times New Roman"/>
        </w:rPr>
        <w:t xml:space="preserve">- «Ремонт автомобильной дороги общего пользования местного значения по переулку Свободный х. </w:t>
      </w:r>
      <w:proofErr w:type="spellStart"/>
      <w:r w:rsidRPr="00DC0454">
        <w:rPr>
          <w:rFonts w:ascii="Times New Roman" w:hAnsi="Times New Roman" w:cs="Times New Roman"/>
        </w:rPr>
        <w:t>Мищенский</w:t>
      </w:r>
      <w:proofErr w:type="spellEnd"/>
      <w:r w:rsidRPr="00DC0454">
        <w:rPr>
          <w:rFonts w:ascii="Times New Roman" w:hAnsi="Times New Roman" w:cs="Times New Roman"/>
        </w:rPr>
        <w:t xml:space="preserve"> Кочубеевского района Ставропольского края </w:t>
      </w:r>
      <w:r w:rsidRPr="00DC0454">
        <w:rPr>
          <w:rFonts w:ascii="Times New Roman" w:hAnsi="Times New Roman" w:cs="Times New Roman"/>
          <w:color w:val="000000"/>
        </w:rPr>
        <w:t>протяженностью ремонтируемого участка</w:t>
      </w:r>
      <w:r w:rsidRPr="00DC0454">
        <w:rPr>
          <w:rFonts w:ascii="Times New Roman" w:hAnsi="Times New Roman" w:cs="Times New Roman"/>
        </w:rPr>
        <w:t xml:space="preserve"> 0,547 км на сумму – 758 853,15 рублей; </w:t>
      </w:r>
    </w:p>
    <w:p w:rsidR="00DC0454" w:rsidRPr="00DC0454" w:rsidRDefault="00DC0454" w:rsidP="004352E0">
      <w:pPr>
        <w:pStyle w:val="ConsPlusNonformat"/>
        <w:ind w:firstLine="567"/>
        <w:jc w:val="both"/>
        <w:rPr>
          <w:rFonts w:ascii="Times New Roman" w:hAnsi="Times New Roman" w:cs="Times New Roman"/>
        </w:rPr>
      </w:pPr>
      <w:r w:rsidRPr="00DC0454">
        <w:rPr>
          <w:rFonts w:ascii="Times New Roman" w:hAnsi="Times New Roman" w:cs="Times New Roman"/>
        </w:rPr>
        <w:t xml:space="preserve">- «Ремонт автомобильной дороги общего пользования местного значения по переулку Зеленый х. </w:t>
      </w:r>
      <w:proofErr w:type="spellStart"/>
      <w:r w:rsidRPr="00DC0454">
        <w:rPr>
          <w:rFonts w:ascii="Times New Roman" w:hAnsi="Times New Roman" w:cs="Times New Roman"/>
        </w:rPr>
        <w:t>Мищенский</w:t>
      </w:r>
      <w:proofErr w:type="spellEnd"/>
      <w:r w:rsidRPr="00DC0454">
        <w:rPr>
          <w:rFonts w:ascii="Times New Roman" w:hAnsi="Times New Roman" w:cs="Times New Roman"/>
        </w:rPr>
        <w:t xml:space="preserve"> Кочубеевского района Ставропольского края </w:t>
      </w:r>
      <w:r w:rsidRPr="00DC0454">
        <w:rPr>
          <w:rFonts w:ascii="Times New Roman" w:hAnsi="Times New Roman" w:cs="Times New Roman"/>
          <w:color w:val="000000"/>
        </w:rPr>
        <w:t xml:space="preserve">протяженностью ремонтируемого участка </w:t>
      </w:r>
      <w:r w:rsidRPr="00DC0454">
        <w:rPr>
          <w:rFonts w:ascii="Times New Roman" w:hAnsi="Times New Roman" w:cs="Times New Roman"/>
        </w:rPr>
        <w:t>0,312 км на сумму – 1 043 924,35 рублей;</w:t>
      </w:r>
    </w:p>
    <w:p w:rsidR="00DC0454" w:rsidRPr="00DC0454" w:rsidRDefault="00DC0454" w:rsidP="004352E0">
      <w:pPr>
        <w:pStyle w:val="ConsPlusNonformat"/>
        <w:ind w:firstLine="567"/>
        <w:jc w:val="both"/>
        <w:rPr>
          <w:rFonts w:ascii="Times New Roman" w:hAnsi="Times New Roman" w:cs="Times New Roman"/>
        </w:rPr>
      </w:pPr>
      <w:r w:rsidRPr="00DC0454">
        <w:rPr>
          <w:rFonts w:ascii="Times New Roman" w:hAnsi="Times New Roman" w:cs="Times New Roman"/>
        </w:rPr>
        <w:t>- «Ремонт автомобильной дороги «</w:t>
      </w:r>
      <w:proofErr w:type="spellStart"/>
      <w:r w:rsidRPr="00DC0454">
        <w:rPr>
          <w:rFonts w:ascii="Times New Roman" w:hAnsi="Times New Roman" w:cs="Times New Roman"/>
        </w:rPr>
        <w:t>ул</w:t>
      </w:r>
      <w:proofErr w:type="gramStart"/>
      <w:r w:rsidRPr="00DC0454">
        <w:rPr>
          <w:rFonts w:ascii="Times New Roman" w:hAnsi="Times New Roman" w:cs="Times New Roman"/>
        </w:rPr>
        <w:t>.М</w:t>
      </w:r>
      <w:proofErr w:type="gramEnd"/>
      <w:r w:rsidRPr="00DC0454">
        <w:rPr>
          <w:rFonts w:ascii="Times New Roman" w:hAnsi="Times New Roman" w:cs="Times New Roman"/>
        </w:rPr>
        <w:t>ира</w:t>
      </w:r>
      <w:proofErr w:type="spellEnd"/>
      <w:r w:rsidRPr="00DC0454">
        <w:rPr>
          <w:rFonts w:ascii="Times New Roman" w:hAnsi="Times New Roman" w:cs="Times New Roman"/>
        </w:rPr>
        <w:t xml:space="preserve">». Адрес: Ставропольский край, </w:t>
      </w:r>
      <w:proofErr w:type="spellStart"/>
      <w:r w:rsidRPr="00DC0454">
        <w:rPr>
          <w:rFonts w:ascii="Times New Roman" w:hAnsi="Times New Roman" w:cs="Times New Roman"/>
        </w:rPr>
        <w:t>Кочубеевский</w:t>
      </w:r>
      <w:proofErr w:type="spellEnd"/>
      <w:r w:rsidRPr="00DC0454">
        <w:rPr>
          <w:rFonts w:ascii="Times New Roman" w:hAnsi="Times New Roman" w:cs="Times New Roman"/>
        </w:rPr>
        <w:t xml:space="preserve"> район, п. Тоннельный, ул. Мира </w:t>
      </w:r>
      <w:r w:rsidRPr="00DC0454">
        <w:rPr>
          <w:rFonts w:ascii="Times New Roman" w:hAnsi="Times New Roman" w:cs="Times New Roman"/>
          <w:color w:val="000000"/>
        </w:rPr>
        <w:t>протяженностью ремонтируемого участка</w:t>
      </w:r>
      <w:r w:rsidRPr="00DC0454">
        <w:rPr>
          <w:rFonts w:ascii="Times New Roman" w:hAnsi="Times New Roman" w:cs="Times New Roman"/>
        </w:rPr>
        <w:t xml:space="preserve">  0,342 км на сумму – 2 181 670,00 рублей; </w:t>
      </w:r>
    </w:p>
    <w:p w:rsidR="00DC0454" w:rsidRPr="00DC0454" w:rsidRDefault="00DC0454" w:rsidP="004352E0">
      <w:pPr>
        <w:pStyle w:val="ConsPlusNonformat"/>
        <w:ind w:firstLine="567"/>
        <w:jc w:val="both"/>
        <w:rPr>
          <w:rFonts w:ascii="Times New Roman" w:hAnsi="Times New Roman" w:cs="Times New Roman"/>
        </w:rPr>
      </w:pPr>
      <w:r w:rsidRPr="00DC0454">
        <w:rPr>
          <w:rFonts w:ascii="Times New Roman" w:hAnsi="Times New Roman" w:cs="Times New Roman"/>
        </w:rPr>
        <w:t xml:space="preserve">- «Ремонт участка автомобильной дороги общего пользования местного значения по переулку Юности села Кочубеевского </w:t>
      </w:r>
      <w:proofErr w:type="spellStart"/>
      <w:proofErr w:type="gramStart"/>
      <w:r w:rsidRPr="00DC0454">
        <w:rPr>
          <w:rFonts w:ascii="Times New Roman" w:hAnsi="Times New Roman" w:cs="Times New Roman"/>
        </w:rPr>
        <w:t>Кочубеевского</w:t>
      </w:r>
      <w:proofErr w:type="spellEnd"/>
      <w:proofErr w:type="gramEnd"/>
      <w:r w:rsidRPr="00DC0454">
        <w:rPr>
          <w:rFonts w:ascii="Times New Roman" w:hAnsi="Times New Roman" w:cs="Times New Roman"/>
        </w:rPr>
        <w:t xml:space="preserve"> муниципального округа Ставропольского края </w:t>
      </w:r>
      <w:r w:rsidRPr="00DC0454">
        <w:rPr>
          <w:rFonts w:ascii="Times New Roman" w:hAnsi="Times New Roman" w:cs="Times New Roman"/>
          <w:color w:val="000000"/>
        </w:rPr>
        <w:t>протяженностью ремонтируемого участка</w:t>
      </w:r>
      <w:r w:rsidRPr="00DC0454">
        <w:rPr>
          <w:rFonts w:ascii="Times New Roman" w:hAnsi="Times New Roman" w:cs="Times New Roman"/>
        </w:rPr>
        <w:t xml:space="preserve"> 0,286 км на сумму – 5 299 768,00 рублей; </w:t>
      </w:r>
    </w:p>
    <w:p w:rsidR="00DC0454" w:rsidRPr="00DC0454" w:rsidRDefault="00DC0454" w:rsidP="004352E0">
      <w:pPr>
        <w:pStyle w:val="ConsPlusNonformat"/>
        <w:ind w:firstLine="567"/>
        <w:jc w:val="both"/>
        <w:rPr>
          <w:rFonts w:ascii="Times New Roman" w:hAnsi="Times New Roman" w:cs="Times New Roman"/>
        </w:rPr>
      </w:pPr>
      <w:r w:rsidRPr="00DC0454">
        <w:rPr>
          <w:rFonts w:ascii="Times New Roman" w:hAnsi="Times New Roman" w:cs="Times New Roman"/>
        </w:rPr>
        <w:t xml:space="preserve">- «Ремонт участка автомобильной дороги общего пользования местного значения по </w:t>
      </w:r>
      <w:proofErr w:type="spellStart"/>
      <w:r w:rsidRPr="00DC0454">
        <w:rPr>
          <w:rFonts w:ascii="Times New Roman" w:hAnsi="Times New Roman" w:cs="Times New Roman"/>
        </w:rPr>
        <w:t>ул</w:t>
      </w:r>
      <w:proofErr w:type="gramStart"/>
      <w:r w:rsidRPr="00DC0454">
        <w:rPr>
          <w:rFonts w:ascii="Times New Roman" w:hAnsi="Times New Roman" w:cs="Times New Roman"/>
        </w:rPr>
        <w:t>.С</w:t>
      </w:r>
      <w:proofErr w:type="gramEnd"/>
      <w:r w:rsidRPr="00DC0454">
        <w:rPr>
          <w:rFonts w:ascii="Times New Roman" w:hAnsi="Times New Roman" w:cs="Times New Roman"/>
        </w:rPr>
        <w:t>танционная</w:t>
      </w:r>
      <w:proofErr w:type="spellEnd"/>
      <w:r w:rsidRPr="00DC0454">
        <w:rPr>
          <w:rFonts w:ascii="Times New Roman" w:hAnsi="Times New Roman" w:cs="Times New Roman"/>
        </w:rPr>
        <w:t xml:space="preserve"> </w:t>
      </w:r>
      <w:proofErr w:type="spellStart"/>
      <w:r w:rsidRPr="00DC0454">
        <w:rPr>
          <w:rFonts w:ascii="Times New Roman" w:hAnsi="Times New Roman" w:cs="Times New Roman"/>
        </w:rPr>
        <w:t>с.Кочубеевского</w:t>
      </w:r>
      <w:proofErr w:type="spellEnd"/>
      <w:r w:rsidRPr="00DC0454">
        <w:rPr>
          <w:rFonts w:ascii="Times New Roman" w:hAnsi="Times New Roman" w:cs="Times New Roman"/>
        </w:rPr>
        <w:t xml:space="preserve"> Кочубеевского района Ставропольского края </w:t>
      </w:r>
      <w:r w:rsidRPr="00DC0454">
        <w:rPr>
          <w:rFonts w:ascii="Times New Roman" w:hAnsi="Times New Roman" w:cs="Times New Roman"/>
          <w:color w:val="000000"/>
        </w:rPr>
        <w:t>протяженностью ремонтируемого участка</w:t>
      </w:r>
      <w:r w:rsidRPr="00DC0454">
        <w:rPr>
          <w:rFonts w:ascii="Times New Roman" w:hAnsi="Times New Roman" w:cs="Times New Roman"/>
        </w:rPr>
        <w:t xml:space="preserve"> 1,484 км на сумму - 19 155 045,00 рублей; </w:t>
      </w:r>
    </w:p>
    <w:p w:rsidR="00DC0454" w:rsidRPr="00DC0454" w:rsidRDefault="00DC0454" w:rsidP="004352E0">
      <w:pPr>
        <w:pStyle w:val="ConsPlusNonformat"/>
        <w:ind w:firstLine="567"/>
        <w:jc w:val="both"/>
        <w:rPr>
          <w:rFonts w:ascii="Times New Roman" w:hAnsi="Times New Roman" w:cs="Times New Roman"/>
        </w:rPr>
      </w:pPr>
      <w:r w:rsidRPr="00DC0454">
        <w:rPr>
          <w:rFonts w:ascii="Times New Roman" w:hAnsi="Times New Roman" w:cs="Times New Roman"/>
        </w:rPr>
        <w:t xml:space="preserve">- «Ремонт участка автомобильной дороги общего пользования местного значения по улице Центральная </w:t>
      </w:r>
      <w:proofErr w:type="spellStart"/>
      <w:r w:rsidRPr="00DC0454">
        <w:rPr>
          <w:rFonts w:ascii="Times New Roman" w:hAnsi="Times New Roman" w:cs="Times New Roman"/>
        </w:rPr>
        <w:t>ст</w:t>
      </w:r>
      <w:proofErr w:type="gramStart"/>
      <w:r w:rsidRPr="00DC0454">
        <w:rPr>
          <w:rFonts w:ascii="Times New Roman" w:hAnsi="Times New Roman" w:cs="Times New Roman"/>
        </w:rPr>
        <w:t>.Н</w:t>
      </w:r>
      <w:proofErr w:type="gramEnd"/>
      <w:r w:rsidRPr="00DC0454">
        <w:rPr>
          <w:rFonts w:ascii="Times New Roman" w:hAnsi="Times New Roman" w:cs="Times New Roman"/>
        </w:rPr>
        <w:t>овоекатериновская</w:t>
      </w:r>
      <w:proofErr w:type="spellEnd"/>
      <w:r w:rsidRPr="00DC0454">
        <w:rPr>
          <w:rFonts w:ascii="Times New Roman" w:hAnsi="Times New Roman" w:cs="Times New Roman"/>
        </w:rPr>
        <w:t xml:space="preserve"> </w:t>
      </w:r>
      <w:r w:rsidRPr="00DC0454">
        <w:rPr>
          <w:rFonts w:ascii="Times New Roman" w:hAnsi="Times New Roman" w:cs="Times New Roman"/>
          <w:color w:val="000000"/>
        </w:rPr>
        <w:t>протяженностью ремонтируемого участка</w:t>
      </w:r>
      <w:r w:rsidRPr="00DC0454">
        <w:rPr>
          <w:rFonts w:ascii="Times New Roman" w:hAnsi="Times New Roman" w:cs="Times New Roman"/>
        </w:rPr>
        <w:t xml:space="preserve"> ,693 км на сумму – 13 827 160,00 рублей;</w:t>
      </w:r>
    </w:p>
    <w:p w:rsidR="00DC0454" w:rsidRPr="00DC0454" w:rsidRDefault="00DC0454" w:rsidP="004352E0">
      <w:pPr>
        <w:pStyle w:val="ConsPlusNonformat"/>
        <w:ind w:firstLine="567"/>
        <w:jc w:val="both"/>
        <w:rPr>
          <w:rFonts w:ascii="Times New Roman" w:hAnsi="Times New Roman" w:cs="Times New Roman"/>
        </w:rPr>
      </w:pPr>
      <w:r w:rsidRPr="00DC0454">
        <w:rPr>
          <w:rFonts w:ascii="Times New Roman" w:hAnsi="Times New Roman" w:cs="Times New Roman"/>
        </w:rPr>
        <w:t xml:space="preserve">- «Ремонт участка автомобильной дороги общего пользования местного значения по </w:t>
      </w:r>
      <w:proofErr w:type="spellStart"/>
      <w:r w:rsidRPr="00DC0454">
        <w:rPr>
          <w:rFonts w:ascii="Times New Roman" w:hAnsi="Times New Roman" w:cs="Times New Roman"/>
        </w:rPr>
        <w:t>ул</w:t>
      </w:r>
      <w:proofErr w:type="gramStart"/>
      <w:r w:rsidRPr="00DC0454">
        <w:rPr>
          <w:rFonts w:ascii="Times New Roman" w:hAnsi="Times New Roman" w:cs="Times New Roman"/>
        </w:rPr>
        <w:t>.Л</w:t>
      </w:r>
      <w:proofErr w:type="gramEnd"/>
      <w:r w:rsidRPr="00DC0454">
        <w:rPr>
          <w:rFonts w:ascii="Times New Roman" w:hAnsi="Times New Roman" w:cs="Times New Roman"/>
        </w:rPr>
        <w:t>енина</w:t>
      </w:r>
      <w:proofErr w:type="spellEnd"/>
      <w:r w:rsidRPr="00DC0454">
        <w:rPr>
          <w:rFonts w:ascii="Times New Roman" w:hAnsi="Times New Roman" w:cs="Times New Roman"/>
        </w:rPr>
        <w:t xml:space="preserve"> хутора </w:t>
      </w:r>
      <w:proofErr w:type="spellStart"/>
      <w:r w:rsidRPr="00DC0454">
        <w:rPr>
          <w:rFonts w:ascii="Times New Roman" w:hAnsi="Times New Roman" w:cs="Times New Roman"/>
        </w:rPr>
        <w:t>Мищенский</w:t>
      </w:r>
      <w:proofErr w:type="spellEnd"/>
      <w:r w:rsidRPr="00DC0454">
        <w:rPr>
          <w:rFonts w:ascii="Times New Roman" w:hAnsi="Times New Roman" w:cs="Times New Roman"/>
        </w:rPr>
        <w:t xml:space="preserve"> Кочубеевского муниципального округа Ставропольского края </w:t>
      </w:r>
      <w:r w:rsidRPr="00DC0454">
        <w:rPr>
          <w:rFonts w:ascii="Times New Roman" w:hAnsi="Times New Roman" w:cs="Times New Roman"/>
          <w:color w:val="000000"/>
        </w:rPr>
        <w:t xml:space="preserve">протяженностью ремонтируемого участка </w:t>
      </w:r>
      <w:r w:rsidRPr="00DC0454">
        <w:rPr>
          <w:rFonts w:ascii="Times New Roman" w:hAnsi="Times New Roman" w:cs="Times New Roman"/>
        </w:rPr>
        <w:t xml:space="preserve">0,53 км на сумму – 6 051 000,0 рублей; </w:t>
      </w:r>
    </w:p>
    <w:p w:rsidR="00DC0454" w:rsidRPr="00DC0454" w:rsidRDefault="00DC0454" w:rsidP="004352E0">
      <w:pPr>
        <w:pStyle w:val="ConsPlusNonformat"/>
        <w:ind w:firstLine="567"/>
        <w:jc w:val="both"/>
        <w:rPr>
          <w:rFonts w:ascii="Times New Roman" w:hAnsi="Times New Roman" w:cs="Times New Roman"/>
        </w:rPr>
      </w:pPr>
      <w:r w:rsidRPr="00DC0454">
        <w:rPr>
          <w:rFonts w:ascii="Times New Roman" w:hAnsi="Times New Roman" w:cs="Times New Roman"/>
        </w:rPr>
        <w:t>- «Ремонт участка автомобильной дороги общего пользования местного значения по ул.</w:t>
      </w:r>
      <w:r w:rsidR="00A8056E">
        <w:rPr>
          <w:rFonts w:ascii="Times New Roman" w:hAnsi="Times New Roman" w:cs="Times New Roman"/>
        </w:rPr>
        <w:t xml:space="preserve"> </w:t>
      </w:r>
      <w:r w:rsidRPr="00DC0454">
        <w:rPr>
          <w:rFonts w:ascii="Times New Roman" w:hAnsi="Times New Roman" w:cs="Times New Roman"/>
        </w:rPr>
        <w:t xml:space="preserve">Торговая (от </w:t>
      </w:r>
      <w:proofErr w:type="spellStart"/>
      <w:r w:rsidRPr="00DC0454">
        <w:rPr>
          <w:rFonts w:ascii="Times New Roman" w:hAnsi="Times New Roman" w:cs="Times New Roman"/>
        </w:rPr>
        <w:t>ул</w:t>
      </w:r>
      <w:proofErr w:type="gramStart"/>
      <w:r w:rsidRPr="00DC0454">
        <w:rPr>
          <w:rFonts w:ascii="Times New Roman" w:hAnsi="Times New Roman" w:cs="Times New Roman"/>
        </w:rPr>
        <w:t>.С</w:t>
      </w:r>
      <w:proofErr w:type="gramEnd"/>
      <w:r w:rsidRPr="00DC0454">
        <w:rPr>
          <w:rFonts w:ascii="Times New Roman" w:hAnsi="Times New Roman" w:cs="Times New Roman"/>
        </w:rPr>
        <w:t>танционная</w:t>
      </w:r>
      <w:proofErr w:type="spellEnd"/>
      <w:r w:rsidRPr="00DC0454">
        <w:rPr>
          <w:rFonts w:ascii="Times New Roman" w:hAnsi="Times New Roman" w:cs="Times New Roman"/>
        </w:rPr>
        <w:t xml:space="preserve"> до </w:t>
      </w:r>
      <w:proofErr w:type="spellStart"/>
      <w:r w:rsidRPr="00DC0454">
        <w:rPr>
          <w:rFonts w:ascii="Times New Roman" w:hAnsi="Times New Roman" w:cs="Times New Roman"/>
        </w:rPr>
        <w:t>ул.Титова</w:t>
      </w:r>
      <w:proofErr w:type="spellEnd"/>
      <w:r w:rsidRPr="00DC0454">
        <w:rPr>
          <w:rFonts w:ascii="Times New Roman" w:hAnsi="Times New Roman" w:cs="Times New Roman"/>
        </w:rPr>
        <w:t xml:space="preserve">) </w:t>
      </w:r>
      <w:r w:rsidRPr="00DC0454">
        <w:rPr>
          <w:rFonts w:ascii="Times New Roman" w:hAnsi="Times New Roman" w:cs="Times New Roman"/>
          <w:color w:val="000000"/>
        </w:rPr>
        <w:t>протяженностью ремонтируемого участка</w:t>
      </w:r>
      <w:r w:rsidRPr="00DC0454">
        <w:rPr>
          <w:rFonts w:ascii="Times New Roman" w:hAnsi="Times New Roman" w:cs="Times New Roman"/>
        </w:rPr>
        <w:t xml:space="preserve">  0,318 км на сумму – 9 570 407,50 рублей; </w:t>
      </w:r>
    </w:p>
    <w:p w:rsidR="00DC0454" w:rsidRPr="00DC0454" w:rsidRDefault="00DC0454" w:rsidP="004352E0">
      <w:pPr>
        <w:pStyle w:val="ConsPlusNonformat"/>
        <w:ind w:firstLine="567"/>
        <w:jc w:val="both"/>
        <w:rPr>
          <w:rFonts w:ascii="Times New Roman" w:hAnsi="Times New Roman" w:cs="Times New Roman"/>
        </w:rPr>
      </w:pPr>
      <w:r w:rsidRPr="00DC0454">
        <w:rPr>
          <w:rFonts w:ascii="Times New Roman" w:hAnsi="Times New Roman" w:cs="Times New Roman"/>
        </w:rPr>
        <w:t>- «Ремонт  участка автомобильной дороги общего пользования местного значения по ул.</w:t>
      </w:r>
      <w:r w:rsidR="00A8056E">
        <w:rPr>
          <w:rFonts w:ascii="Times New Roman" w:hAnsi="Times New Roman" w:cs="Times New Roman"/>
        </w:rPr>
        <w:t xml:space="preserve"> </w:t>
      </w:r>
      <w:r w:rsidRPr="00DC0454">
        <w:rPr>
          <w:rFonts w:ascii="Times New Roman" w:hAnsi="Times New Roman" w:cs="Times New Roman"/>
        </w:rPr>
        <w:t xml:space="preserve">Торговая (от а/д «Подъезд к </w:t>
      </w:r>
      <w:proofErr w:type="spellStart"/>
      <w:r w:rsidRPr="00DC0454">
        <w:rPr>
          <w:rFonts w:ascii="Times New Roman" w:hAnsi="Times New Roman" w:cs="Times New Roman"/>
        </w:rPr>
        <w:t>г</w:t>
      </w:r>
      <w:proofErr w:type="gramStart"/>
      <w:r w:rsidRPr="00DC0454">
        <w:rPr>
          <w:rFonts w:ascii="Times New Roman" w:hAnsi="Times New Roman" w:cs="Times New Roman"/>
        </w:rPr>
        <w:t>.Ч</w:t>
      </w:r>
      <w:proofErr w:type="gramEnd"/>
      <w:r w:rsidRPr="00DC0454">
        <w:rPr>
          <w:rFonts w:ascii="Times New Roman" w:hAnsi="Times New Roman" w:cs="Times New Roman"/>
        </w:rPr>
        <w:t>еркесску</w:t>
      </w:r>
      <w:proofErr w:type="spellEnd"/>
      <w:r w:rsidRPr="00DC0454">
        <w:rPr>
          <w:rFonts w:ascii="Times New Roman" w:hAnsi="Times New Roman" w:cs="Times New Roman"/>
        </w:rPr>
        <w:t xml:space="preserve">» до </w:t>
      </w:r>
      <w:proofErr w:type="spellStart"/>
      <w:r w:rsidRPr="00DC0454">
        <w:rPr>
          <w:rFonts w:ascii="Times New Roman" w:hAnsi="Times New Roman" w:cs="Times New Roman"/>
        </w:rPr>
        <w:t>ул.Станционная</w:t>
      </w:r>
      <w:proofErr w:type="spellEnd"/>
      <w:r w:rsidRPr="00DC0454">
        <w:rPr>
          <w:rFonts w:ascii="Times New Roman" w:hAnsi="Times New Roman" w:cs="Times New Roman"/>
        </w:rPr>
        <w:t xml:space="preserve">) в селе Кочубеевском Кочубеевского района Ставропольского края </w:t>
      </w:r>
      <w:r w:rsidRPr="00DC0454">
        <w:rPr>
          <w:rFonts w:ascii="Times New Roman" w:hAnsi="Times New Roman" w:cs="Times New Roman"/>
          <w:color w:val="000000"/>
        </w:rPr>
        <w:t>протяженностью ремонтируемого участка</w:t>
      </w:r>
      <w:r w:rsidRPr="00DC0454">
        <w:rPr>
          <w:rFonts w:ascii="Times New Roman" w:hAnsi="Times New Roman" w:cs="Times New Roman"/>
        </w:rPr>
        <w:t xml:space="preserve"> 1,0 км на сумму – 15 951 541,50  рублей; </w:t>
      </w:r>
    </w:p>
    <w:p w:rsidR="00DC0454" w:rsidRPr="00DC0454" w:rsidRDefault="00DC0454" w:rsidP="004352E0">
      <w:pPr>
        <w:pStyle w:val="ConsPlusNonformat"/>
        <w:ind w:firstLine="567"/>
        <w:jc w:val="both"/>
        <w:rPr>
          <w:rFonts w:ascii="Times New Roman" w:hAnsi="Times New Roman" w:cs="Times New Roman"/>
        </w:rPr>
      </w:pPr>
      <w:r w:rsidRPr="00DC0454">
        <w:rPr>
          <w:rFonts w:ascii="Times New Roman" w:hAnsi="Times New Roman" w:cs="Times New Roman"/>
        </w:rPr>
        <w:t>- «Ремонт участка автомобильной дороги общего пользования местного значения ул.</w:t>
      </w:r>
      <w:r w:rsidR="00A8056E">
        <w:rPr>
          <w:rFonts w:ascii="Times New Roman" w:hAnsi="Times New Roman" w:cs="Times New Roman"/>
        </w:rPr>
        <w:t xml:space="preserve"> </w:t>
      </w:r>
      <w:proofErr w:type="gramStart"/>
      <w:r w:rsidRPr="00DC0454">
        <w:rPr>
          <w:rFonts w:ascii="Times New Roman" w:hAnsi="Times New Roman" w:cs="Times New Roman"/>
        </w:rPr>
        <w:t>Красная</w:t>
      </w:r>
      <w:proofErr w:type="gramEnd"/>
      <w:r w:rsidRPr="00DC0454">
        <w:rPr>
          <w:rFonts w:ascii="Times New Roman" w:hAnsi="Times New Roman" w:cs="Times New Roman"/>
        </w:rPr>
        <w:t xml:space="preserve"> с.</w:t>
      </w:r>
      <w:r w:rsidR="00A8056E">
        <w:rPr>
          <w:rFonts w:ascii="Times New Roman" w:hAnsi="Times New Roman" w:cs="Times New Roman"/>
        </w:rPr>
        <w:t xml:space="preserve"> </w:t>
      </w:r>
      <w:proofErr w:type="spellStart"/>
      <w:r w:rsidRPr="00DC0454">
        <w:rPr>
          <w:rFonts w:ascii="Times New Roman" w:hAnsi="Times New Roman" w:cs="Times New Roman"/>
        </w:rPr>
        <w:t>Балахоновского</w:t>
      </w:r>
      <w:proofErr w:type="spellEnd"/>
      <w:r w:rsidRPr="00DC0454">
        <w:rPr>
          <w:rFonts w:ascii="Times New Roman" w:hAnsi="Times New Roman" w:cs="Times New Roman"/>
        </w:rPr>
        <w:t xml:space="preserve"> Кочубеевского муниципального района Ставропольского края </w:t>
      </w:r>
      <w:r w:rsidRPr="00DC0454">
        <w:rPr>
          <w:rFonts w:ascii="Times New Roman" w:hAnsi="Times New Roman" w:cs="Times New Roman"/>
          <w:color w:val="000000"/>
        </w:rPr>
        <w:t>протяженностью ремонтируемого участка</w:t>
      </w:r>
      <w:r w:rsidRPr="00DC0454">
        <w:rPr>
          <w:rFonts w:ascii="Times New Roman" w:hAnsi="Times New Roman" w:cs="Times New Roman"/>
        </w:rPr>
        <w:t xml:space="preserve"> 0,5 км на сумму – 2 757 184,80 рублей в том числе;</w:t>
      </w:r>
    </w:p>
    <w:p w:rsidR="00DC0454" w:rsidRPr="00DC0454" w:rsidRDefault="00DC0454" w:rsidP="004352E0">
      <w:pPr>
        <w:pStyle w:val="ConsPlusNonformat"/>
        <w:ind w:firstLine="567"/>
        <w:jc w:val="both"/>
        <w:rPr>
          <w:rFonts w:ascii="Times New Roman" w:hAnsi="Times New Roman" w:cs="Times New Roman"/>
        </w:rPr>
      </w:pPr>
      <w:r w:rsidRPr="00DC0454">
        <w:rPr>
          <w:rFonts w:ascii="Times New Roman" w:hAnsi="Times New Roman" w:cs="Times New Roman"/>
        </w:rPr>
        <w:t xml:space="preserve">- «Ремонт автомобильной дороги общего пользования местного значения по улице </w:t>
      </w:r>
      <w:proofErr w:type="gramStart"/>
      <w:r w:rsidRPr="00DC0454">
        <w:rPr>
          <w:rFonts w:ascii="Times New Roman" w:hAnsi="Times New Roman" w:cs="Times New Roman"/>
        </w:rPr>
        <w:t>Молодежная</w:t>
      </w:r>
      <w:proofErr w:type="gramEnd"/>
      <w:r w:rsidRPr="00DC0454">
        <w:rPr>
          <w:rFonts w:ascii="Times New Roman" w:hAnsi="Times New Roman" w:cs="Times New Roman"/>
        </w:rPr>
        <w:t xml:space="preserve"> х.</w:t>
      </w:r>
      <w:r w:rsidR="00A8056E">
        <w:rPr>
          <w:rFonts w:ascii="Times New Roman" w:hAnsi="Times New Roman" w:cs="Times New Roman"/>
        </w:rPr>
        <w:t xml:space="preserve"> </w:t>
      </w:r>
      <w:proofErr w:type="spellStart"/>
      <w:r w:rsidRPr="00DC0454">
        <w:rPr>
          <w:rFonts w:ascii="Times New Roman" w:hAnsi="Times New Roman" w:cs="Times New Roman"/>
        </w:rPr>
        <w:t>Мищенский</w:t>
      </w:r>
      <w:proofErr w:type="spellEnd"/>
      <w:r w:rsidRPr="00DC0454">
        <w:rPr>
          <w:rFonts w:ascii="Times New Roman" w:hAnsi="Times New Roman" w:cs="Times New Roman"/>
        </w:rPr>
        <w:t xml:space="preserve"> Кочубеевского района Ставропольского края </w:t>
      </w:r>
      <w:r w:rsidRPr="00DC0454">
        <w:rPr>
          <w:rFonts w:ascii="Times New Roman" w:hAnsi="Times New Roman" w:cs="Times New Roman"/>
          <w:color w:val="000000"/>
        </w:rPr>
        <w:t>протяженностью ремонтируемого участка</w:t>
      </w:r>
      <w:r w:rsidRPr="00DC0454">
        <w:rPr>
          <w:rFonts w:ascii="Times New Roman" w:hAnsi="Times New Roman" w:cs="Times New Roman"/>
        </w:rPr>
        <w:t xml:space="preserve"> 0,383 км на сумму – 1 073 451,90 рублей; </w:t>
      </w:r>
    </w:p>
    <w:p w:rsidR="00DC0454" w:rsidRPr="00DC0454" w:rsidRDefault="00DC0454" w:rsidP="004352E0">
      <w:pPr>
        <w:pStyle w:val="ConsPlusNonformat"/>
        <w:ind w:firstLine="567"/>
        <w:jc w:val="both"/>
        <w:rPr>
          <w:rFonts w:ascii="Times New Roman" w:hAnsi="Times New Roman" w:cs="Times New Roman"/>
        </w:rPr>
      </w:pPr>
      <w:r w:rsidRPr="00DC0454">
        <w:rPr>
          <w:rFonts w:ascii="Times New Roman" w:hAnsi="Times New Roman" w:cs="Times New Roman"/>
        </w:rPr>
        <w:t>- «Ремонт автомобильной дороги общего пользования местного значения по ул.</w:t>
      </w:r>
      <w:r w:rsidR="00A8056E">
        <w:rPr>
          <w:rFonts w:ascii="Times New Roman" w:hAnsi="Times New Roman" w:cs="Times New Roman"/>
        </w:rPr>
        <w:t xml:space="preserve"> </w:t>
      </w:r>
      <w:r w:rsidRPr="00DC0454">
        <w:rPr>
          <w:rFonts w:ascii="Times New Roman" w:hAnsi="Times New Roman" w:cs="Times New Roman"/>
        </w:rPr>
        <w:t>Калинина</w:t>
      </w:r>
      <w:r w:rsidR="00A8056E">
        <w:rPr>
          <w:rFonts w:ascii="Times New Roman" w:hAnsi="Times New Roman" w:cs="Times New Roman"/>
        </w:rPr>
        <w:t xml:space="preserve"> </w:t>
      </w:r>
      <w:r w:rsidRPr="00DC0454">
        <w:rPr>
          <w:rFonts w:ascii="Times New Roman" w:hAnsi="Times New Roman" w:cs="Times New Roman"/>
        </w:rPr>
        <w:t>ст.</w:t>
      </w:r>
      <w:r w:rsidR="00A8056E">
        <w:rPr>
          <w:rFonts w:ascii="Times New Roman" w:hAnsi="Times New Roman" w:cs="Times New Roman"/>
        </w:rPr>
        <w:t xml:space="preserve"> </w:t>
      </w:r>
      <w:proofErr w:type="spellStart"/>
      <w:r w:rsidRPr="00DC0454">
        <w:rPr>
          <w:rFonts w:ascii="Times New Roman" w:hAnsi="Times New Roman" w:cs="Times New Roman"/>
        </w:rPr>
        <w:t>Беломечетская</w:t>
      </w:r>
      <w:proofErr w:type="spellEnd"/>
      <w:r w:rsidRPr="00DC0454">
        <w:rPr>
          <w:rFonts w:ascii="Times New Roman" w:hAnsi="Times New Roman" w:cs="Times New Roman"/>
        </w:rPr>
        <w:t xml:space="preserve"> Кочубеевского района Ставропольского края </w:t>
      </w:r>
      <w:r w:rsidRPr="00DC0454">
        <w:rPr>
          <w:rFonts w:ascii="Times New Roman" w:hAnsi="Times New Roman" w:cs="Times New Roman"/>
          <w:color w:val="000000"/>
        </w:rPr>
        <w:t>протяженностью ремонтируемого участка</w:t>
      </w:r>
      <w:r w:rsidRPr="00DC0454">
        <w:rPr>
          <w:rFonts w:ascii="Times New Roman" w:hAnsi="Times New Roman" w:cs="Times New Roman"/>
        </w:rPr>
        <w:t xml:space="preserve"> 0,908 км на сумму – 3 706 872,50 рублей; </w:t>
      </w:r>
    </w:p>
    <w:p w:rsidR="00DC0454" w:rsidRPr="00DC0454" w:rsidRDefault="00DC0454" w:rsidP="004352E0">
      <w:pPr>
        <w:pStyle w:val="ConsPlusNonformat"/>
        <w:ind w:firstLine="567"/>
        <w:jc w:val="both"/>
        <w:rPr>
          <w:rFonts w:ascii="Times New Roman" w:hAnsi="Times New Roman" w:cs="Times New Roman"/>
        </w:rPr>
      </w:pPr>
      <w:r w:rsidRPr="00DC0454">
        <w:rPr>
          <w:rFonts w:ascii="Times New Roman" w:hAnsi="Times New Roman" w:cs="Times New Roman"/>
        </w:rPr>
        <w:t>- «Ремонт участков автомобильных дорог ул.</w:t>
      </w:r>
      <w:r w:rsidR="00A8056E">
        <w:rPr>
          <w:rFonts w:ascii="Times New Roman" w:hAnsi="Times New Roman" w:cs="Times New Roman"/>
        </w:rPr>
        <w:t xml:space="preserve"> </w:t>
      </w:r>
      <w:proofErr w:type="gramStart"/>
      <w:r w:rsidRPr="00DC0454">
        <w:rPr>
          <w:rFonts w:ascii="Times New Roman" w:hAnsi="Times New Roman" w:cs="Times New Roman"/>
        </w:rPr>
        <w:t>Центральная</w:t>
      </w:r>
      <w:proofErr w:type="gramEnd"/>
      <w:r w:rsidR="00A8056E">
        <w:rPr>
          <w:rFonts w:ascii="Times New Roman" w:hAnsi="Times New Roman" w:cs="Times New Roman"/>
        </w:rPr>
        <w:t xml:space="preserve"> </w:t>
      </w:r>
      <w:r w:rsidRPr="00DC0454">
        <w:rPr>
          <w:rFonts w:ascii="Times New Roman" w:hAnsi="Times New Roman" w:cs="Times New Roman"/>
        </w:rPr>
        <w:t>с.</w:t>
      </w:r>
      <w:r w:rsidR="00A8056E">
        <w:rPr>
          <w:rFonts w:ascii="Times New Roman" w:hAnsi="Times New Roman" w:cs="Times New Roman"/>
        </w:rPr>
        <w:t xml:space="preserve"> </w:t>
      </w:r>
      <w:r w:rsidRPr="00DC0454">
        <w:rPr>
          <w:rFonts w:ascii="Times New Roman" w:hAnsi="Times New Roman" w:cs="Times New Roman"/>
        </w:rPr>
        <w:t>Надзорное и ул.</w:t>
      </w:r>
      <w:r w:rsidR="00A8056E">
        <w:rPr>
          <w:rFonts w:ascii="Times New Roman" w:hAnsi="Times New Roman" w:cs="Times New Roman"/>
        </w:rPr>
        <w:t xml:space="preserve"> </w:t>
      </w:r>
      <w:r w:rsidRPr="00DC0454">
        <w:rPr>
          <w:rFonts w:ascii="Times New Roman" w:hAnsi="Times New Roman" w:cs="Times New Roman"/>
        </w:rPr>
        <w:t>Широкая</w:t>
      </w:r>
      <w:r w:rsidR="00A8056E">
        <w:rPr>
          <w:rFonts w:ascii="Times New Roman" w:hAnsi="Times New Roman" w:cs="Times New Roman"/>
        </w:rPr>
        <w:t xml:space="preserve"> </w:t>
      </w:r>
      <w:r w:rsidRPr="00DC0454">
        <w:rPr>
          <w:rFonts w:ascii="Times New Roman" w:hAnsi="Times New Roman" w:cs="Times New Roman"/>
        </w:rPr>
        <w:t>с.</w:t>
      </w:r>
      <w:r w:rsidR="00A8056E">
        <w:rPr>
          <w:rFonts w:ascii="Times New Roman" w:hAnsi="Times New Roman" w:cs="Times New Roman"/>
        </w:rPr>
        <w:t xml:space="preserve"> </w:t>
      </w:r>
      <w:r w:rsidRPr="00DC0454">
        <w:rPr>
          <w:rFonts w:ascii="Times New Roman" w:hAnsi="Times New Roman" w:cs="Times New Roman"/>
        </w:rPr>
        <w:t xml:space="preserve">Надзорное» Адрес: Ставропольский край, </w:t>
      </w:r>
      <w:proofErr w:type="spellStart"/>
      <w:r w:rsidRPr="00DC0454">
        <w:rPr>
          <w:rFonts w:ascii="Times New Roman" w:hAnsi="Times New Roman" w:cs="Times New Roman"/>
        </w:rPr>
        <w:t>Кочубеевский</w:t>
      </w:r>
      <w:proofErr w:type="spellEnd"/>
      <w:r w:rsidRPr="00DC0454">
        <w:rPr>
          <w:rFonts w:ascii="Times New Roman" w:hAnsi="Times New Roman" w:cs="Times New Roman"/>
        </w:rPr>
        <w:t xml:space="preserve"> район</w:t>
      </w:r>
      <w:r w:rsidRPr="00DC0454">
        <w:rPr>
          <w:rFonts w:ascii="Times New Roman" w:hAnsi="Times New Roman" w:cs="Times New Roman"/>
          <w:color w:val="000000"/>
        </w:rPr>
        <w:t xml:space="preserve"> протяженностью ремонтируемого участка </w:t>
      </w:r>
      <w:r w:rsidRPr="00DC0454">
        <w:rPr>
          <w:rFonts w:ascii="Times New Roman" w:hAnsi="Times New Roman" w:cs="Times New Roman"/>
        </w:rPr>
        <w:t xml:space="preserve">0,48 км на сумму – 1 381 372,20 рублей; </w:t>
      </w:r>
    </w:p>
    <w:p w:rsidR="00DC0454" w:rsidRPr="00DC0454" w:rsidRDefault="00DC0454" w:rsidP="004352E0">
      <w:pPr>
        <w:pStyle w:val="ConsPlusNonformat"/>
        <w:ind w:firstLine="567"/>
        <w:jc w:val="both"/>
        <w:rPr>
          <w:rFonts w:ascii="Times New Roman" w:hAnsi="Times New Roman" w:cs="Times New Roman"/>
        </w:rPr>
      </w:pPr>
      <w:r w:rsidRPr="00DC0454">
        <w:rPr>
          <w:rFonts w:ascii="Times New Roman" w:hAnsi="Times New Roman" w:cs="Times New Roman"/>
        </w:rPr>
        <w:t>- «Ремонт участка № 1 (ПК 0+00 – ПК 8+70) автомобильной дороги общего пользования местного значения по ул.</w:t>
      </w:r>
      <w:r w:rsidR="00A8056E">
        <w:rPr>
          <w:rFonts w:ascii="Times New Roman" w:hAnsi="Times New Roman" w:cs="Times New Roman"/>
        </w:rPr>
        <w:t xml:space="preserve"> </w:t>
      </w:r>
      <w:r w:rsidRPr="00DC0454">
        <w:rPr>
          <w:rFonts w:ascii="Times New Roman" w:hAnsi="Times New Roman" w:cs="Times New Roman"/>
        </w:rPr>
        <w:t xml:space="preserve">Дзержинского (от федеральной а/д «Кавказ») в селе Заветное Кочубеевского района Ставропольского края </w:t>
      </w:r>
      <w:r w:rsidRPr="00DC0454">
        <w:rPr>
          <w:rFonts w:ascii="Times New Roman" w:hAnsi="Times New Roman" w:cs="Times New Roman"/>
          <w:color w:val="000000"/>
        </w:rPr>
        <w:t>протяженностью ремонтируемого участка</w:t>
      </w:r>
      <w:r w:rsidRPr="00DC0454">
        <w:rPr>
          <w:rFonts w:ascii="Times New Roman" w:hAnsi="Times New Roman" w:cs="Times New Roman"/>
        </w:rPr>
        <w:t xml:space="preserve"> 0,324 км на сумму – 3 626 946,14 рублей</w:t>
      </w:r>
      <w:proofErr w:type="gramStart"/>
      <w:r w:rsidRPr="00DC0454">
        <w:rPr>
          <w:rFonts w:ascii="Times New Roman" w:hAnsi="Times New Roman" w:cs="Times New Roman"/>
        </w:rPr>
        <w:t>.</w:t>
      </w:r>
      <w:proofErr w:type="gramEnd"/>
      <w:r w:rsidRPr="00DC0454">
        <w:rPr>
          <w:rFonts w:ascii="Times New Roman" w:hAnsi="Times New Roman" w:cs="Times New Roman"/>
        </w:rPr>
        <w:t xml:space="preserve"> </w:t>
      </w:r>
      <w:proofErr w:type="gramStart"/>
      <w:r w:rsidRPr="00DC0454">
        <w:rPr>
          <w:rFonts w:ascii="Times New Roman" w:hAnsi="Times New Roman" w:cs="Times New Roman"/>
        </w:rPr>
        <w:t>р</w:t>
      </w:r>
      <w:proofErr w:type="gramEnd"/>
      <w:r w:rsidRPr="00DC0454">
        <w:rPr>
          <w:rFonts w:ascii="Times New Roman" w:hAnsi="Times New Roman" w:cs="Times New Roman"/>
        </w:rPr>
        <w:t xml:space="preserve">ублей. </w:t>
      </w:r>
    </w:p>
    <w:p w:rsidR="007E5A00" w:rsidRPr="001E7320" w:rsidRDefault="007E5A00" w:rsidP="004352E0">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7E5A00" w:rsidP="004352E0">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 xml:space="preserve">6) обеспечение проживающих в муниципальном, городском округе и нуждающихся в жилых помещениях малоимущих граждан жилыми помещениями, организация строительства и содержания </w:t>
      </w:r>
      <w:r w:rsidRPr="001E7320">
        <w:rPr>
          <w:rFonts w:ascii="Times New Roman" w:hAnsi="Times New Roman" w:cs="Times New Roman"/>
          <w:b/>
          <w:sz w:val="20"/>
          <w:szCs w:val="20"/>
        </w:rPr>
        <w:lastRenderedPageBreak/>
        <w:t xml:space="preserve">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7" w:history="1">
        <w:r w:rsidRPr="001E7320">
          <w:rPr>
            <w:rFonts w:ascii="Times New Roman" w:hAnsi="Times New Roman" w:cs="Times New Roman"/>
            <w:b/>
            <w:sz w:val="20"/>
            <w:szCs w:val="20"/>
          </w:rPr>
          <w:t>законодательством</w:t>
        </w:r>
      </w:hyperlink>
      <w:r w:rsidRPr="001E7320">
        <w:rPr>
          <w:rFonts w:ascii="Times New Roman" w:hAnsi="Times New Roman" w:cs="Times New Roman"/>
          <w:b/>
          <w:sz w:val="20"/>
          <w:szCs w:val="20"/>
        </w:rPr>
        <w:t>;</w:t>
      </w:r>
    </w:p>
    <w:p w:rsidR="0020214E" w:rsidRPr="0020214E" w:rsidRDefault="0020214E" w:rsidP="004352E0">
      <w:pPr>
        <w:spacing w:after="0" w:line="240" w:lineRule="auto"/>
        <w:ind w:firstLine="567"/>
        <w:jc w:val="both"/>
        <w:rPr>
          <w:rFonts w:ascii="Times New Roman" w:hAnsi="Times New Roman" w:cs="Times New Roman"/>
          <w:sz w:val="20"/>
          <w:szCs w:val="20"/>
        </w:rPr>
      </w:pPr>
      <w:r w:rsidRPr="0020214E">
        <w:rPr>
          <w:rFonts w:ascii="Times New Roman" w:hAnsi="Times New Roman" w:cs="Times New Roman"/>
          <w:sz w:val="20"/>
          <w:szCs w:val="20"/>
        </w:rPr>
        <w:t>По состоянию на декабрь 2022 года, признаны  нуждающимися в жилых помещениях по договору социального найма, и включенными в общий список очередности числится 724 гражданина, в том числе по категориям:</w:t>
      </w:r>
    </w:p>
    <w:p w:rsidR="0020214E" w:rsidRPr="0020214E" w:rsidRDefault="0020214E" w:rsidP="004352E0">
      <w:pPr>
        <w:spacing w:after="0" w:line="240" w:lineRule="auto"/>
        <w:ind w:firstLine="567"/>
        <w:jc w:val="both"/>
        <w:rPr>
          <w:rFonts w:ascii="Times New Roman" w:hAnsi="Times New Roman" w:cs="Times New Roman"/>
          <w:sz w:val="20"/>
          <w:szCs w:val="20"/>
        </w:rPr>
      </w:pPr>
      <w:r w:rsidRPr="0020214E">
        <w:rPr>
          <w:rFonts w:ascii="Times New Roman" w:hAnsi="Times New Roman" w:cs="Times New Roman"/>
          <w:sz w:val="20"/>
          <w:szCs w:val="20"/>
        </w:rPr>
        <w:t>- молодая семья – 105 семей,</w:t>
      </w:r>
    </w:p>
    <w:p w:rsidR="0020214E" w:rsidRPr="0020214E" w:rsidRDefault="0020214E" w:rsidP="004352E0">
      <w:pPr>
        <w:spacing w:after="0" w:line="240" w:lineRule="auto"/>
        <w:ind w:firstLine="567"/>
        <w:jc w:val="both"/>
        <w:rPr>
          <w:rFonts w:ascii="Times New Roman" w:hAnsi="Times New Roman" w:cs="Times New Roman"/>
          <w:sz w:val="20"/>
          <w:szCs w:val="20"/>
        </w:rPr>
      </w:pPr>
      <w:r w:rsidRPr="0020214E">
        <w:rPr>
          <w:rFonts w:ascii="Times New Roman" w:hAnsi="Times New Roman" w:cs="Times New Roman"/>
          <w:sz w:val="20"/>
          <w:szCs w:val="20"/>
        </w:rPr>
        <w:t>- пострадавшие в результате радиоактивных аварий и катастроф и граждане, приравненные к ним (чернобыльцы) – 1 семья,</w:t>
      </w:r>
    </w:p>
    <w:p w:rsidR="0020214E" w:rsidRPr="0020214E" w:rsidRDefault="0020214E" w:rsidP="004352E0">
      <w:pPr>
        <w:spacing w:after="0" w:line="240" w:lineRule="auto"/>
        <w:ind w:firstLine="567"/>
        <w:jc w:val="both"/>
        <w:rPr>
          <w:rFonts w:ascii="Times New Roman" w:hAnsi="Times New Roman" w:cs="Times New Roman"/>
          <w:sz w:val="20"/>
          <w:szCs w:val="20"/>
        </w:rPr>
      </w:pPr>
      <w:r w:rsidRPr="0020214E">
        <w:rPr>
          <w:rFonts w:ascii="Times New Roman" w:hAnsi="Times New Roman" w:cs="Times New Roman"/>
          <w:sz w:val="20"/>
          <w:szCs w:val="20"/>
        </w:rPr>
        <w:t>- вынужденные переселенцы- 1 человек,</w:t>
      </w:r>
    </w:p>
    <w:p w:rsidR="0020214E" w:rsidRPr="0020214E" w:rsidRDefault="0020214E" w:rsidP="004352E0">
      <w:pPr>
        <w:spacing w:after="0" w:line="240" w:lineRule="auto"/>
        <w:ind w:firstLine="567"/>
        <w:jc w:val="both"/>
        <w:rPr>
          <w:rFonts w:ascii="Times New Roman" w:hAnsi="Times New Roman" w:cs="Times New Roman"/>
          <w:sz w:val="20"/>
          <w:szCs w:val="20"/>
        </w:rPr>
      </w:pPr>
      <w:r w:rsidRPr="0020214E">
        <w:rPr>
          <w:rFonts w:ascii="Times New Roman" w:hAnsi="Times New Roman" w:cs="Times New Roman"/>
          <w:sz w:val="20"/>
          <w:szCs w:val="20"/>
        </w:rPr>
        <w:t>- граждане, выехавшие из районов Крайнего Севера и приравненные к ним лица – 0,</w:t>
      </w:r>
    </w:p>
    <w:p w:rsidR="0020214E" w:rsidRPr="0020214E" w:rsidRDefault="0020214E" w:rsidP="004352E0">
      <w:pPr>
        <w:spacing w:after="0" w:line="240" w:lineRule="auto"/>
        <w:ind w:firstLine="567"/>
        <w:jc w:val="both"/>
        <w:rPr>
          <w:rFonts w:ascii="Times New Roman" w:hAnsi="Times New Roman" w:cs="Times New Roman"/>
          <w:sz w:val="20"/>
          <w:szCs w:val="20"/>
        </w:rPr>
      </w:pPr>
      <w:r w:rsidRPr="0020214E">
        <w:rPr>
          <w:rFonts w:ascii="Times New Roman" w:hAnsi="Times New Roman" w:cs="Times New Roman"/>
          <w:sz w:val="20"/>
          <w:szCs w:val="20"/>
        </w:rPr>
        <w:t xml:space="preserve">- ветераны Великой Отечественной Войны – 0, </w:t>
      </w:r>
    </w:p>
    <w:p w:rsidR="0020214E" w:rsidRPr="0020214E" w:rsidRDefault="0020214E" w:rsidP="004352E0">
      <w:pPr>
        <w:spacing w:after="0" w:line="240" w:lineRule="auto"/>
        <w:ind w:firstLine="567"/>
        <w:jc w:val="both"/>
        <w:rPr>
          <w:rFonts w:ascii="Times New Roman" w:hAnsi="Times New Roman" w:cs="Times New Roman"/>
          <w:sz w:val="20"/>
          <w:szCs w:val="20"/>
        </w:rPr>
      </w:pPr>
      <w:r w:rsidRPr="0020214E">
        <w:rPr>
          <w:rFonts w:ascii="Times New Roman" w:hAnsi="Times New Roman" w:cs="Times New Roman"/>
          <w:sz w:val="20"/>
          <w:szCs w:val="20"/>
        </w:rPr>
        <w:t>- ветераны боевых действий и приравненные к ним лица – 57 человек,</w:t>
      </w:r>
    </w:p>
    <w:p w:rsidR="0020214E" w:rsidRPr="0020214E" w:rsidRDefault="0020214E" w:rsidP="004352E0">
      <w:pPr>
        <w:spacing w:after="0" w:line="240" w:lineRule="auto"/>
        <w:ind w:firstLine="567"/>
        <w:jc w:val="both"/>
        <w:rPr>
          <w:rFonts w:ascii="Times New Roman" w:hAnsi="Times New Roman" w:cs="Times New Roman"/>
          <w:sz w:val="20"/>
          <w:szCs w:val="20"/>
        </w:rPr>
      </w:pPr>
      <w:r w:rsidRPr="0020214E">
        <w:rPr>
          <w:rFonts w:ascii="Times New Roman" w:hAnsi="Times New Roman" w:cs="Times New Roman"/>
          <w:sz w:val="20"/>
          <w:szCs w:val="20"/>
        </w:rPr>
        <w:t>- инвалиды и семьи, имеющие детей инвалидов – 45 человек,</w:t>
      </w:r>
    </w:p>
    <w:p w:rsidR="0020214E" w:rsidRPr="0020214E" w:rsidRDefault="0020214E" w:rsidP="004352E0">
      <w:pPr>
        <w:spacing w:after="0" w:line="240" w:lineRule="auto"/>
        <w:ind w:firstLine="567"/>
        <w:jc w:val="both"/>
        <w:rPr>
          <w:rFonts w:ascii="Times New Roman" w:hAnsi="Times New Roman" w:cs="Times New Roman"/>
          <w:sz w:val="20"/>
          <w:szCs w:val="20"/>
        </w:rPr>
      </w:pPr>
      <w:r w:rsidRPr="0020214E">
        <w:rPr>
          <w:rFonts w:ascii="Times New Roman" w:hAnsi="Times New Roman" w:cs="Times New Roman"/>
          <w:sz w:val="20"/>
          <w:szCs w:val="20"/>
        </w:rPr>
        <w:t xml:space="preserve">- многодетные семьи – 51 семья, </w:t>
      </w:r>
    </w:p>
    <w:p w:rsidR="0020214E" w:rsidRPr="0020214E" w:rsidRDefault="0020214E" w:rsidP="004352E0">
      <w:pPr>
        <w:spacing w:after="0" w:line="240" w:lineRule="auto"/>
        <w:ind w:firstLine="567"/>
        <w:jc w:val="both"/>
        <w:rPr>
          <w:rFonts w:ascii="Times New Roman" w:hAnsi="Times New Roman" w:cs="Times New Roman"/>
          <w:sz w:val="20"/>
          <w:szCs w:val="20"/>
        </w:rPr>
      </w:pPr>
      <w:r w:rsidRPr="0020214E">
        <w:rPr>
          <w:rFonts w:ascii="Times New Roman" w:hAnsi="Times New Roman" w:cs="Times New Roman"/>
          <w:sz w:val="20"/>
          <w:szCs w:val="20"/>
        </w:rPr>
        <w:t>- дети-сироты, дети, оставшиеся без попе</w:t>
      </w:r>
      <w:r>
        <w:rPr>
          <w:rFonts w:ascii="Times New Roman" w:hAnsi="Times New Roman" w:cs="Times New Roman"/>
          <w:sz w:val="20"/>
          <w:szCs w:val="20"/>
        </w:rPr>
        <w:t>чения родителей – 162 человека.</w:t>
      </w:r>
    </w:p>
    <w:p w:rsidR="0020214E" w:rsidRPr="0020214E" w:rsidRDefault="0020214E" w:rsidP="004352E0">
      <w:pPr>
        <w:spacing w:after="0" w:line="240" w:lineRule="auto"/>
        <w:ind w:firstLine="567"/>
        <w:jc w:val="both"/>
        <w:rPr>
          <w:rFonts w:ascii="Times New Roman" w:hAnsi="Times New Roman" w:cs="Times New Roman"/>
          <w:sz w:val="20"/>
          <w:szCs w:val="20"/>
        </w:rPr>
      </w:pPr>
      <w:r w:rsidRPr="0020214E">
        <w:rPr>
          <w:rFonts w:ascii="Times New Roman" w:hAnsi="Times New Roman" w:cs="Times New Roman"/>
          <w:sz w:val="20"/>
          <w:szCs w:val="20"/>
        </w:rPr>
        <w:t>В течени</w:t>
      </w:r>
      <w:proofErr w:type="gramStart"/>
      <w:r w:rsidRPr="0020214E">
        <w:rPr>
          <w:rFonts w:ascii="Times New Roman" w:hAnsi="Times New Roman" w:cs="Times New Roman"/>
          <w:sz w:val="20"/>
          <w:szCs w:val="20"/>
        </w:rPr>
        <w:t>и</w:t>
      </w:r>
      <w:proofErr w:type="gramEnd"/>
      <w:r w:rsidRPr="0020214E">
        <w:rPr>
          <w:rFonts w:ascii="Times New Roman" w:hAnsi="Times New Roman" w:cs="Times New Roman"/>
          <w:sz w:val="20"/>
          <w:szCs w:val="20"/>
        </w:rPr>
        <w:t xml:space="preserve"> 2022 года проведено 17 заседаний жилищной комиссии по признанию нуждаемости граждан, в жилых помещениях предоставляемых по договорам социального найма и другим жилищным вопросам, составлены 17 протоколов.</w:t>
      </w:r>
    </w:p>
    <w:p w:rsidR="0020214E" w:rsidRPr="0020214E" w:rsidRDefault="0020214E" w:rsidP="004352E0">
      <w:pPr>
        <w:spacing w:after="0" w:line="240" w:lineRule="auto"/>
        <w:ind w:firstLine="567"/>
        <w:jc w:val="both"/>
        <w:rPr>
          <w:rFonts w:ascii="Times New Roman" w:hAnsi="Times New Roman" w:cs="Times New Roman"/>
          <w:bCs/>
          <w:sz w:val="20"/>
          <w:szCs w:val="20"/>
        </w:rPr>
      </w:pPr>
      <w:r w:rsidRPr="0020214E">
        <w:rPr>
          <w:rFonts w:ascii="Times New Roman" w:hAnsi="Times New Roman" w:cs="Times New Roman"/>
          <w:bCs/>
          <w:sz w:val="20"/>
          <w:szCs w:val="20"/>
        </w:rPr>
        <w:t>В рамках реализации муниципальной программы «Обеспечение жильем молодых семей Кочубеевского муниципального округа» в 2022 году было заключены соглашения между министерством строительства и архитектуры Ставропольского края и органом местного самоуправления муниципального образования Ставропольского края:</w:t>
      </w:r>
    </w:p>
    <w:p w:rsidR="0020214E" w:rsidRPr="0020214E" w:rsidRDefault="0020214E" w:rsidP="004352E0">
      <w:pPr>
        <w:spacing w:after="0" w:line="240" w:lineRule="auto"/>
        <w:ind w:firstLine="567"/>
        <w:jc w:val="both"/>
        <w:rPr>
          <w:rFonts w:ascii="Times New Roman" w:hAnsi="Times New Roman" w:cs="Times New Roman"/>
          <w:bCs/>
          <w:sz w:val="20"/>
          <w:szCs w:val="20"/>
        </w:rPr>
      </w:pPr>
      <w:r w:rsidRPr="0020214E">
        <w:rPr>
          <w:rFonts w:ascii="Times New Roman" w:hAnsi="Times New Roman" w:cs="Times New Roman"/>
          <w:bCs/>
          <w:sz w:val="20"/>
          <w:szCs w:val="20"/>
        </w:rPr>
        <w:t>- № 07528000-1-2022-002 от 24 января 2022 г. «О предоставлении субсидии из бюджета Ставропольского края, включая субсидии, поступившие из федерального бюджета, бюджету муниципального образования Ставропольского края на предоставление молодым семьям, проживающим на территории Ставропольского края, социальных выплат на приобретение (строительство) жилья в рамках реализации подпрограммы «Создание условий для обеспечения доступным и комфортным жильем граждан в Ставропольском крае» государственной программы Ставропольского края «Развитие градостроительства, строительства и архитектуры».</w:t>
      </w:r>
    </w:p>
    <w:p w:rsidR="0020214E" w:rsidRPr="0020214E" w:rsidRDefault="0020214E" w:rsidP="004352E0">
      <w:pPr>
        <w:spacing w:after="0" w:line="240" w:lineRule="auto"/>
        <w:ind w:firstLine="567"/>
        <w:jc w:val="both"/>
        <w:rPr>
          <w:rFonts w:ascii="Times New Roman" w:hAnsi="Times New Roman" w:cs="Times New Roman"/>
          <w:bCs/>
          <w:sz w:val="20"/>
          <w:szCs w:val="20"/>
        </w:rPr>
      </w:pPr>
      <w:r w:rsidRPr="0020214E">
        <w:rPr>
          <w:rFonts w:ascii="Times New Roman" w:hAnsi="Times New Roman" w:cs="Times New Roman"/>
          <w:bCs/>
          <w:sz w:val="20"/>
          <w:szCs w:val="20"/>
        </w:rPr>
        <w:t>Общий объем бюджетных ассигнований в 2022 году составляет –5 890 248 (пять миллионов  восемьсот девяносто тысяч двести сорок восемь) рублей 00 копеек, из них:</w:t>
      </w:r>
    </w:p>
    <w:p w:rsidR="0020214E" w:rsidRPr="0020214E" w:rsidRDefault="0020214E" w:rsidP="004352E0">
      <w:pPr>
        <w:spacing w:after="0" w:line="240" w:lineRule="auto"/>
        <w:ind w:firstLine="567"/>
        <w:jc w:val="both"/>
        <w:rPr>
          <w:rFonts w:ascii="Times New Roman" w:hAnsi="Times New Roman" w:cs="Times New Roman"/>
          <w:bCs/>
          <w:sz w:val="20"/>
          <w:szCs w:val="20"/>
        </w:rPr>
      </w:pPr>
      <w:r w:rsidRPr="0020214E">
        <w:rPr>
          <w:rFonts w:ascii="Times New Roman" w:hAnsi="Times New Roman" w:cs="Times New Roman"/>
          <w:bCs/>
          <w:sz w:val="20"/>
          <w:szCs w:val="20"/>
        </w:rPr>
        <w:t>5 595 735 (пять миллионов пятьсот девяносто пять тысяч семьсот тридцать пять</w:t>
      </w:r>
      <w:proofErr w:type="gramStart"/>
      <w:r w:rsidRPr="0020214E">
        <w:rPr>
          <w:rFonts w:ascii="Times New Roman" w:hAnsi="Times New Roman" w:cs="Times New Roman"/>
          <w:bCs/>
          <w:sz w:val="20"/>
          <w:szCs w:val="20"/>
        </w:rPr>
        <w:t>)р</w:t>
      </w:r>
      <w:proofErr w:type="gramEnd"/>
      <w:r w:rsidRPr="0020214E">
        <w:rPr>
          <w:rFonts w:ascii="Times New Roman" w:hAnsi="Times New Roman" w:cs="Times New Roman"/>
          <w:bCs/>
          <w:sz w:val="20"/>
          <w:szCs w:val="20"/>
        </w:rPr>
        <w:t>ублей60 копеек - бюджет Ставропольского края;</w:t>
      </w:r>
    </w:p>
    <w:p w:rsidR="0020214E" w:rsidRPr="0020214E" w:rsidRDefault="0020214E" w:rsidP="004352E0">
      <w:pPr>
        <w:spacing w:after="0" w:line="240" w:lineRule="auto"/>
        <w:ind w:firstLine="567"/>
        <w:jc w:val="both"/>
        <w:rPr>
          <w:rFonts w:ascii="Times New Roman" w:hAnsi="Times New Roman" w:cs="Times New Roman"/>
          <w:bCs/>
          <w:sz w:val="20"/>
          <w:szCs w:val="20"/>
        </w:rPr>
      </w:pPr>
      <w:r w:rsidRPr="0020214E">
        <w:rPr>
          <w:rFonts w:ascii="Times New Roman" w:hAnsi="Times New Roman" w:cs="Times New Roman"/>
          <w:bCs/>
          <w:sz w:val="20"/>
          <w:szCs w:val="20"/>
        </w:rPr>
        <w:t>294 512 (двести девяносто четыре тысячи пятьсот двенадцать) рублей 40 копеек – бюджет Кочубеевского муниципального округа Ставропольского края;</w:t>
      </w:r>
    </w:p>
    <w:p w:rsidR="0020214E" w:rsidRPr="0020214E" w:rsidRDefault="0020214E" w:rsidP="004352E0">
      <w:pPr>
        <w:spacing w:after="0" w:line="240" w:lineRule="auto"/>
        <w:ind w:firstLine="567"/>
        <w:jc w:val="both"/>
        <w:rPr>
          <w:rFonts w:ascii="Times New Roman" w:hAnsi="Times New Roman" w:cs="Times New Roman"/>
          <w:bCs/>
          <w:sz w:val="20"/>
          <w:szCs w:val="20"/>
        </w:rPr>
      </w:pPr>
      <w:r w:rsidRPr="0020214E">
        <w:rPr>
          <w:rFonts w:ascii="Times New Roman" w:hAnsi="Times New Roman" w:cs="Times New Roman"/>
          <w:bCs/>
          <w:sz w:val="20"/>
          <w:szCs w:val="20"/>
        </w:rPr>
        <w:t>По состоянию на  декабрь  2022 года сумма израсходованных денежных средств по соглашению составляет  5 890 248 (пять миллионов восемьсот девяносто тысяч двести сорок восемь) рублей 00 копеек, из них:</w:t>
      </w:r>
    </w:p>
    <w:p w:rsidR="0020214E" w:rsidRPr="0020214E" w:rsidRDefault="0020214E" w:rsidP="004352E0">
      <w:pPr>
        <w:spacing w:after="0" w:line="240" w:lineRule="auto"/>
        <w:ind w:firstLine="567"/>
        <w:jc w:val="both"/>
        <w:rPr>
          <w:rFonts w:ascii="Times New Roman" w:hAnsi="Times New Roman" w:cs="Times New Roman"/>
          <w:bCs/>
          <w:sz w:val="20"/>
          <w:szCs w:val="20"/>
        </w:rPr>
      </w:pPr>
      <w:r w:rsidRPr="0020214E">
        <w:rPr>
          <w:rFonts w:ascii="Times New Roman" w:hAnsi="Times New Roman" w:cs="Times New Roman"/>
          <w:bCs/>
          <w:sz w:val="20"/>
          <w:szCs w:val="20"/>
        </w:rPr>
        <w:t>5 312 349 (пять миллионов триста двенадцать тысяч триста сорок девять) рублей 69 копеек – федеральный  бюджет;</w:t>
      </w:r>
    </w:p>
    <w:p w:rsidR="0020214E" w:rsidRPr="0020214E" w:rsidRDefault="0020214E" w:rsidP="004352E0">
      <w:pPr>
        <w:spacing w:after="0" w:line="240" w:lineRule="auto"/>
        <w:ind w:firstLine="567"/>
        <w:jc w:val="both"/>
        <w:rPr>
          <w:rFonts w:ascii="Times New Roman" w:hAnsi="Times New Roman" w:cs="Times New Roman"/>
          <w:bCs/>
          <w:sz w:val="20"/>
          <w:szCs w:val="20"/>
        </w:rPr>
      </w:pPr>
      <w:r w:rsidRPr="0020214E">
        <w:rPr>
          <w:rFonts w:ascii="Times New Roman" w:hAnsi="Times New Roman" w:cs="Times New Roman"/>
          <w:bCs/>
          <w:sz w:val="20"/>
          <w:szCs w:val="20"/>
        </w:rPr>
        <w:t>283 385 (двести восемьдесят три тысячи триста восемьдесят пять) рублей 91 копейка – бюджет Ставропольского края;</w:t>
      </w:r>
    </w:p>
    <w:p w:rsidR="0020214E" w:rsidRPr="0020214E" w:rsidRDefault="0020214E" w:rsidP="004352E0">
      <w:pPr>
        <w:spacing w:after="0" w:line="240" w:lineRule="auto"/>
        <w:ind w:firstLine="567"/>
        <w:jc w:val="both"/>
        <w:rPr>
          <w:rFonts w:ascii="Times New Roman" w:hAnsi="Times New Roman" w:cs="Times New Roman"/>
          <w:bCs/>
          <w:sz w:val="20"/>
          <w:szCs w:val="20"/>
        </w:rPr>
      </w:pPr>
      <w:r w:rsidRPr="0020214E">
        <w:rPr>
          <w:rFonts w:ascii="Times New Roman" w:hAnsi="Times New Roman" w:cs="Times New Roman"/>
          <w:bCs/>
          <w:sz w:val="20"/>
          <w:szCs w:val="20"/>
        </w:rPr>
        <w:t>294 512 (двести девяносто четыре тысячи пятьсот двенадцать) рублей40 копеек – бюджет Кочубеевского муниципального округа.</w:t>
      </w:r>
    </w:p>
    <w:p w:rsidR="0020214E" w:rsidRPr="0020214E" w:rsidRDefault="0020214E" w:rsidP="004352E0">
      <w:pPr>
        <w:spacing w:after="0" w:line="240" w:lineRule="auto"/>
        <w:ind w:firstLine="567"/>
        <w:jc w:val="both"/>
        <w:rPr>
          <w:rFonts w:ascii="Times New Roman" w:hAnsi="Times New Roman" w:cs="Times New Roman"/>
          <w:bCs/>
          <w:sz w:val="20"/>
          <w:szCs w:val="20"/>
        </w:rPr>
      </w:pPr>
      <w:r w:rsidRPr="0020214E">
        <w:rPr>
          <w:rFonts w:ascii="Times New Roman" w:hAnsi="Times New Roman" w:cs="Times New Roman"/>
          <w:bCs/>
          <w:sz w:val="20"/>
          <w:szCs w:val="20"/>
        </w:rPr>
        <w:t>-  № МС-2022-07 от 03 февраля 2022 года «О предоставлении из бюджета Ставропольского края бюджету Кочубеевского муниципального округа Ставропольского края Субсидии на предоставление молодым семьям социальных выплат на приобретение (строительство) жилья за счет средств краевого бюджета».</w:t>
      </w:r>
    </w:p>
    <w:p w:rsidR="0020214E" w:rsidRPr="0020214E" w:rsidRDefault="0020214E" w:rsidP="004352E0">
      <w:pPr>
        <w:spacing w:after="0" w:line="240" w:lineRule="auto"/>
        <w:ind w:firstLine="567"/>
        <w:jc w:val="both"/>
        <w:rPr>
          <w:rFonts w:ascii="Times New Roman" w:hAnsi="Times New Roman" w:cs="Times New Roman"/>
          <w:bCs/>
          <w:sz w:val="20"/>
          <w:szCs w:val="20"/>
        </w:rPr>
      </w:pPr>
      <w:r w:rsidRPr="0020214E">
        <w:rPr>
          <w:rFonts w:ascii="Times New Roman" w:hAnsi="Times New Roman" w:cs="Times New Roman"/>
          <w:bCs/>
          <w:sz w:val="20"/>
          <w:szCs w:val="20"/>
        </w:rPr>
        <w:t>Общий объем бюджетных ассигнований в 2022 году составляет –36 734 880 (тридцать шесть миллионов семьсот тридцать четыре тысячи восемьсот восемьдесят) рублей 00 копеек, из них:</w:t>
      </w:r>
    </w:p>
    <w:p w:rsidR="0020214E" w:rsidRPr="0020214E" w:rsidRDefault="0020214E" w:rsidP="004352E0">
      <w:pPr>
        <w:spacing w:after="0" w:line="240" w:lineRule="auto"/>
        <w:ind w:firstLine="567"/>
        <w:jc w:val="both"/>
        <w:rPr>
          <w:rFonts w:ascii="Times New Roman" w:hAnsi="Times New Roman" w:cs="Times New Roman"/>
          <w:bCs/>
          <w:sz w:val="20"/>
          <w:szCs w:val="20"/>
        </w:rPr>
      </w:pPr>
      <w:r w:rsidRPr="0020214E">
        <w:rPr>
          <w:rFonts w:ascii="Times New Roman" w:hAnsi="Times New Roman" w:cs="Times New Roman"/>
          <w:bCs/>
          <w:sz w:val="20"/>
          <w:szCs w:val="20"/>
        </w:rPr>
        <w:t>34 898 136 (тридцать четыре миллиона восемьсот девяносто восемь тысяч сто тридцать шесть)</w:t>
      </w:r>
      <w:r w:rsidR="004352E0">
        <w:rPr>
          <w:rFonts w:ascii="Times New Roman" w:hAnsi="Times New Roman" w:cs="Times New Roman"/>
          <w:bCs/>
          <w:sz w:val="20"/>
          <w:szCs w:val="20"/>
        </w:rPr>
        <w:t xml:space="preserve"> </w:t>
      </w:r>
      <w:r w:rsidRPr="0020214E">
        <w:rPr>
          <w:rFonts w:ascii="Times New Roman" w:hAnsi="Times New Roman" w:cs="Times New Roman"/>
          <w:bCs/>
          <w:sz w:val="20"/>
          <w:szCs w:val="20"/>
        </w:rPr>
        <w:t xml:space="preserve">рублей00 копеек </w:t>
      </w:r>
      <w:proofErr w:type="gramStart"/>
      <w:r w:rsidRPr="0020214E">
        <w:rPr>
          <w:rFonts w:ascii="Times New Roman" w:hAnsi="Times New Roman" w:cs="Times New Roman"/>
          <w:bCs/>
          <w:sz w:val="20"/>
          <w:szCs w:val="20"/>
        </w:rPr>
        <w:t>–к</w:t>
      </w:r>
      <w:proofErr w:type="gramEnd"/>
      <w:r w:rsidRPr="0020214E">
        <w:rPr>
          <w:rFonts w:ascii="Times New Roman" w:hAnsi="Times New Roman" w:cs="Times New Roman"/>
          <w:bCs/>
          <w:sz w:val="20"/>
          <w:szCs w:val="20"/>
        </w:rPr>
        <w:t>раевой бюджет;</w:t>
      </w:r>
    </w:p>
    <w:p w:rsidR="0020214E" w:rsidRPr="0020214E" w:rsidRDefault="0020214E" w:rsidP="004352E0">
      <w:pPr>
        <w:spacing w:after="0" w:line="240" w:lineRule="auto"/>
        <w:ind w:firstLine="567"/>
        <w:jc w:val="both"/>
        <w:rPr>
          <w:rFonts w:ascii="Times New Roman" w:hAnsi="Times New Roman" w:cs="Times New Roman"/>
          <w:bCs/>
          <w:sz w:val="20"/>
          <w:szCs w:val="20"/>
        </w:rPr>
      </w:pPr>
      <w:r w:rsidRPr="0020214E">
        <w:rPr>
          <w:rFonts w:ascii="Times New Roman" w:hAnsi="Times New Roman" w:cs="Times New Roman"/>
          <w:bCs/>
          <w:sz w:val="20"/>
          <w:szCs w:val="20"/>
        </w:rPr>
        <w:t>1 836 744 (один миллион семьсот тридцать шесть тысяч семьсот сорок четыре) рубля00 копеек – бюджет Кочубеевского муниципального округа Ставропольского края;</w:t>
      </w:r>
    </w:p>
    <w:p w:rsidR="0020214E" w:rsidRPr="0020214E" w:rsidRDefault="0020214E" w:rsidP="004352E0">
      <w:pPr>
        <w:spacing w:after="0" w:line="240" w:lineRule="auto"/>
        <w:ind w:firstLine="567"/>
        <w:jc w:val="both"/>
        <w:rPr>
          <w:rFonts w:ascii="Times New Roman" w:hAnsi="Times New Roman" w:cs="Times New Roman"/>
          <w:bCs/>
          <w:sz w:val="20"/>
          <w:szCs w:val="20"/>
        </w:rPr>
      </w:pPr>
      <w:r w:rsidRPr="0020214E">
        <w:rPr>
          <w:rFonts w:ascii="Times New Roman" w:hAnsi="Times New Roman" w:cs="Times New Roman"/>
          <w:bCs/>
          <w:sz w:val="20"/>
          <w:szCs w:val="20"/>
        </w:rPr>
        <w:t>В соответствии с дополнительным соглашением № МС-2022-007/1 к Соглашению № МС-2022-007 «О предоставлении из бюджета Ставропольского края бюджету Кочубеевского мун</w:t>
      </w:r>
      <w:r w:rsidR="00A431AA">
        <w:rPr>
          <w:rFonts w:ascii="Times New Roman" w:hAnsi="Times New Roman" w:cs="Times New Roman"/>
          <w:bCs/>
          <w:sz w:val="20"/>
          <w:szCs w:val="20"/>
        </w:rPr>
        <w:t>и</w:t>
      </w:r>
      <w:r w:rsidRPr="0020214E">
        <w:rPr>
          <w:rFonts w:ascii="Times New Roman" w:hAnsi="Times New Roman" w:cs="Times New Roman"/>
          <w:bCs/>
          <w:sz w:val="20"/>
          <w:szCs w:val="20"/>
        </w:rPr>
        <w:t>ципального округа Ставропольского края Субсидии на предоставление молодым семьям социальных выплат на приобретение (строительство) жилья за счет сре</w:t>
      </w:r>
      <w:proofErr w:type="gramStart"/>
      <w:r w:rsidRPr="0020214E">
        <w:rPr>
          <w:rFonts w:ascii="Times New Roman" w:hAnsi="Times New Roman" w:cs="Times New Roman"/>
          <w:bCs/>
          <w:sz w:val="20"/>
          <w:szCs w:val="20"/>
        </w:rPr>
        <w:t>дств кр</w:t>
      </w:r>
      <w:proofErr w:type="gramEnd"/>
      <w:r w:rsidRPr="0020214E">
        <w:rPr>
          <w:rFonts w:ascii="Times New Roman" w:hAnsi="Times New Roman" w:cs="Times New Roman"/>
          <w:bCs/>
          <w:sz w:val="20"/>
          <w:szCs w:val="20"/>
        </w:rPr>
        <w:t>аевого бюджета».</w:t>
      </w:r>
    </w:p>
    <w:p w:rsidR="0020214E" w:rsidRPr="0020214E" w:rsidRDefault="0020214E" w:rsidP="004352E0">
      <w:pPr>
        <w:spacing w:after="0" w:line="240" w:lineRule="auto"/>
        <w:ind w:firstLine="567"/>
        <w:jc w:val="both"/>
        <w:rPr>
          <w:rFonts w:ascii="Times New Roman" w:hAnsi="Times New Roman" w:cs="Times New Roman"/>
          <w:bCs/>
          <w:sz w:val="20"/>
          <w:szCs w:val="20"/>
        </w:rPr>
      </w:pPr>
      <w:r w:rsidRPr="0020214E">
        <w:rPr>
          <w:rFonts w:ascii="Times New Roman" w:hAnsi="Times New Roman" w:cs="Times New Roman"/>
          <w:bCs/>
          <w:sz w:val="20"/>
          <w:szCs w:val="20"/>
        </w:rPr>
        <w:t>Общий объем бюджетных ассигнований в 2022 году изменен и составляет –35 278 152 (тридцать пять миллионов двести семьдесят восемь тысяч сто пятьдесят два) рубля 00 копеек, из них:</w:t>
      </w:r>
    </w:p>
    <w:p w:rsidR="0020214E" w:rsidRPr="0020214E" w:rsidRDefault="0020214E" w:rsidP="004352E0">
      <w:pPr>
        <w:spacing w:after="0" w:line="240" w:lineRule="auto"/>
        <w:ind w:firstLine="567"/>
        <w:jc w:val="both"/>
        <w:rPr>
          <w:rFonts w:ascii="Times New Roman" w:hAnsi="Times New Roman" w:cs="Times New Roman"/>
          <w:bCs/>
          <w:sz w:val="20"/>
          <w:szCs w:val="20"/>
        </w:rPr>
      </w:pPr>
      <w:r w:rsidRPr="0020214E">
        <w:rPr>
          <w:rFonts w:ascii="Times New Roman" w:hAnsi="Times New Roman" w:cs="Times New Roman"/>
          <w:bCs/>
          <w:sz w:val="20"/>
          <w:szCs w:val="20"/>
        </w:rPr>
        <w:t>33 514 244 (тридцать три миллиона пятьсот четырнадцать тысяч двести сорок четыре</w:t>
      </w:r>
      <w:proofErr w:type="gramStart"/>
      <w:r w:rsidRPr="0020214E">
        <w:rPr>
          <w:rFonts w:ascii="Times New Roman" w:hAnsi="Times New Roman" w:cs="Times New Roman"/>
          <w:bCs/>
          <w:sz w:val="20"/>
          <w:szCs w:val="20"/>
        </w:rPr>
        <w:t>)р</w:t>
      </w:r>
      <w:proofErr w:type="gramEnd"/>
      <w:r w:rsidRPr="0020214E">
        <w:rPr>
          <w:rFonts w:ascii="Times New Roman" w:hAnsi="Times New Roman" w:cs="Times New Roman"/>
          <w:bCs/>
          <w:sz w:val="20"/>
          <w:szCs w:val="20"/>
        </w:rPr>
        <w:t>убля40 копеек –краевой бюджет;</w:t>
      </w:r>
    </w:p>
    <w:p w:rsidR="0020214E" w:rsidRPr="0020214E" w:rsidRDefault="0020214E" w:rsidP="004352E0">
      <w:pPr>
        <w:spacing w:after="0" w:line="240" w:lineRule="auto"/>
        <w:ind w:firstLine="567"/>
        <w:jc w:val="both"/>
        <w:rPr>
          <w:rFonts w:ascii="Times New Roman" w:hAnsi="Times New Roman" w:cs="Times New Roman"/>
          <w:bCs/>
          <w:sz w:val="20"/>
          <w:szCs w:val="20"/>
        </w:rPr>
      </w:pPr>
      <w:r w:rsidRPr="0020214E">
        <w:rPr>
          <w:rFonts w:ascii="Times New Roman" w:hAnsi="Times New Roman" w:cs="Times New Roman"/>
          <w:bCs/>
          <w:sz w:val="20"/>
          <w:szCs w:val="20"/>
        </w:rPr>
        <w:lastRenderedPageBreak/>
        <w:t>1 763 907 (один миллион семьсот шестьдесят три тысячи девят</w:t>
      </w:r>
      <w:r w:rsidR="00677748">
        <w:rPr>
          <w:rFonts w:ascii="Times New Roman" w:hAnsi="Times New Roman" w:cs="Times New Roman"/>
          <w:bCs/>
          <w:sz w:val="20"/>
          <w:szCs w:val="20"/>
        </w:rPr>
        <w:t>ь</w:t>
      </w:r>
      <w:r w:rsidRPr="0020214E">
        <w:rPr>
          <w:rFonts w:ascii="Times New Roman" w:hAnsi="Times New Roman" w:cs="Times New Roman"/>
          <w:bCs/>
          <w:sz w:val="20"/>
          <w:szCs w:val="20"/>
        </w:rPr>
        <w:t>сот семь) рублей60 копеек – бюджет Кочубеевского муниципального округа Ставропольского края;</w:t>
      </w:r>
    </w:p>
    <w:p w:rsidR="0020214E" w:rsidRPr="0020214E" w:rsidRDefault="0020214E" w:rsidP="004352E0">
      <w:pPr>
        <w:spacing w:after="0" w:line="240" w:lineRule="auto"/>
        <w:ind w:firstLine="567"/>
        <w:jc w:val="both"/>
        <w:rPr>
          <w:rFonts w:ascii="Times New Roman" w:hAnsi="Times New Roman" w:cs="Times New Roman"/>
          <w:bCs/>
          <w:sz w:val="20"/>
          <w:szCs w:val="20"/>
        </w:rPr>
      </w:pPr>
      <w:r w:rsidRPr="0020214E">
        <w:rPr>
          <w:rFonts w:ascii="Times New Roman" w:hAnsi="Times New Roman" w:cs="Times New Roman"/>
          <w:bCs/>
          <w:sz w:val="20"/>
          <w:szCs w:val="20"/>
        </w:rPr>
        <w:t>В соответствии с дополнительным соглашением № МС-2022-007/2 к Соглашению № МС-2022-007 «О предоставлении из бюджета Ставропольского края бюджету Кочубеевского муниципального округа Ставропольского края Субсидии на предоставление молодым семьям социальных выплат на приобретение (строительство) жилья за счет сре</w:t>
      </w:r>
      <w:proofErr w:type="gramStart"/>
      <w:r w:rsidRPr="0020214E">
        <w:rPr>
          <w:rFonts w:ascii="Times New Roman" w:hAnsi="Times New Roman" w:cs="Times New Roman"/>
          <w:bCs/>
          <w:sz w:val="20"/>
          <w:szCs w:val="20"/>
        </w:rPr>
        <w:t>дств кр</w:t>
      </w:r>
      <w:proofErr w:type="gramEnd"/>
      <w:r w:rsidRPr="0020214E">
        <w:rPr>
          <w:rFonts w:ascii="Times New Roman" w:hAnsi="Times New Roman" w:cs="Times New Roman"/>
          <w:bCs/>
          <w:sz w:val="20"/>
          <w:szCs w:val="20"/>
        </w:rPr>
        <w:t>аевого бюджета».</w:t>
      </w:r>
    </w:p>
    <w:p w:rsidR="0020214E" w:rsidRPr="0020214E" w:rsidRDefault="0020214E" w:rsidP="004352E0">
      <w:pPr>
        <w:spacing w:after="0" w:line="240" w:lineRule="auto"/>
        <w:ind w:firstLine="567"/>
        <w:jc w:val="both"/>
        <w:rPr>
          <w:rFonts w:ascii="Times New Roman" w:hAnsi="Times New Roman" w:cs="Times New Roman"/>
          <w:bCs/>
          <w:sz w:val="20"/>
          <w:szCs w:val="20"/>
        </w:rPr>
      </w:pPr>
      <w:r w:rsidRPr="0020214E">
        <w:rPr>
          <w:rFonts w:ascii="Times New Roman" w:hAnsi="Times New Roman" w:cs="Times New Roman"/>
          <w:bCs/>
          <w:sz w:val="20"/>
          <w:szCs w:val="20"/>
        </w:rPr>
        <w:t>Общий объем бюджетных ассигнований в 2022 году изменен и составляет –35 151 480 (тридцать пять миллионов сто пятьдесят одна тысяча четыреста восемьдесят) рублей 00 копеек, из них:</w:t>
      </w:r>
    </w:p>
    <w:p w:rsidR="0020214E" w:rsidRPr="0020214E" w:rsidRDefault="0020214E" w:rsidP="004352E0">
      <w:pPr>
        <w:spacing w:after="0" w:line="240" w:lineRule="auto"/>
        <w:ind w:firstLine="567"/>
        <w:jc w:val="both"/>
        <w:rPr>
          <w:rFonts w:ascii="Times New Roman" w:hAnsi="Times New Roman" w:cs="Times New Roman"/>
          <w:bCs/>
          <w:sz w:val="20"/>
          <w:szCs w:val="20"/>
        </w:rPr>
      </w:pPr>
      <w:r w:rsidRPr="0020214E">
        <w:rPr>
          <w:rFonts w:ascii="Times New Roman" w:hAnsi="Times New Roman" w:cs="Times New Roman"/>
          <w:bCs/>
          <w:sz w:val="20"/>
          <w:szCs w:val="20"/>
        </w:rPr>
        <w:t>33 393 906 (тридцать три миллиона триста девяносто три тысячи девятьсот шесть)</w:t>
      </w:r>
      <w:r w:rsidR="004352E0">
        <w:rPr>
          <w:rFonts w:ascii="Times New Roman" w:hAnsi="Times New Roman" w:cs="Times New Roman"/>
          <w:bCs/>
          <w:sz w:val="20"/>
          <w:szCs w:val="20"/>
        </w:rPr>
        <w:t xml:space="preserve"> </w:t>
      </w:r>
      <w:r w:rsidRPr="0020214E">
        <w:rPr>
          <w:rFonts w:ascii="Times New Roman" w:hAnsi="Times New Roman" w:cs="Times New Roman"/>
          <w:bCs/>
          <w:sz w:val="20"/>
          <w:szCs w:val="20"/>
        </w:rPr>
        <w:t xml:space="preserve">рублей40 копеек </w:t>
      </w:r>
      <w:proofErr w:type="gramStart"/>
      <w:r w:rsidRPr="0020214E">
        <w:rPr>
          <w:rFonts w:ascii="Times New Roman" w:hAnsi="Times New Roman" w:cs="Times New Roman"/>
          <w:bCs/>
          <w:sz w:val="20"/>
          <w:szCs w:val="20"/>
        </w:rPr>
        <w:t>–к</w:t>
      </w:r>
      <w:proofErr w:type="gramEnd"/>
      <w:r w:rsidRPr="0020214E">
        <w:rPr>
          <w:rFonts w:ascii="Times New Roman" w:hAnsi="Times New Roman" w:cs="Times New Roman"/>
          <w:bCs/>
          <w:sz w:val="20"/>
          <w:szCs w:val="20"/>
        </w:rPr>
        <w:t>раевой бюджет;</w:t>
      </w:r>
    </w:p>
    <w:p w:rsidR="0020214E" w:rsidRPr="0020214E" w:rsidRDefault="0020214E" w:rsidP="004352E0">
      <w:pPr>
        <w:spacing w:after="0" w:line="240" w:lineRule="auto"/>
        <w:ind w:firstLine="567"/>
        <w:jc w:val="both"/>
        <w:rPr>
          <w:rFonts w:ascii="Times New Roman" w:hAnsi="Times New Roman" w:cs="Times New Roman"/>
          <w:bCs/>
          <w:sz w:val="20"/>
          <w:szCs w:val="20"/>
        </w:rPr>
      </w:pPr>
      <w:r w:rsidRPr="0020214E">
        <w:rPr>
          <w:rFonts w:ascii="Times New Roman" w:hAnsi="Times New Roman" w:cs="Times New Roman"/>
          <w:bCs/>
          <w:sz w:val="20"/>
          <w:szCs w:val="20"/>
        </w:rPr>
        <w:t>1 757 574 (один милли</w:t>
      </w:r>
      <w:r w:rsidR="00677748">
        <w:rPr>
          <w:rFonts w:ascii="Times New Roman" w:hAnsi="Times New Roman" w:cs="Times New Roman"/>
          <w:bCs/>
          <w:sz w:val="20"/>
          <w:szCs w:val="20"/>
        </w:rPr>
        <w:t>он семьсот пятьдесят семь тысяч</w:t>
      </w:r>
      <w:r w:rsidRPr="0020214E">
        <w:rPr>
          <w:rFonts w:ascii="Times New Roman" w:hAnsi="Times New Roman" w:cs="Times New Roman"/>
          <w:bCs/>
          <w:sz w:val="20"/>
          <w:szCs w:val="20"/>
        </w:rPr>
        <w:t xml:space="preserve"> пятьсот семьдесят четыре) рубля00 копеек – бюджет Кочубеевского муниципального округа Ставропольского края;</w:t>
      </w:r>
    </w:p>
    <w:p w:rsidR="0020214E" w:rsidRPr="0020214E" w:rsidRDefault="0020214E" w:rsidP="004352E0">
      <w:pPr>
        <w:spacing w:after="0" w:line="240" w:lineRule="auto"/>
        <w:ind w:firstLine="567"/>
        <w:jc w:val="both"/>
        <w:rPr>
          <w:rFonts w:ascii="Times New Roman" w:hAnsi="Times New Roman" w:cs="Times New Roman"/>
          <w:bCs/>
          <w:sz w:val="20"/>
          <w:szCs w:val="20"/>
        </w:rPr>
      </w:pPr>
      <w:r w:rsidRPr="0020214E">
        <w:rPr>
          <w:rFonts w:ascii="Times New Roman" w:hAnsi="Times New Roman" w:cs="Times New Roman"/>
          <w:bCs/>
          <w:sz w:val="20"/>
          <w:szCs w:val="20"/>
        </w:rPr>
        <w:t>По состоянию на  декабрь 2022 года сумма израсходованных денежных средств по соглашению составляет 33 328 639 (тридцать три миллиона триста двадцать восемь тысяч шестьсот тридцать девять) рублей  43 копейки, из них:</w:t>
      </w:r>
    </w:p>
    <w:p w:rsidR="0020214E" w:rsidRPr="0020214E" w:rsidRDefault="0020214E" w:rsidP="004352E0">
      <w:pPr>
        <w:spacing w:after="0" w:line="240" w:lineRule="auto"/>
        <w:ind w:firstLine="567"/>
        <w:jc w:val="both"/>
        <w:rPr>
          <w:rFonts w:ascii="Times New Roman" w:hAnsi="Times New Roman" w:cs="Times New Roman"/>
          <w:bCs/>
          <w:sz w:val="20"/>
          <w:szCs w:val="20"/>
        </w:rPr>
      </w:pPr>
      <w:r w:rsidRPr="0020214E">
        <w:rPr>
          <w:rFonts w:ascii="Times New Roman" w:hAnsi="Times New Roman" w:cs="Times New Roman"/>
          <w:bCs/>
          <w:sz w:val="20"/>
          <w:szCs w:val="20"/>
        </w:rPr>
        <w:t>31 662 207(тридцать один миллион шестьсот шестьдесят две тысячи двести семь) рублей 46 копеек –бюджет Ставропольского края;</w:t>
      </w:r>
    </w:p>
    <w:p w:rsidR="0020214E" w:rsidRPr="0020214E" w:rsidRDefault="0020214E" w:rsidP="004352E0">
      <w:pPr>
        <w:spacing w:after="0" w:line="240" w:lineRule="auto"/>
        <w:ind w:firstLine="567"/>
        <w:jc w:val="both"/>
        <w:rPr>
          <w:rFonts w:ascii="Times New Roman" w:hAnsi="Times New Roman" w:cs="Times New Roman"/>
          <w:bCs/>
          <w:sz w:val="20"/>
          <w:szCs w:val="20"/>
        </w:rPr>
      </w:pPr>
      <w:r w:rsidRPr="0020214E">
        <w:rPr>
          <w:rFonts w:ascii="Times New Roman" w:hAnsi="Times New Roman" w:cs="Times New Roman"/>
          <w:bCs/>
          <w:sz w:val="20"/>
          <w:szCs w:val="20"/>
        </w:rPr>
        <w:t>1 647 431 (один миллион шестьсот сорок семь тысяч четыреста тридцать один) рубль 17 копеек – бюджет Кочубеевского муниципального округа.</w:t>
      </w:r>
    </w:p>
    <w:p w:rsidR="0020214E" w:rsidRPr="0020214E" w:rsidRDefault="0020214E" w:rsidP="004352E0">
      <w:pPr>
        <w:spacing w:after="0" w:line="240" w:lineRule="auto"/>
        <w:ind w:firstLine="567"/>
        <w:jc w:val="both"/>
        <w:rPr>
          <w:rFonts w:ascii="Times New Roman" w:hAnsi="Times New Roman" w:cs="Times New Roman"/>
          <w:sz w:val="20"/>
          <w:szCs w:val="20"/>
        </w:rPr>
      </w:pPr>
      <w:proofErr w:type="gramStart"/>
      <w:r w:rsidRPr="0020214E">
        <w:rPr>
          <w:rFonts w:ascii="Times New Roman" w:hAnsi="Times New Roman" w:cs="Times New Roman"/>
          <w:sz w:val="20"/>
          <w:szCs w:val="20"/>
        </w:rPr>
        <w:t>С целью реализации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«Создание условий для обеспечения доступным и комфортным жильем граждан в Ставропольском крае» государственной программы Ставропольского края «Развитие градостроительства, строительства и</w:t>
      </w:r>
      <w:proofErr w:type="gramEnd"/>
      <w:r w:rsidRPr="0020214E">
        <w:rPr>
          <w:rFonts w:ascii="Times New Roman" w:hAnsi="Times New Roman" w:cs="Times New Roman"/>
          <w:sz w:val="20"/>
          <w:szCs w:val="20"/>
        </w:rPr>
        <w:t xml:space="preserve"> архитектуры», утвержденной постановлением Правительства Ставропольского края от 29.12.2018 года № 625-п, администрацией Кочубеевского муниципального округа Ставропольского края выдано молодым семьям 55 извещений и 7 свидетельств на приобретение жилья в 2022 году, на сумму:</w:t>
      </w:r>
    </w:p>
    <w:p w:rsidR="0020214E" w:rsidRPr="0020214E" w:rsidRDefault="0020214E" w:rsidP="004352E0">
      <w:pPr>
        <w:spacing w:after="0" w:line="240" w:lineRule="auto"/>
        <w:ind w:firstLine="567"/>
        <w:jc w:val="both"/>
        <w:rPr>
          <w:rFonts w:ascii="Times New Roman" w:hAnsi="Times New Roman" w:cs="Times New Roman"/>
          <w:sz w:val="20"/>
          <w:szCs w:val="20"/>
        </w:rPr>
      </w:pPr>
      <w:r w:rsidRPr="0020214E">
        <w:rPr>
          <w:rFonts w:ascii="Times New Roman" w:hAnsi="Times New Roman" w:cs="Times New Roman"/>
          <w:sz w:val="20"/>
          <w:szCs w:val="20"/>
        </w:rPr>
        <w:t>42 245 112,00 руб.</w:t>
      </w:r>
    </w:p>
    <w:p w:rsidR="0020214E" w:rsidRPr="0020214E" w:rsidRDefault="0020214E" w:rsidP="004352E0">
      <w:pPr>
        <w:spacing w:after="0" w:line="240" w:lineRule="auto"/>
        <w:ind w:firstLine="567"/>
        <w:jc w:val="both"/>
        <w:rPr>
          <w:rFonts w:ascii="Times New Roman" w:hAnsi="Times New Roman" w:cs="Times New Roman"/>
          <w:sz w:val="20"/>
          <w:szCs w:val="20"/>
        </w:rPr>
      </w:pPr>
      <w:r w:rsidRPr="0020214E">
        <w:rPr>
          <w:rFonts w:ascii="Times New Roman" w:hAnsi="Times New Roman" w:cs="Times New Roman"/>
          <w:sz w:val="20"/>
          <w:szCs w:val="20"/>
        </w:rPr>
        <w:t>в том числе:</w:t>
      </w:r>
    </w:p>
    <w:p w:rsidR="0020214E" w:rsidRPr="0020214E" w:rsidRDefault="0020214E" w:rsidP="004352E0">
      <w:pPr>
        <w:spacing w:after="0" w:line="240" w:lineRule="auto"/>
        <w:ind w:firstLine="567"/>
        <w:jc w:val="both"/>
        <w:rPr>
          <w:rFonts w:ascii="Times New Roman" w:hAnsi="Times New Roman" w:cs="Times New Roman"/>
          <w:sz w:val="20"/>
          <w:szCs w:val="20"/>
        </w:rPr>
      </w:pPr>
      <w:r w:rsidRPr="0020214E">
        <w:rPr>
          <w:rFonts w:ascii="Times New Roman" w:hAnsi="Times New Roman" w:cs="Times New Roman"/>
          <w:sz w:val="20"/>
          <w:szCs w:val="20"/>
        </w:rPr>
        <w:t>5 595 735,60 – средства федерального бюджета;</w:t>
      </w:r>
    </w:p>
    <w:p w:rsidR="0020214E" w:rsidRPr="0020214E" w:rsidRDefault="0020214E" w:rsidP="004352E0">
      <w:pPr>
        <w:spacing w:after="0" w:line="240" w:lineRule="auto"/>
        <w:ind w:firstLine="567"/>
        <w:jc w:val="both"/>
        <w:rPr>
          <w:rFonts w:ascii="Times New Roman" w:hAnsi="Times New Roman" w:cs="Times New Roman"/>
          <w:sz w:val="20"/>
          <w:szCs w:val="20"/>
        </w:rPr>
      </w:pPr>
      <w:r w:rsidRPr="0020214E">
        <w:rPr>
          <w:rFonts w:ascii="Times New Roman" w:hAnsi="Times New Roman" w:cs="Times New Roman"/>
          <w:sz w:val="20"/>
          <w:szCs w:val="20"/>
        </w:rPr>
        <w:t>34 537 120,80 – средства краевого бюджета;</w:t>
      </w:r>
    </w:p>
    <w:p w:rsidR="0020214E" w:rsidRPr="0020214E" w:rsidRDefault="0020214E" w:rsidP="004352E0">
      <w:pPr>
        <w:spacing w:after="0" w:line="240" w:lineRule="auto"/>
        <w:ind w:firstLine="567"/>
        <w:jc w:val="both"/>
        <w:rPr>
          <w:rFonts w:ascii="Times New Roman" w:hAnsi="Times New Roman" w:cs="Times New Roman"/>
          <w:sz w:val="20"/>
          <w:szCs w:val="20"/>
        </w:rPr>
      </w:pPr>
      <w:r w:rsidRPr="0020214E">
        <w:rPr>
          <w:rFonts w:ascii="Times New Roman" w:hAnsi="Times New Roman" w:cs="Times New Roman"/>
          <w:sz w:val="20"/>
          <w:szCs w:val="20"/>
        </w:rPr>
        <w:t>2 132 000,00 – средства местного бюджета.</w:t>
      </w:r>
    </w:p>
    <w:p w:rsidR="0020214E" w:rsidRPr="0020214E" w:rsidRDefault="0020214E" w:rsidP="004352E0">
      <w:pPr>
        <w:spacing w:after="0" w:line="240" w:lineRule="auto"/>
        <w:ind w:firstLine="567"/>
        <w:jc w:val="both"/>
        <w:rPr>
          <w:rFonts w:ascii="Times New Roman" w:hAnsi="Times New Roman" w:cs="Times New Roman"/>
          <w:sz w:val="20"/>
          <w:szCs w:val="20"/>
        </w:rPr>
      </w:pPr>
      <w:r w:rsidRPr="0020214E">
        <w:rPr>
          <w:rFonts w:ascii="Times New Roman" w:hAnsi="Times New Roman" w:cs="Times New Roman"/>
          <w:sz w:val="20"/>
          <w:szCs w:val="20"/>
        </w:rPr>
        <w:t>Из 55 извещений на приобретение жилья по состоянию на 31.12.2022 года, молодыми семьями реализовано 51 извещение, на сумму:</w:t>
      </w:r>
    </w:p>
    <w:p w:rsidR="0020214E" w:rsidRPr="0020214E" w:rsidRDefault="0020214E" w:rsidP="004352E0">
      <w:pPr>
        <w:spacing w:after="0" w:line="240" w:lineRule="auto"/>
        <w:ind w:firstLine="567"/>
        <w:jc w:val="both"/>
        <w:rPr>
          <w:rFonts w:ascii="Times New Roman" w:hAnsi="Times New Roman" w:cs="Times New Roman"/>
          <w:sz w:val="20"/>
          <w:szCs w:val="20"/>
        </w:rPr>
      </w:pPr>
      <w:r w:rsidRPr="0020214E">
        <w:rPr>
          <w:rFonts w:ascii="Times New Roman" w:hAnsi="Times New Roman" w:cs="Times New Roman"/>
          <w:sz w:val="20"/>
          <w:szCs w:val="20"/>
        </w:rPr>
        <w:t>33 898 663,43 руб.</w:t>
      </w:r>
    </w:p>
    <w:p w:rsidR="0020214E" w:rsidRPr="0020214E" w:rsidRDefault="0020214E" w:rsidP="004352E0">
      <w:pPr>
        <w:spacing w:after="0" w:line="240" w:lineRule="auto"/>
        <w:ind w:firstLine="567"/>
        <w:jc w:val="both"/>
        <w:rPr>
          <w:rFonts w:ascii="Times New Roman" w:hAnsi="Times New Roman" w:cs="Times New Roman"/>
          <w:sz w:val="20"/>
          <w:szCs w:val="20"/>
        </w:rPr>
      </w:pPr>
      <w:r w:rsidRPr="0020214E">
        <w:rPr>
          <w:rFonts w:ascii="Times New Roman" w:hAnsi="Times New Roman" w:cs="Times New Roman"/>
          <w:sz w:val="20"/>
          <w:szCs w:val="20"/>
        </w:rPr>
        <w:t>в том числе:</w:t>
      </w:r>
    </w:p>
    <w:p w:rsidR="0020214E" w:rsidRPr="0020214E" w:rsidRDefault="0020214E" w:rsidP="004352E0">
      <w:pPr>
        <w:spacing w:after="0" w:line="240" w:lineRule="auto"/>
        <w:ind w:firstLine="567"/>
        <w:jc w:val="both"/>
        <w:rPr>
          <w:rFonts w:ascii="Times New Roman" w:hAnsi="Times New Roman" w:cs="Times New Roman"/>
          <w:sz w:val="20"/>
          <w:szCs w:val="20"/>
        </w:rPr>
      </w:pPr>
      <w:r w:rsidRPr="0020214E">
        <w:rPr>
          <w:rFonts w:ascii="Times New Roman" w:hAnsi="Times New Roman" w:cs="Times New Roman"/>
          <w:sz w:val="20"/>
          <w:szCs w:val="20"/>
        </w:rPr>
        <w:t>32 203 730,26 – средства краевого бюджета</w:t>
      </w:r>
    </w:p>
    <w:p w:rsidR="0020214E" w:rsidRPr="0020214E" w:rsidRDefault="0020214E" w:rsidP="004352E0">
      <w:pPr>
        <w:spacing w:after="0" w:line="240" w:lineRule="auto"/>
        <w:ind w:firstLine="567"/>
        <w:jc w:val="both"/>
        <w:rPr>
          <w:rFonts w:ascii="Times New Roman" w:hAnsi="Times New Roman" w:cs="Times New Roman"/>
          <w:sz w:val="20"/>
          <w:szCs w:val="20"/>
        </w:rPr>
      </w:pPr>
      <w:r w:rsidRPr="0020214E">
        <w:rPr>
          <w:rFonts w:ascii="Times New Roman" w:hAnsi="Times New Roman" w:cs="Times New Roman"/>
          <w:sz w:val="20"/>
          <w:szCs w:val="20"/>
        </w:rPr>
        <w:t>1 694 933,17 – средства местного бюджета.</w:t>
      </w:r>
    </w:p>
    <w:p w:rsidR="0020214E" w:rsidRPr="0020214E" w:rsidRDefault="0020214E" w:rsidP="004352E0">
      <w:pPr>
        <w:spacing w:after="0" w:line="240" w:lineRule="auto"/>
        <w:ind w:firstLine="567"/>
        <w:jc w:val="both"/>
        <w:rPr>
          <w:rFonts w:ascii="Times New Roman" w:hAnsi="Times New Roman" w:cs="Times New Roman"/>
          <w:sz w:val="20"/>
          <w:szCs w:val="20"/>
        </w:rPr>
      </w:pPr>
      <w:r w:rsidRPr="0020214E">
        <w:rPr>
          <w:rFonts w:ascii="Times New Roman" w:hAnsi="Times New Roman" w:cs="Times New Roman"/>
          <w:sz w:val="20"/>
          <w:szCs w:val="20"/>
        </w:rPr>
        <w:t>Из 7 свидетельств на приобретение жилья по состоянию на 31.12.2022 года, молодыми семьями реализовано 7 свидетельств, на сумму:</w:t>
      </w:r>
    </w:p>
    <w:p w:rsidR="0020214E" w:rsidRPr="0020214E" w:rsidRDefault="0020214E" w:rsidP="004352E0">
      <w:pPr>
        <w:spacing w:after="0" w:line="240" w:lineRule="auto"/>
        <w:ind w:firstLine="567"/>
        <w:jc w:val="both"/>
        <w:rPr>
          <w:rFonts w:ascii="Times New Roman" w:hAnsi="Times New Roman" w:cs="Times New Roman"/>
          <w:sz w:val="20"/>
          <w:szCs w:val="20"/>
        </w:rPr>
      </w:pPr>
      <w:r w:rsidRPr="0020214E">
        <w:rPr>
          <w:rFonts w:ascii="Times New Roman" w:hAnsi="Times New Roman" w:cs="Times New Roman"/>
          <w:sz w:val="20"/>
          <w:szCs w:val="20"/>
        </w:rPr>
        <w:t>5 890 248,00 руб.</w:t>
      </w:r>
    </w:p>
    <w:p w:rsidR="0020214E" w:rsidRPr="0020214E" w:rsidRDefault="0020214E" w:rsidP="004352E0">
      <w:pPr>
        <w:spacing w:after="0" w:line="240" w:lineRule="auto"/>
        <w:ind w:firstLine="567"/>
        <w:jc w:val="both"/>
        <w:rPr>
          <w:rFonts w:ascii="Times New Roman" w:hAnsi="Times New Roman" w:cs="Times New Roman"/>
          <w:sz w:val="20"/>
          <w:szCs w:val="20"/>
        </w:rPr>
      </w:pPr>
      <w:r w:rsidRPr="0020214E">
        <w:rPr>
          <w:rFonts w:ascii="Times New Roman" w:hAnsi="Times New Roman" w:cs="Times New Roman"/>
          <w:sz w:val="20"/>
          <w:szCs w:val="20"/>
        </w:rPr>
        <w:t>в том числе:</w:t>
      </w:r>
    </w:p>
    <w:p w:rsidR="0020214E" w:rsidRPr="0020214E" w:rsidRDefault="0020214E" w:rsidP="004352E0">
      <w:pPr>
        <w:spacing w:after="0" w:line="240" w:lineRule="auto"/>
        <w:ind w:firstLine="567"/>
        <w:jc w:val="both"/>
        <w:rPr>
          <w:rFonts w:ascii="Times New Roman" w:hAnsi="Times New Roman" w:cs="Times New Roman"/>
          <w:sz w:val="20"/>
          <w:szCs w:val="20"/>
        </w:rPr>
      </w:pPr>
      <w:r w:rsidRPr="0020214E">
        <w:rPr>
          <w:rFonts w:ascii="Times New Roman" w:hAnsi="Times New Roman" w:cs="Times New Roman"/>
          <w:sz w:val="20"/>
          <w:szCs w:val="20"/>
        </w:rPr>
        <w:t>5 312 349,69 – средства федерального бюджета</w:t>
      </w:r>
    </w:p>
    <w:p w:rsidR="0020214E" w:rsidRPr="0020214E" w:rsidRDefault="0020214E" w:rsidP="004352E0">
      <w:pPr>
        <w:spacing w:after="0" w:line="240" w:lineRule="auto"/>
        <w:ind w:firstLine="567"/>
        <w:jc w:val="both"/>
        <w:rPr>
          <w:rFonts w:ascii="Times New Roman" w:hAnsi="Times New Roman" w:cs="Times New Roman"/>
          <w:sz w:val="20"/>
          <w:szCs w:val="20"/>
        </w:rPr>
      </w:pPr>
      <w:r w:rsidRPr="0020214E">
        <w:rPr>
          <w:rFonts w:ascii="Times New Roman" w:hAnsi="Times New Roman" w:cs="Times New Roman"/>
          <w:sz w:val="20"/>
          <w:szCs w:val="20"/>
        </w:rPr>
        <w:t>283 385,91 – средства краевого бюджета</w:t>
      </w:r>
    </w:p>
    <w:p w:rsidR="0020214E" w:rsidRPr="0020214E" w:rsidRDefault="0020214E" w:rsidP="004352E0">
      <w:pPr>
        <w:spacing w:after="0" w:line="240" w:lineRule="auto"/>
        <w:ind w:firstLine="567"/>
        <w:jc w:val="both"/>
        <w:rPr>
          <w:rFonts w:ascii="Times New Roman" w:hAnsi="Times New Roman" w:cs="Times New Roman"/>
          <w:sz w:val="20"/>
          <w:szCs w:val="20"/>
        </w:rPr>
      </w:pPr>
      <w:r w:rsidRPr="0020214E">
        <w:rPr>
          <w:rFonts w:ascii="Times New Roman" w:hAnsi="Times New Roman" w:cs="Times New Roman"/>
          <w:sz w:val="20"/>
          <w:szCs w:val="20"/>
        </w:rPr>
        <w:t>294 512,40 – средства местного бюджета.</w:t>
      </w:r>
    </w:p>
    <w:p w:rsidR="0020214E" w:rsidRPr="0020214E" w:rsidRDefault="0020214E" w:rsidP="004352E0">
      <w:pPr>
        <w:spacing w:after="0" w:line="240" w:lineRule="auto"/>
        <w:ind w:firstLine="567"/>
        <w:jc w:val="both"/>
        <w:rPr>
          <w:rFonts w:ascii="Times New Roman" w:hAnsi="Times New Roman" w:cs="Times New Roman"/>
          <w:sz w:val="20"/>
          <w:szCs w:val="20"/>
        </w:rPr>
      </w:pPr>
      <w:r w:rsidRPr="0020214E">
        <w:rPr>
          <w:rFonts w:ascii="Times New Roman" w:hAnsi="Times New Roman" w:cs="Times New Roman"/>
          <w:sz w:val="20"/>
          <w:szCs w:val="20"/>
        </w:rPr>
        <w:t>Срок действия извещений 4 молодых семей до июля 2023 года.</w:t>
      </w:r>
    </w:p>
    <w:p w:rsidR="0020214E" w:rsidRPr="0020214E" w:rsidRDefault="0020214E" w:rsidP="004352E0">
      <w:pPr>
        <w:pStyle w:val="ConsPlusTitle"/>
        <w:ind w:firstLine="567"/>
        <w:jc w:val="both"/>
        <w:rPr>
          <w:rFonts w:ascii="Times New Roman" w:hAnsi="Times New Roman" w:cs="Times New Roman"/>
          <w:b w:val="0"/>
        </w:rPr>
      </w:pPr>
      <w:proofErr w:type="gramStart"/>
      <w:r w:rsidRPr="0020214E">
        <w:rPr>
          <w:rFonts w:ascii="Times New Roman" w:hAnsi="Times New Roman" w:cs="Times New Roman"/>
          <w:b w:val="0"/>
          <w:bCs w:val="0"/>
        </w:rPr>
        <w:t>В рамках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по категории «</w:t>
      </w:r>
      <w:r w:rsidRPr="0020214E">
        <w:rPr>
          <w:rFonts w:ascii="Times New Roman" w:hAnsi="Times New Roman" w:cs="Times New Roman"/>
          <w:b w:val="0"/>
        </w:rPr>
        <w:t>Граждан, подвергшихся радиации вследствие катастрофы на Чернобыльской АЭС, и приравненных к ним лиц» реализовали свои жилищные сертификаты, на приобретение</w:t>
      </w:r>
      <w:r>
        <w:rPr>
          <w:rFonts w:ascii="Times New Roman" w:hAnsi="Times New Roman" w:cs="Times New Roman"/>
          <w:b w:val="0"/>
        </w:rPr>
        <w:t xml:space="preserve"> (строительство) жилья 2 семьи.</w:t>
      </w:r>
      <w:r>
        <w:rPr>
          <w:rFonts w:ascii="Times New Roman" w:hAnsi="Times New Roman" w:cs="Times New Roman"/>
          <w:bCs w:val="0"/>
        </w:rPr>
        <w:t xml:space="preserve">  </w:t>
      </w:r>
      <w:proofErr w:type="gramEnd"/>
    </w:p>
    <w:p w:rsidR="0020214E" w:rsidRPr="0020214E" w:rsidRDefault="0020214E" w:rsidP="004352E0">
      <w:pPr>
        <w:pStyle w:val="ConsPlusNormal"/>
        <w:ind w:firstLine="567"/>
        <w:jc w:val="both"/>
        <w:rPr>
          <w:rFonts w:ascii="Times New Roman" w:hAnsi="Times New Roman" w:cs="Times New Roman"/>
        </w:rPr>
      </w:pPr>
      <w:r w:rsidRPr="0020214E">
        <w:rPr>
          <w:rFonts w:ascii="Times New Roman" w:hAnsi="Times New Roman" w:cs="Times New Roman"/>
        </w:rPr>
        <w:t>В рамках реализации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20214E">
        <w:rPr>
          <w:rFonts w:ascii="Times New Roman" w:hAnsi="Times New Roman" w:cs="Times New Roman"/>
          <w:bCs/>
        </w:rPr>
        <w:t xml:space="preserve"> (далее – ведомственная целевая программа), по </w:t>
      </w:r>
      <w:r w:rsidRPr="0020214E">
        <w:rPr>
          <w:rFonts w:ascii="Times New Roman" w:hAnsi="Times New Roman" w:cs="Times New Roman"/>
        </w:rPr>
        <w:t>категории «Граждан, признанных в установленном порядке вынужденными переселенцами» реализовал свой жилищный сертификат, на приобретение (строительство) жилья 1 человек.</w:t>
      </w:r>
    </w:p>
    <w:p w:rsidR="000C5276" w:rsidRPr="001E7320" w:rsidRDefault="000C5276" w:rsidP="004352E0">
      <w:pPr>
        <w:spacing w:after="0" w:line="240" w:lineRule="auto"/>
        <w:ind w:firstLine="567"/>
        <w:rPr>
          <w:rFonts w:ascii="Times New Roman" w:hAnsi="Times New Roman" w:cs="Times New Roman"/>
          <w:sz w:val="20"/>
          <w:szCs w:val="20"/>
        </w:rPr>
      </w:pPr>
    </w:p>
    <w:p w:rsidR="007E5A00" w:rsidRPr="001E7320" w:rsidRDefault="007E5A00" w:rsidP="004352E0">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7) создание условий для предоставления транспортных услуг населению и организация транспортного обслуживания населения в границах муниципального, городского округа;</w:t>
      </w:r>
    </w:p>
    <w:p w:rsidR="00DC0454" w:rsidRPr="00DC0454" w:rsidRDefault="00DC0454" w:rsidP="004352E0">
      <w:pPr>
        <w:spacing w:after="0" w:line="240" w:lineRule="auto"/>
        <w:ind w:firstLine="567"/>
        <w:jc w:val="both"/>
        <w:rPr>
          <w:rFonts w:ascii="Times New Roman" w:hAnsi="Times New Roman" w:cs="Times New Roman"/>
          <w:sz w:val="20"/>
          <w:szCs w:val="20"/>
        </w:rPr>
      </w:pPr>
      <w:r w:rsidRPr="00DC0454">
        <w:rPr>
          <w:rFonts w:ascii="Times New Roman" w:hAnsi="Times New Roman" w:cs="Times New Roman"/>
          <w:sz w:val="20"/>
          <w:szCs w:val="20"/>
        </w:rPr>
        <w:lastRenderedPageBreak/>
        <w:t>В целях создания условий для реализации конституционных прав жителей и обеспечения стабильной работы пассажирского транспорта Кочубеевского района Ставропольского края, администрацией Кочубеевского муниципального района была организована и проведена работа по обследованию пассажиропотоков, разработаны и осуществлены мероприятия по развитию и реконструкции маршрутной сети, утверждены паспорта маршрутов и расписания движения автобусов.</w:t>
      </w:r>
    </w:p>
    <w:p w:rsidR="00DC0454" w:rsidRPr="00DC0454" w:rsidRDefault="00DC0454" w:rsidP="004352E0">
      <w:pPr>
        <w:spacing w:after="0" w:line="240" w:lineRule="auto"/>
        <w:ind w:firstLine="567"/>
        <w:jc w:val="both"/>
        <w:rPr>
          <w:rFonts w:ascii="Times New Roman" w:hAnsi="Times New Roman" w:cs="Times New Roman"/>
          <w:sz w:val="20"/>
          <w:szCs w:val="20"/>
        </w:rPr>
      </w:pPr>
      <w:r w:rsidRPr="00DC0454">
        <w:rPr>
          <w:rFonts w:ascii="Times New Roman" w:hAnsi="Times New Roman" w:cs="Times New Roman"/>
          <w:sz w:val="20"/>
          <w:szCs w:val="20"/>
        </w:rPr>
        <w:t>По итогам проведения обследования пассажиропотока автобусной маршрутной сети в Кочубеевском округе утвержден постановление администрации Кочубеевского муниципального округа Ставропольского края от 12 февраля 2021 г. №229 «</w:t>
      </w:r>
      <w:r w:rsidRPr="00DC0454">
        <w:rPr>
          <w:rFonts w:ascii="Times New Roman" w:hAnsi="Times New Roman" w:cs="Times New Roman"/>
          <w:sz w:val="20"/>
          <w:szCs w:val="20"/>
          <w:lang w:eastAsia="ru-RU"/>
        </w:rPr>
        <w:t>Реестра маршрутов на</w:t>
      </w:r>
      <w:r w:rsidRPr="00DC0454">
        <w:rPr>
          <w:rFonts w:ascii="Times New Roman" w:hAnsi="Times New Roman" w:cs="Times New Roman"/>
          <w:spacing w:val="-1"/>
          <w:sz w:val="20"/>
          <w:szCs w:val="20"/>
          <w:lang w:eastAsia="ru-RU"/>
        </w:rPr>
        <w:t xml:space="preserve"> осуществление </w:t>
      </w:r>
      <w:r w:rsidRPr="00DC0454">
        <w:rPr>
          <w:rFonts w:ascii="Times New Roman" w:hAnsi="Times New Roman" w:cs="Times New Roman"/>
          <w:spacing w:val="-3"/>
          <w:sz w:val="20"/>
          <w:szCs w:val="20"/>
          <w:lang w:eastAsia="ru-RU"/>
        </w:rPr>
        <w:t xml:space="preserve">регулярных перевозок пассажиров и багажа автомобильным транспортом на территории </w:t>
      </w:r>
      <w:r w:rsidRPr="00DC0454">
        <w:rPr>
          <w:rFonts w:ascii="Times New Roman" w:hAnsi="Times New Roman" w:cs="Times New Roman"/>
          <w:color w:val="000000"/>
          <w:sz w:val="20"/>
          <w:szCs w:val="20"/>
          <w:lang w:eastAsia="ru-RU"/>
        </w:rPr>
        <w:t>Кочубеевского муниципального округа Ставропольского края</w:t>
      </w:r>
      <w:r w:rsidRPr="00DC0454">
        <w:rPr>
          <w:rFonts w:ascii="Times New Roman" w:hAnsi="Times New Roman" w:cs="Times New Roman"/>
          <w:sz w:val="20"/>
          <w:szCs w:val="20"/>
        </w:rPr>
        <w:t>», согласно этого реестра открыто 17 автобусных маршрутов, заключены 6 договоров с индивидуальными предпринимателями на обслуживание автобусных маршрутов.</w:t>
      </w:r>
    </w:p>
    <w:p w:rsidR="00DC0454" w:rsidRPr="00DC0454" w:rsidRDefault="00DC0454" w:rsidP="004352E0">
      <w:pPr>
        <w:spacing w:after="0" w:line="240" w:lineRule="auto"/>
        <w:ind w:firstLine="567"/>
        <w:jc w:val="both"/>
        <w:rPr>
          <w:rFonts w:ascii="Times New Roman" w:hAnsi="Times New Roman" w:cs="Times New Roman"/>
          <w:bCs/>
          <w:sz w:val="20"/>
          <w:szCs w:val="20"/>
        </w:rPr>
      </w:pPr>
      <w:r w:rsidRPr="00DC0454">
        <w:rPr>
          <w:rFonts w:ascii="Times New Roman" w:hAnsi="Times New Roman" w:cs="Times New Roman"/>
          <w:bCs/>
          <w:sz w:val="20"/>
          <w:szCs w:val="20"/>
        </w:rPr>
        <w:t xml:space="preserve">В Кочубеевском округе нет муниципального пассажирского транспортного предприятия. Все пассажирские перевозки между населенными пунктами района являются коммерческими. </w:t>
      </w:r>
    </w:p>
    <w:p w:rsidR="00DC0454" w:rsidRPr="00DC0454" w:rsidRDefault="00DC0454" w:rsidP="004352E0">
      <w:pPr>
        <w:spacing w:after="0" w:line="240" w:lineRule="auto"/>
        <w:ind w:firstLine="567"/>
        <w:jc w:val="both"/>
        <w:rPr>
          <w:rFonts w:ascii="Times New Roman" w:hAnsi="Times New Roman" w:cs="Times New Roman"/>
          <w:sz w:val="20"/>
          <w:szCs w:val="20"/>
        </w:rPr>
      </w:pPr>
      <w:r w:rsidRPr="00DC0454">
        <w:rPr>
          <w:rFonts w:ascii="Times New Roman" w:hAnsi="Times New Roman" w:cs="Times New Roman"/>
          <w:sz w:val="20"/>
          <w:szCs w:val="20"/>
        </w:rPr>
        <w:t>Администрацией Кочубеевского муниципального округа в 2022 году были проведены конкурсы на право заключения договора (или получения  свидетельства) на осуществление пассажирских перевозок между поселениями в границах  Кочубеевского муниципального округа Ставропольского края. Было объявлено 10 маршрутов, от претендентов не подано ни одного заявления.</w:t>
      </w:r>
    </w:p>
    <w:p w:rsidR="00A82120" w:rsidRPr="001E7320" w:rsidRDefault="00A82120" w:rsidP="004352E0">
      <w:pPr>
        <w:spacing w:after="0" w:line="240" w:lineRule="auto"/>
        <w:ind w:firstLine="567"/>
        <w:jc w:val="both"/>
        <w:rPr>
          <w:rFonts w:ascii="Times New Roman" w:hAnsi="Times New Roman" w:cs="Times New Roman"/>
          <w:sz w:val="20"/>
          <w:szCs w:val="20"/>
        </w:rPr>
      </w:pPr>
    </w:p>
    <w:p w:rsidR="003E2CC5" w:rsidRDefault="007E5A00" w:rsidP="004352E0">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городского округа;</w:t>
      </w:r>
    </w:p>
    <w:p w:rsidR="00B76A8E" w:rsidRPr="00B76A8E" w:rsidRDefault="00B76A8E" w:rsidP="004352E0">
      <w:pPr>
        <w:spacing w:after="0" w:line="240" w:lineRule="auto"/>
        <w:ind w:firstLine="567"/>
        <w:jc w:val="both"/>
        <w:rPr>
          <w:rFonts w:ascii="Times New Roman" w:hAnsi="Times New Roman" w:cs="Times New Roman"/>
          <w:sz w:val="20"/>
          <w:szCs w:val="20"/>
        </w:rPr>
      </w:pPr>
      <w:r w:rsidRPr="00B76A8E">
        <w:rPr>
          <w:rFonts w:ascii="Times New Roman" w:hAnsi="Times New Roman" w:cs="Times New Roman"/>
          <w:sz w:val="20"/>
          <w:szCs w:val="20"/>
        </w:rPr>
        <w:t>В 2022 году обстановка на территории Кочубеевского муниципального округа в сфере противодействия терроризму существенных изменений не претерпела. Террористических актов не зафиксировано.</w:t>
      </w:r>
    </w:p>
    <w:p w:rsidR="00B76A8E" w:rsidRPr="00B76A8E" w:rsidRDefault="00B76A8E" w:rsidP="004352E0">
      <w:pPr>
        <w:spacing w:after="0" w:line="240" w:lineRule="auto"/>
        <w:ind w:firstLine="567"/>
        <w:jc w:val="both"/>
        <w:rPr>
          <w:rFonts w:ascii="Times New Roman" w:hAnsi="Times New Roman" w:cs="Times New Roman"/>
          <w:sz w:val="20"/>
          <w:szCs w:val="20"/>
        </w:rPr>
      </w:pPr>
      <w:r w:rsidRPr="00B76A8E">
        <w:rPr>
          <w:rFonts w:ascii="Times New Roman" w:hAnsi="Times New Roman" w:cs="Times New Roman"/>
          <w:sz w:val="20"/>
          <w:szCs w:val="20"/>
        </w:rPr>
        <w:t>По информации Отдела МВД «</w:t>
      </w:r>
      <w:proofErr w:type="spellStart"/>
      <w:r w:rsidRPr="00B76A8E">
        <w:rPr>
          <w:rFonts w:ascii="Times New Roman" w:hAnsi="Times New Roman" w:cs="Times New Roman"/>
          <w:sz w:val="20"/>
          <w:szCs w:val="20"/>
        </w:rPr>
        <w:t>Кочубеевский</w:t>
      </w:r>
      <w:proofErr w:type="spellEnd"/>
      <w:r w:rsidRPr="00B76A8E">
        <w:rPr>
          <w:rFonts w:ascii="Times New Roman" w:hAnsi="Times New Roman" w:cs="Times New Roman"/>
          <w:sz w:val="20"/>
          <w:szCs w:val="20"/>
        </w:rPr>
        <w:t>» за истекший период 2022 года на территории Кочубеевского муниципального района преступлений террористического характера не зарегистрировано.</w:t>
      </w:r>
    </w:p>
    <w:p w:rsidR="00B76A8E" w:rsidRPr="00B76A8E" w:rsidRDefault="00B76A8E" w:rsidP="004352E0">
      <w:pPr>
        <w:spacing w:after="0" w:line="240" w:lineRule="auto"/>
        <w:ind w:firstLine="567"/>
        <w:jc w:val="both"/>
        <w:rPr>
          <w:rFonts w:ascii="Times New Roman" w:hAnsi="Times New Roman" w:cs="Times New Roman"/>
          <w:sz w:val="20"/>
          <w:szCs w:val="20"/>
        </w:rPr>
      </w:pPr>
      <w:r w:rsidRPr="00B76A8E">
        <w:rPr>
          <w:rFonts w:ascii="Times New Roman" w:hAnsi="Times New Roman" w:cs="Times New Roman"/>
          <w:sz w:val="20"/>
          <w:szCs w:val="20"/>
        </w:rPr>
        <w:t xml:space="preserve">Поступали заведомо </w:t>
      </w:r>
      <w:proofErr w:type="gramStart"/>
      <w:r w:rsidRPr="00B76A8E">
        <w:rPr>
          <w:rFonts w:ascii="Times New Roman" w:hAnsi="Times New Roman" w:cs="Times New Roman"/>
          <w:sz w:val="20"/>
          <w:szCs w:val="20"/>
        </w:rPr>
        <w:t>ложные</w:t>
      </w:r>
      <w:proofErr w:type="gramEnd"/>
      <w:r w:rsidRPr="00B76A8E">
        <w:rPr>
          <w:rFonts w:ascii="Times New Roman" w:hAnsi="Times New Roman" w:cs="Times New Roman"/>
          <w:sz w:val="20"/>
          <w:szCs w:val="20"/>
        </w:rPr>
        <w:t xml:space="preserve"> сообщениях о террористических  актах</w:t>
      </w:r>
      <w:r>
        <w:rPr>
          <w:rFonts w:ascii="Times New Roman" w:hAnsi="Times New Roman" w:cs="Times New Roman"/>
          <w:sz w:val="20"/>
          <w:szCs w:val="20"/>
        </w:rPr>
        <w:t xml:space="preserve"> – 11 штук.</w:t>
      </w:r>
    </w:p>
    <w:p w:rsidR="00B76A8E" w:rsidRPr="00B76A8E" w:rsidRDefault="00B76A8E" w:rsidP="004352E0">
      <w:pPr>
        <w:spacing w:after="0" w:line="240" w:lineRule="auto"/>
        <w:ind w:firstLine="567"/>
        <w:jc w:val="both"/>
        <w:rPr>
          <w:rFonts w:ascii="Times New Roman" w:hAnsi="Times New Roman" w:cs="Times New Roman"/>
          <w:sz w:val="20"/>
          <w:szCs w:val="20"/>
        </w:rPr>
      </w:pPr>
      <w:r w:rsidRPr="00B76A8E">
        <w:rPr>
          <w:rFonts w:ascii="Times New Roman" w:hAnsi="Times New Roman" w:cs="Times New Roman"/>
          <w:sz w:val="20"/>
          <w:szCs w:val="20"/>
        </w:rPr>
        <w:t xml:space="preserve">Все сообщения поступили от неизвестных на адреса  электронной  почты с массовой рассылкой. </w:t>
      </w:r>
    </w:p>
    <w:p w:rsidR="00B76A8E" w:rsidRPr="00B76A8E" w:rsidRDefault="00B76A8E" w:rsidP="004352E0">
      <w:pPr>
        <w:spacing w:after="0" w:line="240" w:lineRule="auto"/>
        <w:ind w:firstLine="567"/>
        <w:jc w:val="both"/>
        <w:rPr>
          <w:rFonts w:ascii="Times New Roman" w:hAnsi="Times New Roman" w:cs="Times New Roman"/>
          <w:sz w:val="20"/>
          <w:szCs w:val="20"/>
        </w:rPr>
      </w:pPr>
      <w:r w:rsidRPr="00B76A8E">
        <w:rPr>
          <w:rFonts w:ascii="Times New Roman" w:hAnsi="Times New Roman" w:cs="Times New Roman"/>
          <w:sz w:val="20"/>
          <w:szCs w:val="20"/>
        </w:rPr>
        <w:t>В ходе проведенных обследовании зданий и прилегающих территорий, в адрес которых приходили сообщения об угрозе взрыва, взрывчатых веществ и взрывных устройств обнаружено не было. Поступившая информация не вызвала общественный резонанс и не повлияла на осложнение оперативной обстановки.</w:t>
      </w:r>
    </w:p>
    <w:p w:rsidR="00B76A8E" w:rsidRPr="00B76A8E" w:rsidRDefault="00B76A8E" w:rsidP="004352E0">
      <w:pPr>
        <w:spacing w:after="0" w:line="240" w:lineRule="auto"/>
        <w:ind w:firstLine="567"/>
        <w:jc w:val="both"/>
        <w:rPr>
          <w:rFonts w:ascii="Times New Roman" w:hAnsi="Times New Roman" w:cs="Times New Roman"/>
          <w:sz w:val="20"/>
          <w:szCs w:val="20"/>
        </w:rPr>
      </w:pPr>
      <w:r w:rsidRPr="00B76A8E">
        <w:rPr>
          <w:rFonts w:ascii="Times New Roman" w:hAnsi="Times New Roman" w:cs="Times New Roman"/>
          <w:sz w:val="20"/>
          <w:szCs w:val="20"/>
        </w:rPr>
        <w:t xml:space="preserve">Основными </w:t>
      </w:r>
      <w:proofErr w:type="spellStart"/>
      <w:r w:rsidRPr="00B76A8E">
        <w:rPr>
          <w:rFonts w:ascii="Times New Roman" w:hAnsi="Times New Roman" w:cs="Times New Roman"/>
          <w:sz w:val="20"/>
          <w:szCs w:val="20"/>
        </w:rPr>
        <w:t>угрозообразующими</w:t>
      </w:r>
      <w:proofErr w:type="spellEnd"/>
      <w:r w:rsidRPr="00B76A8E">
        <w:rPr>
          <w:rFonts w:ascii="Times New Roman" w:hAnsi="Times New Roman" w:cs="Times New Roman"/>
          <w:sz w:val="20"/>
          <w:szCs w:val="20"/>
        </w:rPr>
        <w:t xml:space="preserve"> факторами, влияющими </w:t>
      </w:r>
    </w:p>
    <w:p w:rsidR="00B76A8E" w:rsidRPr="00B76A8E" w:rsidRDefault="00B76A8E" w:rsidP="004352E0">
      <w:pPr>
        <w:spacing w:after="0" w:line="240" w:lineRule="auto"/>
        <w:ind w:firstLine="567"/>
        <w:jc w:val="both"/>
        <w:rPr>
          <w:rFonts w:ascii="Times New Roman" w:hAnsi="Times New Roman" w:cs="Times New Roman"/>
          <w:sz w:val="20"/>
          <w:szCs w:val="20"/>
        </w:rPr>
      </w:pPr>
      <w:r w:rsidRPr="00B76A8E">
        <w:rPr>
          <w:rFonts w:ascii="Times New Roman" w:hAnsi="Times New Roman" w:cs="Times New Roman"/>
          <w:sz w:val="20"/>
          <w:szCs w:val="20"/>
        </w:rPr>
        <w:t>на обстановку в области противодействия терроризму, являлись:</w:t>
      </w:r>
    </w:p>
    <w:p w:rsidR="00B76A8E" w:rsidRPr="00B76A8E" w:rsidRDefault="00B76A8E" w:rsidP="004352E0">
      <w:pPr>
        <w:spacing w:after="0" w:line="240" w:lineRule="auto"/>
        <w:ind w:firstLine="567"/>
        <w:jc w:val="both"/>
        <w:rPr>
          <w:rFonts w:ascii="Times New Roman" w:hAnsi="Times New Roman" w:cs="Times New Roman"/>
          <w:sz w:val="20"/>
          <w:szCs w:val="20"/>
        </w:rPr>
      </w:pPr>
      <w:r w:rsidRPr="00B76A8E">
        <w:rPr>
          <w:rFonts w:ascii="Times New Roman" w:hAnsi="Times New Roman" w:cs="Times New Roman"/>
          <w:sz w:val="20"/>
          <w:szCs w:val="20"/>
        </w:rPr>
        <w:t xml:space="preserve">- близость Северо-Кавказских республик, где сохраняет определенную активность </w:t>
      </w:r>
      <w:proofErr w:type="gramStart"/>
      <w:r w:rsidRPr="00B76A8E">
        <w:rPr>
          <w:rFonts w:ascii="Times New Roman" w:hAnsi="Times New Roman" w:cs="Times New Roman"/>
          <w:sz w:val="20"/>
          <w:szCs w:val="20"/>
        </w:rPr>
        <w:t>вооруженное</w:t>
      </w:r>
      <w:proofErr w:type="gramEnd"/>
      <w:r w:rsidRPr="00B76A8E">
        <w:rPr>
          <w:rFonts w:ascii="Times New Roman" w:hAnsi="Times New Roman" w:cs="Times New Roman"/>
          <w:sz w:val="20"/>
          <w:szCs w:val="20"/>
        </w:rPr>
        <w:t xml:space="preserve"> </w:t>
      </w:r>
      <w:proofErr w:type="spellStart"/>
      <w:r w:rsidRPr="00B76A8E">
        <w:rPr>
          <w:rFonts w:ascii="Times New Roman" w:hAnsi="Times New Roman" w:cs="Times New Roman"/>
          <w:sz w:val="20"/>
          <w:szCs w:val="20"/>
        </w:rPr>
        <w:t>бандподполье</w:t>
      </w:r>
      <w:proofErr w:type="spellEnd"/>
      <w:r w:rsidRPr="00B76A8E">
        <w:rPr>
          <w:rFonts w:ascii="Times New Roman" w:hAnsi="Times New Roman" w:cs="Times New Roman"/>
          <w:sz w:val="20"/>
          <w:szCs w:val="20"/>
        </w:rPr>
        <w:t>, привлекательность края для совершения резонансных терактов;</w:t>
      </w:r>
    </w:p>
    <w:p w:rsidR="00B76A8E" w:rsidRPr="00B76A8E" w:rsidRDefault="00B76A8E" w:rsidP="004352E0">
      <w:pPr>
        <w:spacing w:after="0" w:line="240" w:lineRule="auto"/>
        <w:ind w:firstLine="567"/>
        <w:jc w:val="both"/>
        <w:rPr>
          <w:rFonts w:ascii="Times New Roman" w:hAnsi="Times New Roman" w:cs="Times New Roman"/>
          <w:sz w:val="20"/>
          <w:szCs w:val="20"/>
        </w:rPr>
      </w:pPr>
      <w:r w:rsidRPr="00B76A8E">
        <w:rPr>
          <w:rFonts w:ascii="Times New Roman" w:hAnsi="Times New Roman" w:cs="Times New Roman"/>
          <w:sz w:val="20"/>
          <w:szCs w:val="20"/>
        </w:rPr>
        <w:t>- стремление представителей международных террористических структур вовлечь в зону своей активности новые субъекты Северо-Кавказского федерального округа, в том числе Кочубеевского муниципального округа.</w:t>
      </w:r>
    </w:p>
    <w:p w:rsidR="00B76A8E" w:rsidRPr="00B76A8E" w:rsidRDefault="00B76A8E" w:rsidP="004352E0">
      <w:pPr>
        <w:spacing w:after="0" w:line="240" w:lineRule="auto"/>
        <w:ind w:firstLine="567"/>
        <w:jc w:val="both"/>
        <w:rPr>
          <w:rFonts w:ascii="Times New Roman" w:hAnsi="Times New Roman" w:cs="Times New Roman"/>
          <w:sz w:val="20"/>
          <w:szCs w:val="20"/>
        </w:rPr>
      </w:pPr>
      <w:r w:rsidRPr="00B76A8E">
        <w:rPr>
          <w:rFonts w:ascii="Times New Roman" w:hAnsi="Times New Roman" w:cs="Times New Roman"/>
          <w:sz w:val="20"/>
          <w:szCs w:val="20"/>
        </w:rPr>
        <w:t>- значительное количество приезжающих в район трудовых мигрантов, а также молодежи (в том числе студентов) из регионов со сложной обстановкой.</w:t>
      </w:r>
    </w:p>
    <w:p w:rsidR="00B76A8E" w:rsidRPr="00B76A8E" w:rsidRDefault="00B76A8E" w:rsidP="004352E0">
      <w:pPr>
        <w:spacing w:after="0" w:line="240" w:lineRule="auto"/>
        <w:ind w:firstLine="567"/>
        <w:jc w:val="both"/>
        <w:rPr>
          <w:rFonts w:ascii="Times New Roman" w:hAnsi="Times New Roman" w:cs="Times New Roman"/>
          <w:sz w:val="20"/>
          <w:szCs w:val="20"/>
        </w:rPr>
      </w:pPr>
      <w:r w:rsidRPr="00B76A8E">
        <w:rPr>
          <w:rFonts w:ascii="Times New Roman" w:hAnsi="Times New Roman" w:cs="Times New Roman"/>
          <w:sz w:val="20"/>
          <w:szCs w:val="20"/>
        </w:rPr>
        <w:t>Развитие обстановки на территории Кочубеевского муниципального округа в ближайшее время будет характеризоваться нарастающей активностью деструктивных сил, неуменьшающимся количеством мигрантов из регионов со сложной обстановкой, попытками распространения на территории округа идеологии радикального ислама</w:t>
      </w:r>
      <w:r>
        <w:rPr>
          <w:rFonts w:ascii="Times New Roman" w:hAnsi="Times New Roman" w:cs="Times New Roman"/>
          <w:sz w:val="20"/>
          <w:szCs w:val="20"/>
        </w:rPr>
        <w:t>,</w:t>
      </w:r>
      <w:r w:rsidRPr="00B76A8E">
        <w:rPr>
          <w:rFonts w:ascii="Times New Roman" w:hAnsi="Times New Roman" w:cs="Times New Roman"/>
          <w:sz w:val="20"/>
          <w:szCs w:val="20"/>
        </w:rPr>
        <w:t xml:space="preserve"> а так же  национализма. </w:t>
      </w:r>
    </w:p>
    <w:p w:rsidR="00B76A8E" w:rsidRPr="00B76A8E" w:rsidRDefault="00B76A8E" w:rsidP="004352E0">
      <w:pPr>
        <w:spacing w:after="0" w:line="240" w:lineRule="auto"/>
        <w:ind w:firstLine="567"/>
        <w:jc w:val="both"/>
        <w:rPr>
          <w:rFonts w:ascii="Times New Roman" w:hAnsi="Times New Roman" w:cs="Times New Roman"/>
          <w:sz w:val="20"/>
          <w:szCs w:val="20"/>
        </w:rPr>
      </w:pPr>
      <w:r w:rsidRPr="00B76A8E">
        <w:rPr>
          <w:rFonts w:ascii="Times New Roman" w:hAnsi="Times New Roman" w:cs="Times New Roman"/>
          <w:sz w:val="20"/>
          <w:szCs w:val="20"/>
        </w:rPr>
        <w:t xml:space="preserve">С целью предотвращения указанных угроз и сложной обстановкой в регионах страны, антитеррористической комиссией Кочубеевского округа на плановой основе проводятся: </w:t>
      </w:r>
    </w:p>
    <w:p w:rsidR="00B76A8E" w:rsidRPr="00B76A8E" w:rsidRDefault="00B76A8E" w:rsidP="004352E0">
      <w:pPr>
        <w:spacing w:after="0" w:line="240" w:lineRule="auto"/>
        <w:ind w:firstLine="567"/>
        <w:jc w:val="both"/>
        <w:rPr>
          <w:rFonts w:ascii="Times New Roman" w:hAnsi="Times New Roman" w:cs="Times New Roman"/>
          <w:sz w:val="20"/>
          <w:szCs w:val="20"/>
        </w:rPr>
      </w:pPr>
      <w:r w:rsidRPr="00B76A8E">
        <w:rPr>
          <w:rFonts w:ascii="Times New Roman" w:hAnsi="Times New Roman" w:cs="Times New Roman"/>
          <w:sz w:val="20"/>
          <w:szCs w:val="20"/>
        </w:rPr>
        <w:t xml:space="preserve">- информационно-пропагандистские мероприятия, направленные </w:t>
      </w:r>
    </w:p>
    <w:p w:rsidR="00B76A8E" w:rsidRPr="00B76A8E" w:rsidRDefault="00B76A8E" w:rsidP="004352E0">
      <w:pPr>
        <w:spacing w:after="0" w:line="240" w:lineRule="auto"/>
        <w:ind w:firstLine="567"/>
        <w:jc w:val="both"/>
        <w:rPr>
          <w:rFonts w:ascii="Times New Roman" w:hAnsi="Times New Roman" w:cs="Times New Roman"/>
          <w:sz w:val="20"/>
          <w:szCs w:val="20"/>
        </w:rPr>
      </w:pPr>
      <w:r w:rsidRPr="00B76A8E">
        <w:rPr>
          <w:rFonts w:ascii="Times New Roman" w:hAnsi="Times New Roman" w:cs="Times New Roman"/>
          <w:sz w:val="20"/>
          <w:szCs w:val="20"/>
        </w:rPr>
        <w:t>на разъяснение сущности терроризма и его общественной опасности, формированию у граждан непринятия идеологии терроризма;</w:t>
      </w:r>
    </w:p>
    <w:p w:rsidR="00B76A8E" w:rsidRPr="00B76A8E" w:rsidRDefault="00B76A8E" w:rsidP="004352E0">
      <w:pPr>
        <w:spacing w:after="0" w:line="240" w:lineRule="auto"/>
        <w:ind w:firstLine="567"/>
        <w:jc w:val="both"/>
        <w:rPr>
          <w:rFonts w:ascii="Times New Roman" w:hAnsi="Times New Roman" w:cs="Times New Roman"/>
          <w:sz w:val="20"/>
          <w:szCs w:val="20"/>
        </w:rPr>
      </w:pPr>
      <w:r w:rsidRPr="00B76A8E">
        <w:rPr>
          <w:rFonts w:ascii="Times New Roman" w:hAnsi="Times New Roman" w:cs="Times New Roman"/>
          <w:sz w:val="20"/>
          <w:szCs w:val="20"/>
        </w:rPr>
        <w:t>- отделом по общественной безопасности администрации Кочубеевского муниципального округа на постоянной основе размещаются информационные материалы в социальной сети Интернет о необходимости повышения бдительности населения, разъяснения мер антитеррористической безопасности и необходимости информирования правоохранительных органов о подозрительных лицах, предметах, транспортных средствах и обстоятельствах;</w:t>
      </w:r>
    </w:p>
    <w:p w:rsidR="00B76A8E" w:rsidRPr="00B76A8E" w:rsidRDefault="00B76A8E" w:rsidP="004352E0">
      <w:pPr>
        <w:spacing w:after="0" w:line="240" w:lineRule="auto"/>
        <w:ind w:firstLine="567"/>
        <w:jc w:val="both"/>
        <w:rPr>
          <w:rFonts w:ascii="Times New Roman" w:hAnsi="Times New Roman" w:cs="Times New Roman"/>
          <w:sz w:val="20"/>
          <w:szCs w:val="20"/>
        </w:rPr>
      </w:pPr>
      <w:r w:rsidRPr="00B76A8E">
        <w:rPr>
          <w:rFonts w:ascii="Times New Roman" w:hAnsi="Times New Roman" w:cs="Times New Roman"/>
          <w:sz w:val="20"/>
          <w:szCs w:val="20"/>
        </w:rPr>
        <w:t>- в транспортных средствах, осуществляющих регулярные перевозки пассажиров и багажа, размещены памятки пассажирам, в муниципальных учреждениях Кочубеевского муниципального округа размещены плакаты и буклеты, информирующие о признаках наличия взрывных устройств, а также правила поведения граждан при обнаружении опасных предметов.</w:t>
      </w:r>
    </w:p>
    <w:p w:rsidR="00B76A8E" w:rsidRPr="00B76A8E" w:rsidRDefault="00B76A8E" w:rsidP="004352E0">
      <w:pPr>
        <w:spacing w:after="0" w:line="240" w:lineRule="auto"/>
        <w:ind w:firstLine="567"/>
        <w:jc w:val="both"/>
        <w:rPr>
          <w:rFonts w:ascii="Times New Roman" w:hAnsi="Times New Roman" w:cs="Times New Roman"/>
          <w:sz w:val="20"/>
          <w:szCs w:val="20"/>
        </w:rPr>
      </w:pPr>
      <w:r w:rsidRPr="00B76A8E">
        <w:rPr>
          <w:rFonts w:ascii="Times New Roman" w:hAnsi="Times New Roman" w:cs="Times New Roman"/>
          <w:sz w:val="20"/>
          <w:szCs w:val="20"/>
        </w:rPr>
        <w:t>Мероприятия по профилактике терроризма учтены в планах работы структурных подразделений администрации Кочубеевского муниципального округа.</w:t>
      </w:r>
    </w:p>
    <w:p w:rsidR="00B76A8E" w:rsidRPr="00B76A8E" w:rsidRDefault="00B76A8E" w:rsidP="004352E0">
      <w:pPr>
        <w:spacing w:after="0" w:line="240" w:lineRule="auto"/>
        <w:ind w:firstLine="567"/>
        <w:jc w:val="both"/>
        <w:rPr>
          <w:rFonts w:ascii="Times New Roman" w:hAnsi="Times New Roman" w:cs="Times New Roman"/>
          <w:sz w:val="20"/>
          <w:szCs w:val="20"/>
        </w:rPr>
      </w:pPr>
      <w:proofErr w:type="gramStart"/>
      <w:r w:rsidRPr="00B76A8E">
        <w:rPr>
          <w:rFonts w:ascii="Times New Roman" w:hAnsi="Times New Roman" w:cs="Times New Roman"/>
          <w:sz w:val="20"/>
          <w:szCs w:val="20"/>
        </w:rPr>
        <w:t xml:space="preserve">Мониторинг политических, социально-экономических и иных процессов в Кочубеевском муниципальном округе, оказывающих влияние на ситуацию в области противодействия терроризму осуществляется антитеррористической комиссией Кочубеевского муниципального округа, что нормативно </w:t>
      </w:r>
      <w:r w:rsidRPr="00B76A8E">
        <w:rPr>
          <w:rFonts w:ascii="Times New Roman" w:hAnsi="Times New Roman" w:cs="Times New Roman"/>
          <w:sz w:val="20"/>
          <w:szCs w:val="20"/>
        </w:rPr>
        <w:lastRenderedPageBreak/>
        <w:t>закреплено Постановлением администрации Кочубеевского муниципального округа № 277 от 24 февраля 2021 года «Об утверждении Положения о проведении мониторинга политических, социально-экономических и иных процессов, оказывающих влияние на ситуацию в области противодействия терроризму на территории Кочубеевского</w:t>
      </w:r>
      <w:proofErr w:type="gramEnd"/>
      <w:r w:rsidRPr="00B76A8E">
        <w:rPr>
          <w:rFonts w:ascii="Times New Roman" w:hAnsi="Times New Roman" w:cs="Times New Roman"/>
          <w:sz w:val="20"/>
          <w:szCs w:val="20"/>
        </w:rPr>
        <w:t xml:space="preserve"> муниципального округа Ставропольского края». </w:t>
      </w:r>
    </w:p>
    <w:p w:rsidR="00B76A8E" w:rsidRPr="00B76A8E" w:rsidRDefault="00B76A8E" w:rsidP="004352E0">
      <w:pPr>
        <w:spacing w:after="0" w:line="240" w:lineRule="auto"/>
        <w:ind w:firstLine="567"/>
        <w:jc w:val="both"/>
        <w:rPr>
          <w:rFonts w:ascii="Times New Roman" w:hAnsi="Times New Roman" w:cs="Times New Roman"/>
          <w:sz w:val="20"/>
          <w:szCs w:val="20"/>
        </w:rPr>
      </w:pPr>
      <w:r w:rsidRPr="00B76A8E">
        <w:rPr>
          <w:rFonts w:ascii="Times New Roman" w:hAnsi="Times New Roman" w:cs="Times New Roman"/>
          <w:sz w:val="20"/>
          <w:szCs w:val="20"/>
        </w:rPr>
        <w:t>Мониторинг осуществляется, в том числе при изучении публикаций в информационно-телекоммуникационной сети Интернет, средствах массовой информации.</w:t>
      </w:r>
    </w:p>
    <w:p w:rsidR="00B76A8E" w:rsidRPr="00B76A8E" w:rsidRDefault="00B76A8E" w:rsidP="004352E0">
      <w:pPr>
        <w:spacing w:after="0" w:line="240" w:lineRule="auto"/>
        <w:ind w:firstLine="567"/>
        <w:jc w:val="both"/>
        <w:rPr>
          <w:rFonts w:ascii="Times New Roman" w:hAnsi="Times New Roman" w:cs="Times New Roman"/>
          <w:sz w:val="20"/>
          <w:szCs w:val="20"/>
        </w:rPr>
      </w:pPr>
      <w:r w:rsidRPr="00B76A8E">
        <w:rPr>
          <w:rFonts w:ascii="Times New Roman" w:hAnsi="Times New Roman" w:cs="Times New Roman"/>
          <w:sz w:val="20"/>
          <w:szCs w:val="20"/>
        </w:rPr>
        <w:t>Деятельность Антитеррористической комиссии Кочубеевского муниципального округа (далее АТК КМО) за 2022 год осуществлялась в соответствии с планом работы АТК КМО, решений и рекомендаций антитеррористической комиссии Ставропольского края (далее - АТК СК).</w:t>
      </w:r>
    </w:p>
    <w:p w:rsidR="00B76A8E" w:rsidRPr="00B76A8E" w:rsidRDefault="00B76A8E" w:rsidP="004352E0">
      <w:pPr>
        <w:spacing w:after="0" w:line="240" w:lineRule="auto"/>
        <w:ind w:firstLine="567"/>
        <w:jc w:val="both"/>
        <w:rPr>
          <w:rFonts w:ascii="Times New Roman" w:hAnsi="Times New Roman" w:cs="Times New Roman"/>
          <w:sz w:val="20"/>
          <w:szCs w:val="20"/>
        </w:rPr>
      </w:pPr>
      <w:r w:rsidRPr="00B76A8E">
        <w:rPr>
          <w:rFonts w:ascii="Times New Roman" w:hAnsi="Times New Roman" w:cs="Times New Roman"/>
          <w:sz w:val="20"/>
          <w:szCs w:val="20"/>
        </w:rPr>
        <w:t>За отчетный период  проведено 5 заседание АТК КМО (АППГ – 6).</w:t>
      </w:r>
    </w:p>
    <w:p w:rsidR="00B76A8E" w:rsidRPr="00B76A8E" w:rsidRDefault="00B76A8E" w:rsidP="004352E0">
      <w:pPr>
        <w:spacing w:after="0" w:line="240" w:lineRule="auto"/>
        <w:ind w:firstLine="567"/>
        <w:jc w:val="both"/>
        <w:rPr>
          <w:rFonts w:ascii="Times New Roman" w:hAnsi="Times New Roman" w:cs="Times New Roman"/>
          <w:sz w:val="20"/>
          <w:szCs w:val="20"/>
        </w:rPr>
      </w:pPr>
      <w:r w:rsidRPr="00B76A8E">
        <w:rPr>
          <w:rFonts w:ascii="Times New Roman" w:hAnsi="Times New Roman" w:cs="Times New Roman"/>
          <w:sz w:val="20"/>
          <w:szCs w:val="20"/>
        </w:rPr>
        <w:t>Под председательством главы Кочубеевского муниципального округа, председателя АТК КМО прошло 4 заседание АТК КМО (АППГ – 6), на которых  рассмотрено 25 вопросов (АППГ– 30 вопросов), под председательством заместителя председателя – 1 (АППГ – 2).</w:t>
      </w:r>
    </w:p>
    <w:p w:rsidR="00677748" w:rsidRPr="00677748" w:rsidRDefault="00677748" w:rsidP="004352E0">
      <w:pPr>
        <w:spacing w:after="0" w:line="240" w:lineRule="auto"/>
        <w:ind w:firstLine="567"/>
        <w:jc w:val="both"/>
        <w:rPr>
          <w:rFonts w:ascii="Times New Roman" w:hAnsi="Times New Roman" w:cs="Times New Roman"/>
          <w:sz w:val="20"/>
          <w:szCs w:val="20"/>
        </w:rPr>
      </w:pPr>
      <w:proofErr w:type="gramStart"/>
      <w:r w:rsidRPr="00677748">
        <w:rPr>
          <w:rFonts w:ascii="Times New Roman" w:hAnsi="Times New Roman" w:cs="Times New Roman"/>
          <w:sz w:val="20"/>
          <w:szCs w:val="20"/>
        </w:rPr>
        <w:t>Финансирование антитеррористических мероприятий на территории Кочубеевского муниципального округа осуществляется в рамках муниципальной программы «Об утверждении муниципальной программы «Защита населения и территории Кочубеевского муниципального округа Ставропольского края от чрезвычайных ситуаций, решение задач гражданской обороны, выполнение мероприятий по профилактике терроризма и профилактике правонарушений на территории Кочубеевского муниципального округа Ставропольского края», утвержденной постановлением администрации Кочубеевского муниципального округа № 2209 от 30 декабря 2021 года.</w:t>
      </w:r>
      <w:proofErr w:type="gramEnd"/>
    </w:p>
    <w:p w:rsidR="00677748" w:rsidRPr="00677748" w:rsidRDefault="00677748" w:rsidP="004352E0">
      <w:pPr>
        <w:spacing w:after="0" w:line="240" w:lineRule="auto"/>
        <w:ind w:firstLine="567"/>
        <w:jc w:val="both"/>
        <w:rPr>
          <w:rFonts w:ascii="Times New Roman" w:hAnsi="Times New Roman" w:cs="Times New Roman"/>
          <w:sz w:val="20"/>
          <w:szCs w:val="20"/>
        </w:rPr>
      </w:pPr>
      <w:r w:rsidRPr="00677748">
        <w:rPr>
          <w:rFonts w:ascii="Times New Roman" w:hAnsi="Times New Roman" w:cs="Times New Roman"/>
          <w:sz w:val="20"/>
          <w:szCs w:val="20"/>
        </w:rPr>
        <w:t>Объем запланированных финансовых средств на обеспечение безопасности и проведение антитеррористических мероприятий, реализуемых в рамках подпрограммы «</w:t>
      </w:r>
      <w:proofErr w:type="spellStart"/>
      <w:r w:rsidRPr="00677748">
        <w:rPr>
          <w:rFonts w:ascii="Times New Roman" w:hAnsi="Times New Roman" w:cs="Times New Roman"/>
          <w:sz w:val="20"/>
          <w:szCs w:val="20"/>
        </w:rPr>
        <w:t>Кочубеевский</w:t>
      </w:r>
      <w:proofErr w:type="spellEnd"/>
      <w:r w:rsidRPr="00677748">
        <w:rPr>
          <w:rFonts w:ascii="Times New Roman" w:hAnsi="Times New Roman" w:cs="Times New Roman"/>
          <w:sz w:val="20"/>
          <w:szCs w:val="20"/>
        </w:rPr>
        <w:t xml:space="preserve"> округ - антитеррор» составляет 68 525 065,26 тыс. рублей, в том числе по годам:</w:t>
      </w:r>
    </w:p>
    <w:p w:rsidR="00677748" w:rsidRPr="00677748" w:rsidRDefault="00677748" w:rsidP="004352E0">
      <w:pPr>
        <w:spacing w:after="0" w:line="240" w:lineRule="auto"/>
        <w:ind w:firstLine="567"/>
        <w:jc w:val="both"/>
        <w:rPr>
          <w:rFonts w:ascii="Times New Roman" w:hAnsi="Times New Roman" w:cs="Times New Roman"/>
          <w:sz w:val="20"/>
          <w:szCs w:val="20"/>
        </w:rPr>
      </w:pPr>
      <w:r w:rsidRPr="00677748">
        <w:rPr>
          <w:rFonts w:ascii="Times New Roman" w:hAnsi="Times New Roman" w:cs="Times New Roman"/>
          <w:sz w:val="20"/>
          <w:szCs w:val="20"/>
        </w:rPr>
        <w:t>2022 год – 33 971 465,26 тыс. рублей;</w:t>
      </w:r>
    </w:p>
    <w:p w:rsidR="00677748" w:rsidRPr="00677748" w:rsidRDefault="00677748" w:rsidP="004352E0">
      <w:pPr>
        <w:spacing w:after="0" w:line="240" w:lineRule="auto"/>
        <w:ind w:firstLine="567"/>
        <w:jc w:val="both"/>
        <w:rPr>
          <w:rFonts w:ascii="Times New Roman" w:hAnsi="Times New Roman" w:cs="Times New Roman"/>
          <w:sz w:val="20"/>
          <w:szCs w:val="20"/>
        </w:rPr>
      </w:pPr>
      <w:r w:rsidRPr="00677748">
        <w:rPr>
          <w:rFonts w:ascii="Times New Roman" w:hAnsi="Times New Roman" w:cs="Times New Roman"/>
          <w:sz w:val="20"/>
          <w:szCs w:val="20"/>
        </w:rPr>
        <w:t>2023 год – 19 642 300 тыс. рублей;</w:t>
      </w:r>
    </w:p>
    <w:p w:rsidR="00677748" w:rsidRPr="00677748" w:rsidRDefault="00677748" w:rsidP="004352E0">
      <w:pPr>
        <w:spacing w:after="0" w:line="240" w:lineRule="auto"/>
        <w:ind w:firstLine="567"/>
        <w:jc w:val="both"/>
        <w:rPr>
          <w:rFonts w:ascii="Times New Roman" w:hAnsi="Times New Roman" w:cs="Times New Roman"/>
          <w:sz w:val="20"/>
          <w:szCs w:val="20"/>
        </w:rPr>
      </w:pPr>
      <w:r w:rsidRPr="00677748">
        <w:rPr>
          <w:rFonts w:ascii="Times New Roman" w:hAnsi="Times New Roman" w:cs="Times New Roman"/>
          <w:sz w:val="20"/>
          <w:szCs w:val="20"/>
        </w:rPr>
        <w:t>2024 год – 14 911 300 тыс. рублей</w:t>
      </w:r>
    </w:p>
    <w:p w:rsidR="00677748" w:rsidRPr="00677748" w:rsidRDefault="00677748" w:rsidP="004352E0">
      <w:pPr>
        <w:spacing w:after="0" w:line="240" w:lineRule="auto"/>
        <w:ind w:firstLine="567"/>
        <w:jc w:val="both"/>
        <w:rPr>
          <w:rFonts w:ascii="Times New Roman" w:hAnsi="Times New Roman" w:cs="Times New Roman"/>
          <w:sz w:val="20"/>
          <w:szCs w:val="20"/>
        </w:rPr>
      </w:pPr>
      <w:r w:rsidRPr="00677748">
        <w:rPr>
          <w:rFonts w:ascii="Times New Roman" w:hAnsi="Times New Roman" w:cs="Times New Roman"/>
          <w:sz w:val="20"/>
          <w:szCs w:val="20"/>
        </w:rPr>
        <w:t>В рамках программы реализуются мероприятия по реализации на территории Кочубеевского округа мер антитеррористической направленности, усиление мер по защите населения Кочубеевского округа от террористических угроз.</w:t>
      </w:r>
    </w:p>
    <w:p w:rsidR="00677748" w:rsidRPr="00677748" w:rsidRDefault="00677748" w:rsidP="004352E0">
      <w:pPr>
        <w:spacing w:after="0" w:line="240" w:lineRule="auto"/>
        <w:ind w:firstLine="567"/>
        <w:jc w:val="both"/>
        <w:rPr>
          <w:rFonts w:ascii="Times New Roman" w:hAnsi="Times New Roman" w:cs="Times New Roman"/>
          <w:sz w:val="20"/>
          <w:szCs w:val="20"/>
        </w:rPr>
      </w:pPr>
      <w:r w:rsidRPr="00677748">
        <w:rPr>
          <w:rFonts w:ascii="Times New Roman" w:hAnsi="Times New Roman" w:cs="Times New Roman"/>
          <w:sz w:val="20"/>
          <w:szCs w:val="20"/>
        </w:rPr>
        <w:t xml:space="preserve"> Мероприятия по обеспечению АТЗ потенциальных объектов террористических посягательств.</w:t>
      </w:r>
    </w:p>
    <w:p w:rsidR="00677748" w:rsidRPr="00677748" w:rsidRDefault="00677748" w:rsidP="004352E0">
      <w:pPr>
        <w:spacing w:after="0" w:line="240" w:lineRule="auto"/>
        <w:ind w:firstLine="567"/>
        <w:jc w:val="both"/>
        <w:rPr>
          <w:rFonts w:ascii="Times New Roman" w:hAnsi="Times New Roman" w:cs="Times New Roman"/>
          <w:sz w:val="20"/>
          <w:szCs w:val="20"/>
        </w:rPr>
      </w:pPr>
      <w:r w:rsidRPr="00677748">
        <w:rPr>
          <w:rFonts w:ascii="Times New Roman" w:hAnsi="Times New Roman" w:cs="Times New Roman"/>
          <w:sz w:val="20"/>
          <w:szCs w:val="20"/>
        </w:rPr>
        <w:t>АТК КМО проводится работа по выполнению положений федерального законодательства в части реализации мероприятий по повышению АТЗ мест массового пребывания людей, топливно-энергетического комплекса, объектов и сре</w:t>
      </w:r>
      <w:proofErr w:type="gramStart"/>
      <w:r w:rsidRPr="00677748">
        <w:rPr>
          <w:rFonts w:ascii="Times New Roman" w:hAnsi="Times New Roman" w:cs="Times New Roman"/>
          <w:sz w:val="20"/>
          <w:szCs w:val="20"/>
        </w:rPr>
        <w:t>дств тр</w:t>
      </w:r>
      <w:proofErr w:type="gramEnd"/>
      <w:r w:rsidRPr="00677748">
        <w:rPr>
          <w:rFonts w:ascii="Times New Roman" w:hAnsi="Times New Roman" w:cs="Times New Roman"/>
          <w:sz w:val="20"/>
          <w:szCs w:val="20"/>
        </w:rPr>
        <w:t>анспорта, транспортной инфраструктуры, а также по порядку установления уровней террористической опасности.</w:t>
      </w:r>
    </w:p>
    <w:p w:rsidR="00677748" w:rsidRPr="00677748" w:rsidRDefault="00677748" w:rsidP="004352E0">
      <w:pPr>
        <w:spacing w:after="0" w:line="240" w:lineRule="auto"/>
        <w:ind w:firstLine="567"/>
        <w:jc w:val="both"/>
        <w:rPr>
          <w:rFonts w:ascii="Times New Roman" w:hAnsi="Times New Roman" w:cs="Times New Roman"/>
          <w:sz w:val="20"/>
          <w:szCs w:val="20"/>
        </w:rPr>
      </w:pPr>
      <w:r w:rsidRPr="00677748">
        <w:rPr>
          <w:rFonts w:ascii="Times New Roman" w:hAnsi="Times New Roman" w:cs="Times New Roman"/>
          <w:sz w:val="20"/>
          <w:szCs w:val="20"/>
        </w:rPr>
        <w:t>Продолжена работа по формированию перечня и принятию необходимых мер по обеспечению безопасности мест массового пребывания людей. Всего в перечень объектов ММПЛ включено 5 объектов, из них категорировано 5, паспортизировано 5 (100 %).</w:t>
      </w:r>
    </w:p>
    <w:p w:rsidR="00677748" w:rsidRPr="00677748" w:rsidRDefault="00677748" w:rsidP="004352E0">
      <w:pPr>
        <w:spacing w:after="0" w:line="240" w:lineRule="auto"/>
        <w:ind w:firstLine="567"/>
        <w:jc w:val="both"/>
        <w:rPr>
          <w:rFonts w:ascii="Times New Roman" w:hAnsi="Times New Roman" w:cs="Times New Roman"/>
          <w:sz w:val="20"/>
          <w:szCs w:val="20"/>
        </w:rPr>
      </w:pPr>
      <w:r w:rsidRPr="00677748">
        <w:rPr>
          <w:rFonts w:ascii="Times New Roman" w:hAnsi="Times New Roman" w:cs="Times New Roman"/>
          <w:sz w:val="20"/>
          <w:szCs w:val="20"/>
        </w:rPr>
        <w:t>Постоянно действующей группой по обследованию мест (территорий) с массовым пребыванием людей и всех подведомственных объектов (территорий), находящихся на территории Кочубеевского муниципального округа Ставропольского края, были обследованы места массового пребывания людей, на предмет антитеррористической защищенности.</w:t>
      </w:r>
    </w:p>
    <w:p w:rsidR="00677748" w:rsidRPr="00677748" w:rsidRDefault="00677748" w:rsidP="004352E0">
      <w:pPr>
        <w:spacing w:after="0" w:line="240" w:lineRule="auto"/>
        <w:ind w:firstLine="567"/>
        <w:jc w:val="both"/>
        <w:rPr>
          <w:rFonts w:ascii="Times New Roman" w:hAnsi="Times New Roman" w:cs="Times New Roman"/>
          <w:sz w:val="20"/>
          <w:szCs w:val="20"/>
        </w:rPr>
      </w:pPr>
      <w:r w:rsidRPr="00677748">
        <w:rPr>
          <w:rFonts w:ascii="Times New Roman" w:hAnsi="Times New Roman" w:cs="Times New Roman"/>
          <w:sz w:val="20"/>
          <w:szCs w:val="20"/>
        </w:rPr>
        <w:t>В администрации Кочубеевского муниципального округа организована координация деятельности заинтересованных структур органов местного самоуправления и руководителей хозяйствующих субъектов.</w:t>
      </w:r>
    </w:p>
    <w:p w:rsidR="00A431AA" w:rsidRDefault="00677748" w:rsidP="004352E0">
      <w:pPr>
        <w:spacing w:after="0" w:line="240" w:lineRule="auto"/>
        <w:ind w:firstLine="567"/>
        <w:jc w:val="both"/>
        <w:rPr>
          <w:rFonts w:ascii="Times New Roman" w:hAnsi="Times New Roman" w:cs="Times New Roman"/>
          <w:sz w:val="20"/>
          <w:szCs w:val="20"/>
        </w:rPr>
      </w:pPr>
      <w:r w:rsidRPr="00677748">
        <w:rPr>
          <w:rFonts w:ascii="Times New Roman" w:hAnsi="Times New Roman" w:cs="Times New Roman"/>
          <w:sz w:val="20"/>
          <w:szCs w:val="20"/>
        </w:rPr>
        <w:t xml:space="preserve">Ведется работа по строительству системы видеонаблюдения парка, парковой зоны, пешеходных зон, детских и спортивных площадок. Данные камеры будут иметь возможность дальнейшей интеграции в АПК «Безопасный город». </w:t>
      </w:r>
    </w:p>
    <w:p w:rsidR="00677748" w:rsidRPr="00677748" w:rsidRDefault="00677748" w:rsidP="004352E0">
      <w:pPr>
        <w:spacing w:after="0" w:line="240" w:lineRule="auto"/>
        <w:ind w:firstLine="567"/>
        <w:jc w:val="both"/>
        <w:rPr>
          <w:rFonts w:ascii="Times New Roman" w:hAnsi="Times New Roman" w:cs="Times New Roman"/>
          <w:sz w:val="20"/>
          <w:szCs w:val="20"/>
        </w:rPr>
      </w:pPr>
      <w:r w:rsidRPr="00677748">
        <w:rPr>
          <w:rFonts w:ascii="Times New Roman" w:hAnsi="Times New Roman" w:cs="Times New Roman"/>
          <w:sz w:val="20"/>
          <w:szCs w:val="20"/>
        </w:rPr>
        <w:t>Отделу МВД «</w:t>
      </w:r>
      <w:proofErr w:type="spellStart"/>
      <w:r w:rsidRPr="00677748">
        <w:rPr>
          <w:rFonts w:ascii="Times New Roman" w:hAnsi="Times New Roman" w:cs="Times New Roman"/>
          <w:sz w:val="20"/>
          <w:szCs w:val="20"/>
        </w:rPr>
        <w:t>Кочубеевский</w:t>
      </w:r>
      <w:proofErr w:type="spellEnd"/>
      <w:r w:rsidRPr="00677748">
        <w:rPr>
          <w:rFonts w:ascii="Times New Roman" w:hAnsi="Times New Roman" w:cs="Times New Roman"/>
          <w:sz w:val="20"/>
          <w:szCs w:val="20"/>
        </w:rPr>
        <w:t>» к камерам видеонаблюдения предоставлен доступ в онлайн режиме и хранилищу видеоинформации 30 суток.</w:t>
      </w:r>
    </w:p>
    <w:p w:rsidR="00677748" w:rsidRPr="00677748" w:rsidRDefault="00677748" w:rsidP="004352E0">
      <w:pPr>
        <w:spacing w:after="0" w:line="240" w:lineRule="auto"/>
        <w:ind w:firstLine="567"/>
        <w:jc w:val="both"/>
        <w:rPr>
          <w:rFonts w:ascii="Times New Roman" w:hAnsi="Times New Roman" w:cs="Times New Roman"/>
          <w:sz w:val="20"/>
          <w:szCs w:val="20"/>
        </w:rPr>
      </w:pPr>
      <w:r w:rsidRPr="00677748">
        <w:rPr>
          <w:rFonts w:ascii="Times New Roman" w:hAnsi="Times New Roman" w:cs="Times New Roman"/>
          <w:sz w:val="20"/>
          <w:szCs w:val="20"/>
        </w:rPr>
        <w:t>На плановой основе во взаимодействии с контролирующими и надзорными органами (включая органы прокуратуры и безопасности) рабочими органами при АТК КМО ежегодно осуществляются проверки и обследования по оценке состояния антитеррористической защищенности объектов. В 2022 году было проведено обследование 124 объекта, в том числе 5 мест массового пребывания людей.</w:t>
      </w:r>
    </w:p>
    <w:p w:rsidR="00677748" w:rsidRPr="00677748" w:rsidRDefault="00677748" w:rsidP="004352E0">
      <w:pPr>
        <w:spacing w:after="0" w:line="240" w:lineRule="auto"/>
        <w:ind w:firstLine="567"/>
        <w:jc w:val="both"/>
        <w:rPr>
          <w:rFonts w:ascii="Times New Roman" w:hAnsi="Times New Roman" w:cs="Times New Roman"/>
          <w:sz w:val="20"/>
          <w:szCs w:val="20"/>
        </w:rPr>
      </w:pPr>
      <w:r w:rsidRPr="00677748">
        <w:rPr>
          <w:rFonts w:ascii="Times New Roman" w:hAnsi="Times New Roman" w:cs="Times New Roman"/>
          <w:sz w:val="20"/>
          <w:szCs w:val="20"/>
        </w:rPr>
        <w:t>Совместно с представителями МОВО по г. Невинномысску, ОМВД России по Кочубеевскому району, ОНД и ПР. УНД и ПР ГУ МЧС России по Ставропольскому краю (по Андроповскому и Кочубеевскому районам) было проведено комплексное обследование 65 объектов образования Кочубеевского муниципального округа (АППГ – 64).</w:t>
      </w:r>
    </w:p>
    <w:p w:rsidR="00677748" w:rsidRPr="00677748" w:rsidRDefault="00677748" w:rsidP="004352E0">
      <w:pPr>
        <w:spacing w:after="0" w:line="240" w:lineRule="auto"/>
        <w:ind w:firstLine="567"/>
        <w:jc w:val="both"/>
        <w:rPr>
          <w:rFonts w:ascii="Times New Roman" w:hAnsi="Times New Roman" w:cs="Times New Roman"/>
          <w:sz w:val="20"/>
          <w:szCs w:val="20"/>
        </w:rPr>
      </w:pPr>
      <w:r w:rsidRPr="00677748">
        <w:rPr>
          <w:rFonts w:ascii="Times New Roman" w:hAnsi="Times New Roman" w:cs="Times New Roman"/>
          <w:sz w:val="20"/>
          <w:szCs w:val="20"/>
        </w:rPr>
        <w:t xml:space="preserve">В 2022 году проведено 2 мероприятия органами безопасности  с использованием </w:t>
      </w:r>
      <w:proofErr w:type="gramStart"/>
      <w:r w:rsidRPr="00677748">
        <w:rPr>
          <w:rFonts w:ascii="Times New Roman" w:hAnsi="Times New Roman" w:cs="Times New Roman"/>
          <w:sz w:val="20"/>
          <w:szCs w:val="20"/>
        </w:rPr>
        <w:t>тест-предметов</w:t>
      </w:r>
      <w:proofErr w:type="gramEnd"/>
      <w:r w:rsidRPr="00677748">
        <w:rPr>
          <w:rFonts w:ascii="Times New Roman" w:hAnsi="Times New Roman" w:cs="Times New Roman"/>
          <w:sz w:val="20"/>
          <w:szCs w:val="20"/>
        </w:rPr>
        <w:t xml:space="preserve"> по оценке эффективности системы мер АТЗ объектов транспорта, жизнеобеспечения в администрацию Кочубеевского муниципального округа. </w:t>
      </w:r>
    </w:p>
    <w:p w:rsidR="00677748" w:rsidRPr="00677748" w:rsidRDefault="00677748" w:rsidP="004352E0">
      <w:pPr>
        <w:spacing w:after="0" w:line="240" w:lineRule="auto"/>
        <w:ind w:firstLine="567"/>
        <w:jc w:val="both"/>
        <w:rPr>
          <w:rFonts w:ascii="Times New Roman" w:hAnsi="Times New Roman" w:cs="Times New Roman"/>
          <w:sz w:val="20"/>
          <w:szCs w:val="20"/>
        </w:rPr>
      </w:pPr>
      <w:r w:rsidRPr="00677748">
        <w:rPr>
          <w:rFonts w:ascii="Times New Roman" w:hAnsi="Times New Roman" w:cs="Times New Roman"/>
          <w:sz w:val="20"/>
          <w:szCs w:val="20"/>
        </w:rPr>
        <w:t>В 2022 года АТК КМО организовано исполнение собственных поручений 35 (АППГ– 35).</w:t>
      </w:r>
    </w:p>
    <w:p w:rsidR="00677748" w:rsidRPr="00677748" w:rsidRDefault="00677748" w:rsidP="004352E0">
      <w:pPr>
        <w:spacing w:after="0" w:line="240" w:lineRule="auto"/>
        <w:ind w:firstLine="567"/>
        <w:jc w:val="both"/>
        <w:rPr>
          <w:rFonts w:ascii="Times New Roman" w:hAnsi="Times New Roman" w:cs="Times New Roman"/>
          <w:sz w:val="20"/>
          <w:szCs w:val="20"/>
        </w:rPr>
      </w:pPr>
      <w:r w:rsidRPr="00677748">
        <w:rPr>
          <w:rFonts w:ascii="Times New Roman" w:hAnsi="Times New Roman" w:cs="Times New Roman"/>
          <w:sz w:val="20"/>
          <w:szCs w:val="20"/>
        </w:rPr>
        <w:t xml:space="preserve">АТК КМО осуществляется </w:t>
      </w:r>
      <w:proofErr w:type="gramStart"/>
      <w:r w:rsidRPr="00677748">
        <w:rPr>
          <w:rFonts w:ascii="Times New Roman" w:hAnsi="Times New Roman" w:cs="Times New Roman"/>
          <w:sz w:val="20"/>
          <w:szCs w:val="20"/>
        </w:rPr>
        <w:t>контроль за</w:t>
      </w:r>
      <w:proofErr w:type="gramEnd"/>
      <w:r w:rsidRPr="00677748">
        <w:rPr>
          <w:rFonts w:ascii="Times New Roman" w:hAnsi="Times New Roman" w:cs="Times New Roman"/>
          <w:sz w:val="20"/>
          <w:szCs w:val="20"/>
        </w:rPr>
        <w:t xml:space="preserve"> исполнением принятых решений, в рамках развития которого реализован комплекс организационно-управленческих мер, направленных на повышение качества работы органов местного самоуправления.</w:t>
      </w:r>
    </w:p>
    <w:p w:rsidR="00677748" w:rsidRPr="00677748" w:rsidRDefault="00677748" w:rsidP="004352E0">
      <w:pPr>
        <w:spacing w:after="0" w:line="240" w:lineRule="auto"/>
        <w:ind w:firstLine="567"/>
        <w:jc w:val="both"/>
        <w:rPr>
          <w:rFonts w:ascii="Times New Roman" w:hAnsi="Times New Roman" w:cs="Times New Roman"/>
          <w:sz w:val="20"/>
          <w:szCs w:val="20"/>
        </w:rPr>
      </w:pPr>
      <w:r w:rsidRPr="00677748">
        <w:rPr>
          <w:rFonts w:ascii="Times New Roman" w:hAnsi="Times New Roman" w:cs="Times New Roman"/>
          <w:sz w:val="20"/>
          <w:szCs w:val="20"/>
        </w:rPr>
        <w:lastRenderedPageBreak/>
        <w:t xml:space="preserve">Так, положительным моментом является введение практики проведения расширенных заседаний антитеррористической комиссии при рассмотрении вопросов, связанных с обеспечением антитеррористической защищенности при проведении массовых праздничных мероприятий </w:t>
      </w:r>
      <w:r w:rsidR="00A431AA">
        <w:rPr>
          <w:rFonts w:ascii="Times New Roman" w:hAnsi="Times New Roman" w:cs="Times New Roman"/>
          <w:sz w:val="20"/>
          <w:szCs w:val="20"/>
        </w:rPr>
        <w:t xml:space="preserve"> </w:t>
      </w:r>
      <w:r w:rsidRPr="00677748">
        <w:rPr>
          <w:rFonts w:ascii="Times New Roman" w:hAnsi="Times New Roman" w:cs="Times New Roman"/>
          <w:sz w:val="20"/>
          <w:szCs w:val="20"/>
        </w:rPr>
        <w:t xml:space="preserve">и объектов с массовым пребыванием людей, заслушивания на заседаниях АТК руководителей структурных подразделений администрации Кочубеевского муниципального округа, муниципальных учреждений и предприятий по совершенствованию антитеррористической защищенности вверенных объектов, а так же заслушивание должностных лиц, в деятельности которых были отмечены недостатки. </w:t>
      </w:r>
    </w:p>
    <w:p w:rsidR="00677748" w:rsidRPr="00677748" w:rsidRDefault="00677748" w:rsidP="004352E0">
      <w:pPr>
        <w:spacing w:after="0" w:line="240" w:lineRule="auto"/>
        <w:ind w:firstLine="567"/>
        <w:jc w:val="both"/>
        <w:rPr>
          <w:rFonts w:ascii="Times New Roman" w:hAnsi="Times New Roman" w:cs="Times New Roman"/>
          <w:sz w:val="20"/>
          <w:szCs w:val="20"/>
        </w:rPr>
      </w:pPr>
      <w:r w:rsidRPr="00677748">
        <w:rPr>
          <w:rFonts w:ascii="Times New Roman" w:hAnsi="Times New Roman" w:cs="Times New Roman"/>
          <w:sz w:val="20"/>
          <w:szCs w:val="20"/>
        </w:rPr>
        <w:t xml:space="preserve">В  2022 году были заслушаны: начальник ОМВД </w:t>
      </w:r>
      <w:proofErr w:type="spellStart"/>
      <w:r w:rsidRPr="00677748">
        <w:rPr>
          <w:rFonts w:ascii="Times New Roman" w:hAnsi="Times New Roman" w:cs="Times New Roman"/>
          <w:sz w:val="20"/>
          <w:szCs w:val="20"/>
        </w:rPr>
        <w:t>Росси</w:t>
      </w:r>
      <w:proofErr w:type="gramStart"/>
      <w:r w:rsidRPr="00677748">
        <w:rPr>
          <w:rFonts w:ascii="Times New Roman" w:hAnsi="Times New Roman" w:cs="Times New Roman"/>
          <w:sz w:val="20"/>
          <w:szCs w:val="20"/>
        </w:rPr>
        <w:t>и»</w:t>
      </w:r>
      <w:proofErr w:type="gramEnd"/>
      <w:r w:rsidRPr="00677748">
        <w:rPr>
          <w:rFonts w:ascii="Times New Roman" w:hAnsi="Times New Roman" w:cs="Times New Roman"/>
          <w:sz w:val="20"/>
          <w:szCs w:val="20"/>
        </w:rPr>
        <w:t>Кочубеевский</w:t>
      </w:r>
      <w:proofErr w:type="spellEnd"/>
      <w:r w:rsidRPr="00677748">
        <w:rPr>
          <w:rFonts w:ascii="Times New Roman" w:hAnsi="Times New Roman" w:cs="Times New Roman"/>
          <w:sz w:val="20"/>
          <w:szCs w:val="20"/>
        </w:rPr>
        <w:t xml:space="preserve">» Данилов А.В., руководитель отдела по общественной безопасности АКМО Лисицкий </w:t>
      </w:r>
      <w:proofErr w:type="spellStart"/>
      <w:r w:rsidRPr="00677748">
        <w:rPr>
          <w:rFonts w:ascii="Times New Roman" w:hAnsi="Times New Roman" w:cs="Times New Roman"/>
          <w:sz w:val="20"/>
          <w:szCs w:val="20"/>
        </w:rPr>
        <w:t>Д.В.,руководитель</w:t>
      </w:r>
      <w:proofErr w:type="spellEnd"/>
      <w:r w:rsidRPr="00677748">
        <w:rPr>
          <w:rFonts w:ascii="Times New Roman" w:hAnsi="Times New Roman" w:cs="Times New Roman"/>
          <w:sz w:val="20"/>
          <w:szCs w:val="20"/>
        </w:rPr>
        <w:t xml:space="preserve"> отдела образования АКМО Ворончихина Н.А.,</w:t>
      </w:r>
      <w:r w:rsidR="004352E0">
        <w:rPr>
          <w:rFonts w:ascii="Times New Roman" w:hAnsi="Times New Roman" w:cs="Times New Roman"/>
          <w:sz w:val="20"/>
          <w:szCs w:val="20"/>
        </w:rPr>
        <w:t xml:space="preserve"> </w:t>
      </w:r>
      <w:r w:rsidRPr="00677748">
        <w:rPr>
          <w:rFonts w:ascii="Times New Roman" w:hAnsi="Times New Roman" w:cs="Times New Roman"/>
          <w:sz w:val="20"/>
          <w:szCs w:val="20"/>
        </w:rPr>
        <w:t>руководитель отдела социального развития и здравоохранения АКМО Брежнева Н.О.,</w:t>
      </w:r>
      <w:r w:rsidR="004352E0">
        <w:rPr>
          <w:rFonts w:ascii="Times New Roman" w:hAnsi="Times New Roman" w:cs="Times New Roman"/>
          <w:sz w:val="20"/>
          <w:szCs w:val="20"/>
        </w:rPr>
        <w:t xml:space="preserve"> </w:t>
      </w:r>
      <w:r w:rsidRPr="00677748">
        <w:rPr>
          <w:rFonts w:ascii="Times New Roman" w:hAnsi="Times New Roman" w:cs="Times New Roman"/>
          <w:sz w:val="20"/>
          <w:szCs w:val="20"/>
        </w:rPr>
        <w:t>руководитель отдела муниципального хозяйства АКМО Городецкий Д.Е.,</w:t>
      </w:r>
      <w:r w:rsidR="004352E0">
        <w:rPr>
          <w:rFonts w:ascii="Times New Roman" w:hAnsi="Times New Roman" w:cs="Times New Roman"/>
          <w:sz w:val="20"/>
          <w:szCs w:val="20"/>
        </w:rPr>
        <w:t xml:space="preserve"> </w:t>
      </w:r>
      <w:r w:rsidRPr="00677748">
        <w:rPr>
          <w:rFonts w:ascii="Times New Roman" w:hAnsi="Times New Roman" w:cs="Times New Roman"/>
          <w:sz w:val="20"/>
          <w:szCs w:val="20"/>
        </w:rPr>
        <w:t xml:space="preserve">руководитель отдела экономического развития АКМО </w:t>
      </w:r>
      <w:proofErr w:type="spellStart"/>
      <w:r w:rsidRPr="00677748">
        <w:rPr>
          <w:rFonts w:ascii="Times New Roman" w:hAnsi="Times New Roman" w:cs="Times New Roman"/>
          <w:sz w:val="20"/>
          <w:szCs w:val="20"/>
        </w:rPr>
        <w:t>Седухина</w:t>
      </w:r>
      <w:proofErr w:type="spellEnd"/>
      <w:r w:rsidRPr="00677748">
        <w:rPr>
          <w:rFonts w:ascii="Times New Roman" w:hAnsi="Times New Roman" w:cs="Times New Roman"/>
          <w:sz w:val="20"/>
          <w:szCs w:val="20"/>
        </w:rPr>
        <w:t xml:space="preserve"> </w:t>
      </w:r>
      <w:proofErr w:type="spellStart"/>
      <w:r w:rsidRPr="00677748">
        <w:rPr>
          <w:rFonts w:ascii="Times New Roman" w:hAnsi="Times New Roman" w:cs="Times New Roman"/>
          <w:sz w:val="20"/>
          <w:szCs w:val="20"/>
        </w:rPr>
        <w:t>Л.И.,руководитель</w:t>
      </w:r>
      <w:proofErr w:type="spellEnd"/>
      <w:r w:rsidRPr="00677748">
        <w:rPr>
          <w:rFonts w:ascii="Times New Roman" w:hAnsi="Times New Roman" w:cs="Times New Roman"/>
          <w:sz w:val="20"/>
          <w:szCs w:val="20"/>
        </w:rPr>
        <w:t xml:space="preserve"> отдела  культуры АКМО </w:t>
      </w:r>
      <w:proofErr w:type="spellStart"/>
      <w:r w:rsidRPr="00677748">
        <w:rPr>
          <w:rFonts w:ascii="Times New Roman" w:hAnsi="Times New Roman" w:cs="Times New Roman"/>
          <w:sz w:val="20"/>
          <w:szCs w:val="20"/>
        </w:rPr>
        <w:t>Дудулад</w:t>
      </w:r>
      <w:proofErr w:type="spellEnd"/>
      <w:r w:rsidRPr="00677748">
        <w:rPr>
          <w:rFonts w:ascii="Times New Roman" w:hAnsi="Times New Roman" w:cs="Times New Roman"/>
          <w:sz w:val="20"/>
          <w:szCs w:val="20"/>
        </w:rPr>
        <w:t xml:space="preserve"> В.В.,</w:t>
      </w:r>
      <w:r w:rsidR="004352E0">
        <w:rPr>
          <w:rFonts w:ascii="Times New Roman" w:hAnsi="Times New Roman" w:cs="Times New Roman"/>
          <w:sz w:val="20"/>
          <w:szCs w:val="20"/>
        </w:rPr>
        <w:t xml:space="preserve"> </w:t>
      </w:r>
      <w:r w:rsidRPr="00677748">
        <w:rPr>
          <w:rFonts w:ascii="Times New Roman" w:hAnsi="Times New Roman" w:cs="Times New Roman"/>
          <w:sz w:val="20"/>
          <w:szCs w:val="20"/>
        </w:rPr>
        <w:t>руководитель управления труда и социальной защиты населения АКМО Яковенко Е.Е., главный врач ГБУЗ СК «</w:t>
      </w:r>
      <w:proofErr w:type="spellStart"/>
      <w:r w:rsidRPr="00677748">
        <w:rPr>
          <w:rFonts w:ascii="Times New Roman" w:hAnsi="Times New Roman" w:cs="Times New Roman"/>
          <w:sz w:val="20"/>
          <w:szCs w:val="20"/>
        </w:rPr>
        <w:t>Кочубеевская</w:t>
      </w:r>
      <w:proofErr w:type="spellEnd"/>
      <w:r w:rsidRPr="00677748">
        <w:rPr>
          <w:rFonts w:ascii="Times New Roman" w:hAnsi="Times New Roman" w:cs="Times New Roman"/>
          <w:sz w:val="20"/>
          <w:szCs w:val="20"/>
        </w:rPr>
        <w:t xml:space="preserve"> районная больница»  </w:t>
      </w:r>
      <w:proofErr w:type="spellStart"/>
      <w:r w:rsidRPr="00677748">
        <w:rPr>
          <w:rFonts w:ascii="Times New Roman" w:hAnsi="Times New Roman" w:cs="Times New Roman"/>
          <w:sz w:val="20"/>
          <w:szCs w:val="20"/>
        </w:rPr>
        <w:t>Беляйкин</w:t>
      </w:r>
      <w:proofErr w:type="spellEnd"/>
      <w:r w:rsidRPr="00677748">
        <w:rPr>
          <w:rFonts w:ascii="Times New Roman" w:hAnsi="Times New Roman" w:cs="Times New Roman"/>
          <w:sz w:val="20"/>
          <w:szCs w:val="20"/>
        </w:rPr>
        <w:t xml:space="preserve"> В.А</w:t>
      </w:r>
      <w:proofErr w:type="gramStart"/>
      <w:r w:rsidRPr="00677748">
        <w:rPr>
          <w:rFonts w:ascii="Times New Roman" w:hAnsi="Times New Roman" w:cs="Times New Roman"/>
          <w:sz w:val="20"/>
          <w:szCs w:val="20"/>
        </w:rPr>
        <w:t xml:space="preserve">,. </w:t>
      </w:r>
      <w:proofErr w:type="gramEnd"/>
      <w:r w:rsidRPr="00677748">
        <w:rPr>
          <w:rFonts w:ascii="Times New Roman" w:hAnsi="Times New Roman" w:cs="Times New Roman"/>
          <w:sz w:val="20"/>
          <w:szCs w:val="20"/>
        </w:rPr>
        <w:t xml:space="preserve">настоятель прихода храма Успения Божией Матери протоиерей  Евгений </w:t>
      </w:r>
      <w:proofErr w:type="spellStart"/>
      <w:r w:rsidRPr="00677748">
        <w:rPr>
          <w:rFonts w:ascii="Times New Roman" w:hAnsi="Times New Roman" w:cs="Times New Roman"/>
          <w:sz w:val="20"/>
          <w:szCs w:val="20"/>
        </w:rPr>
        <w:t>Пиперков</w:t>
      </w:r>
      <w:proofErr w:type="spellEnd"/>
      <w:r w:rsidRPr="00677748">
        <w:rPr>
          <w:rFonts w:ascii="Times New Roman" w:hAnsi="Times New Roman" w:cs="Times New Roman"/>
          <w:sz w:val="20"/>
          <w:szCs w:val="20"/>
        </w:rPr>
        <w:t>, директор ООО «</w:t>
      </w:r>
      <w:proofErr w:type="spellStart"/>
      <w:r w:rsidRPr="00677748">
        <w:rPr>
          <w:rFonts w:ascii="Times New Roman" w:hAnsi="Times New Roman" w:cs="Times New Roman"/>
          <w:sz w:val="20"/>
          <w:szCs w:val="20"/>
        </w:rPr>
        <w:t>Денталиум</w:t>
      </w:r>
      <w:proofErr w:type="spellEnd"/>
      <w:r w:rsidRPr="00677748">
        <w:rPr>
          <w:rFonts w:ascii="Times New Roman" w:hAnsi="Times New Roman" w:cs="Times New Roman"/>
          <w:sz w:val="20"/>
          <w:szCs w:val="20"/>
        </w:rPr>
        <w:t>» Михайлов Е.П.</w:t>
      </w:r>
    </w:p>
    <w:p w:rsidR="00677748" w:rsidRPr="00677748" w:rsidRDefault="00677748" w:rsidP="004352E0">
      <w:pPr>
        <w:spacing w:after="0" w:line="240" w:lineRule="auto"/>
        <w:ind w:firstLine="567"/>
        <w:jc w:val="both"/>
        <w:rPr>
          <w:rFonts w:ascii="Times New Roman" w:hAnsi="Times New Roman" w:cs="Times New Roman"/>
          <w:sz w:val="20"/>
          <w:szCs w:val="20"/>
        </w:rPr>
      </w:pPr>
      <w:r w:rsidRPr="00677748">
        <w:rPr>
          <w:rFonts w:ascii="Times New Roman" w:hAnsi="Times New Roman" w:cs="Times New Roman"/>
          <w:sz w:val="20"/>
          <w:szCs w:val="20"/>
        </w:rPr>
        <w:t>При АТК КМО созда</w:t>
      </w:r>
      <w:r>
        <w:rPr>
          <w:rFonts w:ascii="Times New Roman" w:hAnsi="Times New Roman" w:cs="Times New Roman"/>
          <w:sz w:val="20"/>
          <w:szCs w:val="20"/>
        </w:rPr>
        <w:t>но 3 (АППГ – 1) рабочих группы.</w:t>
      </w:r>
      <w:r w:rsidRPr="00677748">
        <w:rPr>
          <w:rFonts w:ascii="Times New Roman" w:hAnsi="Times New Roman" w:cs="Times New Roman"/>
          <w:sz w:val="20"/>
          <w:szCs w:val="20"/>
        </w:rPr>
        <w:t xml:space="preserve"> </w:t>
      </w:r>
    </w:p>
    <w:p w:rsidR="00677748" w:rsidRPr="00677748" w:rsidRDefault="00677748" w:rsidP="004352E0">
      <w:pPr>
        <w:spacing w:after="0" w:line="240" w:lineRule="auto"/>
        <w:ind w:firstLine="567"/>
        <w:jc w:val="both"/>
        <w:rPr>
          <w:rFonts w:ascii="Times New Roman" w:hAnsi="Times New Roman" w:cs="Times New Roman"/>
          <w:sz w:val="20"/>
          <w:szCs w:val="20"/>
        </w:rPr>
      </w:pPr>
      <w:r w:rsidRPr="00677748">
        <w:rPr>
          <w:rFonts w:ascii="Times New Roman" w:hAnsi="Times New Roman" w:cs="Times New Roman"/>
          <w:sz w:val="20"/>
          <w:szCs w:val="20"/>
        </w:rPr>
        <w:t>Для повышения качества выработки и реализации скоординированных мер системного характера в рассматриваемой области вопросов, организовано взаимодействие АТК КМО с оперативным штабом Отдела МВД России по Кочубеевскому округу, которое осуществляется в форме:</w:t>
      </w:r>
    </w:p>
    <w:p w:rsidR="00677748" w:rsidRPr="00677748" w:rsidRDefault="00677748" w:rsidP="004352E0">
      <w:pPr>
        <w:spacing w:after="0" w:line="240" w:lineRule="auto"/>
        <w:ind w:firstLine="567"/>
        <w:jc w:val="both"/>
        <w:rPr>
          <w:rFonts w:ascii="Times New Roman" w:hAnsi="Times New Roman" w:cs="Times New Roman"/>
          <w:sz w:val="20"/>
          <w:szCs w:val="20"/>
        </w:rPr>
      </w:pPr>
      <w:r w:rsidRPr="00677748">
        <w:rPr>
          <w:rFonts w:ascii="Times New Roman" w:hAnsi="Times New Roman" w:cs="Times New Roman"/>
          <w:sz w:val="20"/>
          <w:szCs w:val="20"/>
        </w:rPr>
        <w:t>- участия в мониторинге ситуации в области противодействия терроризму, взаимного информирования при подготовке совместных заседаний;</w:t>
      </w:r>
    </w:p>
    <w:p w:rsidR="00677748" w:rsidRPr="00677748" w:rsidRDefault="00677748" w:rsidP="004352E0">
      <w:pPr>
        <w:spacing w:after="0" w:line="240" w:lineRule="auto"/>
        <w:ind w:firstLine="567"/>
        <w:jc w:val="both"/>
        <w:rPr>
          <w:rFonts w:ascii="Times New Roman" w:hAnsi="Times New Roman" w:cs="Times New Roman"/>
          <w:sz w:val="20"/>
          <w:szCs w:val="20"/>
        </w:rPr>
      </w:pPr>
      <w:r w:rsidRPr="00677748">
        <w:rPr>
          <w:rFonts w:ascii="Times New Roman" w:hAnsi="Times New Roman" w:cs="Times New Roman"/>
          <w:sz w:val="20"/>
          <w:szCs w:val="20"/>
        </w:rPr>
        <w:t xml:space="preserve">Проводится анализ использования результатов мониторинга политических, социально-экономических и иных процессов, оказывающих влияние на ситуацию в части </w:t>
      </w:r>
      <w:proofErr w:type="spellStart"/>
      <w:r w:rsidRPr="00677748">
        <w:rPr>
          <w:rFonts w:ascii="Times New Roman" w:hAnsi="Times New Roman" w:cs="Times New Roman"/>
          <w:sz w:val="20"/>
          <w:szCs w:val="20"/>
        </w:rPr>
        <w:t>угрозообразующих</w:t>
      </w:r>
      <w:proofErr w:type="spellEnd"/>
      <w:r w:rsidRPr="00677748">
        <w:rPr>
          <w:rFonts w:ascii="Times New Roman" w:hAnsi="Times New Roman" w:cs="Times New Roman"/>
          <w:sz w:val="20"/>
          <w:szCs w:val="20"/>
        </w:rPr>
        <w:t xml:space="preserve"> факторов, формирующихся в среде мигрантов. По результатам проведенного анализа установлено, что на территории Кочубеевскому муниципальному округу обстановка в части </w:t>
      </w:r>
      <w:proofErr w:type="spellStart"/>
      <w:r w:rsidRPr="00677748">
        <w:rPr>
          <w:rFonts w:ascii="Times New Roman" w:hAnsi="Times New Roman" w:cs="Times New Roman"/>
          <w:sz w:val="20"/>
          <w:szCs w:val="20"/>
        </w:rPr>
        <w:t>угрозообразующих</w:t>
      </w:r>
      <w:proofErr w:type="spellEnd"/>
      <w:r w:rsidRPr="00677748">
        <w:rPr>
          <w:rFonts w:ascii="Times New Roman" w:hAnsi="Times New Roman" w:cs="Times New Roman"/>
          <w:sz w:val="20"/>
          <w:szCs w:val="20"/>
        </w:rPr>
        <w:t xml:space="preserve"> факторов, формирующихся в среде мигрантов характеризуется как спокойная. </w:t>
      </w:r>
    </w:p>
    <w:p w:rsidR="00677748" w:rsidRPr="00677748" w:rsidRDefault="00677748" w:rsidP="004352E0">
      <w:pPr>
        <w:spacing w:after="0" w:line="240" w:lineRule="auto"/>
        <w:ind w:firstLine="567"/>
        <w:jc w:val="both"/>
        <w:rPr>
          <w:rFonts w:ascii="Times New Roman" w:hAnsi="Times New Roman" w:cs="Times New Roman"/>
          <w:sz w:val="20"/>
          <w:szCs w:val="20"/>
        </w:rPr>
      </w:pPr>
      <w:r w:rsidRPr="00677748">
        <w:rPr>
          <w:rFonts w:ascii="Times New Roman" w:hAnsi="Times New Roman" w:cs="Times New Roman"/>
          <w:sz w:val="20"/>
          <w:szCs w:val="20"/>
        </w:rPr>
        <w:t>План работы антитеррористической комиссии Кочубеевского муниципального округа разработан с учетом обстановки в сфере противодействия терроризму, а также имеющихся на территории Кочубеевского муниципального округа террористических угроз.</w:t>
      </w:r>
    </w:p>
    <w:p w:rsidR="00677748" w:rsidRPr="00677748" w:rsidRDefault="00677748" w:rsidP="004352E0">
      <w:pPr>
        <w:spacing w:after="0" w:line="240" w:lineRule="auto"/>
        <w:ind w:firstLine="567"/>
        <w:jc w:val="both"/>
        <w:rPr>
          <w:rFonts w:ascii="Times New Roman" w:hAnsi="Times New Roman" w:cs="Times New Roman"/>
          <w:sz w:val="20"/>
          <w:szCs w:val="20"/>
        </w:rPr>
      </w:pPr>
      <w:r w:rsidRPr="00677748">
        <w:rPr>
          <w:rFonts w:ascii="Times New Roman" w:hAnsi="Times New Roman" w:cs="Times New Roman"/>
          <w:sz w:val="20"/>
          <w:szCs w:val="20"/>
        </w:rPr>
        <w:t>Аппарат антитеррористической комиссии КМО штатным расписанием не предусмотрен.</w:t>
      </w:r>
    </w:p>
    <w:p w:rsidR="00B76A8E" w:rsidRDefault="00B76A8E" w:rsidP="004352E0">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7E5A00" w:rsidP="004352E0">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7.2)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B76A8E" w:rsidRPr="00B76A8E" w:rsidRDefault="00B76A8E" w:rsidP="004352E0">
      <w:pPr>
        <w:spacing w:after="0" w:line="240" w:lineRule="auto"/>
        <w:ind w:firstLine="567"/>
        <w:jc w:val="both"/>
        <w:rPr>
          <w:rFonts w:ascii="Times New Roman" w:hAnsi="Times New Roman" w:cs="Times New Roman"/>
          <w:bCs/>
          <w:sz w:val="20"/>
          <w:szCs w:val="20"/>
        </w:rPr>
      </w:pPr>
      <w:r w:rsidRPr="00B76A8E">
        <w:rPr>
          <w:rFonts w:ascii="Times New Roman" w:hAnsi="Times New Roman" w:cs="Times New Roman"/>
          <w:sz w:val="20"/>
          <w:szCs w:val="20"/>
        </w:rPr>
        <w:t xml:space="preserve">В целях сохранения в Кочубеевском муниципальном округе межнационального, межконфессионального мира и согласия, профилактики этнического и религиозного экстремизма утверждена </w:t>
      </w:r>
      <w:r w:rsidRPr="00B76A8E">
        <w:rPr>
          <w:rFonts w:ascii="Times New Roman" w:hAnsi="Times New Roman" w:cs="Times New Roman"/>
          <w:bCs/>
          <w:sz w:val="20"/>
          <w:szCs w:val="20"/>
        </w:rPr>
        <w:t>муниципальная программа «Комплексные меры по профилактике экстремизма и межнациональных конфликтов в Кочубеевском муниципальном районе Ставропольского края» и д</w:t>
      </w:r>
      <w:r w:rsidRPr="00B76A8E">
        <w:rPr>
          <w:rFonts w:ascii="Times New Roman" w:hAnsi="Times New Roman" w:cs="Times New Roman"/>
          <w:sz w:val="20"/>
          <w:szCs w:val="20"/>
        </w:rPr>
        <w:t>етальный план-график реализации муниципальной программы «</w:t>
      </w:r>
      <w:r w:rsidRPr="00B76A8E">
        <w:rPr>
          <w:rFonts w:ascii="Times New Roman" w:hAnsi="Times New Roman" w:cs="Times New Roman"/>
          <w:bCs/>
          <w:sz w:val="20"/>
          <w:szCs w:val="20"/>
        </w:rPr>
        <w:t>Комплексные меры по профилактике экстремизма и межнациональных конфликтов в Кочубеевском муниципальном районе Ставропольского края» на 2022 год.</w:t>
      </w:r>
    </w:p>
    <w:p w:rsidR="00B76A8E" w:rsidRPr="00B76A8E" w:rsidRDefault="00B76A8E" w:rsidP="004352E0">
      <w:pPr>
        <w:pStyle w:val="a3"/>
        <w:spacing w:after="0" w:line="240" w:lineRule="auto"/>
        <w:ind w:left="0" w:firstLine="567"/>
        <w:rPr>
          <w:rFonts w:ascii="Times New Roman" w:eastAsia="Times New Roman" w:hAnsi="Times New Roman" w:cs="Times New Roman"/>
          <w:sz w:val="20"/>
          <w:szCs w:val="20"/>
          <w:lang w:eastAsia="ru-RU"/>
        </w:rPr>
      </w:pPr>
      <w:r w:rsidRPr="00B76A8E">
        <w:rPr>
          <w:rFonts w:ascii="Times New Roman" w:eastAsia="Times New Roman" w:hAnsi="Times New Roman" w:cs="Times New Roman"/>
          <w:sz w:val="20"/>
          <w:szCs w:val="20"/>
          <w:lang w:eastAsia="ru-RU"/>
        </w:rPr>
        <w:t>По итогам 2022 года наблюдается выполнение плановых показателей индикаторов достижения целей Программы, в частности:</w:t>
      </w:r>
      <w:r w:rsidRPr="00B76A8E">
        <w:rPr>
          <w:rFonts w:ascii="Times New Roman" w:hAnsi="Times New Roman" w:cs="Times New Roman"/>
          <w:sz w:val="20"/>
          <w:szCs w:val="20"/>
        </w:rPr>
        <w:t xml:space="preserve"> </w:t>
      </w:r>
    </w:p>
    <w:p w:rsidR="00B76A8E" w:rsidRPr="00B76A8E" w:rsidRDefault="00B76A8E" w:rsidP="004352E0">
      <w:pPr>
        <w:spacing w:after="0" w:line="240" w:lineRule="auto"/>
        <w:ind w:firstLine="567"/>
        <w:jc w:val="both"/>
        <w:rPr>
          <w:rFonts w:ascii="Times New Roman" w:hAnsi="Times New Roman" w:cs="Times New Roman"/>
          <w:sz w:val="20"/>
          <w:szCs w:val="20"/>
        </w:rPr>
      </w:pPr>
      <w:r w:rsidRPr="00B76A8E">
        <w:rPr>
          <w:rFonts w:ascii="Times New Roman" w:hAnsi="Times New Roman" w:cs="Times New Roman"/>
          <w:sz w:val="20"/>
          <w:szCs w:val="20"/>
        </w:rPr>
        <w:t>- Количество населения округа, в том числе членов общественных организаций, этнических групп, принимающих участие в конкурсах, фестивалях народного творчества составило 664 человек, при плане 620 человек;</w:t>
      </w:r>
    </w:p>
    <w:p w:rsidR="00B76A8E" w:rsidRPr="00B76A8E" w:rsidRDefault="00B76A8E" w:rsidP="004352E0">
      <w:pPr>
        <w:spacing w:after="0" w:line="240" w:lineRule="auto"/>
        <w:ind w:firstLine="567"/>
        <w:jc w:val="both"/>
        <w:rPr>
          <w:rFonts w:ascii="Times New Roman" w:hAnsi="Times New Roman" w:cs="Times New Roman"/>
          <w:sz w:val="20"/>
          <w:szCs w:val="20"/>
        </w:rPr>
      </w:pPr>
      <w:r w:rsidRPr="00B76A8E">
        <w:rPr>
          <w:rFonts w:ascii="Times New Roman" w:hAnsi="Times New Roman" w:cs="Times New Roman"/>
          <w:sz w:val="20"/>
          <w:szCs w:val="20"/>
        </w:rPr>
        <w:t xml:space="preserve">- Количество мероприятий по гармонизации межнациональных и </w:t>
      </w:r>
      <w:proofErr w:type="spellStart"/>
      <w:r w:rsidRPr="00B76A8E">
        <w:rPr>
          <w:rFonts w:ascii="Times New Roman" w:hAnsi="Times New Roman" w:cs="Times New Roman"/>
          <w:sz w:val="20"/>
          <w:szCs w:val="20"/>
        </w:rPr>
        <w:t>этноконфессиональных</w:t>
      </w:r>
      <w:proofErr w:type="spellEnd"/>
      <w:r w:rsidRPr="00B76A8E">
        <w:rPr>
          <w:rFonts w:ascii="Times New Roman" w:hAnsi="Times New Roman" w:cs="Times New Roman"/>
          <w:sz w:val="20"/>
          <w:szCs w:val="20"/>
        </w:rPr>
        <w:t xml:space="preserve"> отношений - проведено 63, при плане 63;</w:t>
      </w:r>
    </w:p>
    <w:p w:rsidR="00B76A8E" w:rsidRPr="00B76A8E" w:rsidRDefault="00B76A8E" w:rsidP="004352E0">
      <w:pPr>
        <w:spacing w:after="0" w:line="240" w:lineRule="auto"/>
        <w:ind w:firstLine="567"/>
        <w:jc w:val="both"/>
        <w:rPr>
          <w:rFonts w:ascii="Times New Roman" w:hAnsi="Times New Roman" w:cs="Times New Roman"/>
          <w:sz w:val="20"/>
          <w:szCs w:val="20"/>
        </w:rPr>
      </w:pPr>
      <w:r w:rsidRPr="00B76A8E">
        <w:rPr>
          <w:rFonts w:ascii="Times New Roman" w:hAnsi="Times New Roman" w:cs="Times New Roman"/>
          <w:sz w:val="20"/>
          <w:szCs w:val="20"/>
        </w:rPr>
        <w:t xml:space="preserve">- Количество консультаций, бесед с мигрантами, прибывшими в </w:t>
      </w:r>
      <w:proofErr w:type="spellStart"/>
      <w:r w:rsidRPr="00B76A8E">
        <w:rPr>
          <w:rFonts w:ascii="Times New Roman" w:hAnsi="Times New Roman" w:cs="Times New Roman"/>
          <w:sz w:val="20"/>
          <w:szCs w:val="20"/>
        </w:rPr>
        <w:t>Кочубеевский</w:t>
      </w:r>
      <w:proofErr w:type="spellEnd"/>
      <w:r w:rsidRPr="00B76A8E">
        <w:rPr>
          <w:rFonts w:ascii="Times New Roman" w:hAnsi="Times New Roman" w:cs="Times New Roman"/>
          <w:sz w:val="20"/>
          <w:szCs w:val="20"/>
        </w:rPr>
        <w:t xml:space="preserve"> округ на постоянное жительство – проведено 141, при плане 115;</w:t>
      </w:r>
    </w:p>
    <w:p w:rsidR="00B76A8E" w:rsidRPr="00B76A8E" w:rsidRDefault="00B76A8E" w:rsidP="004352E0">
      <w:pPr>
        <w:spacing w:after="0" w:line="240" w:lineRule="auto"/>
        <w:ind w:firstLine="567"/>
        <w:jc w:val="both"/>
        <w:rPr>
          <w:rFonts w:ascii="Times New Roman" w:hAnsi="Times New Roman" w:cs="Times New Roman"/>
          <w:sz w:val="20"/>
          <w:szCs w:val="20"/>
        </w:rPr>
      </w:pPr>
      <w:r w:rsidRPr="00B76A8E">
        <w:rPr>
          <w:rFonts w:ascii="Times New Roman" w:hAnsi="Times New Roman" w:cs="Times New Roman"/>
          <w:sz w:val="20"/>
          <w:szCs w:val="20"/>
        </w:rPr>
        <w:t>- количество публикаций в СМИ, сети Интернет по тематике  сохранения межнационального и межконфессионального согласия, традиционных российских духовно-нравственных ценностей, выполнено 52 публикации, при плане 42 публикации.</w:t>
      </w:r>
    </w:p>
    <w:p w:rsidR="00B76A8E" w:rsidRPr="00B76A8E" w:rsidRDefault="00B76A8E" w:rsidP="004352E0">
      <w:pPr>
        <w:pStyle w:val="25"/>
        <w:spacing w:after="0" w:line="240" w:lineRule="auto"/>
        <w:ind w:firstLine="567"/>
        <w:jc w:val="both"/>
        <w:rPr>
          <w:rFonts w:ascii="Times New Roman" w:hAnsi="Times New Roman" w:cs="Times New Roman"/>
          <w:sz w:val="20"/>
          <w:szCs w:val="20"/>
        </w:rPr>
      </w:pPr>
      <w:r w:rsidRPr="00B76A8E">
        <w:rPr>
          <w:rFonts w:ascii="Times New Roman" w:hAnsi="Times New Roman" w:cs="Times New Roman"/>
          <w:sz w:val="20"/>
          <w:szCs w:val="20"/>
        </w:rPr>
        <w:t>На реализацию программы в 2022 году было предусмотрено финансирование из средств бюджета Кочубеевского муниципального района Ставропольского края (далее – местный бюджет) в объеме 30,00 тыс. рублей.</w:t>
      </w:r>
    </w:p>
    <w:p w:rsidR="00B76A8E" w:rsidRPr="00B76A8E" w:rsidRDefault="00B76A8E" w:rsidP="004352E0">
      <w:pPr>
        <w:pStyle w:val="25"/>
        <w:spacing w:after="0" w:line="240" w:lineRule="auto"/>
        <w:ind w:firstLine="567"/>
        <w:jc w:val="both"/>
        <w:rPr>
          <w:rFonts w:ascii="Times New Roman" w:hAnsi="Times New Roman" w:cs="Times New Roman"/>
          <w:sz w:val="20"/>
          <w:szCs w:val="20"/>
        </w:rPr>
      </w:pPr>
      <w:r w:rsidRPr="00B76A8E">
        <w:rPr>
          <w:rFonts w:ascii="Times New Roman" w:hAnsi="Times New Roman" w:cs="Times New Roman"/>
          <w:sz w:val="20"/>
          <w:szCs w:val="20"/>
        </w:rPr>
        <w:t>Фактическое освоение денежных средств сложилось в объеме 30,00 тыс. рублей или 100 % к плановому финансированию.</w:t>
      </w:r>
    </w:p>
    <w:p w:rsidR="00B11900" w:rsidRPr="001E7320" w:rsidRDefault="00B11900" w:rsidP="004352E0">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7E5A00" w:rsidP="004352E0">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8) участие в предупреждении и ликвидации последствий чрезвычайных ситуаций в границах муниципального, городского округа;</w:t>
      </w:r>
    </w:p>
    <w:p w:rsidR="00677748" w:rsidRPr="001E7320" w:rsidRDefault="00677748" w:rsidP="004352E0">
      <w:pPr>
        <w:pStyle w:val="a6"/>
        <w:spacing w:before="0" w:beforeAutospacing="0" w:after="0" w:afterAutospacing="0"/>
        <w:ind w:firstLine="567"/>
        <w:jc w:val="both"/>
        <w:rPr>
          <w:sz w:val="20"/>
          <w:szCs w:val="20"/>
        </w:rPr>
      </w:pPr>
      <w:r w:rsidRPr="001E7320">
        <w:rPr>
          <w:sz w:val="20"/>
          <w:szCs w:val="20"/>
        </w:rPr>
        <w:lastRenderedPageBreak/>
        <w:t>Администрация Кочубеевского муниципального округа при отсутствии угрозы возникновения чрезвычайной ситуации на объектах, территории или акватории органы управления и силы муниципального звена РСЧС функционируют в режиме повседневной деятельности.</w:t>
      </w:r>
    </w:p>
    <w:p w:rsidR="00677748" w:rsidRPr="001E7320" w:rsidRDefault="00677748" w:rsidP="004352E0">
      <w:pPr>
        <w:pStyle w:val="a6"/>
        <w:spacing w:before="0" w:beforeAutospacing="0" w:after="0" w:afterAutospacing="0"/>
        <w:ind w:firstLine="567"/>
        <w:jc w:val="both"/>
        <w:rPr>
          <w:sz w:val="20"/>
          <w:szCs w:val="20"/>
        </w:rPr>
      </w:pPr>
      <w:r w:rsidRPr="001E7320">
        <w:rPr>
          <w:sz w:val="20"/>
          <w:szCs w:val="20"/>
        </w:rPr>
        <w:t xml:space="preserve"> </w:t>
      </w:r>
      <w:r w:rsidRPr="001E7320">
        <w:rPr>
          <w:sz w:val="20"/>
          <w:szCs w:val="20"/>
        </w:rPr>
        <w:tab/>
        <w:t>Администрация Кочубеевского муниципального округа проводит основные мероприятия совместно с силами муниципального звена РСЧС в режиме повседневной деятельности:</w:t>
      </w:r>
    </w:p>
    <w:p w:rsidR="00677748" w:rsidRPr="001E7320" w:rsidRDefault="00677748" w:rsidP="004352E0">
      <w:pPr>
        <w:pStyle w:val="a6"/>
        <w:spacing w:before="0" w:beforeAutospacing="0" w:after="0" w:afterAutospacing="0"/>
        <w:ind w:firstLine="567"/>
        <w:jc w:val="both"/>
        <w:rPr>
          <w:sz w:val="20"/>
          <w:szCs w:val="20"/>
        </w:rPr>
      </w:pPr>
      <w:r w:rsidRPr="001E7320">
        <w:rPr>
          <w:sz w:val="20"/>
          <w:szCs w:val="20"/>
        </w:rPr>
        <w:t>1) изучение состояния окружающей среды и прогнозирование  чрезвычайных ситуаций;</w:t>
      </w:r>
    </w:p>
    <w:p w:rsidR="00677748" w:rsidRPr="001E7320" w:rsidRDefault="00677748" w:rsidP="004352E0">
      <w:pPr>
        <w:pStyle w:val="a6"/>
        <w:spacing w:before="0" w:beforeAutospacing="0" w:after="0" w:afterAutospacing="0"/>
        <w:ind w:firstLine="567"/>
        <w:jc w:val="both"/>
        <w:rPr>
          <w:sz w:val="20"/>
          <w:szCs w:val="20"/>
        </w:rPr>
      </w:pPr>
      <w:r w:rsidRPr="001E7320">
        <w:rPr>
          <w:sz w:val="20"/>
          <w:szCs w:val="20"/>
        </w:rPr>
        <w:t>2) осуществление сбора, обработки и обмена в установленном порядке информацией в области защиты населения и территории муниципального округа от чрезвычайных ситуаций и обеспечения пожарной безопасности;</w:t>
      </w:r>
    </w:p>
    <w:p w:rsidR="00677748" w:rsidRPr="001E7320" w:rsidRDefault="00677748" w:rsidP="004352E0">
      <w:pPr>
        <w:pStyle w:val="a6"/>
        <w:spacing w:before="0" w:beforeAutospacing="0" w:after="0" w:afterAutospacing="0"/>
        <w:ind w:firstLine="567"/>
        <w:jc w:val="both"/>
        <w:rPr>
          <w:sz w:val="20"/>
          <w:szCs w:val="20"/>
        </w:rPr>
      </w:pPr>
      <w:r w:rsidRPr="001E7320">
        <w:rPr>
          <w:sz w:val="20"/>
          <w:szCs w:val="20"/>
        </w:rPr>
        <w:t>3) планирование действий органов управления и сил муниципального звена РСЧС, организация подготовки и обеспечение их деятельности;</w:t>
      </w:r>
    </w:p>
    <w:p w:rsidR="00677748" w:rsidRPr="001E7320" w:rsidRDefault="00677748" w:rsidP="004352E0">
      <w:pPr>
        <w:pStyle w:val="a6"/>
        <w:spacing w:before="0" w:beforeAutospacing="0" w:after="0" w:afterAutospacing="0"/>
        <w:ind w:firstLine="567"/>
        <w:jc w:val="both"/>
        <w:rPr>
          <w:sz w:val="20"/>
          <w:szCs w:val="20"/>
        </w:rPr>
      </w:pPr>
      <w:r w:rsidRPr="001E7320">
        <w:rPr>
          <w:sz w:val="20"/>
          <w:szCs w:val="20"/>
        </w:rPr>
        <w:t>4) подготовка населения к действиям в условиях чрезвычайных ситуаций;</w:t>
      </w:r>
    </w:p>
    <w:p w:rsidR="00677748" w:rsidRPr="001E7320" w:rsidRDefault="00677748" w:rsidP="004352E0">
      <w:pPr>
        <w:pStyle w:val="a6"/>
        <w:spacing w:before="0" w:beforeAutospacing="0" w:after="0" w:afterAutospacing="0"/>
        <w:ind w:firstLine="567"/>
        <w:jc w:val="both"/>
        <w:rPr>
          <w:sz w:val="20"/>
          <w:szCs w:val="20"/>
        </w:rPr>
      </w:pPr>
      <w:r w:rsidRPr="001E7320">
        <w:rPr>
          <w:sz w:val="20"/>
          <w:szCs w:val="20"/>
        </w:rPr>
        <w:t>5) пропаганда знаний в области защиты населения и территории от чрезвычайных ситуаций и обеспечения пожарной безопасности;</w:t>
      </w:r>
    </w:p>
    <w:p w:rsidR="00677748" w:rsidRPr="001E7320" w:rsidRDefault="00677748" w:rsidP="004352E0">
      <w:pPr>
        <w:pStyle w:val="a6"/>
        <w:spacing w:before="0" w:beforeAutospacing="0" w:after="0" w:afterAutospacing="0"/>
        <w:ind w:firstLine="567"/>
        <w:jc w:val="both"/>
        <w:rPr>
          <w:sz w:val="20"/>
          <w:szCs w:val="20"/>
        </w:rPr>
      </w:pPr>
      <w:r w:rsidRPr="001E7320">
        <w:rPr>
          <w:sz w:val="20"/>
          <w:szCs w:val="20"/>
        </w:rPr>
        <w:t>6) руководство созданием, размещением, хранением и восполнением резерва материальных ресурсов для ликвидации последствий чрезвычайных ситуаций;</w:t>
      </w:r>
    </w:p>
    <w:p w:rsidR="00677748" w:rsidRPr="001E7320" w:rsidRDefault="00677748" w:rsidP="004352E0">
      <w:pPr>
        <w:pStyle w:val="a6"/>
        <w:spacing w:before="0" w:beforeAutospacing="0" w:after="0" w:afterAutospacing="0"/>
        <w:ind w:firstLine="567"/>
        <w:jc w:val="both"/>
        <w:rPr>
          <w:sz w:val="20"/>
          <w:szCs w:val="20"/>
        </w:rPr>
      </w:pPr>
      <w:r w:rsidRPr="001E7320">
        <w:rPr>
          <w:sz w:val="20"/>
          <w:szCs w:val="20"/>
        </w:rPr>
        <w:t>7) проведение мероприятий по подготовке к эвакуации населения муниципального образования, материальных и культурных ценностей в безопасные районы, их размещению и возвращению в места постоянного проживания или хранения, а также жизнеобеспечению населения в чрезвычайных ситуациях;</w:t>
      </w:r>
    </w:p>
    <w:p w:rsidR="00677748" w:rsidRPr="001E7320" w:rsidRDefault="00677748" w:rsidP="004352E0">
      <w:pPr>
        <w:pStyle w:val="a6"/>
        <w:spacing w:before="0" w:beforeAutospacing="0" w:after="0" w:afterAutospacing="0"/>
        <w:ind w:firstLine="567"/>
        <w:jc w:val="both"/>
        <w:rPr>
          <w:sz w:val="20"/>
          <w:szCs w:val="20"/>
        </w:rPr>
      </w:pPr>
      <w:r w:rsidRPr="001E7320">
        <w:rPr>
          <w:sz w:val="20"/>
          <w:szCs w:val="20"/>
        </w:rPr>
        <w:t>Чрезвычайные ситуации на территории Кочубеевского муниципального округа Ставропольского края в 202</w:t>
      </w:r>
      <w:r>
        <w:rPr>
          <w:sz w:val="20"/>
          <w:szCs w:val="20"/>
        </w:rPr>
        <w:t>2</w:t>
      </w:r>
      <w:r w:rsidRPr="001E7320">
        <w:rPr>
          <w:sz w:val="20"/>
          <w:szCs w:val="20"/>
        </w:rPr>
        <w:t xml:space="preserve"> году не возникали. </w:t>
      </w:r>
    </w:p>
    <w:p w:rsidR="003724FA" w:rsidRPr="003724FA" w:rsidRDefault="003724FA" w:rsidP="004352E0">
      <w:pPr>
        <w:pStyle w:val="Default"/>
        <w:ind w:firstLine="567"/>
        <w:jc w:val="both"/>
        <w:rPr>
          <w:sz w:val="20"/>
          <w:szCs w:val="20"/>
        </w:rPr>
      </w:pPr>
      <w:r w:rsidRPr="003724FA">
        <w:rPr>
          <w:sz w:val="20"/>
          <w:szCs w:val="20"/>
        </w:rPr>
        <w:t xml:space="preserve">Распоряжением АКМО СК от 07 сентября 2022 г. № 410-р. 12 сентября 2022 на Центральной площади села Кочубеевского был проведен смотр сил и средств постоянной готовности звена Кочубеевского муниципального округа СК краевой территориальной подсистемы единой государственной системы предупреждения и ликвидации чрезвычайных ситуаций. </w:t>
      </w:r>
    </w:p>
    <w:p w:rsidR="003724FA" w:rsidRPr="003724FA" w:rsidRDefault="003724FA" w:rsidP="004352E0">
      <w:pPr>
        <w:pStyle w:val="Default"/>
        <w:ind w:firstLine="567"/>
        <w:jc w:val="both"/>
        <w:rPr>
          <w:sz w:val="20"/>
          <w:szCs w:val="20"/>
        </w:rPr>
      </w:pPr>
      <w:r w:rsidRPr="003724FA">
        <w:rPr>
          <w:sz w:val="20"/>
          <w:szCs w:val="20"/>
        </w:rPr>
        <w:t>Постановлением Администрации Кочубеевского муниципального округа Ставропольского края от 02.02.2022 № 103 «О создании и организации деятельности муниципальной и добровольной пожарной охраны с другими видами пожарной охраны»,</w:t>
      </w:r>
      <w:r w:rsidRPr="003724FA">
        <w:rPr>
          <w:rStyle w:val="FontStyle31"/>
          <w:sz w:val="20"/>
          <w:szCs w:val="20"/>
        </w:rPr>
        <w:t xml:space="preserve"> </w:t>
      </w:r>
      <w:r w:rsidRPr="003724FA">
        <w:rPr>
          <w:sz w:val="20"/>
          <w:szCs w:val="20"/>
        </w:rPr>
        <w:t>в 2022 году на территории Кочубеевского муниципального округа создана добровольная пожарная дружина, которая состоит из 33-х пожарных дружинников на базе ПЧ 42. Пакет документов сдан в Главное управление МЧС г. Ставрополя для оформления и присвоения реестрового номера.</w:t>
      </w:r>
    </w:p>
    <w:p w:rsidR="003724FA" w:rsidRPr="003724FA" w:rsidRDefault="003724FA" w:rsidP="004352E0">
      <w:pPr>
        <w:pStyle w:val="Default"/>
        <w:ind w:firstLine="567"/>
        <w:jc w:val="both"/>
        <w:rPr>
          <w:sz w:val="20"/>
          <w:szCs w:val="20"/>
        </w:rPr>
      </w:pPr>
      <w:r w:rsidRPr="003724FA">
        <w:rPr>
          <w:sz w:val="20"/>
          <w:szCs w:val="20"/>
        </w:rPr>
        <w:t xml:space="preserve">В связи  с планом проведения учений по ликвидации чрезвычайных ситуаций природного и техногенного характера, утвержденным заместителем Министра МЧС России А.М. Гуровичем, входящим письмом от 02.09.2022 № ИВ-197-3152. </w:t>
      </w:r>
    </w:p>
    <w:p w:rsidR="003724FA" w:rsidRPr="003724FA" w:rsidRDefault="003724FA" w:rsidP="004352E0">
      <w:pPr>
        <w:pStyle w:val="Default"/>
        <w:ind w:firstLine="567"/>
        <w:jc w:val="both"/>
        <w:rPr>
          <w:sz w:val="20"/>
          <w:szCs w:val="20"/>
        </w:rPr>
      </w:pPr>
      <w:r w:rsidRPr="003724FA">
        <w:rPr>
          <w:sz w:val="20"/>
          <w:szCs w:val="20"/>
        </w:rPr>
        <w:t xml:space="preserve">14 сентября 2022 года  было спланировано и проведены командно-штабные учения (далее - Учение) с органами управления и силами функциональных и территориальной подсистем единой государственной системы предупреждения и ликвидации чрезвычайных ситуаций (далее – РСЧС) Ставропольского края. Администрация Кочубеевского муниципального округа приняла участие в  командно-штабных учениях по отработке вопросов ликвидации чрезвычайных ситуаций, связанных с ликвидацией последствий прохождения комплекса опасных (неблагоприятных) метеорологических явлений и нарушений в работе объектов энергетики и жилищно-коммунального хозяйства. </w:t>
      </w:r>
    </w:p>
    <w:p w:rsidR="003724FA" w:rsidRPr="003724FA" w:rsidRDefault="003724FA" w:rsidP="004352E0">
      <w:pPr>
        <w:pStyle w:val="Default"/>
        <w:ind w:firstLine="567"/>
        <w:jc w:val="both"/>
        <w:rPr>
          <w:sz w:val="20"/>
          <w:szCs w:val="20"/>
        </w:rPr>
      </w:pPr>
      <w:r w:rsidRPr="003724FA">
        <w:rPr>
          <w:sz w:val="20"/>
          <w:szCs w:val="20"/>
        </w:rPr>
        <w:t xml:space="preserve">15 сентября 2022 </w:t>
      </w:r>
      <w:r w:rsidRPr="003724FA">
        <w:rPr>
          <w:bCs/>
          <w:sz w:val="20"/>
          <w:szCs w:val="20"/>
        </w:rPr>
        <w:t xml:space="preserve">в честь празднования 90-й годовщины образования гражданской обороны Российской Федерации Министерством Российской Федерации по делам гражданской обороны, чрезвычайным ситуациям и ликвидации последствий стихийных бедствий. Отделом по общественной безопасности размещены ролики в </w:t>
      </w:r>
      <w:proofErr w:type="spellStart"/>
      <w:r w:rsidRPr="003724FA">
        <w:rPr>
          <w:bCs/>
          <w:sz w:val="20"/>
          <w:szCs w:val="20"/>
        </w:rPr>
        <w:t>Телеграм</w:t>
      </w:r>
      <w:proofErr w:type="spellEnd"/>
      <w:r w:rsidRPr="003724FA">
        <w:rPr>
          <w:bCs/>
          <w:sz w:val="20"/>
          <w:szCs w:val="20"/>
        </w:rPr>
        <w:t xml:space="preserve"> </w:t>
      </w:r>
      <w:hyperlink r:id="rId18" w:history="1">
        <w:r w:rsidRPr="003724FA">
          <w:rPr>
            <w:bCs/>
            <w:sz w:val="20"/>
            <w:szCs w:val="20"/>
          </w:rPr>
          <w:t>https://t.me/kochubeevskiy/1706</w:t>
        </w:r>
      </w:hyperlink>
      <w:r w:rsidRPr="003724FA">
        <w:rPr>
          <w:bCs/>
          <w:sz w:val="20"/>
          <w:szCs w:val="20"/>
        </w:rPr>
        <w:t xml:space="preserve">, Одноклассники </w:t>
      </w:r>
      <w:hyperlink r:id="rId19" w:history="1">
        <w:r w:rsidRPr="003724FA">
          <w:rPr>
            <w:bCs/>
            <w:sz w:val="20"/>
            <w:szCs w:val="20"/>
          </w:rPr>
          <w:t>https://ok.ru/profile/539116697086/statuses/154513479288318</w:t>
        </w:r>
      </w:hyperlink>
      <w:r w:rsidRPr="003724FA">
        <w:rPr>
          <w:bCs/>
          <w:sz w:val="20"/>
          <w:szCs w:val="20"/>
        </w:rPr>
        <w:t>,</w:t>
      </w:r>
      <w:r w:rsidR="004352E0">
        <w:rPr>
          <w:bCs/>
          <w:sz w:val="20"/>
          <w:szCs w:val="20"/>
        </w:rPr>
        <w:t xml:space="preserve"> </w:t>
      </w:r>
      <w:r w:rsidRPr="003724FA">
        <w:rPr>
          <w:bCs/>
          <w:sz w:val="20"/>
          <w:szCs w:val="20"/>
        </w:rPr>
        <w:t>В</w:t>
      </w:r>
      <w:r w:rsidR="004352E0">
        <w:rPr>
          <w:bCs/>
          <w:sz w:val="20"/>
          <w:szCs w:val="20"/>
        </w:rPr>
        <w:t xml:space="preserve"> </w:t>
      </w:r>
      <w:r w:rsidRPr="003724FA">
        <w:rPr>
          <w:bCs/>
          <w:sz w:val="20"/>
          <w:szCs w:val="20"/>
        </w:rPr>
        <w:t>контакте</w:t>
      </w:r>
      <w:r w:rsidR="004352E0">
        <w:rPr>
          <w:bCs/>
          <w:sz w:val="20"/>
          <w:szCs w:val="20"/>
        </w:rPr>
        <w:t xml:space="preserve"> </w:t>
      </w:r>
      <w:r w:rsidRPr="003724FA">
        <w:rPr>
          <w:bCs/>
          <w:sz w:val="20"/>
          <w:szCs w:val="20"/>
        </w:rPr>
        <w:t>https://vk.com/id178236646?w=wall17823664613356</w:t>
      </w:r>
    </w:p>
    <w:p w:rsidR="003724FA" w:rsidRPr="003724FA" w:rsidRDefault="003724FA" w:rsidP="004352E0">
      <w:pPr>
        <w:spacing w:after="0" w:line="240" w:lineRule="auto"/>
        <w:ind w:firstLine="567"/>
        <w:contextualSpacing/>
        <w:jc w:val="both"/>
        <w:rPr>
          <w:rFonts w:ascii="Times New Roman" w:hAnsi="Times New Roman" w:cs="Times New Roman"/>
          <w:bCs/>
          <w:sz w:val="20"/>
          <w:szCs w:val="20"/>
        </w:rPr>
      </w:pPr>
      <w:r w:rsidRPr="003724FA">
        <w:rPr>
          <w:rFonts w:ascii="Times New Roman" w:hAnsi="Times New Roman" w:cs="Times New Roman"/>
          <w:bCs/>
          <w:sz w:val="20"/>
          <w:szCs w:val="20"/>
        </w:rPr>
        <w:t>Проведена работа с населением Кочубеевского муниципального округа Ставропольского края об основных способах защиты, правил и порядка действий при получении сигнала «Внимание всем!»</w:t>
      </w:r>
    </w:p>
    <w:p w:rsidR="003724FA" w:rsidRPr="003724FA" w:rsidRDefault="003724FA" w:rsidP="004352E0">
      <w:pPr>
        <w:spacing w:after="0" w:line="240" w:lineRule="auto"/>
        <w:ind w:firstLine="567"/>
        <w:contextualSpacing/>
        <w:jc w:val="both"/>
        <w:rPr>
          <w:rFonts w:ascii="Times New Roman" w:hAnsi="Times New Roman" w:cs="Times New Roman"/>
          <w:sz w:val="20"/>
          <w:szCs w:val="20"/>
        </w:rPr>
      </w:pPr>
      <w:r w:rsidRPr="003724FA">
        <w:rPr>
          <w:rFonts w:ascii="Times New Roman" w:hAnsi="Times New Roman" w:cs="Times New Roman"/>
          <w:sz w:val="20"/>
          <w:szCs w:val="20"/>
        </w:rPr>
        <w:t>4 октября 2022 года в общеобразовательных учреждениях Кочубеевского муниципального округа был проведен Всероссийский открытый урок, приуроченный к 90-летию со дня образования Гражданской обороны Российской Федерации, а также тренировки по защите детей и персонала от чрезвычайных ситуаций.</w:t>
      </w:r>
    </w:p>
    <w:p w:rsidR="003724FA" w:rsidRPr="003724FA" w:rsidRDefault="003724FA" w:rsidP="004352E0">
      <w:pPr>
        <w:spacing w:after="0" w:line="240" w:lineRule="auto"/>
        <w:ind w:firstLine="567"/>
        <w:contextualSpacing/>
        <w:jc w:val="both"/>
        <w:rPr>
          <w:rFonts w:ascii="Times New Roman" w:hAnsi="Times New Roman" w:cs="Times New Roman"/>
          <w:sz w:val="20"/>
          <w:szCs w:val="20"/>
        </w:rPr>
      </w:pPr>
      <w:r w:rsidRPr="003724FA">
        <w:rPr>
          <w:rFonts w:ascii="Times New Roman" w:hAnsi="Times New Roman" w:cs="Times New Roman"/>
          <w:sz w:val="20"/>
          <w:szCs w:val="20"/>
        </w:rPr>
        <w:t xml:space="preserve">24 ноября 2022 года состоялось заседание комиссии по предупреждению и ликвидации чрезвычайных ситуаций и обеспечению пожарной безопасности Кочубеевского муниципального округа Ставропольского края. </w:t>
      </w:r>
    </w:p>
    <w:p w:rsidR="003724FA" w:rsidRPr="003724FA" w:rsidRDefault="003724FA" w:rsidP="004352E0">
      <w:pPr>
        <w:spacing w:after="0" w:line="240" w:lineRule="auto"/>
        <w:ind w:firstLine="567"/>
        <w:contextualSpacing/>
        <w:jc w:val="both"/>
        <w:rPr>
          <w:rFonts w:ascii="Times New Roman" w:hAnsi="Times New Roman" w:cs="Times New Roman"/>
          <w:sz w:val="20"/>
          <w:szCs w:val="20"/>
        </w:rPr>
      </w:pPr>
      <w:r w:rsidRPr="003724FA">
        <w:rPr>
          <w:rFonts w:ascii="Times New Roman" w:hAnsi="Times New Roman" w:cs="Times New Roman"/>
          <w:sz w:val="20"/>
          <w:szCs w:val="20"/>
        </w:rPr>
        <w:t>На заседании КЧС были рассмотрены следующие вопросы:</w:t>
      </w:r>
    </w:p>
    <w:p w:rsidR="003724FA" w:rsidRPr="003724FA" w:rsidRDefault="003724FA" w:rsidP="004352E0">
      <w:pPr>
        <w:spacing w:after="0" w:line="240" w:lineRule="auto"/>
        <w:ind w:firstLine="567"/>
        <w:contextualSpacing/>
        <w:jc w:val="both"/>
        <w:rPr>
          <w:rFonts w:ascii="Times New Roman" w:hAnsi="Times New Roman" w:cs="Times New Roman"/>
          <w:sz w:val="20"/>
          <w:szCs w:val="20"/>
        </w:rPr>
      </w:pPr>
      <w:r w:rsidRPr="003724FA">
        <w:rPr>
          <w:rFonts w:ascii="Times New Roman" w:hAnsi="Times New Roman" w:cs="Times New Roman"/>
          <w:sz w:val="20"/>
          <w:szCs w:val="20"/>
        </w:rPr>
        <w:t>1. «О состоянии источников противопожарного водоснабжения, работа и оснащение пожарно-технического вооружения и оборудования  на территории Кочубеевского муниципального округа»;</w:t>
      </w:r>
    </w:p>
    <w:p w:rsidR="003724FA" w:rsidRPr="003724FA" w:rsidRDefault="003724FA" w:rsidP="004352E0">
      <w:pPr>
        <w:spacing w:after="0" w:line="240" w:lineRule="auto"/>
        <w:ind w:firstLine="567"/>
        <w:contextualSpacing/>
        <w:jc w:val="both"/>
        <w:rPr>
          <w:rFonts w:ascii="Times New Roman" w:hAnsi="Times New Roman" w:cs="Times New Roman"/>
          <w:sz w:val="20"/>
          <w:szCs w:val="20"/>
        </w:rPr>
      </w:pPr>
      <w:r w:rsidRPr="003724FA">
        <w:rPr>
          <w:rFonts w:ascii="Times New Roman" w:hAnsi="Times New Roman" w:cs="Times New Roman"/>
          <w:sz w:val="20"/>
          <w:szCs w:val="20"/>
        </w:rPr>
        <w:t>2. «О деятельности добровольных пожарных и общественных объединений пожарной охраны на территории Кочубеевского муниципального  округа»;</w:t>
      </w:r>
    </w:p>
    <w:p w:rsidR="003724FA" w:rsidRPr="003724FA" w:rsidRDefault="003724FA" w:rsidP="004352E0">
      <w:pPr>
        <w:spacing w:after="0" w:line="240" w:lineRule="auto"/>
        <w:ind w:firstLine="567"/>
        <w:contextualSpacing/>
        <w:jc w:val="both"/>
        <w:rPr>
          <w:rFonts w:ascii="Times New Roman" w:hAnsi="Times New Roman" w:cs="Times New Roman"/>
          <w:sz w:val="20"/>
          <w:szCs w:val="20"/>
        </w:rPr>
      </w:pPr>
      <w:r w:rsidRPr="003724FA">
        <w:rPr>
          <w:rFonts w:ascii="Times New Roman" w:hAnsi="Times New Roman" w:cs="Times New Roman"/>
          <w:sz w:val="20"/>
          <w:szCs w:val="20"/>
        </w:rPr>
        <w:t>3. «Соблюдения требований пожарной безопасности в жилом секторе в ходе отопительного сезона»</w:t>
      </w:r>
    </w:p>
    <w:p w:rsidR="003724FA" w:rsidRPr="003724FA" w:rsidRDefault="003724FA" w:rsidP="004352E0">
      <w:pPr>
        <w:spacing w:after="0" w:line="240" w:lineRule="auto"/>
        <w:ind w:firstLine="567"/>
        <w:contextualSpacing/>
        <w:jc w:val="both"/>
        <w:rPr>
          <w:rFonts w:ascii="Times New Roman" w:hAnsi="Times New Roman" w:cs="Times New Roman"/>
          <w:sz w:val="20"/>
          <w:szCs w:val="20"/>
        </w:rPr>
      </w:pPr>
      <w:r w:rsidRPr="003724FA">
        <w:rPr>
          <w:rFonts w:ascii="Times New Roman" w:hAnsi="Times New Roman" w:cs="Times New Roman"/>
          <w:sz w:val="20"/>
          <w:szCs w:val="20"/>
        </w:rPr>
        <w:lastRenderedPageBreak/>
        <w:t>13 января 2023 г. состоялось заседание комиссии по предупреждению и ликвидации чрезвычайных ситуаций и обеспечению пожарной безопасности Кочубеевского муниципального округа Ставропольского края.</w:t>
      </w:r>
    </w:p>
    <w:p w:rsidR="003724FA" w:rsidRPr="003724FA" w:rsidRDefault="003724FA" w:rsidP="004352E0">
      <w:pPr>
        <w:spacing w:after="0" w:line="240" w:lineRule="auto"/>
        <w:ind w:firstLine="567"/>
        <w:contextualSpacing/>
        <w:jc w:val="both"/>
        <w:rPr>
          <w:rFonts w:ascii="Times New Roman" w:hAnsi="Times New Roman" w:cs="Times New Roman"/>
          <w:sz w:val="20"/>
          <w:szCs w:val="20"/>
        </w:rPr>
      </w:pPr>
      <w:r w:rsidRPr="003724FA">
        <w:rPr>
          <w:rFonts w:ascii="Times New Roman" w:hAnsi="Times New Roman" w:cs="Times New Roman"/>
          <w:sz w:val="20"/>
          <w:szCs w:val="20"/>
        </w:rPr>
        <w:t>На заседании КЧС были рассмотрены следующие вопросы:</w:t>
      </w:r>
    </w:p>
    <w:p w:rsidR="003724FA" w:rsidRPr="003724FA" w:rsidRDefault="003724FA" w:rsidP="004352E0">
      <w:pPr>
        <w:spacing w:after="0" w:line="240" w:lineRule="auto"/>
        <w:ind w:firstLine="567"/>
        <w:contextualSpacing/>
        <w:jc w:val="both"/>
        <w:rPr>
          <w:rFonts w:ascii="Times New Roman" w:hAnsi="Times New Roman" w:cs="Times New Roman"/>
          <w:sz w:val="20"/>
          <w:szCs w:val="20"/>
        </w:rPr>
      </w:pPr>
      <w:r w:rsidRPr="003724FA">
        <w:rPr>
          <w:rFonts w:ascii="Times New Roman" w:hAnsi="Times New Roman" w:cs="Times New Roman"/>
          <w:sz w:val="20"/>
          <w:szCs w:val="20"/>
        </w:rPr>
        <w:t xml:space="preserve">1. «О рассмотрении Плана работы комиссии по предупреждению и ликвидации чрезвычайных ситуаций и обеспечению пожарной безопасности Кочубеевского муниципального округа Ставропольского края на </w:t>
      </w:r>
      <w:r w:rsidRPr="003724FA">
        <w:rPr>
          <w:rFonts w:ascii="Times New Roman" w:hAnsi="Times New Roman" w:cs="Times New Roman"/>
          <w:sz w:val="20"/>
          <w:szCs w:val="20"/>
          <w:lang w:val="en-US"/>
        </w:rPr>
        <w:t>I</w:t>
      </w:r>
      <w:r w:rsidRPr="003724FA">
        <w:rPr>
          <w:rFonts w:ascii="Times New Roman" w:hAnsi="Times New Roman" w:cs="Times New Roman"/>
          <w:sz w:val="20"/>
          <w:szCs w:val="20"/>
        </w:rPr>
        <w:t xml:space="preserve"> полугодие 2023 г.</w:t>
      </w:r>
    </w:p>
    <w:p w:rsidR="003724FA" w:rsidRPr="003724FA" w:rsidRDefault="003724FA" w:rsidP="004352E0">
      <w:pPr>
        <w:spacing w:after="0" w:line="240" w:lineRule="auto"/>
        <w:ind w:firstLine="567"/>
        <w:contextualSpacing/>
        <w:jc w:val="both"/>
        <w:rPr>
          <w:rFonts w:ascii="Times New Roman" w:hAnsi="Times New Roman" w:cs="Times New Roman"/>
          <w:sz w:val="20"/>
          <w:szCs w:val="20"/>
        </w:rPr>
      </w:pPr>
      <w:r w:rsidRPr="003724FA">
        <w:rPr>
          <w:rFonts w:ascii="Times New Roman" w:hAnsi="Times New Roman" w:cs="Times New Roman"/>
          <w:sz w:val="20"/>
          <w:szCs w:val="20"/>
        </w:rPr>
        <w:t xml:space="preserve">Решением КЧС утвержден План работы комиссии по предупреждению и ликвидации чрезвычайных ситуаций и обеспечению пожарной безопасности Кочубеевского муниципального округа Ставропольского края на </w:t>
      </w:r>
      <w:r w:rsidRPr="003724FA">
        <w:rPr>
          <w:rFonts w:ascii="Times New Roman" w:hAnsi="Times New Roman" w:cs="Times New Roman"/>
          <w:sz w:val="20"/>
          <w:szCs w:val="20"/>
          <w:lang w:val="en-US"/>
        </w:rPr>
        <w:t>I</w:t>
      </w:r>
      <w:r w:rsidRPr="003724FA">
        <w:rPr>
          <w:rFonts w:ascii="Times New Roman" w:hAnsi="Times New Roman" w:cs="Times New Roman"/>
          <w:sz w:val="20"/>
          <w:szCs w:val="20"/>
        </w:rPr>
        <w:t xml:space="preserve"> полугодие 2023 г.</w:t>
      </w:r>
    </w:p>
    <w:p w:rsidR="003724FA" w:rsidRPr="003724FA" w:rsidRDefault="003724FA" w:rsidP="004352E0">
      <w:pPr>
        <w:spacing w:after="0" w:line="240" w:lineRule="auto"/>
        <w:ind w:firstLine="567"/>
        <w:contextualSpacing/>
        <w:jc w:val="both"/>
        <w:rPr>
          <w:rFonts w:ascii="Times New Roman" w:hAnsi="Times New Roman" w:cs="Times New Roman"/>
          <w:sz w:val="20"/>
          <w:szCs w:val="20"/>
        </w:rPr>
      </w:pPr>
      <w:r w:rsidRPr="003724FA">
        <w:rPr>
          <w:rFonts w:ascii="Times New Roman" w:hAnsi="Times New Roman" w:cs="Times New Roman"/>
          <w:sz w:val="20"/>
          <w:szCs w:val="20"/>
        </w:rPr>
        <w:t xml:space="preserve">В связи с проведением мероприятий посвященных празднику Крещения Господня </w:t>
      </w:r>
      <w:r w:rsidRPr="003724FA">
        <w:rPr>
          <w:rFonts w:ascii="Times New Roman" w:hAnsi="Times New Roman" w:cs="Times New Roman"/>
          <w:sz w:val="20"/>
          <w:szCs w:val="20"/>
          <w:lang w:val="en-US"/>
        </w:rPr>
        <w:t>c</w:t>
      </w:r>
      <w:r w:rsidRPr="003724FA">
        <w:rPr>
          <w:rFonts w:ascii="Times New Roman" w:hAnsi="Times New Roman" w:cs="Times New Roman"/>
          <w:sz w:val="20"/>
          <w:szCs w:val="20"/>
        </w:rPr>
        <w:t xml:space="preserve"> 18 на 19 января 2023 года, было запланировано место оборудования купели на пруду «Соленый» в пойме реки Кубань, отделом по общественной безопасности АКМО СК было организовано дежурство: </w:t>
      </w:r>
    </w:p>
    <w:p w:rsidR="003724FA" w:rsidRPr="003724FA" w:rsidRDefault="003724FA" w:rsidP="004352E0">
      <w:pPr>
        <w:spacing w:after="0" w:line="240" w:lineRule="auto"/>
        <w:ind w:firstLine="567"/>
        <w:contextualSpacing/>
        <w:jc w:val="both"/>
        <w:rPr>
          <w:rFonts w:ascii="Times New Roman" w:hAnsi="Times New Roman" w:cs="Times New Roman"/>
          <w:sz w:val="20"/>
          <w:szCs w:val="20"/>
        </w:rPr>
      </w:pPr>
      <w:r w:rsidRPr="003724FA">
        <w:rPr>
          <w:rFonts w:ascii="Times New Roman" w:hAnsi="Times New Roman" w:cs="Times New Roman"/>
          <w:sz w:val="20"/>
          <w:szCs w:val="20"/>
        </w:rPr>
        <w:t>- ГБУЗ «</w:t>
      </w:r>
      <w:proofErr w:type="spellStart"/>
      <w:r w:rsidRPr="003724FA">
        <w:rPr>
          <w:rFonts w:ascii="Times New Roman" w:hAnsi="Times New Roman" w:cs="Times New Roman"/>
          <w:sz w:val="20"/>
          <w:szCs w:val="20"/>
        </w:rPr>
        <w:t>Кочубеевская</w:t>
      </w:r>
      <w:proofErr w:type="spellEnd"/>
      <w:r w:rsidRPr="003724FA">
        <w:rPr>
          <w:rFonts w:ascii="Times New Roman" w:hAnsi="Times New Roman" w:cs="Times New Roman"/>
          <w:sz w:val="20"/>
          <w:szCs w:val="20"/>
        </w:rPr>
        <w:t xml:space="preserve"> районная больница»;</w:t>
      </w:r>
    </w:p>
    <w:p w:rsidR="003724FA" w:rsidRPr="003724FA" w:rsidRDefault="003724FA" w:rsidP="004352E0">
      <w:pPr>
        <w:spacing w:after="0" w:line="240" w:lineRule="auto"/>
        <w:ind w:firstLine="567"/>
        <w:contextualSpacing/>
        <w:jc w:val="both"/>
        <w:rPr>
          <w:rFonts w:ascii="Times New Roman" w:hAnsi="Times New Roman" w:cs="Times New Roman"/>
          <w:sz w:val="20"/>
          <w:szCs w:val="20"/>
        </w:rPr>
      </w:pPr>
      <w:r w:rsidRPr="003724FA">
        <w:rPr>
          <w:rFonts w:ascii="Times New Roman" w:hAnsi="Times New Roman" w:cs="Times New Roman"/>
          <w:sz w:val="20"/>
          <w:szCs w:val="20"/>
        </w:rPr>
        <w:t>- ОМВД России «</w:t>
      </w:r>
      <w:proofErr w:type="spellStart"/>
      <w:r w:rsidRPr="003724FA">
        <w:rPr>
          <w:rFonts w:ascii="Times New Roman" w:hAnsi="Times New Roman" w:cs="Times New Roman"/>
          <w:sz w:val="20"/>
          <w:szCs w:val="20"/>
        </w:rPr>
        <w:t>Кочубеевский</w:t>
      </w:r>
      <w:proofErr w:type="spellEnd"/>
      <w:r w:rsidRPr="003724FA">
        <w:rPr>
          <w:rFonts w:ascii="Times New Roman" w:hAnsi="Times New Roman" w:cs="Times New Roman"/>
          <w:sz w:val="20"/>
          <w:szCs w:val="20"/>
        </w:rPr>
        <w:t>»;</w:t>
      </w:r>
    </w:p>
    <w:p w:rsidR="003724FA" w:rsidRPr="003724FA" w:rsidRDefault="003724FA" w:rsidP="004352E0">
      <w:pPr>
        <w:spacing w:after="0" w:line="240" w:lineRule="auto"/>
        <w:ind w:firstLine="567"/>
        <w:contextualSpacing/>
        <w:jc w:val="both"/>
        <w:rPr>
          <w:rFonts w:ascii="Times New Roman" w:hAnsi="Times New Roman" w:cs="Times New Roman"/>
          <w:sz w:val="20"/>
          <w:szCs w:val="20"/>
        </w:rPr>
      </w:pPr>
      <w:r w:rsidRPr="003724FA">
        <w:rPr>
          <w:rFonts w:ascii="Times New Roman" w:hAnsi="Times New Roman" w:cs="Times New Roman"/>
          <w:sz w:val="20"/>
          <w:szCs w:val="20"/>
        </w:rPr>
        <w:t>- МКУ  «ЕДДС Кочубеевского района СК» аварийно-спасательная служба</w:t>
      </w:r>
    </w:p>
    <w:p w:rsidR="003724FA" w:rsidRPr="003724FA" w:rsidRDefault="003724FA" w:rsidP="004352E0">
      <w:pPr>
        <w:spacing w:after="0" w:line="240" w:lineRule="auto"/>
        <w:ind w:firstLine="567"/>
        <w:contextualSpacing/>
        <w:jc w:val="both"/>
        <w:rPr>
          <w:rFonts w:ascii="Times New Roman" w:hAnsi="Times New Roman" w:cs="Times New Roman"/>
          <w:sz w:val="20"/>
          <w:szCs w:val="20"/>
        </w:rPr>
      </w:pPr>
      <w:r w:rsidRPr="003724FA">
        <w:rPr>
          <w:rFonts w:ascii="Times New Roman" w:hAnsi="Times New Roman" w:cs="Times New Roman"/>
          <w:sz w:val="20"/>
          <w:szCs w:val="20"/>
        </w:rPr>
        <w:t>- 42 Пожарно-спасательная часть 3 ПСО ФПС ГУ МЧС России по Ставропольскому краю;</w:t>
      </w:r>
    </w:p>
    <w:p w:rsidR="003724FA" w:rsidRPr="003724FA" w:rsidRDefault="003724FA" w:rsidP="004352E0">
      <w:pPr>
        <w:spacing w:after="0" w:line="240" w:lineRule="auto"/>
        <w:ind w:firstLine="567"/>
        <w:contextualSpacing/>
        <w:jc w:val="both"/>
        <w:rPr>
          <w:rFonts w:ascii="Times New Roman" w:hAnsi="Times New Roman" w:cs="Times New Roman"/>
          <w:sz w:val="20"/>
          <w:szCs w:val="20"/>
        </w:rPr>
      </w:pPr>
      <w:r w:rsidRPr="003724FA">
        <w:rPr>
          <w:rFonts w:ascii="Times New Roman" w:hAnsi="Times New Roman" w:cs="Times New Roman"/>
          <w:sz w:val="20"/>
          <w:szCs w:val="20"/>
        </w:rPr>
        <w:t xml:space="preserve">- ОНД и </w:t>
      </w:r>
      <w:proofErr w:type="gramStart"/>
      <w:r w:rsidRPr="003724FA">
        <w:rPr>
          <w:rFonts w:ascii="Times New Roman" w:hAnsi="Times New Roman" w:cs="Times New Roman"/>
          <w:sz w:val="20"/>
          <w:szCs w:val="20"/>
        </w:rPr>
        <w:t>ПР</w:t>
      </w:r>
      <w:proofErr w:type="gramEnd"/>
      <w:r w:rsidRPr="003724FA">
        <w:rPr>
          <w:rFonts w:ascii="Times New Roman" w:hAnsi="Times New Roman" w:cs="Times New Roman"/>
          <w:sz w:val="20"/>
          <w:szCs w:val="20"/>
        </w:rPr>
        <w:t xml:space="preserve"> УНД и ПР ГУ МЧС России по  Андроповскому и Кочубеевскому районам;</w:t>
      </w:r>
    </w:p>
    <w:p w:rsidR="003724FA" w:rsidRPr="003724FA" w:rsidRDefault="003724FA" w:rsidP="004352E0">
      <w:pPr>
        <w:spacing w:after="0" w:line="240" w:lineRule="auto"/>
        <w:ind w:firstLine="567"/>
        <w:jc w:val="both"/>
        <w:rPr>
          <w:rFonts w:ascii="Times New Roman" w:hAnsi="Times New Roman" w:cs="Times New Roman"/>
          <w:sz w:val="20"/>
          <w:szCs w:val="20"/>
        </w:rPr>
      </w:pPr>
      <w:r w:rsidRPr="003724FA">
        <w:rPr>
          <w:rFonts w:ascii="Times New Roman" w:hAnsi="Times New Roman" w:cs="Times New Roman"/>
          <w:sz w:val="20"/>
          <w:szCs w:val="20"/>
        </w:rPr>
        <w:t>- Отдел по общественной безопасности АКМО СК.</w:t>
      </w:r>
    </w:p>
    <w:p w:rsidR="003724FA" w:rsidRPr="003724FA" w:rsidRDefault="003724FA" w:rsidP="004352E0">
      <w:pPr>
        <w:spacing w:after="0" w:line="240" w:lineRule="auto"/>
        <w:ind w:firstLine="567"/>
        <w:jc w:val="both"/>
        <w:rPr>
          <w:rFonts w:ascii="Times New Roman" w:hAnsi="Times New Roman" w:cs="Times New Roman"/>
          <w:sz w:val="20"/>
          <w:szCs w:val="20"/>
        </w:rPr>
      </w:pPr>
      <w:r w:rsidRPr="003724FA">
        <w:rPr>
          <w:rFonts w:ascii="Times New Roman" w:hAnsi="Times New Roman" w:cs="Times New Roman"/>
          <w:sz w:val="20"/>
          <w:szCs w:val="20"/>
        </w:rPr>
        <w:t xml:space="preserve">В целях исполнения распоряжения Губернатора Ставропольского края от 28 декабря 2017 г. № 1012-р «О некоторых мерах по обеспечению готовности Ставропольского края к безаварийному пропуску весеннего половодья», администрацией КМО СК, согласован Паспорт готовности к безаварийному пропуску весеннего половодья в 2023 году Кочубеевского муниципального округа Ставропольского края, утвержденный с Министерством природных ресурсов и охраны окружающей среды Ставропольского края, отделом водных ресурсов по Ставропольскому краю Кубанского бассейнового водного управления и Кавказским управлением </w:t>
      </w:r>
      <w:proofErr w:type="spellStart"/>
      <w:r w:rsidRPr="003724FA">
        <w:rPr>
          <w:rFonts w:ascii="Times New Roman" w:hAnsi="Times New Roman" w:cs="Times New Roman"/>
          <w:sz w:val="20"/>
          <w:szCs w:val="20"/>
        </w:rPr>
        <w:t>Ростехнадзора</w:t>
      </w:r>
      <w:proofErr w:type="spellEnd"/>
      <w:r w:rsidRPr="003724FA">
        <w:rPr>
          <w:rFonts w:ascii="Times New Roman" w:hAnsi="Times New Roman" w:cs="Times New Roman"/>
          <w:bCs/>
          <w:sz w:val="20"/>
          <w:szCs w:val="20"/>
        </w:rPr>
        <w:t>.</w:t>
      </w:r>
    </w:p>
    <w:p w:rsidR="003724FA" w:rsidRPr="003724FA" w:rsidRDefault="003724FA" w:rsidP="004352E0">
      <w:pPr>
        <w:spacing w:after="0" w:line="240" w:lineRule="auto"/>
        <w:ind w:firstLine="567"/>
        <w:jc w:val="both"/>
        <w:rPr>
          <w:rFonts w:ascii="Times New Roman" w:hAnsi="Times New Roman" w:cs="Times New Roman"/>
          <w:sz w:val="20"/>
          <w:szCs w:val="20"/>
        </w:rPr>
      </w:pPr>
      <w:r w:rsidRPr="003724FA">
        <w:rPr>
          <w:rFonts w:ascii="Times New Roman" w:hAnsi="Times New Roman" w:cs="Times New Roman"/>
          <w:sz w:val="20"/>
          <w:szCs w:val="20"/>
        </w:rPr>
        <w:t>В соответствии с Указом Президента Российской Федерации от 19 октября 2022 года № 757 «О мерах, осуществляемых в субъектах Российской Федерации в связи с Указом Президента Российской Федерации от 19 октября 2022 года № 756»</w:t>
      </w:r>
    </w:p>
    <w:p w:rsidR="003724FA" w:rsidRPr="003724FA" w:rsidRDefault="003724FA" w:rsidP="004352E0">
      <w:pPr>
        <w:spacing w:after="0" w:line="240" w:lineRule="auto"/>
        <w:ind w:firstLine="567"/>
        <w:jc w:val="both"/>
        <w:rPr>
          <w:rFonts w:ascii="Times New Roman" w:hAnsi="Times New Roman" w:cs="Times New Roman"/>
          <w:sz w:val="20"/>
          <w:szCs w:val="20"/>
        </w:rPr>
      </w:pPr>
      <w:r w:rsidRPr="003724FA">
        <w:rPr>
          <w:rFonts w:ascii="Times New Roman" w:hAnsi="Times New Roman" w:cs="Times New Roman"/>
          <w:sz w:val="20"/>
          <w:szCs w:val="20"/>
        </w:rPr>
        <w:t>Распоряжением администрации Кочубеевского муниципального округа Ставропольского края от 07 декабря № 583-р создана рабочая группа по установлению и обследованию заглубленных помещений для укрытия населения. Обследование производилось по графику с нарастающим эффектом с заключением актов обследования подвалов и цокольных этажей в многоквартирных домах на территории Кочубеевского муниципального округа Ставропольского края. Реестр для целей гражданской обороны заглубленных помещений сформирован.</w:t>
      </w:r>
    </w:p>
    <w:p w:rsidR="000841AE" w:rsidRDefault="000841AE" w:rsidP="004352E0">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7E5A00" w:rsidP="004352E0">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9) организация охраны общественного порядка на территории муниципального, городского округа муниципальной милицией;</w:t>
      </w:r>
    </w:p>
    <w:p w:rsidR="000841AE" w:rsidRDefault="00DE304B" w:rsidP="004352E0">
      <w:pPr>
        <w:autoSpaceDE w:val="0"/>
        <w:autoSpaceDN w:val="0"/>
        <w:adjustRightInd w:val="0"/>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Муниципальной милиции нет.</w:t>
      </w:r>
    </w:p>
    <w:p w:rsidR="00DE304B" w:rsidRPr="00DE304B" w:rsidRDefault="00DE304B" w:rsidP="004352E0">
      <w:pPr>
        <w:autoSpaceDE w:val="0"/>
        <w:autoSpaceDN w:val="0"/>
        <w:adjustRightInd w:val="0"/>
        <w:spacing w:after="0" w:line="240" w:lineRule="auto"/>
        <w:ind w:firstLine="567"/>
        <w:jc w:val="both"/>
        <w:rPr>
          <w:rFonts w:ascii="Times New Roman" w:hAnsi="Times New Roman" w:cs="Times New Roman"/>
          <w:sz w:val="20"/>
          <w:szCs w:val="20"/>
        </w:rPr>
      </w:pPr>
    </w:p>
    <w:p w:rsidR="007E5A00" w:rsidRPr="001E7320" w:rsidRDefault="007E5A00" w:rsidP="004352E0">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9.1) предоставление помещения для работы на обслуживаемом административном участке муниципального, городского округа сотруднику, замещающему должность участкового уполномоченного полиции;</w:t>
      </w:r>
    </w:p>
    <w:p w:rsidR="00164CB3" w:rsidRPr="001E7320" w:rsidRDefault="00367957" w:rsidP="004352E0">
      <w:pPr>
        <w:autoSpaceDE w:val="0"/>
        <w:autoSpaceDN w:val="0"/>
        <w:adjustRightInd w:val="0"/>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В 2022</w:t>
      </w:r>
      <w:r w:rsidR="00164CB3" w:rsidRPr="001E7320">
        <w:rPr>
          <w:rFonts w:ascii="Times New Roman" w:hAnsi="Times New Roman" w:cs="Times New Roman"/>
          <w:sz w:val="20"/>
          <w:szCs w:val="20"/>
        </w:rPr>
        <w:t xml:space="preserve"> году </w:t>
      </w:r>
      <w:r w:rsidR="00D016E8" w:rsidRPr="001E7320">
        <w:rPr>
          <w:rFonts w:ascii="Times New Roman" w:hAnsi="Times New Roman" w:cs="Times New Roman"/>
          <w:sz w:val="20"/>
          <w:szCs w:val="20"/>
        </w:rPr>
        <w:t xml:space="preserve">помещения </w:t>
      </w:r>
      <w:r w:rsidR="00164CB3" w:rsidRPr="001E7320">
        <w:rPr>
          <w:rFonts w:ascii="Times New Roman" w:hAnsi="Times New Roman" w:cs="Times New Roman"/>
          <w:sz w:val="20"/>
          <w:szCs w:val="20"/>
        </w:rPr>
        <w:t>не предостав</w:t>
      </w:r>
      <w:r w:rsidR="00D016E8" w:rsidRPr="001E7320">
        <w:rPr>
          <w:rFonts w:ascii="Times New Roman" w:hAnsi="Times New Roman" w:cs="Times New Roman"/>
          <w:sz w:val="20"/>
          <w:szCs w:val="20"/>
        </w:rPr>
        <w:t>л</w:t>
      </w:r>
      <w:r w:rsidR="00164CB3" w:rsidRPr="001E7320">
        <w:rPr>
          <w:rFonts w:ascii="Times New Roman" w:hAnsi="Times New Roman" w:cs="Times New Roman"/>
          <w:sz w:val="20"/>
          <w:szCs w:val="20"/>
        </w:rPr>
        <w:t>ялись.</w:t>
      </w:r>
    </w:p>
    <w:p w:rsidR="000841AE" w:rsidRDefault="000841AE" w:rsidP="004352E0">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7E5A00" w:rsidP="004352E0">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9.2)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D016E8" w:rsidRPr="001E7320" w:rsidRDefault="00367957" w:rsidP="004352E0">
      <w:pPr>
        <w:autoSpaceDE w:val="0"/>
        <w:autoSpaceDN w:val="0"/>
        <w:adjustRightInd w:val="0"/>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В 2022</w:t>
      </w:r>
      <w:r w:rsidR="00D016E8" w:rsidRPr="001E7320">
        <w:rPr>
          <w:rFonts w:ascii="Times New Roman" w:hAnsi="Times New Roman" w:cs="Times New Roman"/>
          <w:sz w:val="20"/>
          <w:szCs w:val="20"/>
        </w:rPr>
        <w:t xml:space="preserve"> году жилые помещения не предоставлялись.</w:t>
      </w:r>
    </w:p>
    <w:p w:rsidR="000841AE" w:rsidRDefault="000841AE" w:rsidP="004352E0">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7E5A00" w:rsidP="004352E0">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10) обеспечение первичных мер пожарной безопасности в границах муниципального, городского округа;</w:t>
      </w:r>
    </w:p>
    <w:p w:rsidR="00EA649D" w:rsidRPr="00EA649D" w:rsidRDefault="00EA649D" w:rsidP="004352E0">
      <w:pPr>
        <w:pStyle w:val="Default"/>
        <w:ind w:firstLine="567"/>
        <w:jc w:val="both"/>
        <w:rPr>
          <w:sz w:val="20"/>
          <w:szCs w:val="20"/>
        </w:rPr>
      </w:pPr>
      <w:r w:rsidRPr="00EA649D">
        <w:rPr>
          <w:sz w:val="20"/>
          <w:szCs w:val="20"/>
        </w:rPr>
        <w:t xml:space="preserve">Отдел по общественной безопасности дополнительно проинформировал руководителей территориальных отделов, а также управление сельского хозяйства и охраны окружающей среды администрации Кочубеевского муниципального округа Ставропольского края, о необходимости соблюдения Правил противопожарного режима в Российской Федерации от 16.09.2020 года № 1479, постановления Правительства Ставропольского края № 338-п от 20.06.2022 года «Об установлении на территории Ставропольского края особого противопожарного режима», постановления администрации Кочубеевского муниципального округа Ставропольского края от 30.06.2022 года № 379 «Об установлении на территории Кочубеевского муниципального округа Ставропольского края дополнительных требований пожарной безопасности». </w:t>
      </w:r>
    </w:p>
    <w:p w:rsidR="00EA649D" w:rsidRPr="00EA649D" w:rsidRDefault="00EA649D" w:rsidP="004352E0">
      <w:pPr>
        <w:pStyle w:val="Default"/>
        <w:ind w:firstLine="567"/>
        <w:jc w:val="both"/>
        <w:rPr>
          <w:sz w:val="20"/>
          <w:szCs w:val="20"/>
        </w:rPr>
      </w:pPr>
      <w:r w:rsidRPr="00EA649D">
        <w:rPr>
          <w:sz w:val="20"/>
          <w:szCs w:val="20"/>
        </w:rPr>
        <w:t>Проведена работа по реализации контроля территорий населенных пунктов, территорий</w:t>
      </w:r>
      <w:r>
        <w:rPr>
          <w:sz w:val="20"/>
          <w:szCs w:val="20"/>
        </w:rPr>
        <w:t>,</w:t>
      </w:r>
      <w:r w:rsidRPr="00EA649D">
        <w:rPr>
          <w:sz w:val="20"/>
          <w:szCs w:val="20"/>
        </w:rPr>
        <w:t xml:space="preserve"> прилегающих к лесу, от сухой травянистой растительности, мусора и других горючих материалов, </w:t>
      </w:r>
      <w:r w:rsidRPr="00EA649D">
        <w:rPr>
          <w:sz w:val="20"/>
          <w:szCs w:val="20"/>
        </w:rPr>
        <w:lastRenderedPageBreak/>
        <w:t xml:space="preserve">противопожарных минерализованных полос шириной не менее 10 метров, в целях исключения возможного перехода природных пожаров на территории Кочубеевского муниципального округа Ставропольского края. </w:t>
      </w:r>
    </w:p>
    <w:p w:rsidR="000841AE" w:rsidRPr="00EA649D" w:rsidRDefault="00EA649D" w:rsidP="004352E0">
      <w:pPr>
        <w:autoSpaceDE w:val="0"/>
        <w:autoSpaceDN w:val="0"/>
        <w:adjustRightInd w:val="0"/>
        <w:spacing w:after="0" w:line="240" w:lineRule="auto"/>
        <w:ind w:firstLine="567"/>
        <w:jc w:val="both"/>
        <w:rPr>
          <w:rFonts w:ascii="Times New Roman" w:hAnsi="Times New Roman" w:cs="Times New Roman"/>
          <w:b/>
          <w:sz w:val="20"/>
          <w:szCs w:val="20"/>
        </w:rPr>
      </w:pPr>
      <w:r w:rsidRPr="00EA649D">
        <w:rPr>
          <w:rFonts w:ascii="Times New Roman" w:hAnsi="Times New Roman" w:cs="Times New Roman"/>
          <w:sz w:val="20"/>
          <w:szCs w:val="20"/>
        </w:rPr>
        <w:t>Осуществлена работа по информированию населения о запрете использования открытого огня и разведения костров, в местах массового отдыха, включая кемпинги и туристические маршруты. Размещена информация на сайте администрации Кочубеевского муниципального округа Ставропольского края, о мер</w:t>
      </w:r>
      <w:r>
        <w:rPr>
          <w:rFonts w:ascii="Times New Roman" w:hAnsi="Times New Roman" w:cs="Times New Roman"/>
          <w:sz w:val="20"/>
          <w:szCs w:val="20"/>
        </w:rPr>
        <w:t>ах</w:t>
      </w:r>
      <w:r w:rsidRPr="00EA649D">
        <w:rPr>
          <w:rFonts w:ascii="Times New Roman" w:hAnsi="Times New Roman" w:cs="Times New Roman"/>
          <w:sz w:val="20"/>
          <w:szCs w:val="20"/>
        </w:rPr>
        <w:t xml:space="preserve"> безопасности и Правил в условиях особого противопожарного режима</w:t>
      </w:r>
      <w:r>
        <w:rPr>
          <w:rFonts w:ascii="Times New Roman" w:hAnsi="Times New Roman" w:cs="Times New Roman"/>
          <w:sz w:val="20"/>
          <w:szCs w:val="20"/>
        </w:rPr>
        <w:t>.</w:t>
      </w:r>
    </w:p>
    <w:p w:rsidR="00DE304B" w:rsidRDefault="00DE304B" w:rsidP="004352E0">
      <w:pPr>
        <w:autoSpaceDE w:val="0"/>
        <w:autoSpaceDN w:val="0"/>
        <w:adjustRightInd w:val="0"/>
        <w:spacing w:after="0" w:line="240" w:lineRule="auto"/>
        <w:ind w:firstLine="567"/>
        <w:jc w:val="both"/>
        <w:rPr>
          <w:rFonts w:ascii="Times New Roman" w:hAnsi="Times New Roman" w:cs="Times New Roman"/>
          <w:b/>
          <w:sz w:val="20"/>
          <w:szCs w:val="20"/>
        </w:rPr>
      </w:pPr>
    </w:p>
    <w:p w:rsidR="007E5A00" w:rsidRDefault="007E5A00" w:rsidP="004352E0">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11) организация мероприятий по охране окружающей среды в границах муниципального, городского округа;</w:t>
      </w:r>
    </w:p>
    <w:p w:rsidR="00164D78" w:rsidRPr="00164D78" w:rsidRDefault="00164D78" w:rsidP="004352E0">
      <w:pPr>
        <w:autoSpaceDE w:val="0"/>
        <w:autoSpaceDN w:val="0"/>
        <w:adjustRightInd w:val="0"/>
        <w:spacing w:after="0" w:line="240" w:lineRule="auto"/>
        <w:ind w:firstLine="567"/>
        <w:jc w:val="both"/>
        <w:rPr>
          <w:rFonts w:ascii="Times New Roman" w:hAnsi="Times New Roman" w:cs="Times New Roman"/>
          <w:sz w:val="20"/>
          <w:szCs w:val="20"/>
        </w:rPr>
      </w:pPr>
      <w:r w:rsidRPr="00164D78">
        <w:rPr>
          <w:rFonts w:ascii="Times New Roman" w:hAnsi="Times New Roman" w:cs="Times New Roman"/>
          <w:sz w:val="20"/>
          <w:szCs w:val="20"/>
        </w:rPr>
        <w:t>Ежегодно проводится экологическая акция «Сохраним природу Ставрополья» согласно постановлению администрации Кочубеевского муниципального округа от 13 апреля 2021 г. № 552.</w:t>
      </w:r>
    </w:p>
    <w:p w:rsidR="00A8056E" w:rsidRDefault="00164D78" w:rsidP="004352E0">
      <w:pPr>
        <w:autoSpaceDE w:val="0"/>
        <w:autoSpaceDN w:val="0"/>
        <w:adjustRightInd w:val="0"/>
        <w:spacing w:after="0" w:line="240" w:lineRule="auto"/>
        <w:ind w:firstLine="567"/>
        <w:jc w:val="both"/>
        <w:rPr>
          <w:rFonts w:ascii="Times New Roman" w:hAnsi="Times New Roman" w:cs="Times New Roman"/>
          <w:sz w:val="20"/>
          <w:szCs w:val="20"/>
        </w:rPr>
      </w:pPr>
      <w:r w:rsidRPr="00164D78">
        <w:rPr>
          <w:rFonts w:ascii="Times New Roman" w:hAnsi="Times New Roman" w:cs="Times New Roman"/>
          <w:sz w:val="20"/>
          <w:szCs w:val="20"/>
        </w:rPr>
        <w:t xml:space="preserve">Организовано и проведено мероприятие </w:t>
      </w:r>
      <w:proofErr w:type="spellStart"/>
      <w:r w:rsidRPr="00164D78">
        <w:rPr>
          <w:rFonts w:ascii="Times New Roman" w:hAnsi="Times New Roman" w:cs="Times New Roman"/>
          <w:sz w:val="20"/>
          <w:szCs w:val="20"/>
        </w:rPr>
        <w:t>межпоселенческого</w:t>
      </w:r>
      <w:proofErr w:type="spellEnd"/>
      <w:r w:rsidRPr="00164D78">
        <w:rPr>
          <w:rFonts w:ascii="Times New Roman" w:hAnsi="Times New Roman" w:cs="Times New Roman"/>
          <w:sz w:val="20"/>
          <w:szCs w:val="20"/>
        </w:rPr>
        <w:t xml:space="preserve"> характера по охране окружающей среды и земель (распоряжение АКМО от 08.04.2022 г. № 193-р). С 08 апреля 2022 по 08 мая 2022 г. были проведены субботники, на которых приняли участие 4165 человек. Санитарный порядок навели на территории площадью 1403 тыс. кв. м</w:t>
      </w:r>
      <w:proofErr w:type="gramStart"/>
      <w:r w:rsidRPr="00164D78">
        <w:rPr>
          <w:rFonts w:ascii="Times New Roman" w:hAnsi="Times New Roman" w:cs="Times New Roman"/>
          <w:sz w:val="20"/>
          <w:szCs w:val="20"/>
        </w:rPr>
        <w:t xml:space="preserve">.. </w:t>
      </w:r>
      <w:proofErr w:type="gramEnd"/>
    </w:p>
    <w:p w:rsidR="00164D78" w:rsidRPr="00164D78" w:rsidRDefault="00164D78" w:rsidP="004352E0">
      <w:pPr>
        <w:autoSpaceDE w:val="0"/>
        <w:autoSpaceDN w:val="0"/>
        <w:adjustRightInd w:val="0"/>
        <w:spacing w:after="0" w:line="240" w:lineRule="auto"/>
        <w:ind w:firstLine="567"/>
        <w:jc w:val="both"/>
        <w:rPr>
          <w:rFonts w:ascii="Times New Roman" w:hAnsi="Times New Roman" w:cs="Times New Roman"/>
          <w:sz w:val="20"/>
          <w:szCs w:val="20"/>
        </w:rPr>
      </w:pPr>
      <w:r w:rsidRPr="00164D78">
        <w:rPr>
          <w:rFonts w:ascii="Times New Roman" w:hAnsi="Times New Roman" w:cs="Times New Roman"/>
          <w:sz w:val="20"/>
          <w:szCs w:val="20"/>
        </w:rPr>
        <w:t>Ликвидировано три стихийных свалки, вывезено 267 тонн мусора, очищены от мусора защитные лесополосы вдоль региональных и федеральных дорог протяжённостью 53 км.</w:t>
      </w:r>
    </w:p>
    <w:p w:rsidR="00164D78" w:rsidRPr="00164D78" w:rsidRDefault="00164D78" w:rsidP="004352E0">
      <w:pPr>
        <w:autoSpaceDE w:val="0"/>
        <w:autoSpaceDN w:val="0"/>
        <w:adjustRightInd w:val="0"/>
        <w:spacing w:after="0" w:line="240" w:lineRule="auto"/>
        <w:ind w:firstLine="567"/>
        <w:jc w:val="both"/>
        <w:rPr>
          <w:rFonts w:ascii="Times New Roman" w:hAnsi="Times New Roman" w:cs="Times New Roman"/>
          <w:sz w:val="20"/>
          <w:szCs w:val="20"/>
        </w:rPr>
      </w:pPr>
      <w:r w:rsidRPr="00164D78">
        <w:rPr>
          <w:rFonts w:ascii="Times New Roman" w:hAnsi="Times New Roman" w:cs="Times New Roman"/>
          <w:sz w:val="20"/>
          <w:szCs w:val="20"/>
        </w:rPr>
        <w:t>Были организованы и проведены мероприятия по очистке берегов рек Кубань и Б. Зеленчук в рамках федерального проекта «Сохранение уникальных водных объектов». Участие в данном мероприятии приняли 108 человек, очищено 5 км. берегов и прилегающей акватории водоёмов.</w:t>
      </w:r>
    </w:p>
    <w:p w:rsidR="00164D78" w:rsidRPr="00164D78" w:rsidRDefault="00164D78" w:rsidP="004352E0">
      <w:pPr>
        <w:autoSpaceDE w:val="0"/>
        <w:autoSpaceDN w:val="0"/>
        <w:adjustRightInd w:val="0"/>
        <w:spacing w:after="0" w:line="240" w:lineRule="auto"/>
        <w:ind w:firstLine="567"/>
        <w:jc w:val="both"/>
        <w:rPr>
          <w:rFonts w:ascii="Times New Roman" w:hAnsi="Times New Roman" w:cs="Times New Roman"/>
          <w:sz w:val="20"/>
          <w:szCs w:val="20"/>
        </w:rPr>
      </w:pPr>
      <w:r w:rsidRPr="00164D78">
        <w:rPr>
          <w:rFonts w:ascii="Times New Roman" w:hAnsi="Times New Roman" w:cs="Times New Roman"/>
          <w:sz w:val="20"/>
          <w:szCs w:val="20"/>
        </w:rPr>
        <w:t>Проведены мероприятия в рамках реализации эколого-патриотического проекта «Лес Победы». Было выделено 6 площадок общей площадью 1.7 га, высажено 110 деревьев и 30 кустарников.</w:t>
      </w:r>
    </w:p>
    <w:p w:rsidR="00164D78" w:rsidRPr="00164D78" w:rsidRDefault="00164D78" w:rsidP="004352E0">
      <w:pPr>
        <w:autoSpaceDE w:val="0"/>
        <w:autoSpaceDN w:val="0"/>
        <w:adjustRightInd w:val="0"/>
        <w:spacing w:after="0" w:line="240" w:lineRule="auto"/>
        <w:ind w:firstLine="567"/>
        <w:jc w:val="both"/>
        <w:rPr>
          <w:rFonts w:ascii="Times New Roman" w:hAnsi="Times New Roman" w:cs="Times New Roman"/>
          <w:sz w:val="20"/>
          <w:szCs w:val="20"/>
        </w:rPr>
      </w:pPr>
      <w:r w:rsidRPr="00164D78">
        <w:rPr>
          <w:rFonts w:ascii="Times New Roman" w:hAnsi="Times New Roman" w:cs="Times New Roman"/>
          <w:sz w:val="20"/>
          <w:szCs w:val="20"/>
        </w:rPr>
        <w:t>Управлением  сельского хозяйства и охраны окружающей среды администрации Кочубеевского муниципального округа проводится   контроль  по использованию, хранению и утилизации минеральных удобрений, средств защиты растений, ядохимикатов  сельскохозяйственными производителями Кочубеевского МО.</w:t>
      </w:r>
    </w:p>
    <w:p w:rsidR="000841AE" w:rsidRDefault="000841AE" w:rsidP="004352E0">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7E5A00" w:rsidP="004352E0">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 xml:space="preserve">12) утратил силу. - Федеральный </w:t>
      </w:r>
      <w:hyperlink r:id="rId20" w:history="1">
        <w:r w:rsidRPr="001E7320">
          <w:rPr>
            <w:rFonts w:ascii="Times New Roman" w:hAnsi="Times New Roman" w:cs="Times New Roman"/>
            <w:b/>
            <w:sz w:val="20"/>
            <w:szCs w:val="20"/>
          </w:rPr>
          <w:t>закон</w:t>
        </w:r>
      </w:hyperlink>
      <w:r w:rsidRPr="001E7320">
        <w:rPr>
          <w:rFonts w:ascii="Times New Roman" w:hAnsi="Times New Roman" w:cs="Times New Roman"/>
          <w:b/>
          <w:sz w:val="20"/>
          <w:szCs w:val="20"/>
        </w:rPr>
        <w:t xml:space="preserve"> от 31.12.2005 N 199-ФЗ;</w:t>
      </w:r>
    </w:p>
    <w:p w:rsidR="000841AE" w:rsidRDefault="000841AE" w:rsidP="004352E0">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7E5A00" w:rsidP="004352E0">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13)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184F85" w:rsidRPr="002A0E2B" w:rsidRDefault="00184F85" w:rsidP="004352E0">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Система дошкольного образования представлена учреждениями, реализующими образовательную программу дошкольного образования: </w:t>
      </w:r>
    </w:p>
    <w:p w:rsidR="00184F85" w:rsidRPr="002A0E2B" w:rsidRDefault="00184F85" w:rsidP="004352E0">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- 25</w:t>
      </w:r>
      <w:proofErr w:type="gramStart"/>
      <w:r w:rsidRPr="002A0E2B">
        <w:rPr>
          <w:rFonts w:ascii="Times New Roman" w:hAnsi="Times New Roman" w:cs="Times New Roman"/>
          <w:sz w:val="20"/>
          <w:szCs w:val="20"/>
        </w:rPr>
        <w:t xml:space="preserve">( </w:t>
      </w:r>
      <w:proofErr w:type="gramEnd"/>
      <w:r w:rsidRPr="002A0E2B">
        <w:rPr>
          <w:rFonts w:ascii="Times New Roman" w:hAnsi="Times New Roman" w:cs="Times New Roman"/>
          <w:sz w:val="20"/>
          <w:szCs w:val="20"/>
        </w:rPr>
        <w:t xml:space="preserve">д/сад) муниципальных дошкольных учреждения; </w:t>
      </w:r>
    </w:p>
    <w:p w:rsidR="00184F85" w:rsidRPr="002A0E2B" w:rsidRDefault="00184F85" w:rsidP="004352E0">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- 8 муниципальных общеобразовательных учреждений. </w:t>
      </w:r>
    </w:p>
    <w:p w:rsidR="00184F85" w:rsidRPr="002A0E2B" w:rsidRDefault="00184F85" w:rsidP="004352E0">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Дети школьного возраста обучаются в 21 муниципальном общеобра</w:t>
      </w:r>
      <w:r w:rsidR="00A431AA">
        <w:rPr>
          <w:rFonts w:ascii="Times New Roman" w:hAnsi="Times New Roman" w:cs="Times New Roman"/>
          <w:sz w:val="20"/>
          <w:szCs w:val="20"/>
        </w:rPr>
        <w:t xml:space="preserve">зовательном учреждении, из них: </w:t>
      </w:r>
      <w:r w:rsidRPr="002A0E2B">
        <w:rPr>
          <w:rFonts w:ascii="Times New Roman" w:hAnsi="Times New Roman" w:cs="Times New Roman"/>
          <w:sz w:val="20"/>
          <w:szCs w:val="20"/>
        </w:rPr>
        <w:t>1(школа) учреждение осуществляю</w:t>
      </w:r>
      <w:r w:rsidR="00A431AA">
        <w:rPr>
          <w:rFonts w:ascii="Times New Roman" w:hAnsi="Times New Roman" w:cs="Times New Roman"/>
          <w:sz w:val="20"/>
          <w:szCs w:val="20"/>
        </w:rPr>
        <w:t xml:space="preserve">т образовательную деятельность </w:t>
      </w:r>
      <w:r w:rsidRPr="002A0E2B">
        <w:rPr>
          <w:rFonts w:ascii="Times New Roman" w:hAnsi="Times New Roman" w:cs="Times New Roman"/>
          <w:sz w:val="20"/>
          <w:szCs w:val="20"/>
        </w:rPr>
        <w:t xml:space="preserve">по образовательным программам начального общего, основного общего образования; </w:t>
      </w:r>
      <w:r w:rsidR="00A431AA">
        <w:rPr>
          <w:rFonts w:ascii="Times New Roman" w:hAnsi="Times New Roman" w:cs="Times New Roman"/>
          <w:sz w:val="20"/>
          <w:szCs w:val="20"/>
        </w:rPr>
        <w:t xml:space="preserve"> </w:t>
      </w:r>
      <w:r w:rsidRPr="002A0E2B">
        <w:rPr>
          <w:rFonts w:ascii="Times New Roman" w:hAnsi="Times New Roman" w:cs="Times New Roman"/>
          <w:sz w:val="20"/>
          <w:szCs w:val="20"/>
        </w:rPr>
        <w:t>20</w:t>
      </w:r>
      <w:proofErr w:type="gramStart"/>
      <w:r w:rsidRPr="002A0E2B">
        <w:rPr>
          <w:rFonts w:ascii="Times New Roman" w:hAnsi="Times New Roman" w:cs="Times New Roman"/>
          <w:sz w:val="20"/>
          <w:szCs w:val="20"/>
        </w:rPr>
        <w:t xml:space="preserve">( </w:t>
      </w:r>
      <w:proofErr w:type="gramEnd"/>
      <w:r w:rsidRPr="002A0E2B">
        <w:rPr>
          <w:rFonts w:ascii="Times New Roman" w:hAnsi="Times New Roman" w:cs="Times New Roman"/>
          <w:sz w:val="20"/>
          <w:szCs w:val="20"/>
        </w:rPr>
        <w:t>школ) учреждений осуществляю</w:t>
      </w:r>
      <w:r w:rsidR="00A431AA">
        <w:rPr>
          <w:rFonts w:ascii="Times New Roman" w:hAnsi="Times New Roman" w:cs="Times New Roman"/>
          <w:sz w:val="20"/>
          <w:szCs w:val="20"/>
        </w:rPr>
        <w:t xml:space="preserve">т образовательную деятельность </w:t>
      </w:r>
      <w:r w:rsidRPr="002A0E2B">
        <w:rPr>
          <w:rFonts w:ascii="Times New Roman" w:hAnsi="Times New Roman" w:cs="Times New Roman"/>
          <w:sz w:val="20"/>
          <w:szCs w:val="20"/>
        </w:rPr>
        <w:t>по образовательным программам начал</w:t>
      </w:r>
      <w:r w:rsidR="00A431AA">
        <w:rPr>
          <w:rFonts w:ascii="Times New Roman" w:hAnsi="Times New Roman" w:cs="Times New Roman"/>
          <w:sz w:val="20"/>
          <w:szCs w:val="20"/>
        </w:rPr>
        <w:t xml:space="preserve">ьного общего, основного общего </w:t>
      </w:r>
      <w:r w:rsidRPr="002A0E2B">
        <w:rPr>
          <w:rFonts w:ascii="Times New Roman" w:hAnsi="Times New Roman" w:cs="Times New Roman"/>
          <w:sz w:val="20"/>
          <w:szCs w:val="20"/>
        </w:rPr>
        <w:t xml:space="preserve">и среднего общего образования. </w:t>
      </w:r>
    </w:p>
    <w:p w:rsidR="00184F85" w:rsidRPr="002A0E2B" w:rsidRDefault="00184F85" w:rsidP="004352E0">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В образовательной сети преобладает количество средних общеобразовательных учреждений – 95,2 %. </w:t>
      </w:r>
    </w:p>
    <w:p w:rsidR="00184F85" w:rsidRPr="00A8056E" w:rsidRDefault="00184F85" w:rsidP="004352E0">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Муниципальная система доп</w:t>
      </w:r>
      <w:r w:rsidR="00A431AA">
        <w:rPr>
          <w:rFonts w:ascii="Times New Roman" w:hAnsi="Times New Roman" w:cs="Times New Roman"/>
          <w:sz w:val="20"/>
          <w:szCs w:val="20"/>
        </w:rPr>
        <w:t xml:space="preserve">олнительного образования детей </w:t>
      </w:r>
      <w:r w:rsidRPr="002A0E2B">
        <w:rPr>
          <w:rFonts w:ascii="Times New Roman" w:hAnsi="Times New Roman" w:cs="Times New Roman"/>
          <w:sz w:val="20"/>
          <w:szCs w:val="20"/>
        </w:rPr>
        <w:t>в 2021-2022 учебном году</w:t>
      </w:r>
      <w:r w:rsidR="00A8056E">
        <w:rPr>
          <w:rFonts w:ascii="Times New Roman" w:hAnsi="Times New Roman" w:cs="Times New Roman"/>
          <w:sz w:val="20"/>
          <w:szCs w:val="20"/>
        </w:rPr>
        <w:t xml:space="preserve"> представлена учреждениями – 7.</w:t>
      </w:r>
    </w:p>
    <w:p w:rsidR="00184F85" w:rsidRPr="002A0E2B" w:rsidRDefault="00184F85" w:rsidP="004352E0">
      <w:pPr>
        <w:spacing w:after="0" w:line="240" w:lineRule="auto"/>
        <w:ind w:firstLine="567"/>
        <w:jc w:val="right"/>
        <w:rPr>
          <w:rFonts w:ascii="Times New Roman" w:hAnsi="Times New Roman" w:cs="Times New Roman"/>
          <w:i/>
          <w:sz w:val="20"/>
          <w:szCs w:val="20"/>
        </w:rPr>
      </w:pPr>
      <w:r w:rsidRPr="002A0E2B">
        <w:rPr>
          <w:rFonts w:ascii="Times New Roman" w:hAnsi="Times New Roman" w:cs="Times New Roman"/>
          <w:i/>
          <w:sz w:val="20"/>
          <w:szCs w:val="20"/>
        </w:rPr>
        <w:t xml:space="preserve">Таблица </w:t>
      </w:r>
    </w:p>
    <w:p w:rsidR="00184F85" w:rsidRPr="002A0E2B" w:rsidRDefault="00184F85" w:rsidP="004352E0">
      <w:pPr>
        <w:spacing w:after="0" w:line="240" w:lineRule="auto"/>
        <w:ind w:firstLine="567"/>
        <w:jc w:val="center"/>
        <w:rPr>
          <w:rFonts w:ascii="Times New Roman" w:hAnsi="Times New Roman" w:cs="Times New Roman"/>
          <w:b/>
          <w:sz w:val="20"/>
          <w:szCs w:val="20"/>
        </w:rPr>
      </w:pPr>
      <w:r w:rsidRPr="002A0E2B">
        <w:rPr>
          <w:rFonts w:ascii="Times New Roman" w:hAnsi="Times New Roman" w:cs="Times New Roman"/>
          <w:b/>
          <w:sz w:val="20"/>
          <w:szCs w:val="20"/>
        </w:rPr>
        <w:t>Основные показатели дошкольных образовательных учреждений</w:t>
      </w:r>
    </w:p>
    <w:p w:rsidR="00184F85" w:rsidRPr="002A0E2B" w:rsidRDefault="00184F85" w:rsidP="004352E0">
      <w:pPr>
        <w:spacing w:after="0" w:line="240" w:lineRule="auto"/>
        <w:ind w:firstLine="567"/>
        <w:jc w:val="center"/>
        <w:rPr>
          <w:rFonts w:ascii="Times New Roman" w:hAnsi="Times New Roman" w:cs="Times New Roman"/>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
        <w:gridCol w:w="5858"/>
        <w:gridCol w:w="1075"/>
        <w:gridCol w:w="1075"/>
        <w:gridCol w:w="1075"/>
      </w:tblGrid>
      <w:tr w:rsidR="00184F85" w:rsidRPr="002A0E2B" w:rsidTr="00072F91">
        <w:tc>
          <w:tcPr>
            <w:tcW w:w="0" w:type="auto"/>
            <w:vAlign w:val="center"/>
          </w:tcPr>
          <w:p w:rsidR="00184F85" w:rsidRPr="002A0E2B" w:rsidRDefault="00184F85" w:rsidP="004352E0">
            <w:pPr>
              <w:spacing w:after="0" w:line="240" w:lineRule="auto"/>
              <w:ind w:firstLine="567"/>
              <w:jc w:val="center"/>
              <w:rPr>
                <w:rFonts w:ascii="Times New Roman" w:hAnsi="Times New Roman" w:cs="Times New Roman"/>
                <w:sz w:val="20"/>
                <w:szCs w:val="20"/>
              </w:rPr>
            </w:pPr>
            <w:r w:rsidRPr="002A0E2B">
              <w:rPr>
                <w:rFonts w:ascii="Times New Roman" w:hAnsi="Times New Roman" w:cs="Times New Roman"/>
                <w:sz w:val="20"/>
                <w:szCs w:val="20"/>
              </w:rPr>
              <w:t>№</w:t>
            </w:r>
          </w:p>
          <w:p w:rsidR="00184F85" w:rsidRPr="002A0E2B" w:rsidRDefault="00184F85" w:rsidP="004352E0">
            <w:pPr>
              <w:spacing w:after="0" w:line="240" w:lineRule="auto"/>
              <w:ind w:firstLine="567"/>
              <w:jc w:val="center"/>
              <w:rPr>
                <w:rFonts w:ascii="Times New Roman" w:hAnsi="Times New Roman" w:cs="Times New Roman"/>
                <w:sz w:val="20"/>
                <w:szCs w:val="20"/>
              </w:rPr>
            </w:pPr>
            <w:r w:rsidRPr="002A0E2B">
              <w:rPr>
                <w:rFonts w:ascii="Times New Roman" w:hAnsi="Times New Roman" w:cs="Times New Roman"/>
                <w:sz w:val="20"/>
                <w:szCs w:val="20"/>
              </w:rPr>
              <w:t>п/п</w:t>
            </w:r>
          </w:p>
        </w:tc>
        <w:tc>
          <w:tcPr>
            <w:tcW w:w="0" w:type="auto"/>
            <w:vAlign w:val="center"/>
          </w:tcPr>
          <w:p w:rsidR="00184F85" w:rsidRPr="002A0E2B" w:rsidRDefault="00184F85" w:rsidP="004352E0">
            <w:pPr>
              <w:spacing w:after="0" w:line="240" w:lineRule="auto"/>
              <w:ind w:firstLine="567"/>
              <w:jc w:val="center"/>
              <w:rPr>
                <w:rFonts w:ascii="Times New Roman" w:hAnsi="Times New Roman" w:cs="Times New Roman"/>
                <w:b/>
                <w:sz w:val="20"/>
                <w:szCs w:val="20"/>
              </w:rPr>
            </w:pPr>
            <w:r w:rsidRPr="002A0E2B">
              <w:rPr>
                <w:rFonts w:ascii="Times New Roman" w:hAnsi="Times New Roman" w:cs="Times New Roman"/>
                <w:b/>
                <w:sz w:val="20"/>
                <w:szCs w:val="20"/>
              </w:rPr>
              <w:t>Основные параметры</w:t>
            </w:r>
          </w:p>
        </w:tc>
        <w:tc>
          <w:tcPr>
            <w:tcW w:w="0" w:type="auto"/>
            <w:vAlign w:val="center"/>
          </w:tcPr>
          <w:p w:rsidR="00184F85" w:rsidRPr="002A0E2B" w:rsidRDefault="00184F85" w:rsidP="004352E0">
            <w:pPr>
              <w:spacing w:after="0" w:line="240" w:lineRule="auto"/>
              <w:rPr>
                <w:rFonts w:ascii="Times New Roman" w:hAnsi="Times New Roman" w:cs="Times New Roman"/>
                <w:b/>
                <w:sz w:val="20"/>
                <w:szCs w:val="20"/>
              </w:rPr>
            </w:pPr>
            <w:r w:rsidRPr="002A0E2B">
              <w:rPr>
                <w:rFonts w:ascii="Times New Roman" w:hAnsi="Times New Roman" w:cs="Times New Roman"/>
                <w:b/>
                <w:sz w:val="20"/>
                <w:szCs w:val="20"/>
              </w:rPr>
              <w:t>2019-2020</w:t>
            </w:r>
          </w:p>
        </w:tc>
        <w:tc>
          <w:tcPr>
            <w:tcW w:w="0" w:type="auto"/>
            <w:vAlign w:val="center"/>
          </w:tcPr>
          <w:p w:rsidR="00184F85" w:rsidRPr="002A0E2B" w:rsidRDefault="00184F85" w:rsidP="004352E0">
            <w:pPr>
              <w:spacing w:after="0" w:line="240" w:lineRule="auto"/>
              <w:rPr>
                <w:rFonts w:ascii="Times New Roman" w:hAnsi="Times New Roman" w:cs="Times New Roman"/>
                <w:b/>
                <w:sz w:val="20"/>
                <w:szCs w:val="20"/>
              </w:rPr>
            </w:pPr>
            <w:r w:rsidRPr="002A0E2B">
              <w:rPr>
                <w:rFonts w:ascii="Times New Roman" w:hAnsi="Times New Roman" w:cs="Times New Roman"/>
                <w:b/>
                <w:sz w:val="20"/>
                <w:szCs w:val="20"/>
              </w:rPr>
              <w:t>2020-2021</w:t>
            </w:r>
          </w:p>
        </w:tc>
        <w:tc>
          <w:tcPr>
            <w:tcW w:w="0" w:type="auto"/>
            <w:vAlign w:val="center"/>
          </w:tcPr>
          <w:p w:rsidR="00184F85" w:rsidRPr="002A0E2B" w:rsidRDefault="00184F85" w:rsidP="004352E0">
            <w:pPr>
              <w:spacing w:after="0" w:line="240" w:lineRule="auto"/>
              <w:rPr>
                <w:rFonts w:ascii="Times New Roman" w:hAnsi="Times New Roman" w:cs="Times New Roman"/>
                <w:b/>
                <w:sz w:val="20"/>
                <w:szCs w:val="20"/>
              </w:rPr>
            </w:pPr>
            <w:r w:rsidRPr="002A0E2B">
              <w:rPr>
                <w:rFonts w:ascii="Times New Roman" w:hAnsi="Times New Roman" w:cs="Times New Roman"/>
                <w:b/>
                <w:sz w:val="20"/>
                <w:szCs w:val="20"/>
              </w:rPr>
              <w:t>2021-2022</w:t>
            </w:r>
          </w:p>
        </w:tc>
      </w:tr>
      <w:tr w:rsidR="00184F85" w:rsidRPr="002A0E2B" w:rsidTr="00072F91">
        <w:tc>
          <w:tcPr>
            <w:tcW w:w="0" w:type="auto"/>
            <w:vMerge w:val="restart"/>
          </w:tcPr>
          <w:p w:rsidR="00184F85" w:rsidRPr="002A0E2B" w:rsidRDefault="00184F85" w:rsidP="004352E0">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1</w:t>
            </w:r>
          </w:p>
        </w:tc>
        <w:tc>
          <w:tcPr>
            <w:tcW w:w="0" w:type="auto"/>
          </w:tcPr>
          <w:p w:rsidR="00184F85" w:rsidRPr="002A0E2B" w:rsidRDefault="00184F85" w:rsidP="004352E0">
            <w:pPr>
              <w:spacing w:after="0" w:line="240" w:lineRule="auto"/>
              <w:ind w:firstLine="567"/>
              <w:rPr>
                <w:rFonts w:ascii="Times New Roman" w:hAnsi="Times New Roman" w:cs="Times New Roman"/>
                <w:sz w:val="20"/>
                <w:szCs w:val="20"/>
              </w:rPr>
            </w:pPr>
            <w:r w:rsidRPr="002A0E2B">
              <w:rPr>
                <w:rFonts w:ascii="Times New Roman" w:hAnsi="Times New Roman" w:cs="Times New Roman"/>
                <w:sz w:val="20"/>
                <w:szCs w:val="20"/>
              </w:rPr>
              <w:t>Количество образовательных организаций, реализующих ООП ДО</w:t>
            </w:r>
          </w:p>
        </w:tc>
        <w:tc>
          <w:tcPr>
            <w:tcW w:w="0" w:type="auto"/>
          </w:tcPr>
          <w:p w:rsidR="00184F85" w:rsidRPr="002A0E2B" w:rsidRDefault="00184F85" w:rsidP="004352E0">
            <w:pPr>
              <w:spacing w:after="0" w:line="240" w:lineRule="auto"/>
              <w:rPr>
                <w:rFonts w:ascii="Times New Roman" w:hAnsi="Times New Roman" w:cs="Times New Roman"/>
                <w:sz w:val="20"/>
                <w:szCs w:val="20"/>
              </w:rPr>
            </w:pPr>
            <w:r w:rsidRPr="002A0E2B">
              <w:rPr>
                <w:rFonts w:ascii="Times New Roman" w:hAnsi="Times New Roman" w:cs="Times New Roman"/>
                <w:sz w:val="20"/>
                <w:szCs w:val="20"/>
              </w:rPr>
              <w:t>25</w:t>
            </w:r>
          </w:p>
        </w:tc>
        <w:tc>
          <w:tcPr>
            <w:tcW w:w="0" w:type="auto"/>
          </w:tcPr>
          <w:p w:rsidR="00184F85" w:rsidRPr="002A0E2B" w:rsidRDefault="00184F85" w:rsidP="004352E0">
            <w:pPr>
              <w:spacing w:after="0" w:line="240" w:lineRule="auto"/>
              <w:rPr>
                <w:rFonts w:ascii="Times New Roman" w:hAnsi="Times New Roman" w:cs="Times New Roman"/>
                <w:sz w:val="20"/>
                <w:szCs w:val="20"/>
              </w:rPr>
            </w:pPr>
            <w:r w:rsidRPr="002A0E2B">
              <w:rPr>
                <w:rFonts w:ascii="Times New Roman" w:hAnsi="Times New Roman" w:cs="Times New Roman"/>
                <w:sz w:val="20"/>
                <w:szCs w:val="20"/>
              </w:rPr>
              <w:t>25</w:t>
            </w:r>
          </w:p>
        </w:tc>
        <w:tc>
          <w:tcPr>
            <w:tcW w:w="0" w:type="auto"/>
          </w:tcPr>
          <w:p w:rsidR="00184F85" w:rsidRPr="002A0E2B" w:rsidRDefault="00184F85" w:rsidP="004352E0">
            <w:pPr>
              <w:spacing w:after="0" w:line="240" w:lineRule="auto"/>
              <w:rPr>
                <w:rFonts w:ascii="Times New Roman" w:hAnsi="Times New Roman" w:cs="Times New Roman"/>
                <w:sz w:val="20"/>
                <w:szCs w:val="20"/>
              </w:rPr>
            </w:pPr>
            <w:r w:rsidRPr="002A0E2B">
              <w:rPr>
                <w:rFonts w:ascii="Times New Roman" w:hAnsi="Times New Roman" w:cs="Times New Roman"/>
                <w:sz w:val="20"/>
                <w:szCs w:val="20"/>
              </w:rPr>
              <w:t>25</w:t>
            </w:r>
          </w:p>
        </w:tc>
      </w:tr>
      <w:tr w:rsidR="00184F85" w:rsidRPr="002A0E2B" w:rsidTr="00072F91">
        <w:tc>
          <w:tcPr>
            <w:tcW w:w="0" w:type="auto"/>
            <w:vMerge/>
          </w:tcPr>
          <w:p w:rsidR="00184F85" w:rsidRPr="002A0E2B" w:rsidRDefault="00184F85" w:rsidP="004352E0">
            <w:pPr>
              <w:spacing w:after="0" w:line="240" w:lineRule="auto"/>
              <w:ind w:firstLine="567"/>
              <w:jc w:val="both"/>
              <w:rPr>
                <w:rFonts w:ascii="Times New Roman" w:hAnsi="Times New Roman" w:cs="Times New Roman"/>
                <w:sz w:val="20"/>
                <w:szCs w:val="20"/>
              </w:rPr>
            </w:pPr>
          </w:p>
        </w:tc>
        <w:tc>
          <w:tcPr>
            <w:tcW w:w="0" w:type="auto"/>
          </w:tcPr>
          <w:p w:rsidR="00184F85" w:rsidRPr="002A0E2B" w:rsidRDefault="00184F85" w:rsidP="004352E0">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в них групп</w:t>
            </w:r>
          </w:p>
        </w:tc>
        <w:tc>
          <w:tcPr>
            <w:tcW w:w="0" w:type="auto"/>
          </w:tcPr>
          <w:p w:rsidR="00184F85" w:rsidRPr="002A0E2B" w:rsidRDefault="00184F85" w:rsidP="004352E0">
            <w:pPr>
              <w:spacing w:after="0" w:line="240" w:lineRule="auto"/>
              <w:rPr>
                <w:rFonts w:ascii="Times New Roman" w:hAnsi="Times New Roman" w:cs="Times New Roman"/>
                <w:sz w:val="20"/>
                <w:szCs w:val="20"/>
              </w:rPr>
            </w:pPr>
            <w:r w:rsidRPr="002A0E2B">
              <w:rPr>
                <w:rFonts w:ascii="Times New Roman" w:hAnsi="Times New Roman" w:cs="Times New Roman"/>
                <w:sz w:val="20"/>
                <w:szCs w:val="20"/>
              </w:rPr>
              <w:t>163</w:t>
            </w:r>
          </w:p>
        </w:tc>
        <w:tc>
          <w:tcPr>
            <w:tcW w:w="0" w:type="auto"/>
          </w:tcPr>
          <w:p w:rsidR="00184F85" w:rsidRPr="002A0E2B" w:rsidRDefault="00184F85" w:rsidP="004352E0">
            <w:pPr>
              <w:spacing w:after="0" w:line="240" w:lineRule="auto"/>
              <w:rPr>
                <w:rFonts w:ascii="Times New Roman" w:hAnsi="Times New Roman" w:cs="Times New Roman"/>
                <w:sz w:val="20"/>
                <w:szCs w:val="20"/>
              </w:rPr>
            </w:pPr>
            <w:r w:rsidRPr="002A0E2B">
              <w:rPr>
                <w:rFonts w:ascii="Times New Roman" w:hAnsi="Times New Roman" w:cs="Times New Roman"/>
                <w:sz w:val="20"/>
                <w:szCs w:val="20"/>
              </w:rPr>
              <w:t>156</w:t>
            </w:r>
          </w:p>
        </w:tc>
        <w:tc>
          <w:tcPr>
            <w:tcW w:w="0" w:type="auto"/>
          </w:tcPr>
          <w:p w:rsidR="00184F85" w:rsidRPr="002A0E2B" w:rsidRDefault="00184F85" w:rsidP="004352E0">
            <w:pPr>
              <w:spacing w:after="0" w:line="240" w:lineRule="auto"/>
              <w:rPr>
                <w:rFonts w:ascii="Times New Roman" w:hAnsi="Times New Roman" w:cs="Times New Roman"/>
                <w:sz w:val="20"/>
                <w:szCs w:val="20"/>
              </w:rPr>
            </w:pPr>
            <w:r w:rsidRPr="002A0E2B">
              <w:rPr>
                <w:rFonts w:ascii="Times New Roman" w:hAnsi="Times New Roman" w:cs="Times New Roman"/>
                <w:sz w:val="20"/>
                <w:szCs w:val="20"/>
              </w:rPr>
              <w:t>151</w:t>
            </w:r>
          </w:p>
        </w:tc>
      </w:tr>
      <w:tr w:rsidR="00184F85" w:rsidRPr="002A0E2B" w:rsidTr="00072F91">
        <w:tc>
          <w:tcPr>
            <w:tcW w:w="0" w:type="auto"/>
          </w:tcPr>
          <w:p w:rsidR="00184F85" w:rsidRPr="002A0E2B" w:rsidRDefault="00184F85" w:rsidP="004352E0">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2</w:t>
            </w:r>
          </w:p>
        </w:tc>
        <w:tc>
          <w:tcPr>
            <w:tcW w:w="0" w:type="auto"/>
          </w:tcPr>
          <w:p w:rsidR="00184F85" w:rsidRPr="002A0E2B" w:rsidRDefault="00184F85" w:rsidP="004352E0">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Количество воспитанников</w:t>
            </w:r>
          </w:p>
        </w:tc>
        <w:tc>
          <w:tcPr>
            <w:tcW w:w="0" w:type="auto"/>
          </w:tcPr>
          <w:p w:rsidR="00184F85" w:rsidRPr="002A0E2B" w:rsidRDefault="00184F85" w:rsidP="004352E0">
            <w:pPr>
              <w:spacing w:after="0" w:line="240" w:lineRule="auto"/>
              <w:rPr>
                <w:rFonts w:ascii="Times New Roman" w:hAnsi="Times New Roman" w:cs="Times New Roman"/>
                <w:sz w:val="20"/>
                <w:szCs w:val="20"/>
              </w:rPr>
            </w:pPr>
            <w:r w:rsidRPr="002A0E2B">
              <w:rPr>
                <w:rFonts w:ascii="Times New Roman" w:hAnsi="Times New Roman" w:cs="Times New Roman"/>
                <w:sz w:val="20"/>
                <w:szCs w:val="20"/>
              </w:rPr>
              <w:t>3230</w:t>
            </w:r>
          </w:p>
        </w:tc>
        <w:tc>
          <w:tcPr>
            <w:tcW w:w="0" w:type="auto"/>
          </w:tcPr>
          <w:p w:rsidR="00184F85" w:rsidRPr="002A0E2B" w:rsidRDefault="00184F85" w:rsidP="004352E0">
            <w:pPr>
              <w:spacing w:after="0" w:line="240" w:lineRule="auto"/>
              <w:rPr>
                <w:rFonts w:ascii="Times New Roman" w:hAnsi="Times New Roman" w:cs="Times New Roman"/>
                <w:sz w:val="20"/>
                <w:szCs w:val="20"/>
              </w:rPr>
            </w:pPr>
            <w:r w:rsidRPr="002A0E2B">
              <w:rPr>
                <w:rFonts w:ascii="Times New Roman" w:hAnsi="Times New Roman" w:cs="Times New Roman"/>
                <w:sz w:val="20"/>
                <w:szCs w:val="20"/>
              </w:rPr>
              <w:t>3018</w:t>
            </w:r>
          </w:p>
        </w:tc>
        <w:tc>
          <w:tcPr>
            <w:tcW w:w="0" w:type="auto"/>
          </w:tcPr>
          <w:p w:rsidR="00184F85" w:rsidRPr="002A0E2B" w:rsidRDefault="00184F85" w:rsidP="004352E0">
            <w:pPr>
              <w:spacing w:after="0" w:line="240" w:lineRule="auto"/>
              <w:rPr>
                <w:rFonts w:ascii="Times New Roman" w:hAnsi="Times New Roman" w:cs="Times New Roman"/>
                <w:sz w:val="20"/>
                <w:szCs w:val="20"/>
              </w:rPr>
            </w:pPr>
            <w:r w:rsidRPr="002A0E2B">
              <w:rPr>
                <w:rFonts w:ascii="Times New Roman" w:hAnsi="Times New Roman" w:cs="Times New Roman"/>
                <w:sz w:val="20"/>
                <w:szCs w:val="20"/>
              </w:rPr>
              <w:t>2895</w:t>
            </w:r>
          </w:p>
        </w:tc>
      </w:tr>
      <w:tr w:rsidR="00184F85" w:rsidRPr="002A0E2B" w:rsidTr="00072F91">
        <w:tc>
          <w:tcPr>
            <w:tcW w:w="0" w:type="auto"/>
          </w:tcPr>
          <w:p w:rsidR="00184F85" w:rsidRPr="002A0E2B" w:rsidRDefault="00184F85" w:rsidP="004352E0">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lastRenderedPageBreak/>
              <w:t>3</w:t>
            </w:r>
          </w:p>
        </w:tc>
        <w:tc>
          <w:tcPr>
            <w:tcW w:w="0" w:type="auto"/>
          </w:tcPr>
          <w:p w:rsidR="00184F85" w:rsidRPr="002A0E2B" w:rsidRDefault="00184F85" w:rsidP="004352E0">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Количество педагогов ДОУ</w:t>
            </w:r>
          </w:p>
        </w:tc>
        <w:tc>
          <w:tcPr>
            <w:tcW w:w="0" w:type="auto"/>
          </w:tcPr>
          <w:p w:rsidR="00184F85" w:rsidRPr="002A0E2B" w:rsidRDefault="00184F85" w:rsidP="004352E0">
            <w:pPr>
              <w:spacing w:after="0" w:line="240" w:lineRule="auto"/>
              <w:rPr>
                <w:rFonts w:ascii="Times New Roman" w:hAnsi="Times New Roman" w:cs="Times New Roman"/>
                <w:sz w:val="20"/>
                <w:szCs w:val="20"/>
              </w:rPr>
            </w:pPr>
            <w:r w:rsidRPr="002A0E2B">
              <w:rPr>
                <w:rFonts w:ascii="Times New Roman" w:hAnsi="Times New Roman" w:cs="Times New Roman"/>
                <w:sz w:val="20"/>
                <w:szCs w:val="20"/>
              </w:rPr>
              <w:t>291</w:t>
            </w:r>
          </w:p>
        </w:tc>
        <w:tc>
          <w:tcPr>
            <w:tcW w:w="0" w:type="auto"/>
          </w:tcPr>
          <w:p w:rsidR="00184F85" w:rsidRPr="002A0E2B" w:rsidRDefault="00184F85" w:rsidP="004352E0">
            <w:pPr>
              <w:spacing w:after="0" w:line="240" w:lineRule="auto"/>
              <w:rPr>
                <w:rFonts w:ascii="Times New Roman" w:hAnsi="Times New Roman" w:cs="Times New Roman"/>
                <w:sz w:val="20"/>
                <w:szCs w:val="20"/>
              </w:rPr>
            </w:pPr>
            <w:r w:rsidRPr="002A0E2B">
              <w:rPr>
                <w:rFonts w:ascii="Times New Roman" w:hAnsi="Times New Roman" w:cs="Times New Roman"/>
                <w:sz w:val="20"/>
                <w:szCs w:val="20"/>
              </w:rPr>
              <w:t>287</w:t>
            </w:r>
          </w:p>
        </w:tc>
        <w:tc>
          <w:tcPr>
            <w:tcW w:w="0" w:type="auto"/>
          </w:tcPr>
          <w:p w:rsidR="00184F85" w:rsidRPr="002A0E2B" w:rsidRDefault="00184F85" w:rsidP="004352E0">
            <w:pPr>
              <w:spacing w:after="0" w:line="240" w:lineRule="auto"/>
              <w:rPr>
                <w:rFonts w:ascii="Times New Roman" w:hAnsi="Times New Roman" w:cs="Times New Roman"/>
                <w:sz w:val="20"/>
                <w:szCs w:val="20"/>
              </w:rPr>
            </w:pPr>
            <w:r w:rsidRPr="002A0E2B">
              <w:rPr>
                <w:rFonts w:ascii="Times New Roman" w:hAnsi="Times New Roman" w:cs="Times New Roman"/>
                <w:sz w:val="20"/>
                <w:szCs w:val="20"/>
              </w:rPr>
              <w:t>276</w:t>
            </w:r>
          </w:p>
        </w:tc>
      </w:tr>
    </w:tbl>
    <w:p w:rsidR="00184F85" w:rsidRPr="002A0E2B" w:rsidRDefault="00184F85" w:rsidP="004352E0">
      <w:pPr>
        <w:spacing w:after="0" w:line="240" w:lineRule="auto"/>
        <w:ind w:firstLine="567"/>
        <w:jc w:val="both"/>
        <w:rPr>
          <w:rFonts w:ascii="Times New Roman" w:hAnsi="Times New Roman" w:cs="Times New Roman"/>
          <w:sz w:val="20"/>
          <w:szCs w:val="20"/>
        </w:rPr>
      </w:pPr>
    </w:p>
    <w:p w:rsidR="00184F85" w:rsidRPr="002A0E2B" w:rsidRDefault="00184F85" w:rsidP="004352E0">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За последние три года количество воспитанников в дошкольных образовательных организациях Кочубеевского муниципального округа незначительно уменьшается.</w:t>
      </w:r>
    </w:p>
    <w:p w:rsidR="00184F85" w:rsidRPr="002A0E2B" w:rsidRDefault="00184F85" w:rsidP="004352E0">
      <w:pPr>
        <w:spacing w:after="0" w:line="240" w:lineRule="auto"/>
        <w:ind w:firstLine="567"/>
        <w:jc w:val="right"/>
        <w:rPr>
          <w:rFonts w:ascii="Times New Roman" w:hAnsi="Times New Roman" w:cs="Times New Roman"/>
          <w:i/>
          <w:sz w:val="20"/>
          <w:szCs w:val="20"/>
        </w:rPr>
      </w:pPr>
      <w:r w:rsidRPr="002A0E2B">
        <w:rPr>
          <w:rFonts w:ascii="Times New Roman" w:hAnsi="Times New Roman" w:cs="Times New Roman"/>
          <w:i/>
          <w:sz w:val="20"/>
          <w:szCs w:val="20"/>
        </w:rPr>
        <w:t xml:space="preserve">Таблица </w:t>
      </w:r>
    </w:p>
    <w:p w:rsidR="00184F85" w:rsidRPr="002A0E2B" w:rsidRDefault="00184F85" w:rsidP="004352E0">
      <w:pPr>
        <w:spacing w:after="0" w:line="240" w:lineRule="auto"/>
        <w:ind w:firstLine="567"/>
        <w:jc w:val="center"/>
        <w:rPr>
          <w:rFonts w:ascii="Times New Roman" w:hAnsi="Times New Roman" w:cs="Times New Roman"/>
          <w:b/>
          <w:sz w:val="20"/>
          <w:szCs w:val="20"/>
        </w:rPr>
      </w:pPr>
      <w:r w:rsidRPr="002A0E2B">
        <w:rPr>
          <w:rFonts w:ascii="Times New Roman" w:hAnsi="Times New Roman" w:cs="Times New Roman"/>
          <w:b/>
          <w:sz w:val="20"/>
          <w:szCs w:val="20"/>
        </w:rPr>
        <w:t>Численность обучающихся за три года по уровням обучения</w:t>
      </w:r>
    </w:p>
    <w:p w:rsidR="00184F85" w:rsidRPr="002A0E2B" w:rsidRDefault="00184F85" w:rsidP="004352E0">
      <w:pPr>
        <w:spacing w:after="0" w:line="240" w:lineRule="auto"/>
        <w:ind w:firstLine="567"/>
        <w:jc w:val="center"/>
        <w:rPr>
          <w:rFonts w:ascii="Times New Roman" w:hAnsi="Times New Roman" w:cs="Times New Roman"/>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45"/>
        <w:gridCol w:w="2275"/>
        <w:gridCol w:w="2275"/>
        <w:gridCol w:w="2275"/>
      </w:tblGrid>
      <w:tr w:rsidR="00184F85" w:rsidRPr="002A0E2B" w:rsidTr="00072F91">
        <w:tc>
          <w:tcPr>
            <w:tcW w:w="2808" w:type="dxa"/>
          </w:tcPr>
          <w:p w:rsidR="00184F85" w:rsidRPr="002A0E2B" w:rsidRDefault="00184F85" w:rsidP="004352E0">
            <w:pPr>
              <w:spacing w:after="0" w:line="240" w:lineRule="auto"/>
              <w:ind w:firstLine="567"/>
              <w:jc w:val="center"/>
              <w:rPr>
                <w:rFonts w:ascii="Times New Roman" w:hAnsi="Times New Roman" w:cs="Times New Roman"/>
                <w:b/>
                <w:sz w:val="20"/>
                <w:szCs w:val="20"/>
              </w:rPr>
            </w:pPr>
            <w:r w:rsidRPr="002A0E2B">
              <w:rPr>
                <w:rFonts w:ascii="Times New Roman" w:hAnsi="Times New Roman" w:cs="Times New Roman"/>
                <w:b/>
                <w:sz w:val="20"/>
                <w:szCs w:val="20"/>
              </w:rPr>
              <w:t>Уровни обучения</w:t>
            </w:r>
          </w:p>
        </w:tc>
        <w:tc>
          <w:tcPr>
            <w:tcW w:w="2336" w:type="dxa"/>
          </w:tcPr>
          <w:p w:rsidR="00184F85" w:rsidRPr="002A0E2B" w:rsidRDefault="00184F85" w:rsidP="004352E0">
            <w:pPr>
              <w:spacing w:after="0" w:line="240" w:lineRule="auto"/>
              <w:ind w:firstLine="567"/>
              <w:jc w:val="center"/>
              <w:rPr>
                <w:rFonts w:ascii="Times New Roman" w:hAnsi="Times New Roman" w:cs="Times New Roman"/>
                <w:b/>
                <w:sz w:val="20"/>
                <w:szCs w:val="20"/>
              </w:rPr>
            </w:pPr>
            <w:r w:rsidRPr="002A0E2B">
              <w:rPr>
                <w:rFonts w:ascii="Times New Roman" w:hAnsi="Times New Roman" w:cs="Times New Roman"/>
                <w:b/>
                <w:sz w:val="20"/>
                <w:szCs w:val="20"/>
              </w:rPr>
              <w:t>2019-2020</w:t>
            </w:r>
          </w:p>
        </w:tc>
        <w:tc>
          <w:tcPr>
            <w:tcW w:w="2336" w:type="dxa"/>
          </w:tcPr>
          <w:p w:rsidR="00184F85" w:rsidRPr="002A0E2B" w:rsidRDefault="00184F85" w:rsidP="004352E0">
            <w:pPr>
              <w:spacing w:after="0" w:line="240" w:lineRule="auto"/>
              <w:ind w:firstLine="567"/>
              <w:jc w:val="center"/>
              <w:rPr>
                <w:rFonts w:ascii="Times New Roman" w:hAnsi="Times New Roman" w:cs="Times New Roman"/>
                <w:b/>
                <w:sz w:val="20"/>
                <w:szCs w:val="20"/>
              </w:rPr>
            </w:pPr>
            <w:r w:rsidRPr="002A0E2B">
              <w:rPr>
                <w:rFonts w:ascii="Times New Roman" w:hAnsi="Times New Roman" w:cs="Times New Roman"/>
                <w:b/>
                <w:sz w:val="20"/>
                <w:szCs w:val="20"/>
              </w:rPr>
              <w:t>2020-2021</w:t>
            </w:r>
          </w:p>
        </w:tc>
        <w:tc>
          <w:tcPr>
            <w:tcW w:w="2336" w:type="dxa"/>
          </w:tcPr>
          <w:p w:rsidR="00184F85" w:rsidRPr="002A0E2B" w:rsidRDefault="00184F85" w:rsidP="004352E0">
            <w:pPr>
              <w:spacing w:after="0" w:line="240" w:lineRule="auto"/>
              <w:ind w:firstLine="567"/>
              <w:jc w:val="center"/>
              <w:rPr>
                <w:rFonts w:ascii="Times New Roman" w:hAnsi="Times New Roman" w:cs="Times New Roman"/>
                <w:b/>
                <w:sz w:val="20"/>
                <w:szCs w:val="20"/>
              </w:rPr>
            </w:pPr>
            <w:r w:rsidRPr="002A0E2B">
              <w:rPr>
                <w:rFonts w:ascii="Times New Roman" w:hAnsi="Times New Roman" w:cs="Times New Roman"/>
                <w:b/>
                <w:sz w:val="20"/>
                <w:szCs w:val="20"/>
              </w:rPr>
              <w:t>2021-2022</w:t>
            </w:r>
          </w:p>
        </w:tc>
      </w:tr>
      <w:tr w:rsidR="00184F85" w:rsidRPr="002A0E2B" w:rsidTr="00072F91">
        <w:tc>
          <w:tcPr>
            <w:tcW w:w="2808" w:type="dxa"/>
          </w:tcPr>
          <w:p w:rsidR="00184F85" w:rsidRPr="002A0E2B" w:rsidRDefault="00184F85" w:rsidP="004352E0">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1 – 4 классы</w:t>
            </w:r>
          </w:p>
        </w:tc>
        <w:tc>
          <w:tcPr>
            <w:tcW w:w="2336" w:type="dxa"/>
          </w:tcPr>
          <w:p w:rsidR="00184F85" w:rsidRPr="002A0E2B" w:rsidRDefault="00184F85" w:rsidP="004352E0">
            <w:pPr>
              <w:spacing w:after="0" w:line="240" w:lineRule="auto"/>
              <w:ind w:firstLine="567"/>
              <w:jc w:val="center"/>
              <w:rPr>
                <w:rFonts w:ascii="Times New Roman" w:hAnsi="Times New Roman" w:cs="Times New Roman"/>
                <w:sz w:val="20"/>
                <w:szCs w:val="20"/>
              </w:rPr>
            </w:pPr>
            <w:r w:rsidRPr="002A0E2B">
              <w:rPr>
                <w:rFonts w:ascii="Times New Roman" w:hAnsi="Times New Roman" w:cs="Times New Roman"/>
                <w:sz w:val="20"/>
                <w:szCs w:val="20"/>
              </w:rPr>
              <w:t>3523</w:t>
            </w:r>
          </w:p>
        </w:tc>
        <w:tc>
          <w:tcPr>
            <w:tcW w:w="2336" w:type="dxa"/>
          </w:tcPr>
          <w:p w:rsidR="00184F85" w:rsidRPr="002A0E2B" w:rsidRDefault="00184F85" w:rsidP="004352E0">
            <w:pPr>
              <w:spacing w:after="0" w:line="240" w:lineRule="auto"/>
              <w:ind w:firstLine="567"/>
              <w:jc w:val="center"/>
              <w:rPr>
                <w:rFonts w:ascii="Times New Roman" w:hAnsi="Times New Roman" w:cs="Times New Roman"/>
                <w:sz w:val="20"/>
                <w:szCs w:val="20"/>
              </w:rPr>
            </w:pPr>
            <w:r w:rsidRPr="002A0E2B">
              <w:rPr>
                <w:rFonts w:ascii="Times New Roman" w:hAnsi="Times New Roman" w:cs="Times New Roman"/>
                <w:sz w:val="20"/>
                <w:szCs w:val="20"/>
              </w:rPr>
              <w:t>3497</w:t>
            </w:r>
          </w:p>
        </w:tc>
        <w:tc>
          <w:tcPr>
            <w:tcW w:w="2336" w:type="dxa"/>
          </w:tcPr>
          <w:p w:rsidR="00184F85" w:rsidRPr="002A0E2B" w:rsidRDefault="00184F85" w:rsidP="004352E0">
            <w:pPr>
              <w:spacing w:after="0" w:line="240" w:lineRule="auto"/>
              <w:ind w:firstLine="567"/>
              <w:jc w:val="center"/>
              <w:rPr>
                <w:rFonts w:ascii="Times New Roman" w:hAnsi="Times New Roman" w:cs="Times New Roman"/>
                <w:sz w:val="20"/>
                <w:szCs w:val="20"/>
              </w:rPr>
            </w:pPr>
            <w:r w:rsidRPr="002A0E2B">
              <w:rPr>
                <w:rFonts w:ascii="Times New Roman" w:hAnsi="Times New Roman" w:cs="Times New Roman"/>
                <w:sz w:val="20"/>
                <w:szCs w:val="20"/>
              </w:rPr>
              <w:t>3544</w:t>
            </w:r>
          </w:p>
        </w:tc>
      </w:tr>
      <w:tr w:rsidR="00184F85" w:rsidRPr="002A0E2B" w:rsidTr="00072F91">
        <w:tc>
          <w:tcPr>
            <w:tcW w:w="2808" w:type="dxa"/>
          </w:tcPr>
          <w:p w:rsidR="00184F85" w:rsidRPr="002A0E2B" w:rsidRDefault="00184F85" w:rsidP="004352E0">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5 - 9 классы</w:t>
            </w:r>
          </w:p>
        </w:tc>
        <w:tc>
          <w:tcPr>
            <w:tcW w:w="2336" w:type="dxa"/>
          </w:tcPr>
          <w:p w:rsidR="00184F85" w:rsidRPr="002A0E2B" w:rsidRDefault="00184F85" w:rsidP="004352E0">
            <w:pPr>
              <w:spacing w:after="0" w:line="240" w:lineRule="auto"/>
              <w:ind w:firstLine="567"/>
              <w:jc w:val="center"/>
              <w:rPr>
                <w:rFonts w:ascii="Times New Roman" w:hAnsi="Times New Roman" w:cs="Times New Roman"/>
                <w:sz w:val="20"/>
                <w:szCs w:val="20"/>
              </w:rPr>
            </w:pPr>
            <w:r w:rsidRPr="002A0E2B">
              <w:rPr>
                <w:rFonts w:ascii="Times New Roman" w:hAnsi="Times New Roman" w:cs="Times New Roman"/>
                <w:sz w:val="20"/>
                <w:szCs w:val="20"/>
              </w:rPr>
              <w:t>3897</w:t>
            </w:r>
          </w:p>
        </w:tc>
        <w:tc>
          <w:tcPr>
            <w:tcW w:w="2336" w:type="dxa"/>
          </w:tcPr>
          <w:p w:rsidR="00184F85" w:rsidRPr="002A0E2B" w:rsidRDefault="00184F85" w:rsidP="004352E0">
            <w:pPr>
              <w:spacing w:after="0" w:line="240" w:lineRule="auto"/>
              <w:ind w:firstLine="567"/>
              <w:jc w:val="center"/>
              <w:rPr>
                <w:rFonts w:ascii="Times New Roman" w:hAnsi="Times New Roman" w:cs="Times New Roman"/>
                <w:sz w:val="20"/>
                <w:szCs w:val="20"/>
              </w:rPr>
            </w:pPr>
            <w:r w:rsidRPr="002A0E2B">
              <w:rPr>
                <w:rFonts w:ascii="Times New Roman" w:hAnsi="Times New Roman" w:cs="Times New Roman"/>
                <w:sz w:val="20"/>
                <w:szCs w:val="20"/>
              </w:rPr>
              <w:t>3922</w:t>
            </w:r>
          </w:p>
        </w:tc>
        <w:tc>
          <w:tcPr>
            <w:tcW w:w="2336" w:type="dxa"/>
          </w:tcPr>
          <w:p w:rsidR="00184F85" w:rsidRPr="002A0E2B" w:rsidRDefault="00184F85" w:rsidP="004352E0">
            <w:pPr>
              <w:spacing w:after="0" w:line="240" w:lineRule="auto"/>
              <w:ind w:firstLine="567"/>
              <w:jc w:val="center"/>
              <w:rPr>
                <w:rFonts w:ascii="Times New Roman" w:hAnsi="Times New Roman" w:cs="Times New Roman"/>
                <w:sz w:val="20"/>
                <w:szCs w:val="20"/>
              </w:rPr>
            </w:pPr>
            <w:r w:rsidRPr="002A0E2B">
              <w:rPr>
                <w:rFonts w:ascii="Times New Roman" w:hAnsi="Times New Roman" w:cs="Times New Roman"/>
                <w:sz w:val="20"/>
                <w:szCs w:val="20"/>
              </w:rPr>
              <w:t>3881</w:t>
            </w:r>
          </w:p>
        </w:tc>
      </w:tr>
      <w:tr w:rsidR="00184F85" w:rsidRPr="002A0E2B" w:rsidTr="00072F91">
        <w:tc>
          <w:tcPr>
            <w:tcW w:w="2808" w:type="dxa"/>
          </w:tcPr>
          <w:p w:rsidR="00184F85" w:rsidRPr="002A0E2B" w:rsidRDefault="00184F85" w:rsidP="004352E0">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10 - 11 классы</w:t>
            </w:r>
          </w:p>
        </w:tc>
        <w:tc>
          <w:tcPr>
            <w:tcW w:w="2336" w:type="dxa"/>
          </w:tcPr>
          <w:p w:rsidR="00184F85" w:rsidRPr="002A0E2B" w:rsidRDefault="00184F85" w:rsidP="004352E0">
            <w:pPr>
              <w:spacing w:after="0" w:line="240" w:lineRule="auto"/>
              <w:ind w:firstLine="567"/>
              <w:jc w:val="center"/>
              <w:rPr>
                <w:rFonts w:ascii="Times New Roman" w:hAnsi="Times New Roman" w:cs="Times New Roman"/>
                <w:sz w:val="20"/>
                <w:szCs w:val="20"/>
              </w:rPr>
            </w:pPr>
            <w:r w:rsidRPr="002A0E2B">
              <w:rPr>
                <w:rFonts w:ascii="Times New Roman" w:hAnsi="Times New Roman" w:cs="Times New Roman"/>
                <w:sz w:val="20"/>
                <w:szCs w:val="20"/>
              </w:rPr>
              <w:t>473</w:t>
            </w:r>
          </w:p>
        </w:tc>
        <w:tc>
          <w:tcPr>
            <w:tcW w:w="2336" w:type="dxa"/>
          </w:tcPr>
          <w:p w:rsidR="00184F85" w:rsidRPr="002A0E2B" w:rsidRDefault="00184F85" w:rsidP="004352E0">
            <w:pPr>
              <w:spacing w:after="0" w:line="240" w:lineRule="auto"/>
              <w:ind w:firstLine="567"/>
              <w:jc w:val="center"/>
              <w:rPr>
                <w:rFonts w:ascii="Times New Roman" w:hAnsi="Times New Roman" w:cs="Times New Roman"/>
                <w:sz w:val="20"/>
                <w:szCs w:val="20"/>
              </w:rPr>
            </w:pPr>
            <w:r w:rsidRPr="002A0E2B">
              <w:rPr>
                <w:rFonts w:ascii="Times New Roman" w:hAnsi="Times New Roman" w:cs="Times New Roman"/>
                <w:sz w:val="20"/>
                <w:szCs w:val="20"/>
              </w:rPr>
              <w:t>447</w:t>
            </w:r>
          </w:p>
        </w:tc>
        <w:tc>
          <w:tcPr>
            <w:tcW w:w="2336" w:type="dxa"/>
          </w:tcPr>
          <w:p w:rsidR="00184F85" w:rsidRPr="002A0E2B" w:rsidRDefault="00184F85" w:rsidP="004352E0">
            <w:pPr>
              <w:spacing w:after="0" w:line="240" w:lineRule="auto"/>
              <w:ind w:firstLine="567"/>
              <w:jc w:val="center"/>
              <w:rPr>
                <w:rFonts w:ascii="Times New Roman" w:hAnsi="Times New Roman" w:cs="Times New Roman"/>
                <w:sz w:val="20"/>
                <w:szCs w:val="20"/>
              </w:rPr>
            </w:pPr>
            <w:r w:rsidRPr="002A0E2B">
              <w:rPr>
                <w:rFonts w:ascii="Times New Roman" w:hAnsi="Times New Roman" w:cs="Times New Roman"/>
                <w:sz w:val="20"/>
                <w:szCs w:val="20"/>
              </w:rPr>
              <w:t>400</w:t>
            </w:r>
          </w:p>
        </w:tc>
      </w:tr>
      <w:tr w:rsidR="00184F85" w:rsidRPr="002A0E2B" w:rsidTr="00072F91">
        <w:tc>
          <w:tcPr>
            <w:tcW w:w="2808" w:type="dxa"/>
          </w:tcPr>
          <w:p w:rsidR="00184F85" w:rsidRPr="002A0E2B" w:rsidRDefault="00184F85" w:rsidP="004352E0">
            <w:pPr>
              <w:spacing w:after="0" w:line="240" w:lineRule="auto"/>
              <w:ind w:firstLine="567"/>
              <w:jc w:val="both"/>
              <w:rPr>
                <w:rFonts w:ascii="Times New Roman" w:hAnsi="Times New Roman" w:cs="Times New Roman"/>
                <w:b/>
                <w:sz w:val="20"/>
                <w:szCs w:val="20"/>
              </w:rPr>
            </w:pPr>
            <w:r w:rsidRPr="002A0E2B">
              <w:rPr>
                <w:rFonts w:ascii="Times New Roman" w:hAnsi="Times New Roman" w:cs="Times New Roman"/>
                <w:b/>
                <w:sz w:val="20"/>
                <w:szCs w:val="20"/>
              </w:rPr>
              <w:t>Итого по округу:</w:t>
            </w:r>
          </w:p>
        </w:tc>
        <w:tc>
          <w:tcPr>
            <w:tcW w:w="2336" w:type="dxa"/>
          </w:tcPr>
          <w:p w:rsidR="00184F85" w:rsidRPr="002A0E2B" w:rsidRDefault="00184F85" w:rsidP="004352E0">
            <w:pPr>
              <w:spacing w:after="0" w:line="240" w:lineRule="auto"/>
              <w:ind w:firstLine="567"/>
              <w:jc w:val="center"/>
              <w:rPr>
                <w:rFonts w:ascii="Times New Roman" w:hAnsi="Times New Roman" w:cs="Times New Roman"/>
                <w:b/>
                <w:sz w:val="20"/>
                <w:szCs w:val="20"/>
              </w:rPr>
            </w:pPr>
            <w:r w:rsidRPr="002A0E2B">
              <w:rPr>
                <w:rFonts w:ascii="Times New Roman" w:hAnsi="Times New Roman" w:cs="Times New Roman"/>
                <w:b/>
                <w:sz w:val="20"/>
                <w:szCs w:val="20"/>
              </w:rPr>
              <w:t>7893</w:t>
            </w:r>
          </w:p>
        </w:tc>
        <w:tc>
          <w:tcPr>
            <w:tcW w:w="2336" w:type="dxa"/>
          </w:tcPr>
          <w:p w:rsidR="00184F85" w:rsidRPr="002A0E2B" w:rsidRDefault="00184F85" w:rsidP="004352E0">
            <w:pPr>
              <w:spacing w:after="0" w:line="240" w:lineRule="auto"/>
              <w:ind w:firstLine="567"/>
              <w:jc w:val="center"/>
              <w:rPr>
                <w:rFonts w:ascii="Times New Roman" w:hAnsi="Times New Roman" w:cs="Times New Roman"/>
                <w:b/>
                <w:sz w:val="20"/>
                <w:szCs w:val="20"/>
              </w:rPr>
            </w:pPr>
            <w:r w:rsidRPr="002A0E2B">
              <w:rPr>
                <w:rFonts w:ascii="Times New Roman" w:hAnsi="Times New Roman" w:cs="Times New Roman"/>
                <w:b/>
                <w:sz w:val="20"/>
                <w:szCs w:val="20"/>
              </w:rPr>
              <w:t>7866</w:t>
            </w:r>
          </w:p>
        </w:tc>
        <w:tc>
          <w:tcPr>
            <w:tcW w:w="2336" w:type="dxa"/>
          </w:tcPr>
          <w:p w:rsidR="00184F85" w:rsidRPr="002A0E2B" w:rsidRDefault="00184F85" w:rsidP="004352E0">
            <w:pPr>
              <w:spacing w:after="0" w:line="240" w:lineRule="auto"/>
              <w:ind w:firstLine="567"/>
              <w:jc w:val="center"/>
              <w:rPr>
                <w:rFonts w:ascii="Times New Roman" w:hAnsi="Times New Roman" w:cs="Times New Roman"/>
                <w:b/>
                <w:sz w:val="20"/>
                <w:szCs w:val="20"/>
              </w:rPr>
            </w:pPr>
          </w:p>
        </w:tc>
      </w:tr>
    </w:tbl>
    <w:p w:rsidR="00184F85" w:rsidRPr="002A0E2B" w:rsidRDefault="00184F85" w:rsidP="004352E0">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Количество обучающихся в школах Кочубеевского муниципального округа на протяжении последних 3-х лет остается достаточно стабильным.</w:t>
      </w:r>
    </w:p>
    <w:p w:rsidR="00184F85" w:rsidRPr="002A0E2B" w:rsidRDefault="00184F85" w:rsidP="004352E0">
      <w:pPr>
        <w:tabs>
          <w:tab w:val="left" w:pos="720"/>
        </w:tabs>
        <w:spacing w:after="0" w:line="240" w:lineRule="auto"/>
        <w:ind w:firstLine="567"/>
        <w:jc w:val="both"/>
        <w:rPr>
          <w:rFonts w:ascii="Times New Roman" w:hAnsi="Times New Roman" w:cs="Times New Roman"/>
          <w:color w:val="000000"/>
          <w:sz w:val="20"/>
          <w:szCs w:val="20"/>
        </w:rPr>
      </w:pPr>
      <w:r w:rsidRPr="002A0E2B">
        <w:rPr>
          <w:rFonts w:ascii="Times New Roman" w:hAnsi="Times New Roman" w:cs="Times New Roman"/>
          <w:color w:val="000000"/>
          <w:sz w:val="20"/>
          <w:szCs w:val="20"/>
        </w:rPr>
        <w:t xml:space="preserve">Реализация полномочий в сфере дополнительного образования осуществляется через функционирование учреждений дополнительного образования: </w:t>
      </w:r>
    </w:p>
    <w:p w:rsidR="00184F85" w:rsidRPr="002A0E2B" w:rsidRDefault="00184F85" w:rsidP="004352E0">
      <w:pPr>
        <w:tabs>
          <w:tab w:val="left" w:pos="720"/>
        </w:tabs>
        <w:spacing w:after="0" w:line="240" w:lineRule="auto"/>
        <w:ind w:firstLine="567"/>
        <w:jc w:val="both"/>
        <w:rPr>
          <w:rFonts w:ascii="Times New Roman" w:hAnsi="Times New Roman" w:cs="Times New Roman"/>
          <w:color w:val="000000"/>
          <w:sz w:val="20"/>
          <w:szCs w:val="20"/>
        </w:rPr>
      </w:pPr>
      <w:r w:rsidRPr="002A0E2B">
        <w:rPr>
          <w:rFonts w:ascii="Times New Roman" w:hAnsi="Times New Roman" w:cs="Times New Roman"/>
          <w:color w:val="000000"/>
          <w:sz w:val="20"/>
          <w:szCs w:val="20"/>
        </w:rPr>
        <w:t xml:space="preserve">- спортивные школы проводят секции и кружки по легкой и тяжелой атлетике, боксу, вольной борьбе, греко-римской борьбе, дзюдо и футболу; </w:t>
      </w:r>
    </w:p>
    <w:p w:rsidR="00184F85" w:rsidRPr="002A0E2B" w:rsidRDefault="00184F85" w:rsidP="004352E0">
      <w:pPr>
        <w:tabs>
          <w:tab w:val="left" w:pos="720"/>
        </w:tabs>
        <w:spacing w:after="0" w:line="240" w:lineRule="auto"/>
        <w:ind w:firstLine="567"/>
        <w:jc w:val="both"/>
        <w:rPr>
          <w:rFonts w:ascii="Times New Roman" w:hAnsi="Times New Roman" w:cs="Times New Roman"/>
          <w:color w:val="000000"/>
          <w:sz w:val="20"/>
          <w:szCs w:val="20"/>
        </w:rPr>
      </w:pPr>
      <w:r w:rsidRPr="002A0E2B">
        <w:rPr>
          <w:rFonts w:ascii="Times New Roman" w:hAnsi="Times New Roman" w:cs="Times New Roman"/>
          <w:color w:val="000000"/>
          <w:sz w:val="20"/>
          <w:szCs w:val="20"/>
        </w:rPr>
        <w:t>- центр «Дельфин» - по плаванию и фитнесу:</w:t>
      </w:r>
    </w:p>
    <w:p w:rsidR="00184F85" w:rsidRPr="002A0E2B" w:rsidRDefault="00184F85" w:rsidP="004352E0">
      <w:pPr>
        <w:tabs>
          <w:tab w:val="left" w:pos="720"/>
        </w:tabs>
        <w:spacing w:after="0" w:line="240" w:lineRule="auto"/>
        <w:ind w:firstLine="567"/>
        <w:jc w:val="both"/>
        <w:rPr>
          <w:rFonts w:ascii="Times New Roman" w:hAnsi="Times New Roman" w:cs="Times New Roman"/>
          <w:color w:val="000000"/>
          <w:sz w:val="20"/>
          <w:szCs w:val="20"/>
        </w:rPr>
      </w:pPr>
      <w:r w:rsidRPr="002A0E2B">
        <w:rPr>
          <w:rFonts w:ascii="Times New Roman" w:hAnsi="Times New Roman" w:cs="Times New Roman"/>
          <w:color w:val="000000"/>
          <w:sz w:val="20"/>
          <w:szCs w:val="20"/>
        </w:rPr>
        <w:t>- «Дом детского творчества» - по художественному направлению;</w:t>
      </w:r>
    </w:p>
    <w:p w:rsidR="00184F85" w:rsidRPr="002A0E2B" w:rsidRDefault="00184F85" w:rsidP="004352E0">
      <w:pPr>
        <w:tabs>
          <w:tab w:val="left" w:pos="720"/>
        </w:tabs>
        <w:spacing w:after="0" w:line="240" w:lineRule="auto"/>
        <w:ind w:firstLine="567"/>
        <w:jc w:val="both"/>
        <w:rPr>
          <w:rFonts w:ascii="Times New Roman" w:hAnsi="Times New Roman" w:cs="Times New Roman"/>
          <w:color w:val="000000"/>
          <w:sz w:val="20"/>
          <w:szCs w:val="20"/>
        </w:rPr>
      </w:pPr>
      <w:r w:rsidRPr="002A0E2B">
        <w:rPr>
          <w:rFonts w:ascii="Times New Roman" w:hAnsi="Times New Roman" w:cs="Times New Roman"/>
          <w:color w:val="000000"/>
          <w:sz w:val="20"/>
          <w:szCs w:val="20"/>
        </w:rPr>
        <w:t xml:space="preserve">- «Станция юных техников» - по научно-технической и спортивно-технической направленности; </w:t>
      </w:r>
    </w:p>
    <w:p w:rsidR="00184F85" w:rsidRPr="002A0E2B" w:rsidRDefault="00184F85" w:rsidP="004352E0">
      <w:pPr>
        <w:tabs>
          <w:tab w:val="left" w:pos="720"/>
        </w:tabs>
        <w:spacing w:after="0" w:line="240" w:lineRule="auto"/>
        <w:ind w:firstLine="567"/>
        <w:jc w:val="both"/>
        <w:rPr>
          <w:rFonts w:ascii="Times New Roman" w:hAnsi="Times New Roman" w:cs="Times New Roman"/>
          <w:color w:val="000000"/>
          <w:sz w:val="20"/>
          <w:szCs w:val="20"/>
        </w:rPr>
      </w:pPr>
      <w:r w:rsidRPr="002A0E2B">
        <w:rPr>
          <w:rFonts w:ascii="Times New Roman" w:hAnsi="Times New Roman" w:cs="Times New Roman"/>
          <w:color w:val="000000"/>
          <w:sz w:val="20"/>
          <w:szCs w:val="20"/>
        </w:rPr>
        <w:t>- «Станция детского и юношеского туризма и экскурсий им. В. Федорова» - по туристско- краеведческой направленности.</w:t>
      </w:r>
    </w:p>
    <w:p w:rsidR="00184F85" w:rsidRPr="002A0E2B" w:rsidRDefault="00184F85" w:rsidP="004352E0">
      <w:pPr>
        <w:spacing w:after="0" w:line="240" w:lineRule="auto"/>
        <w:ind w:firstLine="567"/>
        <w:jc w:val="both"/>
        <w:rPr>
          <w:rFonts w:ascii="Times New Roman" w:hAnsi="Times New Roman" w:cs="Times New Roman"/>
          <w:color w:val="000000"/>
          <w:sz w:val="20"/>
          <w:szCs w:val="20"/>
        </w:rPr>
      </w:pPr>
      <w:r w:rsidRPr="002A0E2B">
        <w:rPr>
          <w:rFonts w:ascii="Times New Roman" w:hAnsi="Times New Roman" w:cs="Times New Roman"/>
          <w:color w:val="000000"/>
          <w:sz w:val="20"/>
          <w:szCs w:val="20"/>
        </w:rPr>
        <w:t>В 21 школы и 16 детских садах также имеется лицензия на право ведения образовательной деятельности по дополнительным общеобразовательным общеразвивающим программам.</w:t>
      </w:r>
    </w:p>
    <w:p w:rsidR="00184F85" w:rsidRPr="002A0E2B" w:rsidRDefault="00184F85" w:rsidP="004352E0">
      <w:pPr>
        <w:spacing w:after="0" w:line="240" w:lineRule="auto"/>
        <w:ind w:firstLine="567"/>
        <w:jc w:val="both"/>
        <w:rPr>
          <w:rFonts w:ascii="Times New Roman" w:hAnsi="Times New Roman" w:cs="Times New Roman"/>
          <w:color w:val="000000"/>
          <w:sz w:val="20"/>
          <w:szCs w:val="20"/>
        </w:rPr>
      </w:pPr>
    </w:p>
    <w:p w:rsidR="00184F85" w:rsidRPr="002A0E2B" w:rsidRDefault="00184F85" w:rsidP="004352E0">
      <w:pPr>
        <w:spacing w:after="0" w:line="240" w:lineRule="auto"/>
        <w:ind w:firstLine="567"/>
        <w:jc w:val="right"/>
        <w:rPr>
          <w:rFonts w:ascii="Times New Roman" w:hAnsi="Times New Roman" w:cs="Times New Roman"/>
          <w:i/>
          <w:color w:val="000000"/>
          <w:sz w:val="20"/>
          <w:szCs w:val="20"/>
        </w:rPr>
      </w:pPr>
      <w:r w:rsidRPr="002A0E2B">
        <w:rPr>
          <w:rFonts w:ascii="Times New Roman" w:hAnsi="Times New Roman" w:cs="Times New Roman"/>
          <w:i/>
          <w:color w:val="000000"/>
          <w:sz w:val="20"/>
          <w:szCs w:val="20"/>
        </w:rPr>
        <w:t>Таблица</w:t>
      </w:r>
    </w:p>
    <w:p w:rsidR="00184F85" w:rsidRPr="002A0E2B" w:rsidRDefault="00184F85" w:rsidP="004352E0">
      <w:pPr>
        <w:spacing w:after="0" w:line="240" w:lineRule="auto"/>
        <w:ind w:firstLine="567"/>
        <w:jc w:val="center"/>
        <w:rPr>
          <w:rFonts w:ascii="Times New Roman" w:hAnsi="Times New Roman" w:cs="Times New Roman"/>
          <w:b/>
          <w:color w:val="000000"/>
          <w:sz w:val="20"/>
          <w:szCs w:val="20"/>
        </w:rPr>
      </w:pPr>
      <w:r w:rsidRPr="002A0E2B">
        <w:rPr>
          <w:rFonts w:ascii="Times New Roman" w:hAnsi="Times New Roman" w:cs="Times New Roman"/>
          <w:b/>
          <w:color w:val="000000"/>
          <w:sz w:val="20"/>
          <w:szCs w:val="20"/>
        </w:rPr>
        <w:t>Количество детей, занимающихся дополнительным образованием</w:t>
      </w:r>
    </w:p>
    <w:p w:rsidR="00184F85" w:rsidRPr="002A0E2B" w:rsidRDefault="00184F85" w:rsidP="004352E0">
      <w:pPr>
        <w:spacing w:after="0" w:line="240" w:lineRule="auto"/>
        <w:ind w:firstLine="567"/>
        <w:jc w:val="center"/>
        <w:rPr>
          <w:rFonts w:ascii="Times New Roman" w:hAnsi="Times New Roman" w:cs="Times New Roman"/>
          <w:b/>
          <w:color w:val="000000"/>
          <w:sz w:val="2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1560"/>
        <w:gridCol w:w="1560"/>
        <w:gridCol w:w="1529"/>
      </w:tblGrid>
      <w:tr w:rsidR="00184F85" w:rsidRPr="002A0E2B" w:rsidTr="004352E0">
        <w:tc>
          <w:tcPr>
            <w:tcW w:w="4815" w:type="dxa"/>
            <w:vMerge w:val="restart"/>
          </w:tcPr>
          <w:p w:rsidR="00184F85" w:rsidRPr="002A0E2B" w:rsidRDefault="00184F85" w:rsidP="004352E0">
            <w:pPr>
              <w:spacing w:after="0" w:line="240" w:lineRule="auto"/>
              <w:ind w:firstLine="567"/>
              <w:jc w:val="both"/>
              <w:rPr>
                <w:rFonts w:ascii="Times New Roman" w:hAnsi="Times New Roman" w:cs="Times New Roman"/>
                <w:b/>
                <w:color w:val="000000"/>
                <w:sz w:val="20"/>
                <w:szCs w:val="20"/>
                <w:u w:val="single"/>
              </w:rPr>
            </w:pPr>
          </w:p>
        </w:tc>
        <w:tc>
          <w:tcPr>
            <w:tcW w:w="4649" w:type="dxa"/>
            <w:gridSpan w:val="3"/>
          </w:tcPr>
          <w:p w:rsidR="00184F85" w:rsidRPr="002A0E2B" w:rsidRDefault="00184F85" w:rsidP="004352E0">
            <w:pPr>
              <w:spacing w:after="0" w:line="240" w:lineRule="auto"/>
              <w:ind w:firstLine="567"/>
              <w:jc w:val="center"/>
              <w:rPr>
                <w:rFonts w:ascii="Times New Roman" w:hAnsi="Times New Roman" w:cs="Times New Roman"/>
                <w:b/>
                <w:color w:val="000000"/>
                <w:sz w:val="20"/>
                <w:szCs w:val="20"/>
              </w:rPr>
            </w:pPr>
            <w:r w:rsidRPr="002A0E2B">
              <w:rPr>
                <w:rFonts w:ascii="Times New Roman" w:hAnsi="Times New Roman" w:cs="Times New Roman"/>
                <w:b/>
                <w:color w:val="000000"/>
                <w:sz w:val="20"/>
                <w:szCs w:val="20"/>
              </w:rPr>
              <w:t>Учебный год</w:t>
            </w:r>
          </w:p>
        </w:tc>
      </w:tr>
      <w:tr w:rsidR="00184F85" w:rsidRPr="002A0E2B" w:rsidTr="004352E0">
        <w:tc>
          <w:tcPr>
            <w:tcW w:w="4815" w:type="dxa"/>
            <w:vMerge/>
          </w:tcPr>
          <w:p w:rsidR="00184F85" w:rsidRPr="002A0E2B" w:rsidRDefault="00184F85" w:rsidP="004352E0">
            <w:pPr>
              <w:spacing w:after="0" w:line="240" w:lineRule="auto"/>
              <w:ind w:firstLine="567"/>
              <w:jc w:val="both"/>
              <w:rPr>
                <w:rFonts w:ascii="Times New Roman" w:hAnsi="Times New Roman" w:cs="Times New Roman"/>
                <w:b/>
                <w:color w:val="000000"/>
                <w:sz w:val="20"/>
                <w:szCs w:val="20"/>
                <w:u w:val="single"/>
              </w:rPr>
            </w:pPr>
          </w:p>
        </w:tc>
        <w:tc>
          <w:tcPr>
            <w:tcW w:w="1560" w:type="dxa"/>
          </w:tcPr>
          <w:p w:rsidR="00184F85" w:rsidRPr="002A0E2B" w:rsidRDefault="00184F85" w:rsidP="004352E0">
            <w:pPr>
              <w:spacing w:after="0" w:line="240" w:lineRule="auto"/>
              <w:jc w:val="center"/>
              <w:rPr>
                <w:rFonts w:ascii="Times New Roman" w:hAnsi="Times New Roman" w:cs="Times New Roman"/>
                <w:b/>
                <w:color w:val="000000"/>
                <w:sz w:val="20"/>
                <w:szCs w:val="20"/>
              </w:rPr>
            </w:pPr>
            <w:r w:rsidRPr="002A0E2B">
              <w:rPr>
                <w:rFonts w:ascii="Times New Roman" w:hAnsi="Times New Roman" w:cs="Times New Roman"/>
                <w:b/>
                <w:color w:val="000000"/>
                <w:sz w:val="20"/>
                <w:szCs w:val="20"/>
              </w:rPr>
              <w:t>2019-2020</w:t>
            </w:r>
          </w:p>
        </w:tc>
        <w:tc>
          <w:tcPr>
            <w:tcW w:w="1560" w:type="dxa"/>
          </w:tcPr>
          <w:p w:rsidR="00184F85" w:rsidRPr="002A0E2B" w:rsidRDefault="00184F85" w:rsidP="004352E0">
            <w:pPr>
              <w:spacing w:after="0" w:line="240" w:lineRule="auto"/>
              <w:jc w:val="center"/>
              <w:rPr>
                <w:rFonts w:ascii="Times New Roman" w:hAnsi="Times New Roman" w:cs="Times New Roman"/>
                <w:b/>
                <w:color w:val="000000"/>
                <w:sz w:val="20"/>
                <w:szCs w:val="20"/>
              </w:rPr>
            </w:pPr>
            <w:r w:rsidRPr="002A0E2B">
              <w:rPr>
                <w:rFonts w:ascii="Times New Roman" w:hAnsi="Times New Roman" w:cs="Times New Roman"/>
                <w:b/>
                <w:color w:val="000000"/>
                <w:sz w:val="20"/>
                <w:szCs w:val="20"/>
              </w:rPr>
              <w:t>2020-2021</w:t>
            </w:r>
          </w:p>
        </w:tc>
        <w:tc>
          <w:tcPr>
            <w:tcW w:w="1529" w:type="dxa"/>
          </w:tcPr>
          <w:p w:rsidR="00184F85" w:rsidRPr="002A0E2B" w:rsidRDefault="00184F85" w:rsidP="004352E0">
            <w:pPr>
              <w:spacing w:after="0" w:line="240" w:lineRule="auto"/>
              <w:jc w:val="center"/>
              <w:rPr>
                <w:rFonts w:ascii="Times New Roman" w:hAnsi="Times New Roman" w:cs="Times New Roman"/>
                <w:b/>
                <w:color w:val="000000"/>
                <w:sz w:val="20"/>
                <w:szCs w:val="20"/>
              </w:rPr>
            </w:pPr>
            <w:r w:rsidRPr="002A0E2B">
              <w:rPr>
                <w:rFonts w:ascii="Times New Roman" w:hAnsi="Times New Roman" w:cs="Times New Roman"/>
                <w:b/>
                <w:color w:val="000000"/>
                <w:sz w:val="20"/>
                <w:szCs w:val="20"/>
              </w:rPr>
              <w:t>2021-2022</w:t>
            </w:r>
          </w:p>
        </w:tc>
      </w:tr>
      <w:tr w:rsidR="00184F85" w:rsidRPr="002A0E2B" w:rsidTr="004352E0">
        <w:tc>
          <w:tcPr>
            <w:tcW w:w="4815" w:type="dxa"/>
          </w:tcPr>
          <w:p w:rsidR="00184F85" w:rsidRPr="002A0E2B" w:rsidRDefault="00184F85" w:rsidP="004352E0">
            <w:pPr>
              <w:spacing w:after="0" w:line="240" w:lineRule="auto"/>
              <w:ind w:firstLine="567"/>
              <w:jc w:val="both"/>
              <w:rPr>
                <w:rFonts w:ascii="Times New Roman" w:hAnsi="Times New Roman" w:cs="Times New Roman"/>
                <w:color w:val="000000"/>
                <w:sz w:val="20"/>
                <w:szCs w:val="20"/>
              </w:rPr>
            </w:pPr>
            <w:r w:rsidRPr="002A0E2B">
              <w:rPr>
                <w:rFonts w:ascii="Times New Roman" w:hAnsi="Times New Roman" w:cs="Times New Roman"/>
                <w:color w:val="000000"/>
                <w:sz w:val="20"/>
                <w:szCs w:val="20"/>
              </w:rPr>
              <w:t xml:space="preserve">Количество обучающихся </w:t>
            </w:r>
          </w:p>
        </w:tc>
        <w:tc>
          <w:tcPr>
            <w:tcW w:w="1560" w:type="dxa"/>
          </w:tcPr>
          <w:p w:rsidR="00184F85" w:rsidRPr="002A0E2B" w:rsidRDefault="00184F85" w:rsidP="004352E0">
            <w:pPr>
              <w:spacing w:after="0" w:line="240" w:lineRule="auto"/>
              <w:ind w:firstLine="567"/>
              <w:rPr>
                <w:rFonts w:ascii="Times New Roman" w:hAnsi="Times New Roman" w:cs="Times New Roman"/>
                <w:color w:val="000000"/>
                <w:sz w:val="20"/>
                <w:szCs w:val="20"/>
              </w:rPr>
            </w:pPr>
            <w:r w:rsidRPr="002A0E2B">
              <w:rPr>
                <w:rFonts w:ascii="Times New Roman" w:hAnsi="Times New Roman" w:cs="Times New Roman"/>
                <w:color w:val="000000"/>
                <w:sz w:val="20"/>
                <w:szCs w:val="20"/>
              </w:rPr>
              <w:t>7893</w:t>
            </w:r>
          </w:p>
        </w:tc>
        <w:tc>
          <w:tcPr>
            <w:tcW w:w="1560" w:type="dxa"/>
          </w:tcPr>
          <w:p w:rsidR="00184F85" w:rsidRPr="002A0E2B" w:rsidRDefault="00184F85" w:rsidP="004352E0">
            <w:pPr>
              <w:spacing w:after="0" w:line="240" w:lineRule="auto"/>
              <w:ind w:firstLine="567"/>
              <w:rPr>
                <w:rFonts w:ascii="Times New Roman" w:hAnsi="Times New Roman" w:cs="Times New Roman"/>
                <w:color w:val="000000"/>
                <w:sz w:val="20"/>
                <w:szCs w:val="20"/>
              </w:rPr>
            </w:pPr>
            <w:r w:rsidRPr="002A0E2B">
              <w:rPr>
                <w:rFonts w:ascii="Times New Roman" w:hAnsi="Times New Roman" w:cs="Times New Roman"/>
                <w:color w:val="000000"/>
                <w:sz w:val="20"/>
                <w:szCs w:val="20"/>
              </w:rPr>
              <w:t>7866</w:t>
            </w:r>
          </w:p>
        </w:tc>
        <w:tc>
          <w:tcPr>
            <w:tcW w:w="1529" w:type="dxa"/>
          </w:tcPr>
          <w:p w:rsidR="00184F85" w:rsidRPr="002A0E2B" w:rsidRDefault="00184F85" w:rsidP="004352E0">
            <w:pPr>
              <w:spacing w:after="0" w:line="240" w:lineRule="auto"/>
              <w:ind w:firstLine="567"/>
              <w:rPr>
                <w:rFonts w:ascii="Times New Roman" w:hAnsi="Times New Roman" w:cs="Times New Roman"/>
                <w:color w:val="000000"/>
                <w:sz w:val="20"/>
                <w:szCs w:val="20"/>
              </w:rPr>
            </w:pPr>
            <w:r w:rsidRPr="002A0E2B">
              <w:rPr>
                <w:rFonts w:ascii="Times New Roman" w:hAnsi="Times New Roman" w:cs="Times New Roman"/>
                <w:color w:val="000000"/>
                <w:sz w:val="20"/>
                <w:szCs w:val="20"/>
              </w:rPr>
              <w:t>7899</w:t>
            </w:r>
          </w:p>
        </w:tc>
      </w:tr>
      <w:tr w:rsidR="00184F85" w:rsidRPr="002A0E2B" w:rsidTr="004352E0">
        <w:tc>
          <w:tcPr>
            <w:tcW w:w="4815" w:type="dxa"/>
          </w:tcPr>
          <w:p w:rsidR="00184F85" w:rsidRPr="002A0E2B" w:rsidRDefault="00184F85" w:rsidP="004352E0">
            <w:pPr>
              <w:spacing w:after="0" w:line="240" w:lineRule="auto"/>
              <w:ind w:firstLine="567"/>
              <w:rPr>
                <w:rFonts w:ascii="Times New Roman" w:hAnsi="Times New Roman" w:cs="Times New Roman"/>
                <w:color w:val="000000"/>
                <w:sz w:val="20"/>
                <w:szCs w:val="20"/>
              </w:rPr>
            </w:pPr>
            <w:r w:rsidRPr="002A0E2B">
              <w:rPr>
                <w:rFonts w:ascii="Times New Roman" w:hAnsi="Times New Roman" w:cs="Times New Roman"/>
                <w:color w:val="000000"/>
                <w:sz w:val="20"/>
                <w:szCs w:val="20"/>
              </w:rPr>
              <w:t xml:space="preserve">Количество дополнительных общеобразовательных общеразвивающих программ </w:t>
            </w:r>
          </w:p>
        </w:tc>
        <w:tc>
          <w:tcPr>
            <w:tcW w:w="1560" w:type="dxa"/>
            <w:vAlign w:val="center"/>
          </w:tcPr>
          <w:p w:rsidR="00184F85" w:rsidRPr="002A0E2B" w:rsidRDefault="00184F85" w:rsidP="004352E0">
            <w:pPr>
              <w:spacing w:after="0" w:line="240" w:lineRule="auto"/>
              <w:ind w:firstLine="567"/>
              <w:rPr>
                <w:rFonts w:ascii="Times New Roman" w:hAnsi="Times New Roman" w:cs="Times New Roman"/>
                <w:color w:val="000000"/>
                <w:sz w:val="20"/>
                <w:szCs w:val="20"/>
              </w:rPr>
            </w:pPr>
            <w:r w:rsidRPr="002A0E2B">
              <w:rPr>
                <w:rFonts w:ascii="Times New Roman" w:hAnsi="Times New Roman" w:cs="Times New Roman"/>
                <w:color w:val="000000"/>
                <w:sz w:val="20"/>
                <w:szCs w:val="20"/>
              </w:rPr>
              <w:t>5437</w:t>
            </w:r>
          </w:p>
        </w:tc>
        <w:tc>
          <w:tcPr>
            <w:tcW w:w="1560" w:type="dxa"/>
            <w:vAlign w:val="center"/>
          </w:tcPr>
          <w:p w:rsidR="00184F85" w:rsidRPr="002A0E2B" w:rsidRDefault="00184F85" w:rsidP="004352E0">
            <w:pPr>
              <w:spacing w:after="0" w:line="240" w:lineRule="auto"/>
              <w:ind w:firstLine="567"/>
              <w:rPr>
                <w:rFonts w:ascii="Times New Roman" w:hAnsi="Times New Roman" w:cs="Times New Roman"/>
                <w:color w:val="000000"/>
                <w:sz w:val="20"/>
                <w:szCs w:val="20"/>
              </w:rPr>
            </w:pPr>
            <w:r w:rsidRPr="002A0E2B">
              <w:rPr>
                <w:rFonts w:ascii="Times New Roman" w:hAnsi="Times New Roman" w:cs="Times New Roman"/>
                <w:color w:val="000000"/>
                <w:sz w:val="20"/>
                <w:szCs w:val="20"/>
              </w:rPr>
              <w:t>5535</w:t>
            </w:r>
          </w:p>
        </w:tc>
        <w:tc>
          <w:tcPr>
            <w:tcW w:w="1529" w:type="dxa"/>
            <w:vAlign w:val="center"/>
          </w:tcPr>
          <w:p w:rsidR="00184F85" w:rsidRPr="002A0E2B" w:rsidRDefault="00184F85" w:rsidP="004352E0">
            <w:pPr>
              <w:spacing w:after="0" w:line="240" w:lineRule="auto"/>
              <w:ind w:firstLine="567"/>
              <w:rPr>
                <w:rFonts w:ascii="Times New Roman" w:hAnsi="Times New Roman" w:cs="Times New Roman"/>
                <w:color w:val="000000"/>
                <w:sz w:val="20"/>
                <w:szCs w:val="20"/>
              </w:rPr>
            </w:pPr>
            <w:r w:rsidRPr="002A0E2B">
              <w:rPr>
                <w:rFonts w:ascii="Times New Roman" w:hAnsi="Times New Roman" w:cs="Times New Roman"/>
                <w:color w:val="000000"/>
                <w:sz w:val="20"/>
                <w:szCs w:val="20"/>
              </w:rPr>
              <w:t>4957</w:t>
            </w:r>
          </w:p>
        </w:tc>
      </w:tr>
    </w:tbl>
    <w:p w:rsidR="00184F85" w:rsidRPr="002A0E2B" w:rsidRDefault="00184F85" w:rsidP="004352E0">
      <w:pPr>
        <w:spacing w:after="0" w:line="240" w:lineRule="auto"/>
        <w:ind w:firstLine="567"/>
        <w:jc w:val="both"/>
        <w:rPr>
          <w:rFonts w:ascii="Times New Roman" w:hAnsi="Times New Roman" w:cs="Times New Roman"/>
          <w:color w:val="000000"/>
          <w:sz w:val="20"/>
          <w:szCs w:val="20"/>
        </w:rPr>
      </w:pPr>
    </w:p>
    <w:p w:rsidR="00184F85" w:rsidRPr="00A431AA" w:rsidRDefault="00184F85" w:rsidP="004352E0">
      <w:pPr>
        <w:spacing w:after="0" w:line="240" w:lineRule="auto"/>
        <w:ind w:firstLine="567"/>
        <w:jc w:val="both"/>
        <w:rPr>
          <w:rFonts w:ascii="Times New Roman" w:hAnsi="Times New Roman" w:cs="Times New Roman"/>
          <w:color w:val="000000"/>
          <w:sz w:val="20"/>
          <w:szCs w:val="20"/>
        </w:rPr>
      </w:pPr>
      <w:r w:rsidRPr="002A0E2B">
        <w:rPr>
          <w:rFonts w:ascii="Times New Roman" w:hAnsi="Times New Roman" w:cs="Times New Roman"/>
          <w:color w:val="000000"/>
          <w:sz w:val="20"/>
          <w:szCs w:val="20"/>
        </w:rPr>
        <w:t>В 2021-2022 учебном году в дополнительное образование были вовлечены 68,3 % обучающихся во всей систем</w:t>
      </w:r>
      <w:r w:rsidR="00A431AA">
        <w:rPr>
          <w:rFonts w:ascii="Times New Roman" w:hAnsi="Times New Roman" w:cs="Times New Roman"/>
          <w:color w:val="000000"/>
          <w:sz w:val="20"/>
          <w:szCs w:val="20"/>
        </w:rPr>
        <w:t xml:space="preserve">е дополнительного образования. </w:t>
      </w:r>
      <w:r w:rsidRPr="002A0E2B">
        <w:rPr>
          <w:rFonts w:ascii="Times New Roman" w:hAnsi="Times New Roman" w:cs="Times New Roman"/>
          <w:color w:val="000000"/>
          <w:sz w:val="20"/>
          <w:szCs w:val="20"/>
        </w:rPr>
        <w:t xml:space="preserve">В Кочубеевском муниципальном округе ежегодно повышается охват детей дополнительным образованием. Но с переходом дополнительного образования на новую целевую модель дополнительного образования детей и изменением подсчета </w:t>
      </w:r>
      <w:proofErr w:type="gramStart"/>
      <w:r w:rsidRPr="002A0E2B">
        <w:rPr>
          <w:rFonts w:ascii="Times New Roman" w:hAnsi="Times New Roman" w:cs="Times New Roman"/>
          <w:color w:val="000000"/>
          <w:sz w:val="20"/>
          <w:szCs w:val="20"/>
        </w:rPr>
        <w:t>детей</w:t>
      </w:r>
      <w:proofErr w:type="gramEnd"/>
      <w:r w:rsidRPr="002A0E2B">
        <w:rPr>
          <w:rFonts w:ascii="Times New Roman" w:hAnsi="Times New Roman" w:cs="Times New Roman"/>
          <w:color w:val="000000"/>
          <w:sz w:val="20"/>
          <w:szCs w:val="20"/>
        </w:rPr>
        <w:t xml:space="preserve"> охваченным дополнительным образованием (только через АИС «Навигатор дополнительного образования Ставропольского края), который был введен в декабре 2020 года</w:t>
      </w:r>
      <w:r w:rsidR="00A431AA">
        <w:rPr>
          <w:rFonts w:ascii="Times New Roman" w:hAnsi="Times New Roman" w:cs="Times New Roman"/>
          <w:color w:val="000000"/>
          <w:sz w:val="20"/>
          <w:szCs w:val="20"/>
        </w:rPr>
        <w:t>, охват в 2022 году был снижен.</w:t>
      </w:r>
    </w:p>
    <w:p w:rsidR="00184F85" w:rsidRPr="00A431AA" w:rsidRDefault="00184F85" w:rsidP="004352E0">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Одной из главных задач обеспечения общедоступного и качественного образования обучающихся остается организация ежедневных перевозок школьников к месту обучения. В 2022/2023 учебном году маршруты следования автобусов для перево</w:t>
      </w:r>
      <w:r w:rsidR="00A431AA">
        <w:rPr>
          <w:rFonts w:ascii="Times New Roman" w:hAnsi="Times New Roman" w:cs="Times New Roman"/>
          <w:sz w:val="20"/>
          <w:szCs w:val="20"/>
        </w:rPr>
        <w:t xml:space="preserve">зки обучающихся осуществляются </w:t>
      </w:r>
      <w:r w:rsidRPr="002A0E2B">
        <w:rPr>
          <w:rFonts w:ascii="Times New Roman" w:hAnsi="Times New Roman" w:cs="Times New Roman"/>
          <w:sz w:val="20"/>
          <w:szCs w:val="20"/>
        </w:rPr>
        <w:t xml:space="preserve">в 18 общеобразовательных учреждениях. Ежедневный подвоз обучающихся осуществляется по 80 маршрутам. </w:t>
      </w:r>
      <w:r w:rsidRPr="002A0E2B">
        <w:rPr>
          <w:rFonts w:ascii="Times New Roman" w:hAnsi="Times New Roman" w:cs="Times New Roman"/>
          <w:color w:val="000000"/>
          <w:sz w:val="20"/>
          <w:szCs w:val="20"/>
          <w:shd w:val="clear" w:color="auto" w:fill="FFFFFF"/>
        </w:rPr>
        <w:t>Про</w:t>
      </w:r>
      <w:r w:rsidR="00A431AA">
        <w:rPr>
          <w:rFonts w:ascii="Times New Roman" w:hAnsi="Times New Roman" w:cs="Times New Roman"/>
          <w:color w:val="000000"/>
          <w:sz w:val="20"/>
          <w:szCs w:val="20"/>
          <w:shd w:val="clear" w:color="auto" w:fill="FFFFFF"/>
        </w:rPr>
        <w:t xml:space="preserve">тяженность маршрутов составила </w:t>
      </w:r>
      <w:r w:rsidRPr="002A0E2B">
        <w:rPr>
          <w:rFonts w:ascii="Times New Roman" w:hAnsi="Times New Roman" w:cs="Times New Roman"/>
          <w:color w:val="000000"/>
          <w:sz w:val="20"/>
          <w:szCs w:val="20"/>
          <w:shd w:val="clear" w:color="auto" w:fill="FFFFFF"/>
        </w:rPr>
        <w:t xml:space="preserve">от 5 км до 112 км. </w:t>
      </w:r>
      <w:r w:rsidRPr="002A0E2B">
        <w:rPr>
          <w:rFonts w:ascii="Times New Roman" w:hAnsi="Times New Roman" w:cs="Times New Roman"/>
          <w:sz w:val="20"/>
          <w:szCs w:val="20"/>
        </w:rPr>
        <w:t>Таким образом, общий охват перевозимых детей составил</w:t>
      </w:r>
      <w:r w:rsidR="00A431AA">
        <w:rPr>
          <w:rFonts w:ascii="Times New Roman" w:hAnsi="Times New Roman" w:cs="Times New Roman"/>
          <w:sz w:val="20"/>
          <w:szCs w:val="20"/>
        </w:rPr>
        <w:t xml:space="preserve"> </w:t>
      </w:r>
      <w:r w:rsidRPr="002A0E2B">
        <w:rPr>
          <w:rFonts w:ascii="Times New Roman" w:hAnsi="Times New Roman" w:cs="Times New Roman"/>
          <w:sz w:val="20"/>
          <w:szCs w:val="20"/>
        </w:rPr>
        <w:t>1239 обучающихся.</w:t>
      </w:r>
    </w:p>
    <w:p w:rsidR="00184F85" w:rsidRPr="002A0E2B" w:rsidRDefault="00184F85" w:rsidP="004352E0">
      <w:pPr>
        <w:spacing w:after="0" w:line="240" w:lineRule="auto"/>
        <w:ind w:firstLine="567"/>
        <w:jc w:val="both"/>
        <w:rPr>
          <w:rFonts w:ascii="Times New Roman" w:hAnsi="Times New Roman" w:cs="Times New Roman"/>
          <w:color w:val="000000"/>
          <w:sz w:val="20"/>
          <w:szCs w:val="20"/>
        </w:rPr>
      </w:pPr>
      <w:r w:rsidRPr="002A0E2B">
        <w:rPr>
          <w:rFonts w:ascii="Times New Roman" w:hAnsi="Times New Roman" w:cs="Times New Roman"/>
          <w:color w:val="000000"/>
          <w:sz w:val="20"/>
          <w:szCs w:val="20"/>
        </w:rPr>
        <w:t xml:space="preserve">В рамках национального проекта «Образование» образование Кочубеевского муниципального округа продолжает участие в реализации региональных проектов: «Современная школа», «Успех каждого ребенка», «Цифровая образовательная среда», «Поддержка семей, имеющих детей в Ставропольском крае», «Учитель будущего», «Патриотическое воспитание граждан в Российской Федерации», а также в ряде направлений проекта «Демография». </w:t>
      </w:r>
    </w:p>
    <w:p w:rsidR="00184F85" w:rsidRPr="002A0E2B" w:rsidRDefault="00184F85" w:rsidP="004352E0">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В 2022 году </w:t>
      </w:r>
      <w:r w:rsidRPr="002A0E2B">
        <w:rPr>
          <w:rFonts w:ascii="Times New Roman" w:hAnsi="Times New Roman" w:cs="Times New Roman"/>
          <w:color w:val="000000"/>
          <w:sz w:val="20"/>
          <w:szCs w:val="20"/>
        </w:rPr>
        <w:t xml:space="preserve">открыты центры образования цифрового и гуманитарного профилей «Точка роста» </w:t>
      </w:r>
      <w:r w:rsidRPr="002A0E2B">
        <w:rPr>
          <w:rFonts w:ascii="Times New Roman" w:hAnsi="Times New Roman" w:cs="Times New Roman"/>
          <w:sz w:val="20"/>
          <w:szCs w:val="20"/>
        </w:rPr>
        <w:t xml:space="preserve">в МКОУ СОШ № 7 с. </w:t>
      </w:r>
      <w:proofErr w:type="spellStart"/>
      <w:r w:rsidRPr="002A0E2B">
        <w:rPr>
          <w:rFonts w:ascii="Times New Roman" w:hAnsi="Times New Roman" w:cs="Times New Roman"/>
          <w:sz w:val="20"/>
          <w:szCs w:val="20"/>
        </w:rPr>
        <w:t>Беломечетская</w:t>
      </w:r>
      <w:proofErr w:type="spellEnd"/>
      <w:r w:rsidRPr="002A0E2B">
        <w:rPr>
          <w:rFonts w:ascii="Times New Roman" w:hAnsi="Times New Roman" w:cs="Times New Roman"/>
          <w:sz w:val="20"/>
          <w:szCs w:val="20"/>
        </w:rPr>
        <w:t xml:space="preserve"> и МКОУ СОШ № 15 с. Ивановское.</w:t>
      </w:r>
    </w:p>
    <w:p w:rsidR="00184F85" w:rsidRPr="002A0E2B" w:rsidRDefault="00184F85" w:rsidP="004352E0">
      <w:pPr>
        <w:pStyle w:val="a6"/>
        <w:spacing w:before="0" w:beforeAutospacing="0" w:after="0" w:afterAutospacing="0"/>
        <w:ind w:firstLine="567"/>
        <w:jc w:val="both"/>
        <w:rPr>
          <w:b/>
          <w:color w:val="000000"/>
          <w:sz w:val="20"/>
          <w:szCs w:val="20"/>
        </w:rPr>
      </w:pPr>
      <w:r w:rsidRPr="002A0E2B">
        <w:rPr>
          <w:sz w:val="20"/>
          <w:szCs w:val="20"/>
        </w:rPr>
        <w:t>Проект направлен на обновление материально – технической базы сельских школ для занятия физической культурой и спортом.</w:t>
      </w:r>
    </w:p>
    <w:p w:rsidR="00A431AA" w:rsidRDefault="00184F85" w:rsidP="004352E0">
      <w:pPr>
        <w:spacing w:after="0" w:line="240" w:lineRule="auto"/>
        <w:ind w:firstLine="567"/>
        <w:jc w:val="both"/>
        <w:rPr>
          <w:rFonts w:ascii="Times New Roman" w:hAnsi="Times New Roman" w:cs="Times New Roman"/>
          <w:color w:val="000000"/>
          <w:sz w:val="20"/>
          <w:szCs w:val="20"/>
        </w:rPr>
      </w:pPr>
      <w:r w:rsidRPr="002A0E2B">
        <w:rPr>
          <w:rFonts w:ascii="Times New Roman" w:hAnsi="Times New Roman" w:cs="Times New Roman"/>
          <w:color w:val="000000"/>
          <w:sz w:val="20"/>
          <w:szCs w:val="20"/>
        </w:rPr>
        <w:t xml:space="preserve">В 2022 году в МКОУ СОШ № 9 с. </w:t>
      </w:r>
      <w:proofErr w:type="gramStart"/>
      <w:r w:rsidRPr="002A0E2B">
        <w:rPr>
          <w:rFonts w:ascii="Times New Roman" w:hAnsi="Times New Roman" w:cs="Times New Roman"/>
          <w:color w:val="000000"/>
          <w:sz w:val="20"/>
          <w:szCs w:val="20"/>
        </w:rPr>
        <w:t>Веселое</w:t>
      </w:r>
      <w:proofErr w:type="gramEnd"/>
      <w:r w:rsidRPr="002A0E2B">
        <w:rPr>
          <w:rFonts w:ascii="Times New Roman" w:hAnsi="Times New Roman" w:cs="Times New Roman"/>
          <w:color w:val="000000"/>
          <w:sz w:val="20"/>
          <w:szCs w:val="20"/>
        </w:rPr>
        <w:t xml:space="preserve"> и в МКОУ СОШ № 19 с. Надзорное проведен ремонт спортивных залов. В Кочубеевском муниципальном округе во всех общеобразовательных организациях с 2022 года функционируют школьные спортивные клубы.</w:t>
      </w:r>
    </w:p>
    <w:p w:rsidR="00184F85" w:rsidRPr="00A431AA" w:rsidRDefault="00184F85" w:rsidP="004352E0">
      <w:pPr>
        <w:spacing w:after="0" w:line="240" w:lineRule="auto"/>
        <w:ind w:firstLine="567"/>
        <w:jc w:val="both"/>
        <w:rPr>
          <w:rFonts w:ascii="Times New Roman" w:hAnsi="Times New Roman" w:cs="Times New Roman"/>
          <w:color w:val="000000"/>
          <w:sz w:val="20"/>
          <w:szCs w:val="20"/>
        </w:rPr>
      </w:pPr>
      <w:r w:rsidRPr="00A431AA">
        <w:rPr>
          <w:rFonts w:ascii="Times New Roman" w:hAnsi="Times New Roman" w:cs="Times New Roman"/>
          <w:color w:val="000000"/>
          <w:sz w:val="20"/>
          <w:szCs w:val="20"/>
        </w:rPr>
        <w:t xml:space="preserve">Разработка данного проекта на уровне округа началась с 2019 года, компьютерным оборудованием оснащены 4 общеобразовательных организаций: МКОУ СОШ № 1, МКОУ СОШ № 2, МКОУ СОШ № 4 с. Кочубеевского, МКОУ СОШ № 15 с. Ивановского. </w:t>
      </w:r>
    </w:p>
    <w:p w:rsidR="00184F85" w:rsidRPr="00A431AA" w:rsidRDefault="00184F85" w:rsidP="004352E0">
      <w:pPr>
        <w:pStyle w:val="a6"/>
        <w:shd w:val="clear" w:color="auto" w:fill="FFFFFF"/>
        <w:spacing w:before="0" w:beforeAutospacing="0" w:after="0" w:afterAutospacing="0"/>
        <w:ind w:firstLine="567"/>
        <w:jc w:val="both"/>
        <w:rPr>
          <w:color w:val="000000"/>
          <w:sz w:val="20"/>
          <w:szCs w:val="20"/>
        </w:rPr>
      </w:pPr>
      <w:r w:rsidRPr="00A431AA">
        <w:rPr>
          <w:color w:val="000000"/>
          <w:sz w:val="20"/>
          <w:szCs w:val="20"/>
        </w:rPr>
        <w:lastRenderedPageBreak/>
        <w:t>В 2022 году внедрена целевая модель цифровой среды в</w:t>
      </w:r>
      <w:r w:rsidR="00A431AA">
        <w:rPr>
          <w:color w:val="000000"/>
          <w:sz w:val="20"/>
          <w:szCs w:val="20"/>
        </w:rPr>
        <w:t xml:space="preserve"> МКОУ СОШ № 3 с. Кочубеевское. </w:t>
      </w:r>
    </w:p>
    <w:p w:rsidR="00184F85" w:rsidRPr="002A0E2B" w:rsidRDefault="00184F85" w:rsidP="004352E0">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Дошкольное образование Кочубеевского муниципального округа объединяет 25 дошкольных образовательных организаций (из которых одно дошкольное учреждение закрыто на капитальный ремонт и одно учреждение закрыто на строительство отдельно стоящего корпуса) и 8 дошкольных групп, функционирующих при общеобразовательных организациях. Количество дошкольников в ДОО и ГДО - 2740, количество групп – 139. </w:t>
      </w:r>
    </w:p>
    <w:p w:rsidR="00184F85" w:rsidRPr="002A0E2B" w:rsidRDefault="00184F85" w:rsidP="004352E0">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Анализ деятельности детских садов показывает, что на протяжении последних лет на всей территории округа обеспечена и сохраняется стопроцентная доступность дошкольного образования для детей до 3-х лет и от 3-7 лет. Очередь в дошкольные учреждения детей от 3 до 7 лет отсутствует. </w:t>
      </w:r>
    </w:p>
    <w:p w:rsidR="00184F85" w:rsidRPr="002A0E2B" w:rsidRDefault="00184F85" w:rsidP="004352E0">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На 31.12.2022г. программы </w:t>
      </w:r>
      <w:proofErr w:type="gramStart"/>
      <w:r w:rsidRPr="002A0E2B">
        <w:rPr>
          <w:rFonts w:ascii="Times New Roman" w:hAnsi="Times New Roman" w:cs="Times New Roman"/>
          <w:sz w:val="20"/>
          <w:szCs w:val="20"/>
        </w:rPr>
        <w:t>дошкольного</w:t>
      </w:r>
      <w:proofErr w:type="gramEnd"/>
      <w:r w:rsidRPr="002A0E2B">
        <w:rPr>
          <w:rFonts w:ascii="Times New Roman" w:hAnsi="Times New Roman" w:cs="Times New Roman"/>
          <w:sz w:val="20"/>
          <w:szCs w:val="20"/>
        </w:rPr>
        <w:t xml:space="preserve"> осваивали 2740 детей, из них в возрасте от 1 до 3 лет – 616 человек, от 3 до 7 лет – 2124 человек.</w:t>
      </w:r>
    </w:p>
    <w:p w:rsidR="00184F85" w:rsidRPr="002A0E2B" w:rsidRDefault="00184F85" w:rsidP="004352E0">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В муниципальном округе функционируют 139 групп, направленность которых определена с учетом запросов род</w:t>
      </w:r>
      <w:r w:rsidR="00A431AA">
        <w:rPr>
          <w:rFonts w:ascii="Times New Roman" w:hAnsi="Times New Roman" w:cs="Times New Roman"/>
          <w:sz w:val="20"/>
          <w:szCs w:val="20"/>
        </w:rPr>
        <w:t xml:space="preserve">ителей и особенностей развития </w:t>
      </w:r>
      <w:r w:rsidRPr="002A0E2B">
        <w:rPr>
          <w:rFonts w:ascii="Times New Roman" w:hAnsi="Times New Roman" w:cs="Times New Roman"/>
          <w:sz w:val="20"/>
          <w:szCs w:val="20"/>
        </w:rPr>
        <w:t xml:space="preserve">и здоровья детей: </w:t>
      </w:r>
    </w:p>
    <w:p w:rsidR="00184F85" w:rsidRPr="002A0E2B" w:rsidRDefault="00184F85" w:rsidP="004352E0">
      <w:pPr>
        <w:spacing w:after="0" w:line="240" w:lineRule="auto"/>
        <w:ind w:firstLine="567"/>
        <w:jc w:val="both"/>
        <w:rPr>
          <w:rFonts w:ascii="Times New Roman" w:hAnsi="Times New Roman" w:cs="Times New Roman"/>
          <w:sz w:val="20"/>
          <w:szCs w:val="20"/>
        </w:rPr>
      </w:pPr>
      <w:proofErr w:type="gramStart"/>
      <w:r w:rsidRPr="002A0E2B">
        <w:rPr>
          <w:rFonts w:ascii="Times New Roman" w:hAnsi="Times New Roman" w:cs="Times New Roman"/>
          <w:sz w:val="20"/>
          <w:szCs w:val="20"/>
        </w:rPr>
        <w:t>- 115 групп общеразвивающей на</w:t>
      </w:r>
      <w:r w:rsidR="00A431AA">
        <w:rPr>
          <w:rFonts w:ascii="Times New Roman" w:hAnsi="Times New Roman" w:cs="Times New Roman"/>
          <w:sz w:val="20"/>
          <w:szCs w:val="20"/>
        </w:rPr>
        <w:t xml:space="preserve">правленности, которые посещают </w:t>
      </w:r>
      <w:r w:rsidRPr="002A0E2B">
        <w:rPr>
          <w:rFonts w:ascii="Times New Roman" w:hAnsi="Times New Roman" w:cs="Times New Roman"/>
          <w:sz w:val="20"/>
          <w:szCs w:val="20"/>
        </w:rPr>
        <w:t>2422 воспитанник, из них: 10 разновозр</w:t>
      </w:r>
      <w:r w:rsidR="00A431AA">
        <w:rPr>
          <w:rFonts w:ascii="Times New Roman" w:hAnsi="Times New Roman" w:cs="Times New Roman"/>
          <w:sz w:val="20"/>
          <w:szCs w:val="20"/>
        </w:rPr>
        <w:t xml:space="preserve">астных групп, которые посещают </w:t>
      </w:r>
      <w:r w:rsidRPr="002A0E2B">
        <w:rPr>
          <w:rFonts w:ascii="Times New Roman" w:hAnsi="Times New Roman" w:cs="Times New Roman"/>
          <w:sz w:val="20"/>
          <w:szCs w:val="20"/>
        </w:rPr>
        <w:t>202 ребенка; 5 групп кратковременного пребывания, которые посещают 63 ребенка.</w:t>
      </w:r>
      <w:proofErr w:type="gramEnd"/>
    </w:p>
    <w:p w:rsidR="00184F85" w:rsidRPr="002A0E2B" w:rsidRDefault="00184F85" w:rsidP="004352E0">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- 20 групп компенсирующей направленности (логопедические, для детей с нарушением речи и для детей с задержкой психического развития), которые посещают 246 детей;</w:t>
      </w:r>
    </w:p>
    <w:p w:rsidR="00184F85" w:rsidRPr="002A0E2B" w:rsidRDefault="00184F85" w:rsidP="004352E0">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- 4 группы комбинированной на</w:t>
      </w:r>
      <w:r w:rsidR="00A431AA">
        <w:rPr>
          <w:rFonts w:ascii="Times New Roman" w:hAnsi="Times New Roman" w:cs="Times New Roman"/>
          <w:sz w:val="20"/>
          <w:szCs w:val="20"/>
        </w:rPr>
        <w:t xml:space="preserve">правленности, которые посещают </w:t>
      </w:r>
      <w:r w:rsidRPr="002A0E2B">
        <w:rPr>
          <w:rFonts w:ascii="Times New Roman" w:hAnsi="Times New Roman" w:cs="Times New Roman"/>
          <w:sz w:val="20"/>
          <w:szCs w:val="20"/>
        </w:rPr>
        <w:t>72 ребенка.</w:t>
      </w:r>
    </w:p>
    <w:p w:rsidR="00184F85" w:rsidRPr="002A0E2B" w:rsidRDefault="00184F85" w:rsidP="004352E0">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Согласно статистике, всего в округе проживает 5134 детей от рождения до 7 лет, из них дошкольным образованием охвачено 53,4%.</w:t>
      </w:r>
    </w:p>
    <w:p w:rsidR="00184F85" w:rsidRPr="002A0E2B" w:rsidRDefault="00184F85" w:rsidP="004352E0">
      <w:pPr>
        <w:spacing w:after="0" w:line="240" w:lineRule="auto"/>
        <w:ind w:firstLine="567"/>
        <w:jc w:val="right"/>
        <w:rPr>
          <w:rFonts w:ascii="Times New Roman" w:hAnsi="Times New Roman" w:cs="Times New Roman"/>
          <w:i/>
          <w:sz w:val="20"/>
          <w:szCs w:val="20"/>
        </w:rPr>
      </w:pPr>
      <w:r w:rsidRPr="002A0E2B">
        <w:rPr>
          <w:rFonts w:ascii="Times New Roman" w:hAnsi="Times New Roman" w:cs="Times New Roman"/>
          <w:i/>
          <w:sz w:val="20"/>
          <w:szCs w:val="20"/>
        </w:rPr>
        <w:t xml:space="preserve">Таблица </w:t>
      </w:r>
    </w:p>
    <w:p w:rsidR="00184F85" w:rsidRPr="002A0E2B" w:rsidRDefault="00184F85" w:rsidP="00184F85">
      <w:pPr>
        <w:spacing w:after="0" w:line="240" w:lineRule="auto"/>
        <w:ind w:firstLine="709"/>
        <w:jc w:val="center"/>
        <w:rPr>
          <w:rFonts w:ascii="Times New Roman" w:hAnsi="Times New Roman" w:cs="Times New Roman"/>
          <w:b/>
          <w:sz w:val="20"/>
          <w:szCs w:val="20"/>
        </w:rPr>
      </w:pPr>
      <w:r w:rsidRPr="002A0E2B">
        <w:rPr>
          <w:rFonts w:ascii="Times New Roman" w:hAnsi="Times New Roman" w:cs="Times New Roman"/>
          <w:b/>
          <w:sz w:val="20"/>
          <w:szCs w:val="20"/>
        </w:rPr>
        <w:t>Основные показатели ДОУ</w:t>
      </w:r>
    </w:p>
    <w:p w:rsidR="00184F85" w:rsidRPr="002A0E2B" w:rsidRDefault="00184F85" w:rsidP="00184F85">
      <w:pPr>
        <w:spacing w:after="0" w:line="240" w:lineRule="auto"/>
        <w:ind w:firstLine="709"/>
        <w:jc w:val="center"/>
        <w:rPr>
          <w:rFonts w:ascii="Times New Roman" w:hAnsi="Times New Roman" w:cs="Times New Roman"/>
          <w:b/>
          <w:sz w:val="2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4214"/>
        <w:gridCol w:w="1253"/>
        <w:gridCol w:w="1253"/>
        <w:gridCol w:w="986"/>
        <w:gridCol w:w="1164"/>
      </w:tblGrid>
      <w:tr w:rsidR="00184F85" w:rsidRPr="002A0E2B" w:rsidTr="004352E0">
        <w:tc>
          <w:tcPr>
            <w:tcW w:w="0" w:type="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w:t>
            </w:r>
          </w:p>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п/п</w:t>
            </w:r>
          </w:p>
        </w:tc>
        <w:tc>
          <w:tcPr>
            <w:tcW w:w="4214" w:type="dxa"/>
            <w:vAlign w:val="center"/>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Основные параметры</w:t>
            </w:r>
          </w:p>
        </w:tc>
        <w:tc>
          <w:tcPr>
            <w:tcW w:w="1253" w:type="dxa"/>
            <w:vAlign w:val="center"/>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2019-2020</w:t>
            </w:r>
          </w:p>
        </w:tc>
        <w:tc>
          <w:tcPr>
            <w:tcW w:w="1253" w:type="dxa"/>
            <w:vAlign w:val="center"/>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2020-2021</w:t>
            </w:r>
          </w:p>
        </w:tc>
        <w:tc>
          <w:tcPr>
            <w:tcW w:w="986" w:type="dxa"/>
            <w:vAlign w:val="center"/>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2021-2022</w:t>
            </w:r>
          </w:p>
        </w:tc>
        <w:tc>
          <w:tcPr>
            <w:tcW w:w="1164" w:type="dxa"/>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2022-2023</w:t>
            </w:r>
          </w:p>
        </w:tc>
      </w:tr>
      <w:tr w:rsidR="00184F85" w:rsidRPr="002A0E2B" w:rsidTr="004352E0">
        <w:tc>
          <w:tcPr>
            <w:tcW w:w="0" w:type="auto"/>
            <w:vMerge w:val="restart"/>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1</w:t>
            </w:r>
          </w:p>
        </w:tc>
        <w:tc>
          <w:tcPr>
            <w:tcW w:w="4214" w:type="dxa"/>
          </w:tcPr>
          <w:p w:rsidR="00184F85" w:rsidRPr="002A0E2B" w:rsidRDefault="00184F85" w:rsidP="00072F91">
            <w:pPr>
              <w:spacing w:after="0" w:line="240" w:lineRule="auto"/>
              <w:rPr>
                <w:rFonts w:ascii="Times New Roman" w:hAnsi="Times New Roman" w:cs="Times New Roman"/>
                <w:sz w:val="20"/>
                <w:szCs w:val="20"/>
              </w:rPr>
            </w:pPr>
            <w:r w:rsidRPr="002A0E2B">
              <w:rPr>
                <w:rFonts w:ascii="Times New Roman" w:hAnsi="Times New Roman" w:cs="Times New Roman"/>
                <w:sz w:val="20"/>
                <w:szCs w:val="20"/>
              </w:rPr>
              <w:t>Количество образовательных организаций, реализующих ООП ДО</w:t>
            </w:r>
          </w:p>
        </w:tc>
        <w:tc>
          <w:tcPr>
            <w:tcW w:w="1253"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25</w:t>
            </w:r>
          </w:p>
        </w:tc>
        <w:tc>
          <w:tcPr>
            <w:tcW w:w="1253"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25</w:t>
            </w:r>
          </w:p>
        </w:tc>
        <w:tc>
          <w:tcPr>
            <w:tcW w:w="986"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25</w:t>
            </w:r>
          </w:p>
        </w:tc>
        <w:tc>
          <w:tcPr>
            <w:tcW w:w="1164"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25</w:t>
            </w:r>
          </w:p>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 закрыто)</w:t>
            </w:r>
          </w:p>
        </w:tc>
      </w:tr>
      <w:tr w:rsidR="00184F85" w:rsidRPr="002A0E2B" w:rsidTr="004352E0">
        <w:tc>
          <w:tcPr>
            <w:tcW w:w="0" w:type="auto"/>
            <w:vMerge/>
          </w:tcPr>
          <w:p w:rsidR="00184F85" w:rsidRPr="002A0E2B" w:rsidRDefault="00184F85" w:rsidP="00072F91">
            <w:pPr>
              <w:spacing w:after="0" w:line="240" w:lineRule="auto"/>
              <w:ind w:firstLine="540"/>
              <w:jc w:val="both"/>
              <w:rPr>
                <w:rFonts w:ascii="Times New Roman" w:hAnsi="Times New Roman" w:cs="Times New Roman"/>
                <w:sz w:val="20"/>
                <w:szCs w:val="20"/>
              </w:rPr>
            </w:pPr>
          </w:p>
        </w:tc>
        <w:tc>
          <w:tcPr>
            <w:tcW w:w="4214" w:type="dxa"/>
          </w:tcPr>
          <w:p w:rsidR="00184F85" w:rsidRPr="002A0E2B" w:rsidRDefault="00184F85" w:rsidP="00072F91">
            <w:pPr>
              <w:spacing w:after="0" w:line="240" w:lineRule="auto"/>
              <w:ind w:firstLine="4"/>
              <w:jc w:val="both"/>
              <w:rPr>
                <w:rFonts w:ascii="Times New Roman" w:hAnsi="Times New Roman" w:cs="Times New Roman"/>
                <w:sz w:val="20"/>
                <w:szCs w:val="20"/>
              </w:rPr>
            </w:pPr>
            <w:r w:rsidRPr="002A0E2B">
              <w:rPr>
                <w:rFonts w:ascii="Times New Roman" w:hAnsi="Times New Roman" w:cs="Times New Roman"/>
                <w:sz w:val="20"/>
                <w:szCs w:val="20"/>
              </w:rPr>
              <w:t>в них групп</w:t>
            </w:r>
          </w:p>
        </w:tc>
        <w:tc>
          <w:tcPr>
            <w:tcW w:w="1253" w:type="dxa"/>
          </w:tcPr>
          <w:p w:rsidR="00184F85" w:rsidRPr="002A0E2B" w:rsidRDefault="00184F85" w:rsidP="00072F91">
            <w:pPr>
              <w:spacing w:after="0" w:line="240" w:lineRule="auto"/>
              <w:ind w:firstLine="4"/>
              <w:jc w:val="center"/>
              <w:rPr>
                <w:rFonts w:ascii="Times New Roman" w:hAnsi="Times New Roman" w:cs="Times New Roman"/>
                <w:sz w:val="20"/>
                <w:szCs w:val="20"/>
              </w:rPr>
            </w:pPr>
            <w:r w:rsidRPr="002A0E2B">
              <w:rPr>
                <w:rFonts w:ascii="Times New Roman" w:hAnsi="Times New Roman" w:cs="Times New Roman"/>
                <w:sz w:val="20"/>
                <w:szCs w:val="20"/>
              </w:rPr>
              <w:t>163</w:t>
            </w:r>
          </w:p>
        </w:tc>
        <w:tc>
          <w:tcPr>
            <w:tcW w:w="1253" w:type="dxa"/>
          </w:tcPr>
          <w:p w:rsidR="00184F85" w:rsidRPr="002A0E2B" w:rsidRDefault="00184F85" w:rsidP="00072F91">
            <w:pPr>
              <w:spacing w:after="0" w:line="240" w:lineRule="auto"/>
              <w:ind w:firstLine="4"/>
              <w:jc w:val="center"/>
              <w:rPr>
                <w:rFonts w:ascii="Times New Roman" w:hAnsi="Times New Roman" w:cs="Times New Roman"/>
                <w:sz w:val="20"/>
                <w:szCs w:val="20"/>
              </w:rPr>
            </w:pPr>
            <w:r w:rsidRPr="002A0E2B">
              <w:rPr>
                <w:rFonts w:ascii="Times New Roman" w:hAnsi="Times New Roman" w:cs="Times New Roman"/>
                <w:sz w:val="20"/>
                <w:szCs w:val="20"/>
              </w:rPr>
              <w:t>156</w:t>
            </w:r>
          </w:p>
        </w:tc>
        <w:tc>
          <w:tcPr>
            <w:tcW w:w="986" w:type="dxa"/>
          </w:tcPr>
          <w:p w:rsidR="00184F85" w:rsidRPr="002A0E2B" w:rsidRDefault="00184F85" w:rsidP="00072F91">
            <w:pPr>
              <w:spacing w:after="0" w:line="240" w:lineRule="auto"/>
              <w:ind w:firstLine="4"/>
              <w:jc w:val="center"/>
              <w:rPr>
                <w:rFonts w:ascii="Times New Roman" w:hAnsi="Times New Roman" w:cs="Times New Roman"/>
                <w:sz w:val="20"/>
                <w:szCs w:val="20"/>
              </w:rPr>
            </w:pPr>
            <w:r w:rsidRPr="002A0E2B">
              <w:rPr>
                <w:rFonts w:ascii="Times New Roman" w:hAnsi="Times New Roman" w:cs="Times New Roman"/>
                <w:sz w:val="20"/>
                <w:szCs w:val="20"/>
              </w:rPr>
              <w:t>151</w:t>
            </w:r>
          </w:p>
        </w:tc>
        <w:tc>
          <w:tcPr>
            <w:tcW w:w="1164" w:type="dxa"/>
          </w:tcPr>
          <w:p w:rsidR="00184F85" w:rsidRPr="002A0E2B" w:rsidRDefault="00184F85" w:rsidP="00072F91">
            <w:pPr>
              <w:spacing w:after="0" w:line="240" w:lineRule="auto"/>
              <w:ind w:firstLine="4"/>
              <w:jc w:val="center"/>
              <w:rPr>
                <w:rFonts w:ascii="Times New Roman" w:hAnsi="Times New Roman" w:cs="Times New Roman"/>
                <w:sz w:val="20"/>
                <w:szCs w:val="20"/>
              </w:rPr>
            </w:pPr>
            <w:r w:rsidRPr="002A0E2B">
              <w:rPr>
                <w:rFonts w:ascii="Times New Roman" w:hAnsi="Times New Roman" w:cs="Times New Roman"/>
                <w:sz w:val="20"/>
                <w:szCs w:val="20"/>
              </w:rPr>
              <w:t>139</w:t>
            </w:r>
          </w:p>
        </w:tc>
      </w:tr>
      <w:tr w:rsidR="00184F85" w:rsidRPr="002A0E2B" w:rsidTr="004352E0">
        <w:tc>
          <w:tcPr>
            <w:tcW w:w="0" w:type="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2</w:t>
            </w:r>
          </w:p>
        </w:tc>
        <w:tc>
          <w:tcPr>
            <w:tcW w:w="4214" w:type="dxa"/>
          </w:tcPr>
          <w:p w:rsidR="00184F85" w:rsidRPr="002A0E2B" w:rsidRDefault="00184F85" w:rsidP="00072F91">
            <w:pPr>
              <w:spacing w:after="0" w:line="240" w:lineRule="auto"/>
              <w:ind w:firstLine="4"/>
              <w:jc w:val="both"/>
              <w:rPr>
                <w:rFonts w:ascii="Times New Roman" w:hAnsi="Times New Roman" w:cs="Times New Roman"/>
                <w:sz w:val="20"/>
                <w:szCs w:val="20"/>
              </w:rPr>
            </w:pPr>
            <w:r w:rsidRPr="002A0E2B">
              <w:rPr>
                <w:rFonts w:ascii="Times New Roman" w:hAnsi="Times New Roman" w:cs="Times New Roman"/>
                <w:sz w:val="20"/>
                <w:szCs w:val="20"/>
              </w:rPr>
              <w:t>Количество воспитанников</w:t>
            </w:r>
          </w:p>
        </w:tc>
        <w:tc>
          <w:tcPr>
            <w:tcW w:w="1253" w:type="dxa"/>
          </w:tcPr>
          <w:p w:rsidR="00184F85" w:rsidRPr="002A0E2B" w:rsidRDefault="00184F85" w:rsidP="00072F91">
            <w:pPr>
              <w:spacing w:after="0" w:line="240" w:lineRule="auto"/>
              <w:ind w:firstLine="4"/>
              <w:jc w:val="center"/>
              <w:rPr>
                <w:rFonts w:ascii="Times New Roman" w:hAnsi="Times New Roman" w:cs="Times New Roman"/>
                <w:sz w:val="20"/>
                <w:szCs w:val="20"/>
              </w:rPr>
            </w:pPr>
            <w:r w:rsidRPr="002A0E2B">
              <w:rPr>
                <w:rFonts w:ascii="Times New Roman" w:hAnsi="Times New Roman" w:cs="Times New Roman"/>
                <w:sz w:val="20"/>
                <w:szCs w:val="20"/>
              </w:rPr>
              <w:t>3230</w:t>
            </w:r>
          </w:p>
        </w:tc>
        <w:tc>
          <w:tcPr>
            <w:tcW w:w="1253" w:type="dxa"/>
          </w:tcPr>
          <w:p w:rsidR="00184F85" w:rsidRPr="002A0E2B" w:rsidRDefault="00184F85" w:rsidP="00072F91">
            <w:pPr>
              <w:spacing w:after="0" w:line="240" w:lineRule="auto"/>
              <w:ind w:firstLine="4"/>
              <w:jc w:val="center"/>
              <w:rPr>
                <w:rFonts w:ascii="Times New Roman" w:hAnsi="Times New Roman" w:cs="Times New Roman"/>
                <w:sz w:val="20"/>
                <w:szCs w:val="20"/>
              </w:rPr>
            </w:pPr>
            <w:r w:rsidRPr="002A0E2B">
              <w:rPr>
                <w:rFonts w:ascii="Times New Roman" w:hAnsi="Times New Roman" w:cs="Times New Roman"/>
                <w:sz w:val="20"/>
                <w:szCs w:val="20"/>
              </w:rPr>
              <w:t>3018</w:t>
            </w:r>
          </w:p>
        </w:tc>
        <w:tc>
          <w:tcPr>
            <w:tcW w:w="986" w:type="dxa"/>
          </w:tcPr>
          <w:p w:rsidR="00184F85" w:rsidRPr="002A0E2B" w:rsidRDefault="00184F85" w:rsidP="00072F91">
            <w:pPr>
              <w:spacing w:after="0" w:line="240" w:lineRule="auto"/>
              <w:ind w:firstLine="4"/>
              <w:jc w:val="center"/>
              <w:rPr>
                <w:rFonts w:ascii="Times New Roman" w:hAnsi="Times New Roman" w:cs="Times New Roman"/>
                <w:sz w:val="20"/>
                <w:szCs w:val="20"/>
              </w:rPr>
            </w:pPr>
            <w:r w:rsidRPr="002A0E2B">
              <w:rPr>
                <w:rFonts w:ascii="Times New Roman" w:hAnsi="Times New Roman" w:cs="Times New Roman"/>
                <w:sz w:val="20"/>
                <w:szCs w:val="20"/>
              </w:rPr>
              <w:t>2895</w:t>
            </w:r>
          </w:p>
        </w:tc>
        <w:tc>
          <w:tcPr>
            <w:tcW w:w="1164" w:type="dxa"/>
          </w:tcPr>
          <w:p w:rsidR="00184F85" w:rsidRPr="002A0E2B" w:rsidRDefault="00184F85" w:rsidP="00072F91">
            <w:pPr>
              <w:spacing w:after="0" w:line="240" w:lineRule="auto"/>
              <w:ind w:firstLine="4"/>
              <w:jc w:val="center"/>
              <w:rPr>
                <w:rFonts w:ascii="Times New Roman" w:hAnsi="Times New Roman" w:cs="Times New Roman"/>
                <w:sz w:val="20"/>
                <w:szCs w:val="20"/>
              </w:rPr>
            </w:pPr>
            <w:r w:rsidRPr="002A0E2B">
              <w:rPr>
                <w:rFonts w:ascii="Times New Roman" w:hAnsi="Times New Roman" w:cs="Times New Roman"/>
                <w:sz w:val="20"/>
                <w:szCs w:val="20"/>
              </w:rPr>
              <w:t>2740</w:t>
            </w:r>
          </w:p>
        </w:tc>
      </w:tr>
      <w:tr w:rsidR="00184F85" w:rsidRPr="002A0E2B" w:rsidTr="004352E0">
        <w:tc>
          <w:tcPr>
            <w:tcW w:w="0" w:type="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3</w:t>
            </w:r>
          </w:p>
        </w:tc>
        <w:tc>
          <w:tcPr>
            <w:tcW w:w="4214" w:type="dxa"/>
          </w:tcPr>
          <w:p w:rsidR="00184F85" w:rsidRPr="002A0E2B" w:rsidRDefault="00184F85" w:rsidP="00072F91">
            <w:pPr>
              <w:spacing w:after="0" w:line="240" w:lineRule="auto"/>
              <w:ind w:firstLine="4"/>
              <w:jc w:val="both"/>
              <w:rPr>
                <w:rFonts w:ascii="Times New Roman" w:hAnsi="Times New Roman" w:cs="Times New Roman"/>
                <w:sz w:val="20"/>
                <w:szCs w:val="20"/>
              </w:rPr>
            </w:pPr>
            <w:r w:rsidRPr="002A0E2B">
              <w:rPr>
                <w:rFonts w:ascii="Times New Roman" w:hAnsi="Times New Roman" w:cs="Times New Roman"/>
                <w:sz w:val="20"/>
                <w:szCs w:val="20"/>
              </w:rPr>
              <w:t>Количество педагогов ДОУ</w:t>
            </w:r>
          </w:p>
        </w:tc>
        <w:tc>
          <w:tcPr>
            <w:tcW w:w="1253" w:type="dxa"/>
          </w:tcPr>
          <w:p w:rsidR="00184F85" w:rsidRPr="002A0E2B" w:rsidRDefault="00184F85" w:rsidP="00072F91">
            <w:pPr>
              <w:spacing w:after="0" w:line="240" w:lineRule="auto"/>
              <w:ind w:firstLine="4"/>
              <w:jc w:val="center"/>
              <w:rPr>
                <w:rFonts w:ascii="Times New Roman" w:hAnsi="Times New Roman" w:cs="Times New Roman"/>
                <w:sz w:val="20"/>
                <w:szCs w:val="20"/>
              </w:rPr>
            </w:pPr>
            <w:r w:rsidRPr="002A0E2B">
              <w:rPr>
                <w:rFonts w:ascii="Times New Roman" w:hAnsi="Times New Roman" w:cs="Times New Roman"/>
                <w:sz w:val="20"/>
                <w:szCs w:val="20"/>
              </w:rPr>
              <w:t>291</w:t>
            </w:r>
          </w:p>
        </w:tc>
        <w:tc>
          <w:tcPr>
            <w:tcW w:w="1253" w:type="dxa"/>
          </w:tcPr>
          <w:p w:rsidR="00184F85" w:rsidRPr="002A0E2B" w:rsidRDefault="00184F85" w:rsidP="00072F91">
            <w:pPr>
              <w:spacing w:after="0" w:line="240" w:lineRule="auto"/>
              <w:ind w:firstLine="4"/>
              <w:jc w:val="center"/>
              <w:rPr>
                <w:rFonts w:ascii="Times New Roman" w:hAnsi="Times New Roman" w:cs="Times New Roman"/>
                <w:sz w:val="20"/>
                <w:szCs w:val="20"/>
              </w:rPr>
            </w:pPr>
            <w:r w:rsidRPr="002A0E2B">
              <w:rPr>
                <w:rFonts w:ascii="Times New Roman" w:hAnsi="Times New Roman" w:cs="Times New Roman"/>
                <w:sz w:val="20"/>
                <w:szCs w:val="20"/>
              </w:rPr>
              <w:t>287</w:t>
            </w:r>
          </w:p>
        </w:tc>
        <w:tc>
          <w:tcPr>
            <w:tcW w:w="986" w:type="dxa"/>
          </w:tcPr>
          <w:p w:rsidR="00184F85" w:rsidRPr="002A0E2B" w:rsidRDefault="00184F85" w:rsidP="00072F91">
            <w:pPr>
              <w:spacing w:after="0" w:line="240" w:lineRule="auto"/>
              <w:ind w:firstLine="4"/>
              <w:jc w:val="center"/>
              <w:rPr>
                <w:rFonts w:ascii="Times New Roman" w:hAnsi="Times New Roman" w:cs="Times New Roman"/>
                <w:sz w:val="20"/>
                <w:szCs w:val="20"/>
              </w:rPr>
            </w:pPr>
            <w:r w:rsidRPr="002A0E2B">
              <w:rPr>
                <w:rFonts w:ascii="Times New Roman" w:hAnsi="Times New Roman" w:cs="Times New Roman"/>
                <w:sz w:val="20"/>
                <w:szCs w:val="20"/>
              </w:rPr>
              <w:t>276</w:t>
            </w:r>
          </w:p>
        </w:tc>
        <w:tc>
          <w:tcPr>
            <w:tcW w:w="1164" w:type="dxa"/>
          </w:tcPr>
          <w:p w:rsidR="00184F85" w:rsidRPr="002A0E2B" w:rsidRDefault="00184F85" w:rsidP="00072F91">
            <w:pPr>
              <w:spacing w:after="0" w:line="240" w:lineRule="auto"/>
              <w:ind w:firstLine="4"/>
              <w:jc w:val="center"/>
              <w:rPr>
                <w:rFonts w:ascii="Times New Roman" w:hAnsi="Times New Roman" w:cs="Times New Roman"/>
                <w:sz w:val="20"/>
                <w:szCs w:val="20"/>
              </w:rPr>
            </w:pPr>
            <w:r w:rsidRPr="002A0E2B">
              <w:rPr>
                <w:rFonts w:ascii="Times New Roman" w:hAnsi="Times New Roman" w:cs="Times New Roman"/>
                <w:sz w:val="20"/>
                <w:szCs w:val="20"/>
              </w:rPr>
              <w:t>257</w:t>
            </w:r>
          </w:p>
        </w:tc>
      </w:tr>
    </w:tbl>
    <w:p w:rsidR="00184F85" w:rsidRPr="002A0E2B" w:rsidRDefault="00184F85" w:rsidP="00184F85">
      <w:pPr>
        <w:spacing w:after="0" w:line="240" w:lineRule="auto"/>
        <w:jc w:val="both"/>
        <w:rPr>
          <w:rFonts w:ascii="Times New Roman" w:hAnsi="Times New Roman" w:cs="Times New Roman"/>
          <w:sz w:val="20"/>
          <w:szCs w:val="20"/>
        </w:rPr>
      </w:pPr>
    </w:p>
    <w:p w:rsidR="00184F85" w:rsidRPr="002A0E2B" w:rsidRDefault="00184F85" w:rsidP="00184F85">
      <w:pPr>
        <w:spacing w:after="0" w:line="240" w:lineRule="auto"/>
        <w:ind w:firstLine="709"/>
        <w:jc w:val="both"/>
        <w:rPr>
          <w:rFonts w:ascii="Times New Roman" w:hAnsi="Times New Roman" w:cs="Times New Roman"/>
          <w:sz w:val="20"/>
          <w:szCs w:val="20"/>
        </w:rPr>
      </w:pPr>
      <w:r w:rsidRPr="002A0E2B">
        <w:rPr>
          <w:rFonts w:ascii="Times New Roman" w:hAnsi="Times New Roman" w:cs="Times New Roman"/>
          <w:sz w:val="20"/>
          <w:szCs w:val="20"/>
        </w:rPr>
        <w:t xml:space="preserve">С целью обеспечения равного доступа к качественному дошкольному образованию и повышения педагогической компетентности родителей (законных представителей), воспитывающих детей дошкольного возраста </w:t>
      </w:r>
      <w:r w:rsidRPr="002A0E2B">
        <w:rPr>
          <w:rFonts w:ascii="Times New Roman" w:hAnsi="Times New Roman" w:cs="Times New Roman"/>
          <w:sz w:val="20"/>
          <w:szCs w:val="20"/>
        </w:rPr>
        <w:br/>
        <w:t>на дому, в том числе детей с ОВЗ, располагаются консультативные пункты в 25 дошкольных образовательных учреждениях. Данные пункты утверждены приказом учреждения и регламентируются Положением о консультативном пункте. Работа консультативных пунктов направлена на распознавание, диагностирование проблем в развитии дошкольников, а также оказание помощи родителям (законным представителям) детей 1,5-7 лет. За прошедший год общее количество обращений составило 120.</w:t>
      </w:r>
    </w:p>
    <w:p w:rsidR="00184F85" w:rsidRPr="002A0E2B" w:rsidRDefault="00184F85" w:rsidP="00184F85">
      <w:pPr>
        <w:spacing w:after="0" w:line="240" w:lineRule="auto"/>
        <w:jc w:val="right"/>
        <w:rPr>
          <w:rFonts w:ascii="Times New Roman" w:hAnsi="Times New Roman" w:cs="Times New Roman"/>
          <w:i/>
          <w:sz w:val="20"/>
          <w:szCs w:val="20"/>
        </w:rPr>
      </w:pPr>
      <w:r w:rsidRPr="002A0E2B">
        <w:rPr>
          <w:rFonts w:ascii="Times New Roman" w:hAnsi="Times New Roman" w:cs="Times New Roman"/>
          <w:i/>
          <w:sz w:val="20"/>
          <w:szCs w:val="20"/>
        </w:rPr>
        <w:t>Таблица</w:t>
      </w:r>
    </w:p>
    <w:p w:rsidR="00184F85" w:rsidRPr="002A0E2B" w:rsidRDefault="00184F85" w:rsidP="00184F85">
      <w:pPr>
        <w:spacing w:after="0" w:line="240" w:lineRule="auto"/>
        <w:ind w:firstLine="540"/>
        <w:jc w:val="center"/>
        <w:rPr>
          <w:rFonts w:ascii="Times New Roman" w:hAnsi="Times New Roman" w:cs="Times New Roman"/>
          <w:b/>
          <w:sz w:val="20"/>
          <w:szCs w:val="20"/>
        </w:rPr>
      </w:pPr>
      <w:r w:rsidRPr="002A0E2B">
        <w:rPr>
          <w:rFonts w:ascii="Times New Roman" w:hAnsi="Times New Roman" w:cs="Times New Roman"/>
          <w:b/>
          <w:sz w:val="20"/>
          <w:szCs w:val="20"/>
        </w:rPr>
        <w:t xml:space="preserve">Динамика количества обучающихся, </w:t>
      </w:r>
    </w:p>
    <w:p w:rsidR="00184F85" w:rsidRPr="002A0E2B" w:rsidRDefault="00184F85" w:rsidP="00184F85">
      <w:pPr>
        <w:spacing w:after="0" w:line="240" w:lineRule="auto"/>
        <w:ind w:firstLine="540"/>
        <w:jc w:val="center"/>
        <w:rPr>
          <w:rFonts w:ascii="Times New Roman" w:hAnsi="Times New Roman" w:cs="Times New Roman"/>
          <w:b/>
          <w:sz w:val="20"/>
          <w:szCs w:val="20"/>
        </w:rPr>
      </w:pPr>
      <w:r w:rsidRPr="002A0E2B">
        <w:rPr>
          <w:rFonts w:ascii="Times New Roman" w:hAnsi="Times New Roman" w:cs="Times New Roman"/>
          <w:b/>
          <w:sz w:val="20"/>
          <w:szCs w:val="20"/>
        </w:rPr>
        <w:t>имеющих академическую задолженность</w:t>
      </w:r>
    </w:p>
    <w:p w:rsidR="00184F85" w:rsidRPr="002A0E2B" w:rsidRDefault="00184F85" w:rsidP="00184F85">
      <w:pPr>
        <w:spacing w:after="0" w:line="240" w:lineRule="auto"/>
        <w:ind w:firstLine="540"/>
        <w:jc w:val="center"/>
        <w:rPr>
          <w:rFonts w:ascii="Times New Roman" w:hAnsi="Times New Roman" w:cs="Times New Roman"/>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87"/>
        <w:gridCol w:w="1861"/>
        <w:gridCol w:w="1861"/>
        <w:gridCol w:w="1861"/>
      </w:tblGrid>
      <w:tr w:rsidR="00184F85" w:rsidRPr="002A0E2B" w:rsidTr="00072F91">
        <w:tc>
          <w:tcPr>
            <w:tcW w:w="4077" w:type="dxa"/>
          </w:tcPr>
          <w:p w:rsidR="00184F85" w:rsidRPr="002A0E2B" w:rsidRDefault="00184F85" w:rsidP="00072F91">
            <w:pPr>
              <w:spacing w:after="0" w:line="240" w:lineRule="auto"/>
              <w:jc w:val="both"/>
              <w:rPr>
                <w:rFonts w:ascii="Times New Roman" w:hAnsi="Times New Roman" w:cs="Times New Roman"/>
                <w:b/>
                <w:sz w:val="20"/>
                <w:szCs w:val="20"/>
              </w:rPr>
            </w:pPr>
            <w:r w:rsidRPr="002A0E2B">
              <w:rPr>
                <w:rFonts w:ascii="Times New Roman" w:hAnsi="Times New Roman" w:cs="Times New Roman"/>
                <w:b/>
                <w:sz w:val="20"/>
                <w:szCs w:val="20"/>
              </w:rPr>
              <w:t>Параметры мониторинга</w:t>
            </w:r>
          </w:p>
        </w:tc>
        <w:tc>
          <w:tcPr>
            <w:tcW w:w="1891" w:type="dxa"/>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2021-2022 учебный год</w:t>
            </w:r>
          </w:p>
        </w:tc>
        <w:tc>
          <w:tcPr>
            <w:tcW w:w="1891" w:type="dxa"/>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2020-2021</w:t>
            </w:r>
          </w:p>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учебный год</w:t>
            </w:r>
          </w:p>
        </w:tc>
        <w:tc>
          <w:tcPr>
            <w:tcW w:w="1891" w:type="dxa"/>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2019-2020</w:t>
            </w:r>
          </w:p>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учебный год</w:t>
            </w:r>
          </w:p>
        </w:tc>
      </w:tr>
      <w:tr w:rsidR="00184F85" w:rsidRPr="002A0E2B" w:rsidTr="00072F91">
        <w:tc>
          <w:tcPr>
            <w:tcW w:w="4077" w:type="dxa"/>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Оставлены на повторный год обучения</w:t>
            </w:r>
          </w:p>
        </w:tc>
        <w:tc>
          <w:tcPr>
            <w:tcW w:w="1891"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90</w:t>
            </w:r>
          </w:p>
        </w:tc>
        <w:tc>
          <w:tcPr>
            <w:tcW w:w="1891"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91</w:t>
            </w:r>
          </w:p>
        </w:tc>
        <w:tc>
          <w:tcPr>
            <w:tcW w:w="1891"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122</w:t>
            </w:r>
          </w:p>
        </w:tc>
      </w:tr>
      <w:tr w:rsidR="00184F85" w:rsidRPr="002A0E2B" w:rsidTr="00072F91">
        <w:tc>
          <w:tcPr>
            <w:tcW w:w="4077" w:type="dxa"/>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Условно переведенные</w:t>
            </w:r>
          </w:p>
        </w:tc>
        <w:tc>
          <w:tcPr>
            <w:tcW w:w="1891"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75</w:t>
            </w:r>
          </w:p>
        </w:tc>
        <w:tc>
          <w:tcPr>
            <w:tcW w:w="1891"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31</w:t>
            </w:r>
          </w:p>
        </w:tc>
        <w:tc>
          <w:tcPr>
            <w:tcW w:w="1891"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29</w:t>
            </w:r>
          </w:p>
        </w:tc>
      </w:tr>
    </w:tbl>
    <w:p w:rsidR="00184F85" w:rsidRPr="002A0E2B" w:rsidRDefault="00184F85" w:rsidP="00184F85">
      <w:pPr>
        <w:spacing w:after="0" w:line="240" w:lineRule="auto"/>
        <w:ind w:firstLine="539"/>
        <w:jc w:val="both"/>
        <w:rPr>
          <w:rFonts w:ascii="Times New Roman" w:hAnsi="Times New Roman" w:cs="Times New Roman"/>
          <w:sz w:val="20"/>
          <w:szCs w:val="20"/>
        </w:rPr>
      </w:pPr>
    </w:p>
    <w:p w:rsidR="00184F85" w:rsidRDefault="00184F85" w:rsidP="00184F85">
      <w:pPr>
        <w:spacing w:after="0" w:line="240" w:lineRule="auto"/>
        <w:ind w:firstLine="539"/>
        <w:jc w:val="both"/>
        <w:rPr>
          <w:rFonts w:ascii="Times New Roman" w:hAnsi="Times New Roman" w:cs="Times New Roman"/>
          <w:sz w:val="20"/>
          <w:szCs w:val="20"/>
        </w:rPr>
      </w:pPr>
      <w:r w:rsidRPr="002A0E2B">
        <w:rPr>
          <w:rFonts w:ascii="Times New Roman" w:hAnsi="Times New Roman" w:cs="Times New Roman"/>
          <w:sz w:val="20"/>
          <w:szCs w:val="20"/>
        </w:rPr>
        <w:t>Увеличение количества обучающихся, переведенных условно свидетельствует о том, что увеличив</w:t>
      </w:r>
      <w:r w:rsidR="00A431AA">
        <w:rPr>
          <w:rFonts w:ascii="Times New Roman" w:hAnsi="Times New Roman" w:cs="Times New Roman"/>
          <w:sz w:val="20"/>
          <w:szCs w:val="20"/>
        </w:rPr>
        <w:t xml:space="preserve">ается число детей, нуждающихся </w:t>
      </w:r>
      <w:r w:rsidRPr="002A0E2B">
        <w:rPr>
          <w:rFonts w:ascii="Times New Roman" w:hAnsi="Times New Roman" w:cs="Times New Roman"/>
          <w:sz w:val="20"/>
          <w:szCs w:val="20"/>
        </w:rPr>
        <w:t>в специальном подходе. Ежегодно увеличивается количество детей, имеющих различные отклонения в развитии. Н</w:t>
      </w:r>
      <w:r w:rsidR="00A431AA">
        <w:rPr>
          <w:rFonts w:ascii="Times New Roman" w:hAnsi="Times New Roman" w:cs="Times New Roman"/>
          <w:sz w:val="20"/>
          <w:szCs w:val="20"/>
        </w:rPr>
        <w:t xml:space="preserve">аправление обучающихся на ПМПК </w:t>
      </w:r>
      <w:r w:rsidRPr="002A0E2B">
        <w:rPr>
          <w:rFonts w:ascii="Times New Roman" w:hAnsi="Times New Roman" w:cs="Times New Roman"/>
          <w:sz w:val="20"/>
          <w:szCs w:val="20"/>
        </w:rPr>
        <w:t>не решает данной проблемы, так как образовательные организации не имеют возможности создать все необходимые условия для обучения таких учеников.</w:t>
      </w:r>
    </w:p>
    <w:p w:rsidR="00A431AA" w:rsidRPr="002A0E2B" w:rsidRDefault="00A431AA" w:rsidP="00184F85">
      <w:pPr>
        <w:spacing w:after="0" w:line="240" w:lineRule="auto"/>
        <w:ind w:firstLine="539"/>
        <w:jc w:val="both"/>
        <w:rPr>
          <w:rFonts w:ascii="Times New Roman" w:hAnsi="Times New Roman" w:cs="Times New Roman"/>
          <w:b/>
          <w:sz w:val="20"/>
          <w:szCs w:val="20"/>
        </w:rPr>
      </w:pPr>
    </w:p>
    <w:p w:rsidR="00184F85" w:rsidRPr="002A0E2B" w:rsidRDefault="00184F85" w:rsidP="00184F85">
      <w:pPr>
        <w:spacing w:after="0" w:line="240" w:lineRule="auto"/>
        <w:ind w:firstLine="540"/>
        <w:jc w:val="right"/>
        <w:rPr>
          <w:rFonts w:ascii="Times New Roman" w:hAnsi="Times New Roman" w:cs="Times New Roman"/>
          <w:i/>
          <w:sz w:val="20"/>
          <w:szCs w:val="20"/>
        </w:rPr>
      </w:pPr>
    </w:p>
    <w:p w:rsidR="00184F85" w:rsidRPr="002A0E2B" w:rsidRDefault="00184F85" w:rsidP="00184F85">
      <w:pPr>
        <w:spacing w:after="0" w:line="240" w:lineRule="auto"/>
        <w:ind w:firstLine="540"/>
        <w:jc w:val="right"/>
        <w:rPr>
          <w:rFonts w:ascii="Times New Roman" w:hAnsi="Times New Roman" w:cs="Times New Roman"/>
          <w:i/>
          <w:sz w:val="20"/>
          <w:szCs w:val="20"/>
        </w:rPr>
      </w:pPr>
      <w:r w:rsidRPr="002A0E2B">
        <w:rPr>
          <w:rFonts w:ascii="Times New Roman" w:hAnsi="Times New Roman" w:cs="Times New Roman"/>
          <w:i/>
          <w:sz w:val="20"/>
          <w:szCs w:val="20"/>
        </w:rPr>
        <w:t>Таблица</w:t>
      </w:r>
    </w:p>
    <w:p w:rsidR="00184F85" w:rsidRPr="002A0E2B" w:rsidRDefault="00184F85" w:rsidP="00184F85">
      <w:pPr>
        <w:spacing w:after="0" w:line="240" w:lineRule="auto"/>
        <w:ind w:firstLine="540"/>
        <w:jc w:val="center"/>
        <w:rPr>
          <w:rFonts w:ascii="Times New Roman" w:hAnsi="Times New Roman" w:cs="Times New Roman"/>
          <w:b/>
          <w:sz w:val="20"/>
          <w:szCs w:val="20"/>
        </w:rPr>
      </w:pPr>
      <w:r w:rsidRPr="002A0E2B">
        <w:rPr>
          <w:rFonts w:ascii="Times New Roman" w:hAnsi="Times New Roman" w:cs="Times New Roman"/>
          <w:b/>
          <w:sz w:val="20"/>
          <w:szCs w:val="20"/>
        </w:rPr>
        <w:t>Динамика качества успеваемости обучающихся</w:t>
      </w:r>
    </w:p>
    <w:p w:rsidR="00184F85" w:rsidRPr="002A0E2B" w:rsidRDefault="00184F85" w:rsidP="00184F85">
      <w:pPr>
        <w:spacing w:after="0" w:line="240" w:lineRule="auto"/>
        <w:ind w:firstLine="540"/>
        <w:jc w:val="center"/>
        <w:rPr>
          <w:rFonts w:ascii="Times New Roman" w:hAnsi="Times New Roman" w:cs="Times New Roman"/>
          <w:b/>
          <w:sz w:val="20"/>
          <w:szCs w:val="20"/>
        </w:rPr>
      </w:pPr>
    </w:p>
    <w:tbl>
      <w:tblPr>
        <w:tblW w:w="96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1962"/>
        <w:gridCol w:w="2032"/>
        <w:gridCol w:w="1962"/>
        <w:gridCol w:w="2032"/>
      </w:tblGrid>
      <w:tr w:rsidR="00184F85" w:rsidRPr="002A0E2B" w:rsidTr="00072F91">
        <w:tc>
          <w:tcPr>
            <w:tcW w:w="1701" w:type="dxa"/>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 xml:space="preserve">Учебный </w:t>
            </w:r>
          </w:p>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год</w:t>
            </w:r>
          </w:p>
        </w:tc>
        <w:tc>
          <w:tcPr>
            <w:tcW w:w="1962" w:type="dxa"/>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 xml:space="preserve">Количество обучающихся </w:t>
            </w:r>
            <w:r w:rsidRPr="002A0E2B">
              <w:rPr>
                <w:rFonts w:ascii="Times New Roman" w:hAnsi="Times New Roman" w:cs="Times New Roman"/>
                <w:b/>
                <w:sz w:val="20"/>
                <w:szCs w:val="20"/>
              </w:rPr>
              <w:lastRenderedPageBreak/>
              <w:t>успевающих на «5»</w:t>
            </w:r>
          </w:p>
        </w:tc>
        <w:tc>
          <w:tcPr>
            <w:tcW w:w="2032" w:type="dxa"/>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lastRenderedPageBreak/>
              <w:t xml:space="preserve">Процент обучающихся, </w:t>
            </w:r>
            <w:r w:rsidRPr="002A0E2B">
              <w:rPr>
                <w:rFonts w:ascii="Times New Roman" w:hAnsi="Times New Roman" w:cs="Times New Roman"/>
                <w:b/>
                <w:sz w:val="20"/>
                <w:szCs w:val="20"/>
              </w:rPr>
              <w:lastRenderedPageBreak/>
              <w:t>успевающих на «5»</w:t>
            </w:r>
          </w:p>
        </w:tc>
        <w:tc>
          <w:tcPr>
            <w:tcW w:w="1962" w:type="dxa"/>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lastRenderedPageBreak/>
              <w:t xml:space="preserve">Количество обучающихся </w:t>
            </w:r>
            <w:r w:rsidRPr="002A0E2B">
              <w:rPr>
                <w:rFonts w:ascii="Times New Roman" w:hAnsi="Times New Roman" w:cs="Times New Roman"/>
                <w:b/>
                <w:sz w:val="20"/>
                <w:szCs w:val="20"/>
              </w:rPr>
              <w:lastRenderedPageBreak/>
              <w:t>успевающих на «4» и «5»</w:t>
            </w:r>
          </w:p>
        </w:tc>
        <w:tc>
          <w:tcPr>
            <w:tcW w:w="2032" w:type="dxa"/>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lastRenderedPageBreak/>
              <w:t xml:space="preserve">Процент обучающихся, </w:t>
            </w:r>
            <w:r w:rsidRPr="002A0E2B">
              <w:rPr>
                <w:rFonts w:ascii="Times New Roman" w:hAnsi="Times New Roman" w:cs="Times New Roman"/>
                <w:b/>
                <w:sz w:val="20"/>
                <w:szCs w:val="20"/>
              </w:rPr>
              <w:lastRenderedPageBreak/>
              <w:t>успевающих на «4» и «5»</w:t>
            </w:r>
          </w:p>
        </w:tc>
      </w:tr>
      <w:tr w:rsidR="00184F85" w:rsidRPr="002A0E2B" w:rsidTr="00072F91">
        <w:tc>
          <w:tcPr>
            <w:tcW w:w="1701" w:type="dxa"/>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lastRenderedPageBreak/>
              <w:t>2019-2020</w:t>
            </w:r>
          </w:p>
        </w:tc>
        <w:tc>
          <w:tcPr>
            <w:tcW w:w="1962"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668</w:t>
            </w:r>
          </w:p>
        </w:tc>
        <w:tc>
          <w:tcPr>
            <w:tcW w:w="2032"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8,6%</w:t>
            </w:r>
          </w:p>
        </w:tc>
        <w:tc>
          <w:tcPr>
            <w:tcW w:w="1962"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2469</w:t>
            </w:r>
          </w:p>
        </w:tc>
        <w:tc>
          <w:tcPr>
            <w:tcW w:w="2032"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31,4%</w:t>
            </w:r>
          </w:p>
        </w:tc>
      </w:tr>
      <w:tr w:rsidR="00184F85" w:rsidRPr="002A0E2B" w:rsidTr="00072F91">
        <w:tc>
          <w:tcPr>
            <w:tcW w:w="1701" w:type="dxa"/>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2020-2021</w:t>
            </w:r>
          </w:p>
        </w:tc>
        <w:tc>
          <w:tcPr>
            <w:tcW w:w="1962" w:type="dxa"/>
          </w:tcPr>
          <w:p w:rsidR="00184F85" w:rsidRPr="002A0E2B" w:rsidRDefault="00184F85" w:rsidP="00072F91">
            <w:pPr>
              <w:spacing w:after="0" w:line="240" w:lineRule="auto"/>
              <w:jc w:val="center"/>
              <w:rPr>
                <w:rFonts w:ascii="Times New Roman" w:hAnsi="Times New Roman" w:cs="Times New Roman"/>
                <w:sz w:val="20"/>
                <w:szCs w:val="20"/>
                <w:lang w:val="en-US"/>
              </w:rPr>
            </w:pPr>
            <w:r w:rsidRPr="002A0E2B">
              <w:rPr>
                <w:rFonts w:ascii="Times New Roman" w:hAnsi="Times New Roman" w:cs="Times New Roman"/>
                <w:sz w:val="20"/>
                <w:szCs w:val="20"/>
                <w:lang w:val="en-US"/>
              </w:rPr>
              <w:t>590</w:t>
            </w:r>
          </w:p>
        </w:tc>
        <w:tc>
          <w:tcPr>
            <w:tcW w:w="2032"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7,6%</w:t>
            </w:r>
          </w:p>
        </w:tc>
        <w:tc>
          <w:tcPr>
            <w:tcW w:w="1962" w:type="dxa"/>
          </w:tcPr>
          <w:p w:rsidR="00184F85" w:rsidRPr="002A0E2B" w:rsidRDefault="00184F85" w:rsidP="00072F91">
            <w:pPr>
              <w:spacing w:after="0" w:line="240" w:lineRule="auto"/>
              <w:jc w:val="center"/>
              <w:rPr>
                <w:rFonts w:ascii="Times New Roman" w:hAnsi="Times New Roman" w:cs="Times New Roman"/>
                <w:sz w:val="20"/>
                <w:szCs w:val="20"/>
                <w:lang w:val="en-US"/>
              </w:rPr>
            </w:pPr>
            <w:r w:rsidRPr="002A0E2B">
              <w:rPr>
                <w:rFonts w:ascii="Times New Roman" w:hAnsi="Times New Roman" w:cs="Times New Roman"/>
                <w:sz w:val="20"/>
                <w:szCs w:val="20"/>
                <w:lang w:val="en-US"/>
              </w:rPr>
              <w:t>2386</w:t>
            </w:r>
          </w:p>
        </w:tc>
        <w:tc>
          <w:tcPr>
            <w:tcW w:w="2032" w:type="dxa"/>
          </w:tcPr>
          <w:p w:rsidR="00184F85" w:rsidRPr="002A0E2B" w:rsidRDefault="00184F85" w:rsidP="00072F91">
            <w:pPr>
              <w:spacing w:after="0" w:line="240" w:lineRule="auto"/>
              <w:jc w:val="center"/>
              <w:rPr>
                <w:rFonts w:ascii="Times New Roman" w:hAnsi="Times New Roman" w:cs="Times New Roman"/>
                <w:sz w:val="20"/>
                <w:szCs w:val="20"/>
                <w:lang w:val="en-US"/>
              </w:rPr>
            </w:pPr>
            <w:r w:rsidRPr="002A0E2B">
              <w:rPr>
                <w:rFonts w:ascii="Times New Roman" w:hAnsi="Times New Roman" w:cs="Times New Roman"/>
                <w:sz w:val="20"/>
                <w:szCs w:val="20"/>
              </w:rPr>
              <w:t>30,6%</w:t>
            </w:r>
          </w:p>
        </w:tc>
      </w:tr>
      <w:tr w:rsidR="00184F85" w:rsidRPr="002A0E2B" w:rsidTr="00072F91">
        <w:tc>
          <w:tcPr>
            <w:tcW w:w="1701" w:type="dxa"/>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2021-2022</w:t>
            </w:r>
          </w:p>
        </w:tc>
        <w:tc>
          <w:tcPr>
            <w:tcW w:w="1962"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598</w:t>
            </w:r>
          </w:p>
        </w:tc>
        <w:tc>
          <w:tcPr>
            <w:tcW w:w="2032"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8,7%</w:t>
            </w:r>
          </w:p>
        </w:tc>
        <w:tc>
          <w:tcPr>
            <w:tcW w:w="1962"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2189</w:t>
            </w:r>
          </w:p>
        </w:tc>
        <w:tc>
          <w:tcPr>
            <w:tcW w:w="2032"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31,7%</w:t>
            </w:r>
          </w:p>
        </w:tc>
      </w:tr>
    </w:tbl>
    <w:p w:rsidR="00184F85" w:rsidRPr="002A0E2B" w:rsidRDefault="00184F85" w:rsidP="00184F85">
      <w:pPr>
        <w:spacing w:after="0" w:line="240" w:lineRule="auto"/>
        <w:ind w:firstLine="540"/>
        <w:jc w:val="center"/>
        <w:rPr>
          <w:rFonts w:ascii="Times New Roman" w:hAnsi="Times New Roman" w:cs="Times New Roman"/>
          <w:b/>
          <w:sz w:val="20"/>
          <w:szCs w:val="20"/>
        </w:rPr>
      </w:pPr>
    </w:p>
    <w:p w:rsidR="00184F85" w:rsidRPr="002A0E2B" w:rsidRDefault="00184F85" w:rsidP="00184F85">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Это свидетельствует об изменении отношение к учебе обучающихся, стремление получить хорошие знания и как следствие хорошее образование.</w:t>
      </w:r>
    </w:p>
    <w:p w:rsidR="00184F85" w:rsidRPr="002A0E2B" w:rsidRDefault="00184F85" w:rsidP="00184F85">
      <w:pPr>
        <w:spacing w:after="0" w:line="240" w:lineRule="auto"/>
        <w:ind w:firstLine="540"/>
        <w:jc w:val="right"/>
        <w:rPr>
          <w:rFonts w:ascii="Times New Roman" w:hAnsi="Times New Roman" w:cs="Times New Roman"/>
          <w:i/>
          <w:sz w:val="20"/>
          <w:szCs w:val="20"/>
        </w:rPr>
      </w:pPr>
      <w:r w:rsidRPr="002A0E2B">
        <w:rPr>
          <w:rFonts w:ascii="Times New Roman" w:hAnsi="Times New Roman" w:cs="Times New Roman"/>
          <w:i/>
          <w:sz w:val="20"/>
          <w:szCs w:val="20"/>
        </w:rPr>
        <w:t>Таблица</w:t>
      </w:r>
    </w:p>
    <w:p w:rsidR="00184F85" w:rsidRPr="002A0E2B" w:rsidRDefault="00184F85" w:rsidP="00184F85">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Динамика количественных и качественных показателей успеваемости</w:t>
      </w:r>
    </w:p>
    <w:p w:rsidR="00184F85" w:rsidRPr="002A0E2B" w:rsidRDefault="00184F85" w:rsidP="00184F85">
      <w:pPr>
        <w:spacing w:after="0" w:line="240" w:lineRule="auto"/>
        <w:jc w:val="center"/>
        <w:rPr>
          <w:rFonts w:ascii="Times New Roman" w:hAnsi="Times New Roman" w:cs="Times New Roman"/>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23"/>
        <w:gridCol w:w="2278"/>
        <w:gridCol w:w="2431"/>
        <w:gridCol w:w="2930"/>
      </w:tblGrid>
      <w:tr w:rsidR="00184F85" w:rsidRPr="002A0E2B" w:rsidTr="00072F91">
        <w:tc>
          <w:tcPr>
            <w:tcW w:w="1855" w:type="dxa"/>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Учебный год</w:t>
            </w:r>
          </w:p>
        </w:tc>
        <w:tc>
          <w:tcPr>
            <w:tcW w:w="2310" w:type="dxa"/>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Качественный показатель, %</w:t>
            </w:r>
          </w:p>
        </w:tc>
        <w:tc>
          <w:tcPr>
            <w:tcW w:w="2472" w:type="dxa"/>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Показатель успеваемости, %</w:t>
            </w:r>
          </w:p>
        </w:tc>
        <w:tc>
          <w:tcPr>
            <w:tcW w:w="3002" w:type="dxa"/>
            <w:vMerge w:val="restart"/>
          </w:tcPr>
          <w:p w:rsidR="00184F85" w:rsidRPr="002A0E2B" w:rsidRDefault="00184F85" w:rsidP="00072F91">
            <w:pPr>
              <w:spacing w:after="0" w:line="240" w:lineRule="auto"/>
              <w:jc w:val="both"/>
              <w:rPr>
                <w:rFonts w:ascii="Times New Roman" w:hAnsi="Times New Roman" w:cs="Times New Roman"/>
                <w:b/>
                <w:sz w:val="20"/>
                <w:szCs w:val="20"/>
              </w:rPr>
            </w:pPr>
            <w:r w:rsidRPr="002A0E2B">
              <w:rPr>
                <w:rFonts w:ascii="Times New Roman" w:hAnsi="Times New Roman" w:cs="Times New Roman"/>
                <w:sz w:val="20"/>
                <w:szCs w:val="20"/>
              </w:rPr>
              <w:t xml:space="preserve">Уровень качества знаний в 2021-2022 учебном году в сравнении с прошлым учебным годом </w:t>
            </w:r>
            <w:r w:rsidRPr="002A0E2B">
              <w:rPr>
                <w:rFonts w:ascii="Times New Roman" w:hAnsi="Times New Roman" w:cs="Times New Roman"/>
                <w:b/>
                <w:sz w:val="20"/>
                <w:szCs w:val="20"/>
              </w:rPr>
              <w:t>увеличился на 2,4%.</w:t>
            </w:r>
          </w:p>
        </w:tc>
      </w:tr>
      <w:tr w:rsidR="00184F85" w:rsidRPr="002A0E2B" w:rsidTr="00072F91">
        <w:tc>
          <w:tcPr>
            <w:tcW w:w="1855" w:type="dxa"/>
          </w:tcPr>
          <w:p w:rsidR="00184F85" w:rsidRPr="002A0E2B" w:rsidRDefault="00184F85" w:rsidP="00072F91">
            <w:pPr>
              <w:spacing w:after="0" w:line="240" w:lineRule="auto"/>
              <w:jc w:val="both"/>
              <w:rPr>
                <w:rFonts w:ascii="Times New Roman" w:hAnsi="Times New Roman" w:cs="Times New Roman"/>
                <w:b/>
                <w:sz w:val="20"/>
                <w:szCs w:val="20"/>
              </w:rPr>
            </w:pPr>
            <w:r w:rsidRPr="002A0E2B">
              <w:rPr>
                <w:rFonts w:ascii="Times New Roman" w:hAnsi="Times New Roman" w:cs="Times New Roman"/>
                <w:sz w:val="20"/>
                <w:szCs w:val="20"/>
              </w:rPr>
              <w:t>2018-2019</w:t>
            </w:r>
          </w:p>
        </w:tc>
        <w:tc>
          <w:tcPr>
            <w:tcW w:w="2310"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38%</w:t>
            </w:r>
          </w:p>
        </w:tc>
        <w:tc>
          <w:tcPr>
            <w:tcW w:w="2472"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98%</w:t>
            </w:r>
          </w:p>
        </w:tc>
        <w:tc>
          <w:tcPr>
            <w:tcW w:w="3002" w:type="dxa"/>
            <w:vMerge/>
          </w:tcPr>
          <w:p w:rsidR="00184F85" w:rsidRPr="002A0E2B" w:rsidRDefault="00184F85" w:rsidP="00072F91">
            <w:pPr>
              <w:spacing w:after="0" w:line="240" w:lineRule="auto"/>
              <w:ind w:firstLine="540"/>
              <w:jc w:val="both"/>
              <w:rPr>
                <w:rFonts w:ascii="Times New Roman" w:hAnsi="Times New Roman" w:cs="Times New Roman"/>
                <w:b/>
                <w:sz w:val="20"/>
                <w:szCs w:val="20"/>
              </w:rPr>
            </w:pPr>
          </w:p>
        </w:tc>
      </w:tr>
      <w:tr w:rsidR="00184F85" w:rsidRPr="002A0E2B" w:rsidTr="00072F91">
        <w:tc>
          <w:tcPr>
            <w:tcW w:w="1855" w:type="dxa"/>
          </w:tcPr>
          <w:p w:rsidR="00184F85" w:rsidRPr="002A0E2B" w:rsidRDefault="00184F85" w:rsidP="00072F91">
            <w:pPr>
              <w:spacing w:after="0" w:line="240" w:lineRule="auto"/>
              <w:jc w:val="both"/>
              <w:rPr>
                <w:rFonts w:ascii="Times New Roman" w:hAnsi="Times New Roman" w:cs="Times New Roman"/>
                <w:b/>
                <w:sz w:val="20"/>
                <w:szCs w:val="20"/>
              </w:rPr>
            </w:pPr>
            <w:r w:rsidRPr="002A0E2B">
              <w:rPr>
                <w:rFonts w:ascii="Times New Roman" w:hAnsi="Times New Roman" w:cs="Times New Roman"/>
                <w:sz w:val="20"/>
                <w:szCs w:val="20"/>
              </w:rPr>
              <w:t>2019-2020</w:t>
            </w:r>
          </w:p>
        </w:tc>
        <w:tc>
          <w:tcPr>
            <w:tcW w:w="2310"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40%</w:t>
            </w:r>
          </w:p>
        </w:tc>
        <w:tc>
          <w:tcPr>
            <w:tcW w:w="2472"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98,4%</w:t>
            </w:r>
          </w:p>
        </w:tc>
        <w:tc>
          <w:tcPr>
            <w:tcW w:w="3002" w:type="dxa"/>
            <w:vMerge/>
          </w:tcPr>
          <w:p w:rsidR="00184F85" w:rsidRPr="002A0E2B" w:rsidRDefault="00184F85" w:rsidP="00072F91">
            <w:pPr>
              <w:spacing w:after="0" w:line="240" w:lineRule="auto"/>
              <w:ind w:firstLine="540"/>
              <w:jc w:val="both"/>
              <w:rPr>
                <w:rFonts w:ascii="Times New Roman" w:hAnsi="Times New Roman" w:cs="Times New Roman"/>
                <w:b/>
                <w:sz w:val="20"/>
                <w:szCs w:val="20"/>
              </w:rPr>
            </w:pPr>
          </w:p>
        </w:tc>
      </w:tr>
      <w:tr w:rsidR="00184F85" w:rsidRPr="002A0E2B" w:rsidTr="00072F91">
        <w:tc>
          <w:tcPr>
            <w:tcW w:w="1855" w:type="dxa"/>
          </w:tcPr>
          <w:p w:rsidR="00184F85" w:rsidRPr="002A0E2B" w:rsidRDefault="00184F85" w:rsidP="00072F91">
            <w:pPr>
              <w:spacing w:after="0" w:line="240" w:lineRule="auto"/>
              <w:jc w:val="both"/>
              <w:rPr>
                <w:rFonts w:ascii="Times New Roman" w:hAnsi="Times New Roman" w:cs="Times New Roman"/>
                <w:b/>
                <w:sz w:val="20"/>
                <w:szCs w:val="20"/>
              </w:rPr>
            </w:pPr>
            <w:r w:rsidRPr="002A0E2B">
              <w:rPr>
                <w:rFonts w:ascii="Times New Roman" w:hAnsi="Times New Roman" w:cs="Times New Roman"/>
                <w:sz w:val="20"/>
                <w:szCs w:val="20"/>
              </w:rPr>
              <w:t>2020-2021</w:t>
            </w:r>
          </w:p>
        </w:tc>
        <w:tc>
          <w:tcPr>
            <w:tcW w:w="2310"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38%</w:t>
            </w:r>
          </w:p>
        </w:tc>
        <w:tc>
          <w:tcPr>
            <w:tcW w:w="2472"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98,4%</w:t>
            </w:r>
          </w:p>
        </w:tc>
        <w:tc>
          <w:tcPr>
            <w:tcW w:w="3002" w:type="dxa"/>
            <w:vMerge/>
          </w:tcPr>
          <w:p w:rsidR="00184F85" w:rsidRPr="002A0E2B" w:rsidRDefault="00184F85" w:rsidP="00072F91">
            <w:pPr>
              <w:spacing w:after="0" w:line="240" w:lineRule="auto"/>
              <w:ind w:firstLine="540"/>
              <w:jc w:val="both"/>
              <w:rPr>
                <w:rFonts w:ascii="Times New Roman" w:hAnsi="Times New Roman" w:cs="Times New Roman"/>
                <w:b/>
                <w:sz w:val="20"/>
                <w:szCs w:val="20"/>
              </w:rPr>
            </w:pPr>
          </w:p>
        </w:tc>
      </w:tr>
      <w:tr w:rsidR="00184F85" w:rsidRPr="002A0E2B" w:rsidTr="00072F91">
        <w:tc>
          <w:tcPr>
            <w:tcW w:w="1855" w:type="dxa"/>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2021-2022</w:t>
            </w:r>
          </w:p>
        </w:tc>
        <w:tc>
          <w:tcPr>
            <w:tcW w:w="2310"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40,4</w:t>
            </w:r>
          </w:p>
        </w:tc>
        <w:tc>
          <w:tcPr>
            <w:tcW w:w="2472"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98,85</w:t>
            </w:r>
          </w:p>
        </w:tc>
        <w:tc>
          <w:tcPr>
            <w:tcW w:w="3002" w:type="dxa"/>
            <w:vMerge/>
          </w:tcPr>
          <w:p w:rsidR="00184F85" w:rsidRPr="002A0E2B" w:rsidRDefault="00184F85" w:rsidP="00072F91">
            <w:pPr>
              <w:spacing w:after="0" w:line="240" w:lineRule="auto"/>
              <w:ind w:firstLine="540"/>
              <w:jc w:val="both"/>
              <w:rPr>
                <w:rFonts w:ascii="Times New Roman" w:hAnsi="Times New Roman" w:cs="Times New Roman"/>
                <w:b/>
                <w:sz w:val="20"/>
                <w:szCs w:val="20"/>
              </w:rPr>
            </w:pPr>
          </w:p>
        </w:tc>
      </w:tr>
    </w:tbl>
    <w:p w:rsidR="00184F85" w:rsidRPr="002A0E2B" w:rsidRDefault="00184F85" w:rsidP="00184F85">
      <w:pPr>
        <w:spacing w:after="0" w:line="240" w:lineRule="auto"/>
        <w:ind w:firstLine="540"/>
        <w:jc w:val="both"/>
        <w:rPr>
          <w:rFonts w:ascii="Times New Roman" w:hAnsi="Times New Roman" w:cs="Times New Roman"/>
          <w:sz w:val="20"/>
          <w:szCs w:val="20"/>
        </w:rPr>
      </w:pPr>
    </w:p>
    <w:p w:rsidR="00184F85" w:rsidRPr="002A0E2B" w:rsidRDefault="00184F85" w:rsidP="00184F85">
      <w:pPr>
        <w:spacing w:after="0" w:line="240" w:lineRule="auto"/>
        <w:ind w:firstLine="540"/>
        <w:jc w:val="both"/>
        <w:rPr>
          <w:rFonts w:ascii="Times New Roman" w:hAnsi="Times New Roman" w:cs="Times New Roman"/>
          <w:sz w:val="20"/>
          <w:szCs w:val="20"/>
        </w:rPr>
      </w:pPr>
      <w:r w:rsidRPr="002A0E2B">
        <w:rPr>
          <w:rFonts w:ascii="Times New Roman" w:hAnsi="Times New Roman" w:cs="Times New Roman"/>
          <w:sz w:val="20"/>
          <w:szCs w:val="20"/>
        </w:rPr>
        <w:t xml:space="preserve">Общее увеличение уровня качества знаний по округу связано с разными подходами к оцениванию при разных форматах обучения (дистанционное и очное). </w:t>
      </w:r>
    </w:p>
    <w:p w:rsidR="00184F85" w:rsidRPr="002A0E2B" w:rsidRDefault="00184F85" w:rsidP="00184F85">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В 2021-2022 учебном году успешно сдали выпускные экзамены и получили аттестаты об основном общем образовании 634 выпускника и 207 выпускников получили аттестаты о среднем общем образовании.</w:t>
      </w:r>
    </w:p>
    <w:p w:rsidR="00184F85" w:rsidRPr="002A0E2B" w:rsidRDefault="00184F85" w:rsidP="00184F85">
      <w:pPr>
        <w:spacing w:after="0" w:line="240" w:lineRule="auto"/>
        <w:ind w:firstLine="567"/>
        <w:jc w:val="right"/>
        <w:rPr>
          <w:rFonts w:ascii="Times New Roman" w:hAnsi="Times New Roman" w:cs="Times New Roman"/>
          <w:i/>
          <w:sz w:val="20"/>
          <w:szCs w:val="20"/>
        </w:rPr>
      </w:pPr>
      <w:r w:rsidRPr="002A0E2B">
        <w:rPr>
          <w:rFonts w:ascii="Times New Roman" w:hAnsi="Times New Roman" w:cs="Times New Roman"/>
          <w:i/>
          <w:sz w:val="20"/>
          <w:szCs w:val="20"/>
        </w:rPr>
        <w:t xml:space="preserve">Таблица </w:t>
      </w:r>
    </w:p>
    <w:p w:rsidR="00184F85" w:rsidRPr="002A0E2B" w:rsidRDefault="00184F85" w:rsidP="00184F85">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Данные о численности выпускников, получивших аттестат</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9"/>
        <w:gridCol w:w="1815"/>
        <w:gridCol w:w="2268"/>
        <w:gridCol w:w="1559"/>
        <w:gridCol w:w="1985"/>
      </w:tblGrid>
      <w:tr w:rsidR="00184F85" w:rsidRPr="002A0E2B" w:rsidTr="00D51DC7">
        <w:tc>
          <w:tcPr>
            <w:tcW w:w="0" w:type="auto"/>
            <w:vMerge w:val="restart"/>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Учебный год</w:t>
            </w:r>
          </w:p>
        </w:tc>
        <w:tc>
          <w:tcPr>
            <w:tcW w:w="4083" w:type="dxa"/>
            <w:gridSpan w:val="2"/>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Выпускники 9-х классов</w:t>
            </w:r>
          </w:p>
        </w:tc>
        <w:tc>
          <w:tcPr>
            <w:tcW w:w="3544" w:type="dxa"/>
            <w:gridSpan w:val="2"/>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Выпускники 11-х классов</w:t>
            </w:r>
          </w:p>
        </w:tc>
      </w:tr>
      <w:tr w:rsidR="00184F85" w:rsidRPr="002A0E2B" w:rsidTr="00D51DC7">
        <w:tc>
          <w:tcPr>
            <w:tcW w:w="0" w:type="auto"/>
            <w:vMerge/>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p>
        </w:tc>
        <w:tc>
          <w:tcPr>
            <w:tcW w:w="1815" w:type="dxa"/>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кол-во</w:t>
            </w:r>
          </w:p>
        </w:tc>
        <w:tc>
          <w:tcPr>
            <w:tcW w:w="2268" w:type="dxa"/>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 получивших аттестат от общего числа выпускников</w:t>
            </w:r>
          </w:p>
        </w:tc>
        <w:tc>
          <w:tcPr>
            <w:tcW w:w="1559" w:type="dxa"/>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кол-во</w:t>
            </w:r>
          </w:p>
        </w:tc>
        <w:tc>
          <w:tcPr>
            <w:tcW w:w="1985" w:type="dxa"/>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 получивших аттестат от общего числа выпускников</w:t>
            </w:r>
          </w:p>
        </w:tc>
      </w:tr>
      <w:tr w:rsidR="00184F85" w:rsidRPr="002A0E2B" w:rsidTr="00D51DC7">
        <w:tc>
          <w:tcPr>
            <w:tcW w:w="0" w:type="auto"/>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2019-2020</w:t>
            </w:r>
          </w:p>
        </w:tc>
        <w:tc>
          <w:tcPr>
            <w:tcW w:w="1815"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733</w:t>
            </w:r>
          </w:p>
        </w:tc>
        <w:tc>
          <w:tcPr>
            <w:tcW w:w="2268"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100</w:t>
            </w:r>
          </w:p>
        </w:tc>
        <w:tc>
          <w:tcPr>
            <w:tcW w:w="1559"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231</w:t>
            </w:r>
          </w:p>
        </w:tc>
        <w:tc>
          <w:tcPr>
            <w:tcW w:w="1985"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100</w:t>
            </w:r>
          </w:p>
        </w:tc>
      </w:tr>
      <w:tr w:rsidR="00184F85" w:rsidRPr="002A0E2B" w:rsidTr="00D51DC7">
        <w:tc>
          <w:tcPr>
            <w:tcW w:w="0" w:type="auto"/>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2020-2021</w:t>
            </w:r>
          </w:p>
        </w:tc>
        <w:tc>
          <w:tcPr>
            <w:tcW w:w="1815"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698</w:t>
            </w:r>
          </w:p>
        </w:tc>
        <w:tc>
          <w:tcPr>
            <w:tcW w:w="2268"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99,00</w:t>
            </w:r>
          </w:p>
        </w:tc>
        <w:tc>
          <w:tcPr>
            <w:tcW w:w="1559"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220</w:t>
            </w:r>
          </w:p>
        </w:tc>
        <w:tc>
          <w:tcPr>
            <w:tcW w:w="1985"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98,64</w:t>
            </w:r>
          </w:p>
        </w:tc>
      </w:tr>
      <w:tr w:rsidR="00184F85" w:rsidRPr="002A0E2B" w:rsidTr="00D51DC7">
        <w:tc>
          <w:tcPr>
            <w:tcW w:w="0" w:type="auto"/>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2021-2022</w:t>
            </w:r>
          </w:p>
        </w:tc>
        <w:tc>
          <w:tcPr>
            <w:tcW w:w="1815"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645</w:t>
            </w:r>
          </w:p>
        </w:tc>
        <w:tc>
          <w:tcPr>
            <w:tcW w:w="2268"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98,29</w:t>
            </w:r>
          </w:p>
        </w:tc>
        <w:tc>
          <w:tcPr>
            <w:tcW w:w="1559"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211</w:t>
            </w:r>
          </w:p>
        </w:tc>
        <w:tc>
          <w:tcPr>
            <w:tcW w:w="1985"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97,63</w:t>
            </w:r>
          </w:p>
        </w:tc>
      </w:tr>
    </w:tbl>
    <w:p w:rsidR="00184F85" w:rsidRPr="002A0E2B" w:rsidRDefault="00184F85" w:rsidP="00184F85">
      <w:pPr>
        <w:spacing w:after="0" w:line="240" w:lineRule="auto"/>
        <w:ind w:firstLine="567"/>
        <w:jc w:val="both"/>
        <w:rPr>
          <w:rFonts w:ascii="Times New Roman" w:hAnsi="Times New Roman" w:cs="Times New Roman"/>
          <w:sz w:val="20"/>
          <w:szCs w:val="20"/>
        </w:rPr>
      </w:pPr>
    </w:p>
    <w:p w:rsidR="00184F85" w:rsidRPr="002A0E2B" w:rsidRDefault="00184F85" w:rsidP="00184F85">
      <w:pPr>
        <w:spacing w:after="0" w:line="240" w:lineRule="auto"/>
        <w:ind w:firstLine="567"/>
        <w:jc w:val="right"/>
        <w:rPr>
          <w:rFonts w:ascii="Times New Roman" w:hAnsi="Times New Roman" w:cs="Times New Roman"/>
          <w:i/>
          <w:sz w:val="20"/>
          <w:szCs w:val="20"/>
        </w:rPr>
      </w:pPr>
      <w:r w:rsidRPr="002A0E2B">
        <w:rPr>
          <w:rFonts w:ascii="Times New Roman" w:hAnsi="Times New Roman" w:cs="Times New Roman"/>
          <w:i/>
          <w:sz w:val="20"/>
          <w:szCs w:val="20"/>
        </w:rPr>
        <w:t xml:space="preserve">Таблица </w:t>
      </w:r>
    </w:p>
    <w:p w:rsidR="00184F85" w:rsidRPr="002A0E2B" w:rsidRDefault="00184F85" w:rsidP="00184F85">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Данные о численности выпускников, не получивших аттестат</w:t>
      </w:r>
    </w:p>
    <w:p w:rsidR="00184F85" w:rsidRPr="002A0E2B" w:rsidRDefault="00184F85" w:rsidP="00184F85">
      <w:pPr>
        <w:spacing w:after="0" w:line="240" w:lineRule="auto"/>
        <w:jc w:val="center"/>
        <w:rPr>
          <w:rFonts w:ascii="Times New Roman" w:hAnsi="Times New Roman" w:cs="Times New Roman"/>
          <w:b/>
          <w:sz w:val="2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2279"/>
        <w:gridCol w:w="2280"/>
        <w:gridCol w:w="1820"/>
      </w:tblGrid>
      <w:tr w:rsidR="00184F85" w:rsidRPr="002A0E2B" w:rsidTr="00D51DC7">
        <w:trPr>
          <w:trHeight w:val="234"/>
        </w:trPr>
        <w:tc>
          <w:tcPr>
            <w:tcW w:w="3085" w:type="dxa"/>
            <w:vMerge w:val="restart"/>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Учебный год</w:t>
            </w:r>
          </w:p>
        </w:tc>
        <w:tc>
          <w:tcPr>
            <w:tcW w:w="6379" w:type="dxa"/>
            <w:gridSpan w:val="3"/>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Не получили аттестат</w:t>
            </w:r>
          </w:p>
        </w:tc>
      </w:tr>
      <w:tr w:rsidR="00184F85" w:rsidRPr="002A0E2B" w:rsidTr="00D51DC7">
        <w:tc>
          <w:tcPr>
            <w:tcW w:w="3085" w:type="dxa"/>
            <w:vMerge/>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p>
        </w:tc>
        <w:tc>
          <w:tcPr>
            <w:tcW w:w="2279" w:type="dxa"/>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9 классы</w:t>
            </w:r>
          </w:p>
        </w:tc>
        <w:tc>
          <w:tcPr>
            <w:tcW w:w="2280" w:type="dxa"/>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11 классы</w:t>
            </w:r>
          </w:p>
        </w:tc>
        <w:tc>
          <w:tcPr>
            <w:tcW w:w="1820" w:type="dxa"/>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всего</w:t>
            </w:r>
          </w:p>
        </w:tc>
      </w:tr>
      <w:tr w:rsidR="00184F85" w:rsidRPr="002A0E2B" w:rsidTr="00D51DC7">
        <w:tc>
          <w:tcPr>
            <w:tcW w:w="3085"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2019- 2020</w:t>
            </w:r>
          </w:p>
        </w:tc>
        <w:tc>
          <w:tcPr>
            <w:tcW w:w="2279"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0</w:t>
            </w:r>
          </w:p>
        </w:tc>
        <w:tc>
          <w:tcPr>
            <w:tcW w:w="2280"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0</w:t>
            </w:r>
          </w:p>
        </w:tc>
        <w:tc>
          <w:tcPr>
            <w:tcW w:w="1820"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0</w:t>
            </w:r>
          </w:p>
        </w:tc>
      </w:tr>
      <w:tr w:rsidR="00184F85" w:rsidRPr="002A0E2B" w:rsidTr="00D51DC7">
        <w:tc>
          <w:tcPr>
            <w:tcW w:w="3085"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2020-2021</w:t>
            </w:r>
          </w:p>
        </w:tc>
        <w:tc>
          <w:tcPr>
            <w:tcW w:w="2279"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7</w:t>
            </w:r>
          </w:p>
        </w:tc>
        <w:tc>
          <w:tcPr>
            <w:tcW w:w="2280"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w:t>
            </w:r>
          </w:p>
        </w:tc>
        <w:tc>
          <w:tcPr>
            <w:tcW w:w="1820"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10</w:t>
            </w:r>
          </w:p>
        </w:tc>
      </w:tr>
      <w:tr w:rsidR="00184F85" w:rsidRPr="002A0E2B" w:rsidTr="00D51DC7">
        <w:tc>
          <w:tcPr>
            <w:tcW w:w="3085"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2021-2022</w:t>
            </w:r>
          </w:p>
        </w:tc>
        <w:tc>
          <w:tcPr>
            <w:tcW w:w="2279"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11</w:t>
            </w:r>
          </w:p>
        </w:tc>
        <w:tc>
          <w:tcPr>
            <w:tcW w:w="2280"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5</w:t>
            </w:r>
          </w:p>
        </w:tc>
        <w:tc>
          <w:tcPr>
            <w:tcW w:w="1820"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16</w:t>
            </w:r>
          </w:p>
        </w:tc>
      </w:tr>
    </w:tbl>
    <w:p w:rsidR="00184F85" w:rsidRPr="002A0E2B" w:rsidRDefault="00184F85" w:rsidP="00184F85">
      <w:pPr>
        <w:spacing w:after="0" w:line="240" w:lineRule="auto"/>
        <w:ind w:firstLine="567"/>
        <w:jc w:val="both"/>
        <w:rPr>
          <w:rFonts w:ascii="Times New Roman" w:hAnsi="Times New Roman" w:cs="Times New Roman"/>
          <w:sz w:val="20"/>
          <w:szCs w:val="20"/>
        </w:rPr>
      </w:pPr>
    </w:p>
    <w:p w:rsidR="00184F85" w:rsidRPr="002A0E2B" w:rsidRDefault="00184F85" w:rsidP="00184F85">
      <w:pPr>
        <w:spacing w:after="0" w:line="240" w:lineRule="auto"/>
        <w:ind w:firstLine="567"/>
        <w:jc w:val="right"/>
        <w:rPr>
          <w:rFonts w:ascii="Times New Roman" w:hAnsi="Times New Roman" w:cs="Times New Roman"/>
          <w:i/>
          <w:sz w:val="20"/>
          <w:szCs w:val="20"/>
        </w:rPr>
      </w:pPr>
    </w:p>
    <w:p w:rsidR="00184F85" w:rsidRPr="002A0E2B" w:rsidRDefault="00184F85" w:rsidP="00184F85">
      <w:pPr>
        <w:spacing w:after="0" w:line="240" w:lineRule="auto"/>
        <w:ind w:firstLine="567"/>
        <w:jc w:val="right"/>
        <w:rPr>
          <w:rFonts w:ascii="Times New Roman" w:hAnsi="Times New Roman" w:cs="Times New Roman"/>
          <w:i/>
          <w:sz w:val="20"/>
          <w:szCs w:val="20"/>
        </w:rPr>
      </w:pPr>
      <w:r w:rsidRPr="002A0E2B">
        <w:rPr>
          <w:rFonts w:ascii="Times New Roman" w:hAnsi="Times New Roman" w:cs="Times New Roman"/>
          <w:i/>
          <w:sz w:val="20"/>
          <w:szCs w:val="20"/>
        </w:rPr>
        <w:t xml:space="preserve">Таблица </w:t>
      </w:r>
    </w:p>
    <w:p w:rsidR="00184F85" w:rsidRPr="002A0E2B" w:rsidRDefault="00184F85" w:rsidP="00184F85">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Данные о награжденных медалями</w:t>
      </w:r>
    </w:p>
    <w:p w:rsidR="00184F85" w:rsidRPr="002A0E2B" w:rsidRDefault="00184F85" w:rsidP="00184F85">
      <w:pPr>
        <w:spacing w:after="0" w:line="240" w:lineRule="auto"/>
        <w:jc w:val="center"/>
        <w:rPr>
          <w:rFonts w:ascii="Times New Roman" w:hAnsi="Times New Roman" w:cs="Times New Roman"/>
          <w:b/>
          <w:sz w:val="20"/>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7"/>
        <w:gridCol w:w="1580"/>
        <w:gridCol w:w="1696"/>
        <w:gridCol w:w="2442"/>
        <w:gridCol w:w="2241"/>
      </w:tblGrid>
      <w:tr w:rsidR="00184F85" w:rsidRPr="002A0E2B" w:rsidTr="00D51DC7">
        <w:tc>
          <w:tcPr>
            <w:tcW w:w="1397" w:type="dxa"/>
            <w:vMerge w:val="restart"/>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Учебный год</w:t>
            </w:r>
          </w:p>
        </w:tc>
        <w:tc>
          <w:tcPr>
            <w:tcW w:w="1580" w:type="dxa"/>
            <w:vMerge w:val="restart"/>
          </w:tcPr>
          <w:p w:rsidR="00184F85" w:rsidRPr="002A0E2B" w:rsidRDefault="00A431AA" w:rsidP="00072F91">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Количество выпуск</w:t>
            </w:r>
            <w:r w:rsidR="00184F85" w:rsidRPr="002A0E2B">
              <w:rPr>
                <w:rFonts w:ascii="Times New Roman" w:hAnsi="Times New Roman" w:cs="Times New Roman"/>
                <w:b/>
                <w:sz w:val="20"/>
                <w:szCs w:val="20"/>
              </w:rPr>
              <w:t>ников</w:t>
            </w:r>
          </w:p>
        </w:tc>
        <w:tc>
          <w:tcPr>
            <w:tcW w:w="6379" w:type="dxa"/>
            <w:gridSpan w:val="3"/>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Количество награжденных</w:t>
            </w:r>
          </w:p>
        </w:tc>
      </w:tr>
      <w:tr w:rsidR="00184F85" w:rsidRPr="002A0E2B" w:rsidTr="00D51DC7">
        <w:tc>
          <w:tcPr>
            <w:tcW w:w="1397" w:type="dxa"/>
            <w:vMerge/>
          </w:tcPr>
          <w:p w:rsidR="00184F85" w:rsidRPr="002A0E2B" w:rsidRDefault="00184F85" w:rsidP="00072F91">
            <w:pPr>
              <w:spacing w:after="0" w:line="240" w:lineRule="auto"/>
              <w:jc w:val="center"/>
              <w:rPr>
                <w:rFonts w:ascii="Times New Roman" w:hAnsi="Times New Roman" w:cs="Times New Roman"/>
                <w:b/>
                <w:sz w:val="20"/>
                <w:szCs w:val="20"/>
              </w:rPr>
            </w:pPr>
          </w:p>
        </w:tc>
        <w:tc>
          <w:tcPr>
            <w:tcW w:w="1580" w:type="dxa"/>
            <w:vMerge/>
          </w:tcPr>
          <w:p w:rsidR="00184F85" w:rsidRPr="002A0E2B" w:rsidRDefault="00184F85" w:rsidP="00072F91">
            <w:pPr>
              <w:spacing w:after="0" w:line="240" w:lineRule="auto"/>
              <w:jc w:val="center"/>
              <w:rPr>
                <w:rFonts w:ascii="Times New Roman" w:hAnsi="Times New Roman" w:cs="Times New Roman"/>
                <w:b/>
                <w:sz w:val="20"/>
                <w:szCs w:val="20"/>
              </w:rPr>
            </w:pPr>
          </w:p>
        </w:tc>
        <w:tc>
          <w:tcPr>
            <w:tcW w:w="1696" w:type="dxa"/>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Медалью «За особые успехи в учении»</w:t>
            </w:r>
          </w:p>
        </w:tc>
        <w:tc>
          <w:tcPr>
            <w:tcW w:w="2442" w:type="dxa"/>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Золотой медалью Ставропольского края «За особые успехи в обучении»</w:t>
            </w:r>
          </w:p>
        </w:tc>
        <w:tc>
          <w:tcPr>
            <w:tcW w:w="2241" w:type="dxa"/>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Серебряной медалью Ставропольского края «За особые успехи в обучении»</w:t>
            </w:r>
          </w:p>
        </w:tc>
      </w:tr>
      <w:tr w:rsidR="00184F85" w:rsidRPr="002A0E2B" w:rsidTr="00D51DC7">
        <w:tc>
          <w:tcPr>
            <w:tcW w:w="1397"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2019-2020</w:t>
            </w:r>
          </w:p>
        </w:tc>
        <w:tc>
          <w:tcPr>
            <w:tcW w:w="1580"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231</w:t>
            </w:r>
          </w:p>
        </w:tc>
        <w:tc>
          <w:tcPr>
            <w:tcW w:w="1696"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37 чел. (16,02 %)</w:t>
            </w:r>
          </w:p>
        </w:tc>
        <w:tc>
          <w:tcPr>
            <w:tcW w:w="2442"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 xml:space="preserve">19 чел. </w:t>
            </w:r>
          </w:p>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(8,23 %)</w:t>
            </w:r>
          </w:p>
        </w:tc>
        <w:tc>
          <w:tcPr>
            <w:tcW w:w="2241"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 xml:space="preserve">15 чел. </w:t>
            </w:r>
          </w:p>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(6,49 %)</w:t>
            </w:r>
          </w:p>
        </w:tc>
      </w:tr>
      <w:tr w:rsidR="00184F85" w:rsidRPr="002A0E2B" w:rsidTr="00D51DC7">
        <w:tc>
          <w:tcPr>
            <w:tcW w:w="1397"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2020-2021</w:t>
            </w:r>
          </w:p>
        </w:tc>
        <w:tc>
          <w:tcPr>
            <w:tcW w:w="1580"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220</w:t>
            </w:r>
          </w:p>
        </w:tc>
        <w:tc>
          <w:tcPr>
            <w:tcW w:w="1696"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32 чел. (14,55 %)</w:t>
            </w:r>
          </w:p>
        </w:tc>
        <w:tc>
          <w:tcPr>
            <w:tcW w:w="2442"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 xml:space="preserve">20 чел. </w:t>
            </w:r>
          </w:p>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(9,09 %)</w:t>
            </w:r>
          </w:p>
        </w:tc>
        <w:tc>
          <w:tcPr>
            <w:tcW w:w="2241"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 xml:space="preserve">17 чел. </w:t>
            </w:r>
          </w:p>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(8,42 %)</w:t>
            </w:r>
          </w:p>
        </w:tc>
      </w:tr>
      <w:tr w:rsidR="00184F85" w:rsidRPr="002A0E2B" w:rsidTr="00D51DC7">
        <w:tc>
          <w:tcPr>
            <w:tcW w:w="1397"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2021-2022</w:t>
            </w:r>
          </w:p>
        </w:tc>
        <w:tc>
          <w:tcPr>
            <w:tcW w:w="1580"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211</w:t>
            </w:r>
          </w:p>
        </w:tc>
        <w:tc>
          <w:tcPr>
            <w:tcW w:w="1696"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18 чел. (8,53%)</w:t>
            </w:r>
          </w:p>
        </w:tc>
        <w:tc>
          <w:tcPr>
            <w:tcW w:w="2442"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 xml:space="preserve">16 чел. </w:t>
            </w:r>
          </w:p>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(7,58%)</w:t>
            </w:r>
          </w:p>
        </w:tc>
        <w:tc>
          <w:tcPr>
            <w:tcW w:w="2241"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 xml:space="preserve">20 чел. </w:t>
            </w:r>
          </w:p>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(9,48%)</w:t>
            </w:r>
          </w:p>
        </w:tc>
      </w:tr>
    </w:tbl>
    <w:p w:rsidR="00184F85" w:rsidRPr="002A0E2B" w:rsidRDefault="00184F85" w:rsidP="00184F85">
      <w:pPr>
        <w:spacing w:after="0" w:line="240" w:lineRule="auto"/>
        <w:ind w:firstLine="567"/>
        <w:jc w:val="both"/>
        <w:rPr>
          <w:rFonts w:ascii="Times New Roman" w:hAnsi="Times New Roman" w:cs="Times New Roman"/>
          <w:sz w:val="20"/>
          <w:szCs w:val="20"/>
        </w:rPr>
      </w:pPr>
    </w:p>
    <w:p w:rsidR="00184F85" w:rsidRPr="002A0E2B" w:rsidRDefault="00184F85" w:rsidP="00184F85">
      <w:pPr>
        <w:spacing w:after="0" w:line="240" w:lineRule="auto"/>
        <w:ind w:firstLine="567"/>
        <w:jc w:val="right"/>
        <w:rPr>
          <w:rFonts w:ascii="Times New Roman" w:hAnsi="Times New Roman" w:cs="Times New Roman"/>
          <w:i/>
          <w:sz w:val="20"/>
          <w:szCs w:val="20"/>
        </w:rPr>
      </w:pPr>
      <w:r w:rsidRPr="002A0E2B">
        <w:rPr>
          <w:rFonts w:ascii="Times New Roman" w:hAnsi="Times New Roman" w:cs="Times New Roman"/>
          <w:i/>
          <w:sz w:val="20"/>
          <w:szCs w:val="20"/>
        </w:rPr>
        <w:t xml:space="preserve">Таблица </w:t>
      </w:r>
    </w:p>
    <w:p w:rsidR="00184F85" w:rsidRPr="002A0E2B" w:rsidRDefault="00184F85" w:rsidP="00184F85">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Данные о выдаче аттестатов об основном общем образовании с отличием</w:t>
      </w:r>
    </w:p>
    <w:p w:rsidR="00184F85" w:rsidRPr="002A0E2B" w:rsidRDefault="00184F85" w:rsidP="00184F85">
      <w:pPr>
        <w:spacing w:after="0" w:line="240" w:lineRule="auto"/>
        <w:jc w:val="center"/>
        <w:rPr>
          <w:rFonts w:ascii="Times New Roman" w:hAnsi="Times New Roman" w:cs="Times New Roman"/>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1583"/>
        <w:gridCol w:w="1583"/>
        <w:gridCol w:w="1584"/>
      </w:tblGrid>
      <w:tr w:rsidR="00184F85" w:rsidRPr="002A0E2B" w:rsidTr="00072F91">
        <w:tc>
          <w:tcPr>
            <w:tcW w:w="4928"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b/>
                <w:sz w:val="20"/>
                <w:szCs w:val="20"/>
              </w:rPr>
              <w:lastRenderedPageBreak/>
              <w:t>Учебный год</w:t>
            </w:r>
          </w:p>
        </w:tc>
        <w:tc>
          <w:tcPr>
            <w:tcW w:w="1606" w:type="dxa"/>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2019-2020</w:t>
            </w:r>
          </w:p>
        </w:tc>
        <w:tc>
          <w:tcPr>
            <w:tcW w:w="1606" w:type="dxa"/>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2020-2021</w:t>
            </w:r>
          </w:p>
        </w:tc>
        <w:tc>
          <w:tcPr>
            <w:tcW w:w="1607" w:type="dxa"/>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2021-2022</w:t>
            </w:r>
          </w:p>
        </w:tc>
      </w:tr>
      <w:tr w:rsidR="00184F85" w:rsidRPr="002A0E2B" w:rsidTr="00072F91">
        <w:tc>
          <w:tcPr>
            <w:tcW w:w="4928" w:type="dxa"/>
            <w:shd w:val="clear" w:color="auto" w:fill="auto"/>
          </w:tcPr>
          <w:p w:rsidR="00184F85" w:rsidRPr="002A0E2B" w:rsidRDefault="00184F85" w:rsidP="00072F91">
            <w:pPr>
              <w:spacing w:after="0" w:line="240" w:lineRule="auto"/>
              <w:rPr>
                <w:rFonts w:ascii="Times New Roman" w:hAnsi="Times New Roman" w:cs="Times New Roman"/>
                <w:sz w:val="20"/>
                <w:szCs w:val="20"/>
              </w:rPr>
            </w:pPr>
            <w:r w:rsidRPr="002A0E2B">
              <w:rPr>
                <w:rFonts w:ascii="Times New Roman" w:hAnsi="Times New Roman" w:cs="Times New Roman"/>
                <w:sz w:val="20"/>
                <w:szCs w:val="20"/>
              </w:rPr>
              <w:t>Количество выпускников 9 классов, получивших аттестат об основном общем образовании</w:t>
            </w:r>
          </w:p>
        </w:tc>
        <w:tc>
          <w:tcPr>
            <w:tcW w:w="1606"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733</w:t>
            </w:r>
          </w:p>
        </w:tc>
        <w:tc>
          <w:tcPr>
            <w:tcW w:w="1606"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691</w:t>
            </w:r>
          </w:p>
        </w:tc>
        <w:tc>
          <w:tcPr>
            <w:tcW w:w="1607"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634</w:t>
            </w:r>
          </w:p>
        </w:tc>
      </w:tr>
      <w:tr w:rsidR="00184F85" w:rsidRPr="002A0E2B" w:rsidTr="00072F91">
        <w:tc>
          <w:tcPr>
            <w:tcW w:w="4928"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Количество и % аттестатов с отличием</w:t>
            </w:r>
          </w:p>
        </w:tc>
        <w:tc>
          <w:tcPr>
            <w:tcW w:w="1606"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34чел. (4,64%)</w:t>
            </w:r>
          </w:p>
        </w:tc>
        <w:tc>
          <w:tcPr>
            <w:tcW w:w="1606"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28 чел. (4,05%)</w:t>
            </w:r>
          </w:p>
        </w:tc>
        <w:tc>
          <w:tcPr>
            <w:tcW w:w="1607"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24 чел. (3,79%)</w:t>
            </w:r>
          </w:p>
        </w:tc>
      </w:tr>
    </w:tbl>
    <w:p w:rsidR="00184F85" w:rsidRPr="002A0E2B" w:rsidRDefault="00184F85" w:rsidP="00184F85">
      <w:pPr>
        <w:spacing w:after="0" w:line="240" w:lineRule="auto"/>
        <w:jc w:val="both"/>
        <w:rPr>
          <w:rFonts w:ascii="Times New Roman" w:hAnsi="Times New Roman" w:cs="Times New Roman"/>
          <w:sz w:val="20"/>
          <w:szCs w:val="20"/>
        </w:rPr>
      </w:pPr>
    </w:p>
    <w:p w:rsidR="00184F85" w:rsidRPr="002A0E2B" w:rsidRDefault="00184F85" w:rsidP="00A431AA">
      <w:pPr>
        <w:spacing w:after="0" w:line="240" w:lineRule="auto"/>
        <w:rPr>
          <w:rFonts w:ascii="Times New Roman" w:hAnsi="Times New Roman" w:cs="Times New Roman"/>
          <w:b/>
          <w:sz w:val="20"/>
          <w:szCs w:val="20"/>
        </w:rPr>
      </w:pPr>
    </w:p>
    <w:p w:rsidR="00184F85" w:rsidRPr="002A0E2B" w:rsidRDefault="00184F85" w:rsidP="00184F85">
      <w:pPr>
        <w:spacing w:after="0" w:line="240" w:lineRule="auto"/>
        <w:ind w:firstLine="567"/>
        <w:jc w:val="center"/>
        <w:rPr>
          <w:rFonts w:ascii="Times New Roman" w:hAnsi="Times New Roman" w:cs="Times New Roman"/>
          <w:b/>
          <w:sz w:val="20"/>
          <w:szCs w:val="20"/>
        </w:rPr>
      </w:pPr>
      <w:r w:rsidRPr="002A0E2B">
        <w:rPr>
          <w:rFonts w:ascii="Times New Roman" w:hAnsi="Times New Roman" w:cs="Times New Roman"/>
          <w:b/>
          <w:sz w:val="20"/>
          <w:szCs w:val="20"/>
        </w:rPr>
        <w:t>Всероссийские проверочные работы и мониторинговые исследования уровня подготовленности обучающихся</w:t>
      </w:r>
    </w:p>
    <w:p w:rsidR="00184F85" w:rsidRPr="002A0E2B" w:rsidRDefault="00184F85" w:rsidP="00184F85">
      <w:pPr>
        <w:shd w:val="clear" w:color="auto" w:fill="FFFFFF"/>
        <w:spacing w:after="0" w:line="240" w:lineRule="auto"/>
        <w:ind w:firstLine="567"/>
        <w:jc w:val="right"/>
        <w:rPr>
          <w:rFonts w:ascii="Times New Roman" w:hAnsi="Times New Roman" w:cs="Times New Roman"/>
          <w:i/>
          <w:color w:val="1A1A1A"/>
          <w:sz w:val="20"/>
          <w:szCs w:val="20"/>
          <w:lang w:eastAsia="ru-RU"/>
        </w:rPr>
      </w:pPr>
      <w:r w:rsidRPr="002A0E2B">
        <w:rPr>
          <w:rFonts w:ascii="Times New Roman" w:hAnsi="Times New Roman" w:cs="Times New Roman"/>
          <w:i/>
          <w:color w:val="1A1A1A"/>
          <w:sz w:val="20"/>
          <w:szCs w:val="20"/>
          <w:lang w:eastAsia="ru-RU"/>
        </w:rPr>
        <w:t xml:space="preserve">Таблица </w:t>
      </w:r>
    </w:p>
    <w:p w:rsidR="00184F85" w:rsidRPr="002A0E2B" w:rsidRDefault="00184F85" w:rsidP="00184F85">
      <w:pPr>
        <w:shd w:val="clear" w:color="auto" w:fill="FFFFFF"/>
        <w:spacing w:after="0" w:line="240" w:lineRule="auto"/>
        <w:ind w:firstLine="567"/>
        <w:jc w:val="center"/>
        <w:rPr>
          <w:rFonts w:ascii="Times New Roman" w:hAnsi="Times New Roman" w:cs="Times New Roman"/>
          <w:b/>
          <w:color w:val="1A1A1A"/>
          <w:sz w:val="20"/>
          <w:szCs w:val="20"/>
          <w:lang w:eastAsia="ru-RU"/>
        </w:rPr>
      </w:pPr>
      <w:r w:rsidRPr="002A0E2B">
        <w:rPr>
          <w:rFonts w:ascii="Times New Roman" w:hAnsi="Times New Roman" w:cs="Times New Roman"/>
          <w:b/>
          <w:color w:val="1A1A1A"/>
          <w:sz w:val="20"/>
          <w:szCs w:val="20"/>
          <w:lang w:eastAsia="ru-RU"/>
        </w:rPr>
        <w:t xml:space="preserve">Средний показатель качества знаний по учебным предметам </w:t>
      </w:r>
    </w:p>
    <w:p w:rsidR="00184F85" w:rsidRPr="002A0E2B" w:rsidRDefault="00184F85" w:rsidP="00184F85">
      <w:pPr>
        <w:shd w:val="clear" w:color="auto" w:fill="FFFFFF"/>
        <w:spacing w:after="0" w:line="240" w:lineRule="auto"/>
        <w:ind w:firstLine="567"/>
        <w:jc w:val="center"/>
        <w:rPr>
          <w:rFonts w:ascii="Times New Roman" w:hAnsi="Times New Roman" w:cs="Times New Roman"/>
          <w:b/>
          <w:color w:val="1A1A1A"/>
          <w:sz w:val="20"/>
          <w:szCs w:val="20"/>
          <w:lang w:eastAsia="ru-RU"/>
        </w:rPr>
      </w:pPr>
      <w:r w:rsidRPr="002A0E2B">
        <w:rPr>
          <w:rFonts w:ascii="Times New Roman" w:hAnsi="Times New Roman" w:cs="Times New Roman"/>
          <w:b/>
          <w:color w:val="1A1A1A"/>
          <w:sz w:val="20"/>
          <w:szCs w:val="20"/>
          <w:lang w:eastAsia="ru-RU"/>
        </w:rPr>
        <w:t>по итогам ВПР в 4- 8 классах</w:t>
      </w:r>
    </w:p>
    <w:p w:rsidR="00184F85" w:rsidRPr="002A0E2B" w:rsidRDefault="00184F85" w:rsidP="00184F85">
      <w:pPr>
        <w:shd w:val="clear" w:color="auto" w:fill="FFFFFF"/>
        <w:spacing w:after="0" w:line="240" w:lineRule="auto"/>
        <w:ind w:firstLine="567"/>
        <w:jc w:val="center"/>
        <w:rPr>
          <w:rFonts w:ascii="Times New Roman" w:hAnsi="Times New Roman" w:cs="Times New Roman"/>
          <w:b/>
          <w:color w:val="1A1A1A"/>
          <w:sz w:val="20"/>
          <w:szCs w:val="20"/>
          <w:lang w:eastAsia="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3216"/>
        <w:gridCol w:w="2328"/>
        <w:gridCol w:w="2320"/>
        <w:gridCol w:w="1151"/>
      </w:tblGrid>
      <w:tr w:rsidR="00184F85" w:rsidRPr="003A14ED" w:rsidTr="00D51DC7">
        <w:trPr>
          <w:tblHeader/>
        </w:trPr>
        <w:tc>
          <w:tcPr>
            <w:tcW w:w="591" w:type="dxa"/>
            <w:shd w:val="clear" w:color="auto" w:fill="auto"/>
            <w:vAlign w:val="center"/>
          </w:tcPr>
          <w:p w:rsidR="00184F85" w:rsidRPr="003A14ED" w:rsidRDefault="00184F85" w:rsidP="00072F91">
            <w:pPr>
              <w:spacing w:after="0" w:line="240" w:lineRule="auto"/>
              <w:jc w:val="center"/>
              <w:rPr>
                <w:rFonts w:ascii="Times New Roman" w:hAnsi="Times New Roman" w:cs="Times New Roman"/>
                <w:sz w:val="20"/>
                <w:szCs w:val="20"/>
                <w:lang w:eastAsia="ru-RU"/>
              </w:rPr>
            </w:pPr>
          </w:p>
        </w:tc>
        <w:tc>
          <w:tcPr>
            <w:tcW w:w="3216" w:type="dxa"/>
            <w:shd w:val="clear" w:color="auto" w:fill="auto"/>
            <w:vAlign w:val="center"/>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 xml:space="preserve">Предметы </w:t>
            </w:r>
          </w:p>
        </w:tc>
        <w:tc>
          <w:tcPr>
            <w:tcW w:w="2328" w:type="dxa"/>
            <w:shd w:val="clear" w:color="auto" w:fill="auto"/>
            <w:vAlign w:val="center"/>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Ставропольский край</w:t>
            </w:r>
          </w:p>
        </w:tc>
        <w:tc>
          <w:tcPr>
            <w:tcW w:w="2320" w:type="dxa"/>
            <w:shd w:val="clear" w:color="auto" w:fill="auto"/>
            <w:vAlign w:val="center"/>
          </w:tcPr>
          <w:p w:rsidR="00184F85" w:rsidRPr="003A14ED" w:rsidRDefault="00184F85" w:rsidP="00072F91">
            <w:pPr>
              <w:spacing w:after="0" w:line="240" w:lineRule="auto"/>
              <w:jc w:val="center"/>
              <w:rPr>
                <w:rFonts w:ascii="Times New Roman" w:hAnsi="Times New Roman" w:cs="Times New Roman"/>
                <w:sz w:val="20"/>
                <w:szCs w:val="20"/>
                <w:lang w:eastAsia="ru-RU"/>
              </w:rPr>
            </w:pPr>
            <w:proofErr w:type="spellStart"/>
            <w:r w:rsidRPr="003A14ED">
              <w:rPr>
                <w:rFonts w:ascii="Times New Roman" w:hAnsi="Times New Roman" w:cs="Times New Roman"/>
                <w:sz w:val="20"/>
                <w:szCs w:val="20"/>
                <w:lang w:eastAsia="ru-RU"/>
              </w:rPr>
              <w:t>Кочубеевский</w:t>
            </w:r>
            <w:proofErr w:type="spellEnd"/>
            <w:r w:rsidRPr="003A14ED">
              <w:rPr>
                <w:rFonts w:ascii="Times New Roman" w:hAnsi="Times New Roman" w:cs="Times New Roman"/>
                <w:sz w:val="20"/>
                <w:szCs w:val="20"/>
                <w:lang w:eastAsia="ru-RU"/>
              </w:rPr>
              <w:t xml:space="preserve"> муниципальный округ</w:t>
            </w:r>
          </w:p>
        </w:tc>
        <w:tc>
          <w:tcPr>
            <w:tcW w:w="1151" w:type="dxa"/>
          </w:tcPr>
          <w:p w:rsidR="00184F85" w:rsidRPr="003A14ED" w:rsidRDefault="00184F85" w:rsidP="00072F91">
            <w:pPr>
              <w:spacing w:after="0" w:line="240" w:lineRule="auto"/>
              <w:jc w:val="center"/>
              <w:rPr>
                <w:rFonts w:ascii="Times New Roman" w:hAnsi="Times New Roman" w:cs="Times New Roman"/>
                <w:sz w:val="20"/>
                <w:szCs w:val="20"/>
                <w:lang w:eastAsia="ru-RU"/>
              </w:rPr>
            </w:pPr>
            <w:proofErr w:type="spellStart"/>
            <w:r w:rsidRPr="003A14ED">
              <w:rPr>
                <w:rFonts w:ascii="Times New Roman" w:hAnsi="Times New Roman" w:cs="Times New Roman"/>
                <w:sz w:val="20"/>
                <w:szCs w:val="20"/>
                <w:lang w:eastAsia="ru-RU"/>
              </w:rPr>
              <w:t>Результа-тивность</w:t>
            </w:r>
            <w:proofErr w:type="spellEnd"/>
          </w:p>
        </w:tc>
      </w:tr>
      <w:tr w:rsidR="00184F85" w:rsidRPr="003A14ED" w:rsidTr="00D51DC7">
        <w:tc>
          <w:tcPr>
            <w:tcW w:w="591"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1</w:t>
            </w:r>
          </w:p>
        </w:tc>
        <w:tc>
          <w:tcPr>
            <w:tcW w:w="3216"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Русский язык</w:t>
            </w:r>
          </w:p>
        </w:tc>
        <w:tc>
          <w:tcPr>
            <w:tcW w:w="2328"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47,9</w:t>
            </w:r>
          </w:p>
        </w:tc>
        <w:tc>
          <w:tcPr>
            <w:tcW w:w="2320"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39,3</w:t>
            </w:r>
          </w:p>
        </w:tc>
        <w:tc>
          <w:tcPr>
            <w:tcW w:w="1151" w:type="dxa"/>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- 8,6</w:t>
            </w:r>
          </w:p>
        </w:tc>
      </w:tr>
      <w:tr w:rsidR="00184F85" w:rsidRPr="003A14ED" w:rsidTr="00D51DC7">
        <w:tc>
          <w:tcPr>
            <w:tcW w:w="591"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2</w:t>
            </w:r>
          </w:p>
        </w:tc>
        <w:tc>
          <w:tcPr>
            <w:tcW w:w="3216"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Математика</w:t>
            </w:r>
          </w:p>
        </w:tc>
        <w:tc>
          <w:tcPr>
            <w:tcW w:w="2328"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47,6</w:t>
            </w:r>
          </w:p>
        </w:tc>
        <w:tc>
          <w:tcPr>
            <w:tcW w:w="2320"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39,4</w:t>
            </w:r>
          </w:p>
        </w:tc>
        <w:tc>
          <w:tcPr>
            <w:tcW w:w="1151" w:type="dxa"/>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- 8,2</w:t>
            </w:r>
          </w:p>
        </w:tc>
      </w:tr>
      <w:tr w:rsidR="00184F85" w:rsidRPr="003A14ED" w:rsidTr="00D51DC7">
        <w:tc>
          <w:tcPr>
            <w:tcW w:w="591"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3</w:t>
            </w:r>
          </w:p>
        </w:tc>
        <w:tc>
          <w:tcPr>
            <w:tcW w:w="3216"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Окружающий мир</w:t>
            </w:r>
          </w:p>
        </w:tc>
        <w:tc>
          <w:tcPr>
            <w:tcW w:w="2328"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69,3</w:t>
            </w:r>
          </w:p>
        </w:tc>
        <w:tc>
          <w:tcPr>
            <w:tcW w:w="2320"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64,73</w:t>
            </w:r>
          </w:p>
        </w:tc>
        <w:tc>
          <w:tcPr>
            <w:tcW w:w="1151" w:type="dxa"/>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- 4,57</w:t>
            </w:r>
          </w:p>
        </w:tc>
      </w:tr>
      <w:tr w:rsidR="00184F85" w:rsidRPr="003A14ED" w:rsidTr="00D51DC7">
        <w:tc>
          <w:tcPr>
            <w:tcW w:w="591"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4</w:t>
            </w:r>
          </w:p>
        </w:tc>
        <w:tc>
          <w:tcPr>
            <w:tcW w:w="3216"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Биология</w:t>
            </w:r>
          </w:p>
        </w:tc>
        <w:tc>
          <w:tcPr>
            <w:tcW w:w="2328"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52,9</w:t>
            </w:r>
          </w:p>
        </w:tc>
        <w:tc>
          <w:tcPr>
            <w:tcW w:w="2320"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45,7</w:t>
            </w:r>
          </w:p>
        </w:tc>
        <w:tc>
          <w:tcPr>
            <w:tcW w:w="1151" w:type="dxa"/>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- 7,2</w:t>
            </w:r>
          </w:p>
        </w:tc>
      </w:tr>
      <w:tr w:rsidR="00184F85" w:rsidRPr="003A14ED" w:rsidTr="00D51DC7">
        <w:tc>
          <w:tcPr>
            <w:tcW w:w="591"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5</w:t>
            </w:r>
          </w:p>
        </w:tc>
        <w:tc>
          <w:tcPr>
            <w:tcW w:w="3216"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История</w:t>
            </w:r>
          </w:p>
        </w:tc>
        <w:tc>
          <w:tcPr>
            <w:tcW w:w="2328"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56,2</w:t>
            </w:r>
          </w:p>
        </w:tc>
        <w:tc>
          <w:tcPr>
            <w:tcW w:w="2320"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49,5</w:t>
            </w:r>
          </w:p>
        </w:tc>
        <w:tc>
          <w:tcPr>
            <w:tcW w:w="1151" w:type="dxa"/>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- 6,7</w:t>
            </w:r>
          </w:p>
        </w:tc>
      </w:tr>
      <w:tr w:rsidR="00184F85" w:rsidRPr="003A14ED" w:rsidTr="00D51DC7">
        <w:tc>
          <w:tcPr>
            <w:tcW w:w="591"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6</w:t>
            </w:r>
          </w:p>
        </w:tc>
        <w:tc>
          <w:tcPr>
            <w:tcW w:w="3216"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Обществознание</w:t>
            </w:r>
          </w:p>
        </w:tc>
        <w:tc>
          <w:tcPr>
            <w:tcW w:w="2328"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52,6</w:t>
            </w:r>
          </w:p>
        </w:tc>
        <w:tc>
          <w:tcPr>
            <w:tcW w:w="2320"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41,6</w:t>
            </w:r>
          </w:p>
        </w:tc>
        <w:tc>
          <w:tcPr>
            <w:tcW w:w="1151" w:type="dxa"/>
          </w:tcPr>
          <w:p w:rsidR="00184F85" w:rsidRPr="003A14ED" w:rsidRDefault="00184F85" w:rsidP="00072F91">
            <w:pPr>
              <w:spacing w:after="0" w:line="240" w:lineRule="auto"/>
              <w:jc w:val="center"/>
              <w:rPr>
                <w:rFonts w:ascii="Times New Roman" w:hAnsi="Times New Roman" w:cs="Times New Roman"/>
                <w:b/>
                <w:sz w:val="20"/>
                <w:szCs w:val="20"/>
                <w:lang w:eastAsia="ru-RU"/>
              </w:rPr>
            </w:pPr>
            <w:r w:rsidRPr="003A14ED">
              <w:rPr>
                <w:rFonts w:ascii="Times New Roman" w:hAnsi="Times New Roman" w:cs="Times New Roman"/>
                <w:b/>
                <w:sz w:val="20"/>
                <w:szCs w:val="20"/>
                <w:lang w:eastAsia="ru-RU"/>
              </w:rPr>
              <w:t>- 11,0</w:t>
            </w:r>
          </w:p>
        </w:tc>
      </w:tr>
      <w:tr w:rsidR="00184F85" w:rsidRPr="003A14ED" w:rsidTr="00D51DC7">
        <w:tc>
          <w:tcPr>
            <w:tcW w:w="591"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7</w:t>
            </w:r>
          </w:p>
        </w:tc>
        <w:tc>
          <w:tcPr>
            <w:tcW w:w="3216"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География</w:t>
            </w:r>
          </w:p>
        </w:tc>
        <w:tc>
          <w:tcPr>
            <w:tcW w:w="2328"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50,7</w:t>
            </w:r>
          </w:p>
        </w:tc>
        <w:tc>
          <w:tcPr>
            <w:tcW w:w="2320"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42,2</w:t>
            </w:r>
          </w:p>
        </w:tc>
        <w:tc>
          <w:tcPr>
            <w:tcW w:w="1151" w:type="dxa"/>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- 8,5</w:t>
            </w:r>
          </w:p>
        </w:tc>
      </w:tr>
      <w:tr w:rsidR="00184F85" w:rsidRPr="003A14ED" w:rsidTr="00D51DC7">
        <w:tc>
          <w:tcPr>
            <w:tcW w:w="591"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8</w:t>
            </w:r>
          </w:p>
        </w:tc>
        <w:tc>
          <w:tcPr>
            <w:tcW w:w="3216"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Физика</w:t>
            </w:r>
          </w:p>
        </w:tc>
        <w:tc>
          <w:tcPr>
            <w:tcW w:w="2328"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48,6</w:t>
            </w:r>
          </w:p>
        </w:tc>
        <w:tc>
          <w:tcPr>
            <w:tcW w:w="2320"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42,6</w:t>
            </w:r>
          </w:p>
        </w:tc>
        <w:tc>
          <w:tcPr>
            <w:tcW w:w="1151" w:type="dxa"/>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- 6,0</w:t>
            </w:r>
          </w:p>
        </w:tc>
      </w:tr>
      <w:tr w:rsidR="00184F85" w:rsidRPr="003A14ED" w:rsidTr="00D51DC7">
        <w:tc>
          <w:tcPr>
            <w:tcW w:w="591"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9</w:t>
            </w:r>
          </w:p>
        </w:tc>
        <w:tc>
          <w:tcPr>
            <w:tcW w:w="3216"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Химия</w:t>
            </w:r>
          </w:p>
        </w:tc>
        <w:tc>
          <w:tcPr>
            <w:tcW w:w="2328"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56</w:t>
            </w:r>
          </w:p>
        </w:tc>
        <w:tc>
          <w:tcPr>
            <w:tcW w:w="2320"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52,6</w:t>
            </w:r>
          </w:p>
        </w:tc>
        <w:tc>
          <w:tcPr>
            <w:tcW w:w="1151" w:type="dxa"/>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- 3,4</w:t>
            </w:r>
          </w:p>
        </w:tc>
      </w:tr>
      <w:tr w:rsidR="00184F85" w:rsidRPr="003A14ED" w:rsidTr="00D51DC7">
        <w:tc>
          <w:tcPr>
            <w:tcW w:w="591"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10</w:t>
            </w:r>
          </w:p>
        </w:tc>
        <w:tc>
          <w:tcPr>
            <w:tcW w:w="3216"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Английский язык</w:t>
            </w:r>
          </w:p>
        </w:tc>
        <w:tc>
          <w:tcPr>
            <w:tcW w:w="2328"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48,1</w:t>
            </w:r>
          </w:p>
        </w:tc>
        <w:tc>
          <w:tcPr>
            <w:tcW w:w="2320"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35,5</w:t>
            </w:r>
          </w:p>
        </w:tc>
        <w:tc>
          <w:tcPr>
            <w:tcW w:w="1151" w:type="dxa"/>
          </w:tcPr>
          <w:p w:rsidR="00184F85" w:rsidRPr="003A14ED" w:rsidRDefault="00184F85" w:rsidP="00072F91">
            <w:pPr>
              <w:spacing w:after="0" w:line="240" w:lineRule="auto"/>
              <w:jc w:val="center"/>
              <w:rPr>
                <w:rFonts w:ascii="Times New Roman" w:hAnsi="Times New Roman" w:cs="Times New Roman"/>
                <w:b/>
                <w:sz w:val="20"/>
                <w:szCs w:val="20"/>
                <w:lang w:eastAsia="ru-RU"/>
              </w:rPr>
            </w:pPr>
            <w:r w:rsidRPr="003A14ED">
              <w:rPr>
                <w:rFonts w:ascii="Times New Roman" w:hAnsi="Times New Roman" w:cs="Times New Roman"/>
                <w:b/>
                <w:sz w:val="20"/>
                <w:szCs w:val="20"/>
                <w:lang w:eastAsia="ru-RU"/>
              </w:rPr>
              <w:t>-12,6</w:t>
            </w:r>
          </w:p>
        </w:tc>
      </w:tr>
      <w:tr w:rsidR="00184F85" w:rsidRPr="003A14ED" w:rsidTr="00D51DC7">
        <w:tc>
          <w:tcPr>
            <w:tcW w:w="591"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11</w:t>
            </w:r>
          </w:p>
        </w:tc>
        <w:tc>
          <w:tcPr>
            <w:tcW w:w="3216"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Немецкий язык</w:t>
            </w:r>
          </w:p>
        </w:tc>
        <w:tc>
          <w:tcPr>
            <w:tcW w:w="2328"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47,6</w:t>
            </w:r>
          </w:p>
        </w:tc>
        <w:tc>
          <w:tcPr>
            <w:tcW w:w="2320"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32,1</w:t>
            </w:r>
          </w:p>
        </w:tc>
        <w:tc>
          <w:tcPr>
            <w:tcW w:w="1151" w:type="dxa"/>
          </w:tcPr>
          <w:p w:rsidR="00184F85" w:rsidRPr="003A14ED" w:rsidRDefault="00184F85" w:rsidP="00072F91">
            <w:pPr>
              <w:spacing w:after="0" w:line="240" w:lineRule="auto"/>
              <w:jc w:val="center"/>
              <w:rPr>
                <w:rFonts w:ascii="Times New Roman" w:hAnsi="Times New Roman" w:cs="Times New Roman"/>
                <w:b/>
                <w:sz w:val="20"/>
                <w:szCs w:val="20"/>
                <w:lang w:eastAsia="ru-RU"/>
              </w:rPr>
            </w:pPr>
            <w:r w:rsidRPr="003A14ED">
              <w:rPr>
                <w:rFonts w:ascii="Times New Roman" w:hAnsi="Times New Roman" w:cs="Times New Roman"/>
                <w:b/>
                <w:sz w:val="20"/>
                <w:szCs w:val="20"/>
                <w:lang w:eastAsia="ru-RU"/>
              </w:rPr>
              <w:t>-15,5</w:t>
            </w:r>
          </w:p>
        </w:tc>
      </w:tr>
      <w:tr w:rsidR="00184F85" w:rsidRPr="003A14ED" w:rsidTr="00D51DC7">
        <w:tc>
          <w:tcPr>
            <w:tcW w:w="591"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12</w:t>
            </w:r>
          </w:p>
        </w:tc>
        <w:tc>
          <w:tcPr>
            <w:tcW w:w="3216"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Французский язык</w:t>
            </w:r>
          </w:p>
        </w:tc>
        <w:tc>
          <w:tcPr>
            <w:tcW w:w="2328"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41,7</w:t>
            </w:r>
          </w:p>
        </w:tc>
        <w:tc>
          <w:tcPr>
            <w:tcW w:w="2320"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40,0</w:t>
            </w:r>
          </w:p>
        </w:tc>
        <w:tc>
          <w:tcPr>
            <w:tcW w:w="1151" w:type="dxa"/>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- 1,7</w:t>
            </w:r>
          </w:p>
        </w:tc>
      </w:tr>
    </w:tbl>
    <w:p w:rsidR="00184F85" w:rsidRPr="003A14ED" w:rsidRDefault="00184F85" w:rsidP="00184F85">
      <w:pPr>
        <w:shd w:val="clear" w:color="auto" w:fill="FFFFFF"/>
        <w:spacing w:after="0" w:line="240" w:lineRule="auto"/>
        <w:rPr>
          <w:rFonts w:ascii="Times New Roman" w:hAnsi="Times New Roman" w:cs="Times New Roman"/>
          <w:b/>
          <w:sz w:val="20"/>
          <w:szCs w:val="20"/>
          <w:lang w:eastAsia="ru-RU"/>
        </w:rPr>
      </w:pPr>
    </w:p>
    <w:p w:rsidR="00184F85" w:rsidRPr="003A14ED" w:rsidRDefault="00184F85" w:rsidP="00184F85">
      <w:pPr>
        <w:shd w:val="clear" w:color="auto" w:fill="FFFFFF"/>
        <w:spacing w:after="0" w:line="240" w:lineRule="auto"/>
        <w:jc w:val="right"/>
        <w:rPr>
          <w:rFonts w:ascii="Times New Roman" w:hAnsi="Times New Roman" w:cs="Times New Roman"/>
          <w:i/>
          <w:sz w:val="20"/>
          <w:szCs w:val="20"/>
          <w:lang w:eastAsia="ru-RU"/>
        </w:rPr>
      </w:pPr>
      <w:r w:rsidRPr="003A14ED">
        <w:rPr>
          <w:rFonts w:ascii="Times New Roman" w:hAnsi="Times New Roman" w:cs="Times New Roman"/>
          <w:i/>
          <w:sz w:val="20"/>
          <w:szCs w:val="20"/>
          <w:lang w:eastAsia="ru-RU"/>
        </w:rPr>
        <w:t>Таблица</w:t>
      </w:r>
    </w:p>
    <w:p w:rsidR="00184F85" w:rsidRPr="003A14ED" w:rsidRDefault="00184F85" w:rsidP="00184F85">
      <w:pPr>
        <w:shd w:val="clear" w:color="auto" w:fill="FFFFFF"/>
        <w:spacing w:after="0" w:line="240" w:lineRule="auto"/>
        <w:jc w:val="center"/>
        <w:rPr>
          <w:rFonts w:ascii="Times New Roman" w:hAnsi="Times New Roman" w:cs="Times New Roman"/>
          <w:b/>
          <w:sz w:val="20"/>
          <w:szCs w:val="20"/>
          <w:lang w:eastAsia="ru-RU"/>
        </w:rPr>
      </w:pPr>
      <w:r w:rsidRPr="003A14ED">
        <w:rPr>
          <w:rFonts w:ascii="Times New Roman" w:hAnsi="Times New Roman" w:cs="Times New Roman"/>
          <w:b/>
          <w:sz w:val="20"/>
          <w:szCs w:val="20"/>
          <w:lang w:eastAsia="ru-RU"/>
        </w:rPr>
        <w:t xml:space="preserve">Средний показатель качества знаний </w:t>
      </w:r>
    </w:p>
    <w:p w:rsidR="00184F85" w:rsidRPr="003A14ED" w:rsidRDefault="00184F85" w:rsidP="00184F85">
      <w:pPr>
        <w:shd w:val="clear" w:color="auto" w:fill="FFFFFF"/>
        <w:spacing w:after="0" w:line="240" w:lineRule="auto"/>
        <w:jc w:val="center"/>
        <w:rPr>
          <w:rFonts w:ascii="Times New Roman" w:hAnsi="Times New Roman" w:cs="Times New Roman"/>
          <w:b/>
          <w:sz w:val="20"/>
          <w:szCs w:val="20"/>
          <w:lang w:eastAsia="ru-RU"/>
        </w:rPr>
      </w:pPr>
      <w:r w:rsidRPr="003A14ED">
        <w:rPr>
          <w:rFonts w:ascii="Times New Roman" w:hAnsi="Times New Roman" w:cs="Times New Roman"/>
          <w:b/>
          <w:sz w:val="20"/>
          <w:szCs w:val="20"/>
          <w:lang w:eastAsia="ru-RU"/>
        </w:rPr>
        <w:t>по учебным предметам по итогам ВПР в 11 классах</w:t>
      </w:r>
    </w:p>
    <w:p w:rsidR="00184F85" w:rsidRPr="003A14ED" w:rsidRDefault="00184F85" w:rsidP="00184F85">
      <w:pPr>
        <w:shd w:val="clear" w:color="auto" w:fill="FFFFFF"/>
        <w:spacing w:after="0" w:line="240" w:lineRule="auto"/>
        <w:jc w:val="center"/>
        <w:rPr>
          <w:rFonts w:ascii="Times New Roman" w:hAnsi="Times New Roman" w:cs="Times New Roman"/>
          <w:b/>
          <w:sz w:val="20"/>
          <w:szCs w:val="20"/>
          <w:lang w:eastAsia="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3130"/>
        <w:gridCol w:w="2342"/>
        <w:gridCol w:w="2335"/>
        <w:gridCol w:w="1260"/>
      </w:tblGrid>
      <w:tr w:rsidR="00184F85" w:rsidRPr="003A14ED" w:rsidTr="00D51DC7">
        <w:tc>
          <w:tcPr>
            <w:tcW w:w="539" w:type="dxa"/>
            <w:shd w:val="clear" w:color="auto" w:fill="auto"/>
            <w:vAlign w:val="center"/>
          </w:tcPr>
          <w:p w:rsidR="00184F85" w:rsidRPr="003A14ED" w:rsidRDefault="00184F85" w:rsidP="00072F91">
            <w:pPr>
              <w:spacing w:after="0" w:line="240" w:lineRule="auto"/>
              <w:jc w:val="center"/>
              <w:rPr>
                <w:rFonts w:ascii="Times New Roman" w:hAnsi="Times New Roman" w:cs="Times New Roman"/>
                <w:sz w:val="20"/>
                <w:szCs w:val="20"/>
                <w:lang w:eastAsia="ru-RU"/>
              </w:rPr>
            </w:pPr>
          </w:p>
        </w:tc>
        <w:tc>
          <w:tcPr>
            <w:tcW w:w="3130" w:type="dxa"/>
            <w:shd w:val="clear" w:color="auto" w:fill="auto"/>
            <w:vAlign w:val="center"/>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 xml:space="preserve">Предметы </w:t>
            </w:r>
          </w:p>
        </w:tc>
        <w:tc>
          <w:tcPr>
            <w:tcW w:w="2342" w:type="dxa"/>
            <w:shd w:val="clear" w:color="auto" w:fill="auto"/>
            <w:vAlign w:val="center"/>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Ставропольский край</w:t>
            </w:r>
          </w:p>
        </w:tc>
        <w:tc>
          <w:tcPr>
            <w:tcW w:w="2335" w:type="dxa"/>
            <w:shd w:val="clear" w:color="auto" w:fill="auto"/>
            <w:vAlign w:val="center"/>
          </w:tcPr>
          <w:p w:rsidR="00184F85" w:rsidRPr="003A14ED" w:rsidRDefault="00184F85" w:rsidP="00072F91">
            <w:pPr>
              <w:spacing w:after="0" w:line="240" w:lineRule="auto"/>
              <w:jc w:val="center"/>
              <w:rPr>
                <w:rFonts w:ascii="Times New Roman" w:hAnsi="Times New Roman" w:cs="Times New Roman"/>
                <w:sz w:val="20"/>
                <w:szCs w:val="20"/>
                <w:lang w:eastAsia="ru-RU"/>
              </w:rPr>
            </w:pPr>
            <w:proofErr w:type="spellStart"/>
            <w:r w:rsidRPr="003A14ED">
              <w:rPr>
                <w:rFonts w:ascii="Times New Roman" w:hAnsi="Times New Roman" w:cs="Times New Roman"/>
                <w:sz w:val="20"/>
                <w:szCs w:val="20"/>
                <w:lang w:eastAsia="ru-RU"/>
              </w:rPr>
              <w:t>Кочубеевский</w:t>
            </w:r>
            <w:proofErr w:type="spellEnd"/>
            <w:r w:rsidRPr="003A14ED">
              <w:rPr>
                <w:rFonts w:ascii="Times New Roman" w:hAnsi="Times New Roman" w:cs="Times New Roman"/>
                <w:sz w:val="20"/>
                <w:szCs w:val="20"/>
                <w:lang w:eastAsia="ru-RU"/>
              </w:rPr>
              <w:t xml:space="preserve"> муниципальный округ</w:t>
            </w:r>
          </w:p>
        </w:tc>
        <w:tc>
          <w:tcPr>
            <w:tcW w:w="1260" w:type="dxa"/>
          </w:tcPr>
          <w:p w:rsidR="00184F85" w:rsidRPr="003A14ED" w:rsidRDefault="00184F85" w:rsidP="00072F91">
            <w:pPr>
              <w:spacing w:after="0" w:line="240" w:lineRule="auto"/>
              <w:jc w:val="center"/>
              <w:rPr>
                <w:rFonts w:ascii="Times New Roman" w:hAnsi="Times New Roman" w:cs="Times New Roman"/>
                <w:sz w:val="20"/>
                <w:szCs w:val="20"/>
                <w:lang w:eastAsia="ru-RU"/>
              </w:rPr>
            </w:pPr>
            <w:proofErr w:type="spellStart"/>
            <w:r w:rsidRPr="003A14ED">
              <w:rPr>
                <w:rFonts w:ascii="Times New Roman" w:hAnsi="Times New Roman" w:cs="Times New Roman"/>
                <w:sz w:val="20"/>
                <w:szCs w:val="20"/>
                <w:lang w:eastAsia="ru-RU"/>
              </w:rPr>
              <w:t>Результа-тивность</w:t>
            </w:r>
            <w:proofErr w:type="spellEnd"/>
          </w:p>
        </w:tc>
      </w:tr>
      <w:tr w:rsidR="00184F85" w:rsidRPr="003A14ED" w:rsidTr="00D51DC7">
        <w:tc>
          <w:tcPr>
            <w:tcW w:w="539"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1</w:t>
            </w:r>
          </w:p>
        </w:tc>
        <w:tc>
          <w:tcPr>
            <w:tcW w:w="3130"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Биология</w:t>
            </w:r>
          </w:p>
        </w:tc>
        <w:tc>
          <w:tcPr>
            <w:tcW w:w="2342"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77,2</w:t>
            </w:r>
          </w:p>
        </w:tc>
        <w:tc>
          <w:tcPr>
            <w:tcW w:w="2335"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74,1</w:t>
            </w:r>
          </w:p>
        </w:tc>
        <w:tc>
          <w:tcPr>
            <w:tcW w:w="1260" w:type="dxa"/>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- 3,1</w:t>
            </w:r>
          </w:p>
        </w:tc>
      </w:tr>
      <w:tr w:rsidR="00184F85" w:rsidRPr="003A14ED" w:rsidTr="00D51DC7">
        <w:tc>
          <w:tcPr>
            <w:tcW w:w="539"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2</w:t>
            </w:r>
          </w:p>
        </w:tc>
        <w:tc>
          <w:tcPr>
            <w:tcW w:w="3130"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История</w:t>
            </w:r>
          </w:p>
        </w:tc>
        <w:tc>
          <w:tcPr>
            <w:tcW w:w="2342"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78,6</w:t>
            </w:r>
          </w:p>
        </w:tc>
        <w:tc>
          <w:tcPr>
            <w:tcW w:w="2335"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85,5</w:t>
            </w:r>
          </w:p>
        </w:tc>
        <w:tc>
          <w:tcPr>
            <w:tcW w:w="1260" w:type="dxa"/>
          </w:tcPr>
          <w:p w:rsidR="00184F85" w:rsidRPr="003A14ED" w:rsidRDefault="00184F85" w:rsidP="00072F91">
            <w:pPr>
              <w:spacing w:after="0" w:line="240" w:lineRule="auto"/>
              <w:jc w:val="center"/>
              <w:rPr>
                <w:rFonts w:ascii="Times New Roman" w:hAnsi="Times New Roman" w:cs="Times New Roman"/>
                <w:b/>
                <w:sz w:val="20"/>
                <w:szCs w:val="20"/>
                <w:lang w:eastAsia="ru-RU"/>
              </w:rPr>
            </w:pPr>
            <w:r w:rsidRPr="003A14ED">
              <w:rPr>
                <w:rFonts w:ascii="Times New Roman" w:hAnsi="Times New Roman" w:cs="Times New Roman"/>
                <w:b/>
                <w:sz w:val="20"/>
                <w:szCs w:val="20"/>
                <w:lang w:eastAsia="ru-RU"/>
              </w:rPr>
              <w:t>6,9</w:t>
            </w:r>
          </w:p>
        </w:tc>
      </w:tr>
      <w:tr w:rsidR="00184F85" w:rsidRPr="003A14ED" w:rsidTr="00D51DC7">
        <w:tc>
          <w:tcPr>
            <w:tcW w:w="539"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3</w:t>
            </w:r>
          </w:p>
        </w:tc>
        <w:tc>
          <w:tcPr>
            <w:tcW w:w="3130"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География</w:t>
            </w:r>
          </w:p>
        </w:tc>
        <w:tc>
          <w:tcPr>
            <w:tcW w:w="2342"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81,36</w:t>
            </w:r>
          </w:p>
        </w:tc>
        <w:tc>
          <w:tcPr>
            <w:tcW w:w="2335"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91,8</w:t>
            </w:r>
          </w:p>
        </w:tc>
        <w:tc>
          <w:tcPr>
            <w:tcW w:w="1260" w:type="dxa"/>
          </w:tcPr>
          <w:p w:rsidR="00184F85" w:rsidRPr="003A14ED" w:rsidRDefault="00184F85" w:rsidP="00072F91">
            <w:pPr>
              <w:spacing w:after="0" w:line="240" w:lineRule="auto"/>
              <w:jc w:val="center"/>
              <w:rPr>
                <w:rFonts w:ascii="Times New Roman" w:hAnsi="Times New Roman" w:cs="Times New Roman"/>
                <w:b/>
                <w:sz w:val="20"/>
                <w:szCs w:val="20"/>
                <w:lang w:eastAsia="ru-RU"/>
              </w:rPr>
            </w:pPr>
            <w:r w:rsidRPr="003A14ED">
              <w:rPr>
                <w:rFonts w:ascii="Times New Roman" w:hAnsi="Times New Roman" w:cs="Times New Roman"/>
                <w:b/>
                <w:sz w:val="20"/>
                <w:szCs w:val="20"/>
                <w:lang w:eastAsia="ru-RU"/>
              </w:rPr>
              <w:t>12,2</w:t>
            </w:r>
          </w:p>
        </w:tc>
      </w:tr>
      <w:tr w:rsidR="00184F85" w:rsidRPr="003A14ED" w:rsidTr="00D51DC7">
        <w:tc>
          <w:tcPr>
            <w:tcW w:w="539"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4</w:t>
            </w:r>
          </w:p>
        </w:tc>
        <w:tc>
          <w:tcPr>
            <w:tcW w:w="3130"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Физика</w:t>
            </w:r>
          </w:p>
        </w:tc>
        <w:tc>
          <w:tcPr>
            <w:tcW w:w="2342"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70,6</w:t>
            </w:r>
          </w:p>
        </w:tc>
        <w:tc>
          <w:tcPr>
            <w:tcW w:w="2335"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67,2</w:t>
            </w:r>
          </w:p>
        </w:tc>
        <w:tc>
          <w:tcPr>
            <w:tcW w:w="1260" w:type="dxa"/>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- 3,4</w:t>
            </w:r>
          </w:p>
        </w:tc>
      </w:tr>
      <w:tr w:rsidR="00184F85" w:rsidRPr="003A14ED" w:rsidTr="00D51DC7">
        <w:tc>
          <w:tcPr>
            <w:tcW w:w="539"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5</w:t>
            </w:r>
          </w:p>
        </w:tc>
        <w:tc>
          <w:tcPr>
            <w:tcW w:w="3130"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Химия</w:t>
            </w:r>
          </w:p>
        </w:tc>
        <w:tc>
          <w:tcPr>
            <w:tcW w:w="2342"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72</w:t>
            </w:r>
          </w:p>
        </w:tc>
        <w:tc>
          <w:tcPr>
            <w:tcW w:w="2335"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76,6</w:t>
            </w:r>
          </w:p>
        </w:tc>
        <w:tc>
          <w:tcPr>
            <w:tcW w:w="1260" w:type="dxa"/>
          </w:tcPr>
          <w:p w:rsidR="00184F85" w:rsidRPr="003A14ED" w:rsidRDefault="00184F85" w:rsidP="00072F91">
            <w:pPr>
              <w:spacing w:after="0" w:line="240" w:lineRule="auto"/>
              <w:jc w:val="center"/>
              <w:rPr>
                <w:rFonts w:ascii="Times New Roman" w:hAnsi="Times New Roman" w:cs="Times New Roman"/>
                <w:b/>
                <w:sz w:val="20"/>
                <w:szCs w:val="20"/>
                <w:lang w:eastAsia="ru-RU"/>
              </w:rPr>
            </w:pPr>
            <w:r w:rsidRPr="003A14ED">
              <w:rPr>
                <w:rFonts w:ascii="Times New Roman" w:hAnsi="Times New Roman" w:cs="Times New Roman"/>
                <w:b/>
                <w:sz w:val="20"/>
                <w:szCs w:val="20"/>
                <w:lang w:eastAsia="ru-RU"/>
              </w:rPr>
              <w:t>4,6</w:t>
            </w:r>
          </w:p>
        </w:tc>
      </w:tr>
      <w:tr w:rsidR="00184F85" w:rsidRPr="003A14ED" w:rsidTr="00D51DC7">
        <w:tc>
          <w:tcPr>
            <w:tcW w:w="539"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6</w:t>
            </w:r>
          </w:p>
        </w:tc>
        <w:tc>
          <w:tcPr>
            <w:tcW w:w="3130"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Английский язык</w:t>
            </w:r>
          </w:p>
        </w:tc>
        <w:tc>
          <w:tcPr>
            <w:tcW w:w="2342"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77,98</w:t>
            </w:r>
          </w:p>
        </w:tc>
        <w:tc>
          <w:tcPr>
            <w:tcW w:w="2335"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71,88</w:t>
            </w:r>
          </w:p>
        </w:tc>
        <w:tc>
          <w:tcPr>
            <w:tcW w:w="1260" w:type="dxa"/>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- 6,1</w:t>
            </w:r>
          </w:p>
        </w:tc>
      </w:tr>
      <w:tr w:rsidR="00184F85" w:rsidRPr="003A14ED" w:rsidTr="00D51DC7">
        <w:tc>
          <w:tcPr>
            <w:tcW w:w="539"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7</w:t>
            </w:r>
          </w:p>
        </w:tc>
        <w:tc>
          <w:tcPr>
            <w:tcW w:w="3130"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Немецкий язык</w:t>
            </w:r>
          </w:p>
        </w:tc>
        <w:tc>
          <w:tcPr>
            <w:tcW w:w="2342"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79,54</w:t>
            </w:r>
          </w:p>
        </w:tc>
        <w:tc>
          <w:tcPr>
            <w:tcW w:w="2335"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100</w:t>
            </w:r>
          </w:p>
        </w:tc>
        <w:tc>
          <w:tcPr>
            <w:tcW w:w="1260" w:type="dxa"/>
          </w:tcPr>
          <w:p w:rsidR="00184F85" w:rsidRPr="003A14ED" w:rsidRDefault="00184F85" w:rsidP="00072F91">
            <w:pPr>
              <w:spacing w:after="0" w:line="240" w:lineRule="auto"/>
              <w:jc w:val="center"/>
              <w:rPr>
                <w:rFonts w:ascii="Times New Roman" w:hAnsi="Times New Roman" w:cs="Times New Roman"/>
                <w:b/>
                <w:sz w:val="20"/>
                <w:szCs w:val="20"/>
                <w:lang w:eastAsia="ru-RU"/>
              </w:rPr>
            </w:pPr>
            <w:r w:rsidRPr="003A14ED">
              <w:rPr>
                <w:rFonts w:ascii="Times New Roman" w:hAnsi="Times New Roman" w:cs="Times New Roman"/>
                <w:b/>
                <w:sz w:val="20"/>
                <w:szCs w:val="20"/>
                <w:lang w:eastAsia="ru-RU"/>
              </w:rPr>
              <w:t>20,46</w:t>
            </w:r>
          </w:p>
        </w:tc>
      </w:tr>
      <w:tr w:rsidR="00184F85" w:rsidRPr="003A14ED" w:rsidTr="00D51DC7">
        <w:tc>
          <w:tcPr>
            <w:tcW w:w="539"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8</w:t>
            </w:r>
          </w:p>
        </w:tc>
        <w:tc>
          <w:tcPr>
            <w:tcW w:w="3130" w:type="dxa"/>
            <w:shd w:val="clear" w:color="auto" w:fill="auto"/>
          </w:tcPr>
          <w:p w:rsidR="00184F85" w:rsidRPr="003A14ED" w:rsidRDefault="00184F85" w:rsidP="00072F91">
            <w:pPr>
              <w:spacing w:after="0" w:line="240" w:lineRule="auto"/>
              <w:rPr>
                <w:rFonts w:ascii="Times New Roman" w:hAnsi="Times New Roman" w:cs="Times New Roman"/>
                <w:sz w:val="20"/>
                <w:szCs w:val="20"/>
                <w:lang w:eastAsia="ru-RU"/>
              </w:rPr>
            </w:pPr>
            <w:r w:rsidRPr="003A14ED">
              <w:rPr>
                <w:rFonts w:ascii="Times New Roman" w:hAnsi="Times New Roman" w:cs="Times New Roman"/>
                <w:sz w:val="20"/>
                <w:szCs w:val="20"/>
                <w:lang w:eastAsia="ru-RU"/>
              </w:rPr>
              <w:t>Французский язык</w:t>
            </w:r>
          </w:p>
        </w:tc>
        <w:tc>
          <w:tcPr>
            <w:tcW w:w="2342"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88,2</w:t>
            </w:r>
          </w:p>
        </w:tc>
        <w:tc>
          <w:tcPr>
            <w:tcW w:w="2335" w:type="dxa"/>
            <w:shd w:val="clear" w:color="auto" w:fill="auto"/>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83,3</w:t>
            </w:r>
          </w:p>
        </w:tc>
        <w:tc>
          <w:tcPr>
            <w:tcW w:w="1260" w:type="dxa"/>
          </w:tcPr>
          <w:p w:rsidR="00184F85" w:rsidRPr="003A14ED" w:rsidRDefault="00184F85" w:rsidP="00072F91">
            <w:pPr>
              <w:spacing w:after="0" w:line="240" w:lineRule="auto"/>
              <w:jc w:val="center"/>
              <w:rPr>
                <w:rFonts w:ascii="Times New Roman" w:hAnsi="Times New Roman" w:cs="Times New Roman"/>
                <w:sz w:val="20"/>
                <w:szCs w:val="20"/>
                <w:lang w:eastAsia="ru-RU"/>
              </w:rPr>
            </w:pPr>
            <w:r w:rsidRPr="003A14ED">
              <w:rPr>
                <w:rFonts w:ascii="Times New Roman" w:hAnsi="Times New Roman" w:cs="Times New Roman"/>
                <w:sz w:val="20"/>
                <w:szCs w:val="20"/>
                <w:lang w:eastAsia="ru-RU"/>
              </w:rPr>
              <w:t>- 4,9</w:t>
            </w:r>
          </w:p>
        </w:tc>
      </w:tr>
    </w:tbl>
    <w:p w:rsidR="00184F85" w:rsidRPr="002A0E2B" w:rsidRDefault="00184F85" w:rsidP="00184F85">
      <w:pPr>
        <w:shd w:val="clear" w:color="auto" w:fill="FFFFFF"/>
        <w:spacing w:after="0" w:line="240" w:lineRule="auto"/>
        <w:jc w:val="center"/>
        <w:rPr>
          <w:rFonts w:ascii="Times New Roman" w:hAnsi="Times New Roman" w:cs="Times New Roman"/>
          <w:b/>
          <w:color w:val="1A1A1A"/>
          <w:sz w:val="20"/>
          <w:szCs w:val="20"/>
          <w:lang w:eastAsia="ru-RU"/>
        </w:rPr>
      </w:pPr>
    </w:p>
    <w:p w:rsidR="00184F85" w:rsidRPr="002A0E2B" w:rsidRDefault="00184F85" w:rsidP="00184F85">
      <w:pPr>
        <w:shd w:val="clear" w:color="auto" w:fill="FFFFFF"/>
        <w:spacing w:after="0" w:line="240" w:lineRule="auto"/>
        <w:ind w:firstLine="567"/>
        <w:jc w:val="both"/>
        <w:rPr>
          <w:rFonts w:ascii="Times New Roman" w:hAnsi="Times New Roman" w:cs="Times New Roman"/>
          <w:color w:val="1A1A1A"/>
          <w:sz w:val="20"/>
          <w:szCs w:val="20"/>
          <w:lang w:eastAsia="ru-RU"/>
        </w:rPr>
      </w:pPr>
      <w:r w:rsidRPr="002A0E2B">
        <w:rPr>
          <w:rFonts w:ascii="Times New Roman" w:hAnsi="Times New Roman" w:cs="Times New Roman"/>
          <w:color w:val="1A1A1A"/>
          <w:sz w:val="20"/>
          <w:szCs w:val="20"/>
          <w:lang w:eastAsia="ru-RU"/>
        </w:rPr>
        <w:t>По итогам анализа ВПР в Кочубеевском муниципальном ок</w:t>
      </w:r>
      <w:r w:rsidR="00A431AA">
        <w:rPr>
          <w:rFonts w:ascii="Times New Roman" w:hAnsi="Times New Roman" w:cs="Times New Roman"/>
          <w:color w:val="1A1A1A"/>
          <w:sz w:val="20"/>
          <w:szCs w:val="20"/>
          <w:lang w:eastAsia="ru-RU"/>
        </w:rPr>
        <w:t xml:space="preserve">руге </w:t>
      </w:r>
      <w:r w:rsidRPr="002A0E2B">
        <w:rPr>
          <w:rFonts w:ascii="Times New Roman" w:hAnsi="Times New Roman" w:cs="Times New Roman"/>
          <w:color w:val="1A1A1A"/>
          <w:sz w:val="20"/>
          <w:szCs w:val="20"/>
          <w:lang w:eastAsia="ru-RU"/>
        </w:rPr>
        <w:t>в 2022 году выявлено 3 общеобразовательных организации, имеющих признаки необъективного проведения ВПР в текущем году:</w:t>
      </w:r>
    </w:p>
    <w:p w:rsidR="00184F85" w:rsidRPr="002A0E2B" w:rsidRDefault="00184F85" w:rsidP="00184F85">
      <w:pPr>
        <w:shd w:val="clear" w:color="auto" w:fill="FFFFFF"/>
        <w:spacing w:after="0" w:line="240" w:lineRule="auto"/>
        <w:ind w:firstLine="567"/>
        <w:jc w:val="both"/>
        <w:rPr>
          <w:rFonts w:ascii="Times New Roman" w:hAnsi="Times New Roman" w:cs="Times New Roman"/>
          <w:color w:val="1A1A1A"/>
          <w:sz w:val="20"/>
          <w:szCs w:val="20"/>
          <w:lang w:eastAsia="ru-RU"/>
        </w:rPr>
      </w:pPr>
      <w:r w:rsidRPr="002A0E2B">
        <w:rPr>
          <w:rFonts w:ascii="Times New Roman" w:hAnsi="Times New Roman" w:cs="Times New Roman"/>
          <w:color w:val="1A1A1A"/>
          <w:sz w:val="20"/>
          <w:szCs w:val="20"/>
          <w:lang w:eastAsia="ru-RU"/>
        </w:rPr>
        <w:t xml:space="preserve"> - МКОУ СОШ № 3 с. Кочу</w:t>
      </w:r>
      <w:r w:rsidR="00A431AA">
        <w:rPr>
          <w:rFonts w:ascii="Times New Roman" w:hAnsi="Times New Roman" w:cs="Times New Roman"/>
          <w:color w:val="1A1A1A"/>
          <w:sz w:val="20"/>
          <w:szCs w:val="20"/>
          <w:lang w:eastAsia="ru-RU"/>
        </w:rPr>
        <w:t xml:space="preserve">беевское – завышены результаты </w:t>
      </w:r>
      <w:r w:rsidRPr="002A0E2B">
        <w:rPr>
          <w:rFonts w:ascii="Times New Roman" w:hAnsi="Times New Roman" w:cs="Times New Roman"/>
          <w:color w:val="1A1A1A"/>
          <w:sz w:val="20"/>
          <w:szCs w:val="20"/>
          <w:lang w:eastAsia="ru-RU"/>
        </w:rPr>
        <w:t>по математике в 4 классе;</w:t>
      </w:r>
    </w:p>
    <w:p w:rsidR="00184F85" w:rsidRPr="002A0E2B" w:rsidRDefault="00184F85" w:rsidP="00184F85">
      <w:pPr>
        <w:shd w:val="clear" w:color="auto" w:fill="FFFFFF"/>
        <w:spacing w:after="0" w:line="240" w:lineRule="auto"/>
        <w:ind w:firstLine="567"/>
        <w:jc w:val="both"/>
        <w:rPr>
          <w:rFonts w:ascii="Times New Roman" w:hAnsi="Times New Roman" w:cs="Times New Roman"/>
          <w:color w:val="1A1A1A"/>
          <w:sz w:val="20"/>
          <w:szCs w:val="20"/>
          <w:lang w:eastAsia="ru-RU"/>
        </w:rPr>
      </w:pPr>
      <w:r w:rsidRPr="002A0E2B">
        <w:rPr>
          <w:rFonts w:ascii="Times New Roman" w:hAnsi="Times New Roman" w:cs="Times New Roman"/>
          <w:color w:val="1A1A1A"/>
          <w:sz w:val="20"/>
          <w:szCs w:val="20"/>
          <w:lang w:eastAsia="ru-RU"/>
        </w:rPr>
        <w:t xml:space="preserve">- МОУ СОШ № 14 им. </w:t>
      </w:r>
      <w:proofErr w:type="spellStart"/>
      <w:r w:rsidRPr="002A0E2B">
        <w:rPr>
          <w:rFonts w:ascii="Times New Roman" w:hAnsi="Times New Roman" w:cs="Times New Roman"/>
          <w:color w:val="1A1A1A"/>
          <w:sz w:val="20"/>
          <w:szCs w:val="20"/>
          <w:lang w:eastAsia="ru-RU"/>
        </w:rPr>
        <w:t>Дроботовой</w:t>
      </w:r>
      <w:proofErr w:type="spellEnd"/>
      <w:r w:rsidRPr="002A0E2B">
        <w:rPr>
          <w:rFonts w:ascii="Times New Roman" w:hAnsi="Times New Roman" w:cs="Times New Roman"/>
          <w:color w:val="1A1A1A"/>
          <w:sz w:val="20"/>
          <w:szCs w:val="20"/>
          <w:lang w:eastAsia="ru-RU"/>
        </w:rPr>
        <w:t xml:space="preserve"> Л.И. с. Заветное – завышены результаты по русскому языку в 4 классе;</w:t>
      </w:r>
    </w:p>
    <w:p w:rsidR="00184F85" w:rsidRPr="002A0E2B" w:rsidRDefault="00184F85" w:rsidP="00184F85">
      <w:pPr>
        <w:shd w:val="clear" w:color="auto" w:fill="FFFFFF"/>
        <w:spacing w:after="0" w:line="240" w:lineRule="auto"/>
        <w:ind w:firstLine="567"/>
        <w:jc w:val="both"/>
        <w:rPr>
          <w:rFonts w:ascii="Times New Roman" w:hAnsi="Times New Roman" w:cs="Times New Roman"/>
          <w:color w:val="1A1A1A"/>
          <w:sz w:val="20"/>
          <w:szCs w:val="20"/>
          <w:lang w:eastAsia="ru-RU"/>
        </w:rPr>
      </w:pPr>
      <w:r w:rsidRPr="002A0E2B">
        <w:rPr>
          <w:rFonts w:ascii="Times New Roman" w:hAnsi="Times New Roman" w:cs="Times New Roman"/>
          <w:color w:val="1A1A1A"/>
          <w:sz w:val="20"/>
          <w:szCs w:val="20"/>
          <w:lang w:eastAsia="ru-RU"/>
        </w:rPr>
        <w:t>- МКОУ СОШ № 15 с. Ивановское - завышены результаты по русскому языку в 4 классе.</w:t>
      </w:r>
    </w:p>
    <w:p w:rsidR="00184F85" w:rsidRPr="002A0E2B" w:rsidRDefault="00184F85" w:rsidP="00184F85">
      <w:pPr>
        <w:spacing w:after="0" w:line="240" w:lineRule="auto"/>
        <w:ind w:firstLine="567"/>
        <w:jc w:val="right"/>
        <w:rPr>
          <w:rFonts w:ascii="Times New Roman" w:hAnsi="Times New Roman" w:cs="Times New Roman"/>
          <w:i/>
          <w:sz w:val="20"/>
          <w:szCs w:val="20"/>
        </w:rPr>
      </w:pPr>
      <w:r w:rsidRPr="002A0E2B">
        <w:rPr>
          <w:rFonts w:ascii="Times New Roman" w:hAnsi="Times New Roman" w:cs="Times New Roman"/>
          <w:i/>
          <w:sz w:val="20"/>
          <w:szCs w:val="20"/>
        </w:rPr>
        <w:t xml:space="preserve">Таблица </w:t>
      </w:r>
    </w:p>
    <w:p w:rsidR="00184F85" w:rsidRPr="002A0E2B" w:rsidRDefault="00184F85" w:rsidP="00184F85">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 xml:space="preserve">Качество знаний и успеваемость по результатам ГИА - 2022 </w:t>
      </w:r>
    </w:p>
    <w:p w:rsidR="00184F85" w:rsidRPr="002A0E2B" w:rsidRDefault="00184F85" w:rsidP="00184F85">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по обязательным предметам</w:t>
      </w:r>
    </w:p>
    <w:p w:rsidR="00184F85" w:rsidRPr="002A0E2B" w:rsidRDefault="00184F85" w:rsidP="00184F85">
      <w:pPr>
        <w:spacing w:after="0" w:line="240" w:lineRule="auto"/>
        <w:jc w:val="center"/>
        <w:rPr>
          <w:rFonts w:ascii="Times New Roman" w:hAnsi="Times New Roman" w:cs="Times New Roman"/>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
        <w:gridCol w:w="2775"/>
        <w:gridCol w:w="1933"/>
        <w:gridCol w:w="2027"/>
        <w:gridCol w:w="1928"/>
      </w:tblGrid>
      <w:tr w:rsidR="00184F85" w:rsidRPr="002A0E2B" w:rsidTr="00072F91">
        <w:tc>
          <w:tcPr>
            <w:tcW w:w="817" w:type="dxa"/>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w:t>
            </w:r>
          </w:p>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п/п</w:t>
            </w:r>
          </w:p>
        </w:tc>
        <w:tc>
          <w:tcPr>
            <w:tcW w:w="2869" w:type="dxa"/>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Предметы</w:t>
            </w:r>
          </w:p>
        </w:tc>
        <w:tc>
          <w:tcPr>
            <w:tcW w:w="1984" w:type="dxa"/>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 xml:space="preserve">Качество, </w:t>
            </w:r>
          </w:p>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w:t>
            </w:r>
          </w:p>
        </w:tc>
        <w:tc>
          <w:tcPr>
            <w:tcW w:w="2058" w:type="dxa"/>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Успеваемость, %</w:t>
            </w:r>
          </w:p>
        </w:tc>
        <w:tc>
          <w:tcPr>
            <w:tcW w:w="1985" w:type="dxa"/>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Средний</w:t>
            </w:r>
          </w:p>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балл</w:t>
            </w:r>
          </w:p>
        </w:tc>
      </w:tr>
      <w:tr w:rsidR="00184F85" w:rsidRPr="002A0E2B" w:rsidTr="00072F91">
        <w:tc>
          <w:tcPr>
            <w:tcW w:w="817"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1</w:t>
            </w:r>
          </w:p>
        </w:tc>
        <w:tc>
          <w:tcPr>
            <w:tcW w:w="2869"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Русский язык ОГЭ</w:t>
            </w:r>
          </w:p>
        </w:tc>
        <w:tc>
          <w:tcPr>
            <w:tcW w:w="1984"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54,14</w:t>
            </w:r>
          </w:p>
        </w:tc>
        <w:tc>
          <w:tcPr>
            <w:tcW w:w="2058"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100</w:t>
            </w:r>
          </w:p>
        </w:tc>
        <w:tc>
          <w:tcPr>
            <w:tcW w:w="1985"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3,70</w:t>
            </w:r>
          </w:p>
        </w:tc>
      </w:tr>
      <w:tr w:rsidR="00184F85" w:rsidRPr="002A0E2B" w:rsidTr="00072F91">
        <w:tc>
          <w:tcPr>
            <w:tcW w:w="817"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2</w:t>
            </w:r>
          </w:p>
        </w:tc>
        <w:tc>
          <w:tcPr>
            <w:tcW w:w="2869"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Русский язык ГВЭ</w:t>
            </w:r>
          </w:p>
        </w:tc>
        <w:tc>
          <w:tcPr>
            <w:tcW w:w="1984"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81,13</w:t>
            </w:r>
          </w:p>
        </w:tc>
        <w:tc>
          <w:tcPr>
            <w:tcW w:w="2058"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100</w:t>
            </w:r>
          </w:p>
        </w:tc>
        <w:tc>
          <w:tcPr>
            <w:tcW w:w="1985"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3,94</w:t>
            </w:r>
          </w:p>
        </w:tc>
      </w:tr>
      <w:tr w:rsidR="00184F85" w:rsidRPr="002A0E2B" w:rsidTr="00072F91">
        <w:tc>
          <w:tcPr>
            <w:tcW w:w="817"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3</w:t>
            </w:r>
          </w:p>
        </w:tc>
        <w:tc>
          <w:tcPr>
            <w:tcW w:w="2869"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Математика ОГЭ</w:t>
            </w:r>
          </w:p>
        </w:tc>
        <w:tc>
          <w:tcPr>
            <w:tcW w:w="1984"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26,21</w:t>
            </w:r>
          </w:p>
        </w:tc>
        <w:tc>
          <w:tcPr>
            <w:tcW w:w="2058"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99,83</w:t>
            </w:r>
          </w:p>
        </w:tc>
        <w:tc>
          <w:tcPr>
            <w:tcW w:w="1985"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3,27</w:t>
            </w:r>
          </w:p>
        </w:tc>
      </w:tr>
      <w:tr w:rsidR="00184F85" w:rsidRPr="002A0E2B" w:rsidTr="00072F91">
        <w:tc>
          <w:tcPr>
            <w:tcW w:w="817"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4</w:t>
            </w:r>
          </w:p>
        </w:tc>
        <w:tc>
          <w:tcPr>
            <w:tcW w:w="2869"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Математика ГВЭ</w:t>
            </w:r>
          </w:p>
        </w:tc>
        <w:tc>
          <w:tcPr>
            <w:tcW w:w="1984"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3,77</w:t>
            </w:r>
          </w:p>
        </w:tc>
        <w:tc>
          <w:tcPr>
            <w:tcW w:w="2058"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100</w:t>
            </w:r>
          </w:p>
        </w:tc>
        <w:tc>
          <w:tcPr>
            <w:tcW w:w="1985"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3,04</w:t>
            </w:r>
          </w:p>
        </w:tc>
      </w:tr>
    </w:tbl>
    <w:p w:rsidR="00184F85" w:rsidRPr="002A0E2B" w:rsidRDefault="00184F85" w:rsidP="00184F85">
      <w:pPr>
        <w:spacing w:after="0" w:line="240" w:lineRule="auto"/>
        <w:ind w:firstLine="567"/>
        <w:jc w:val="both"/>
        <w:rPr>
          <w:rFonts w:ascii="Times New Roman" w:hAnsi="Times New Roman" w:cs="Times New Roman"/>
          <w:sz w:val="20"/>
          <w:szCs w:val="20"/>
        </w:rPr>
      </w:pPr>
    </w:p>
    <w:p w:rsidR="00184F85" w:rsidRPr="002A0E2B" w:rsidRDefault="00184F85" w:rsidP="00A431AA">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Государственную итоговую аттестацию по образовательным программам основного общего образования в форме государственного выпускного экзамена (ГВЭ) по двум обязательным предметам </w:t>
      </w:r>
      <w:r w:rsidRPr="002A0E2B">
        <w:rPr>
          <w:rFonts w:ascii="Times New Roman" w:hAnsi="Times New Roman" w:cs="Times New Roman"/>
          <w:sz w:val="20"/>
          <w:szCs w:val="20"/>
        </w:rPr>
        <w:lastRenderedPageBreak/>
        <w:t>сдавали 53 выпускника с ограниченными возможностями здоровья. Успеваемость по обязательным предметам составила 100%.</w:t>
      </w:r>
      <w:r w:rsidR="00A431AA">
        <w:rPr>
          <w:rFonts w:ascii="Times New Roman" w:hAnsi="Times New Roman" w:cs="Times New Roman"/>
          <w:sz w:val="20"/>
          <w:szCs w:val="20"/>
        </w:rPr>
        <w:t xml:space="preserve">  </w:t>
      </w:r>
    </w:p>
    <w:p w:rsidR="00184F85" w:rsidRPr="002A0E2B" w:rsidRDefault="00184F85" w:rsidP="00184F85">
      <w:pPr>
        <w:spacing w:after="0" w:line="240" w:lineRule="auto"/>
        <w:ind w:firstLine="567"/>
        <w:jc w:val="right"/>
        <w:rPr>
          <w:rFonts w:ascii="Times New Roman" w:hAnsi="Times New Roman" w:cs="Times New Roman"/>
          <w:i/>
          <w:sz w:val="20"/>
          <w:szCs w:val="20"/>
        </w:rPr>
      </w:pPr>
      <w:r w:rsidRPr="002A0E2B">
        <w:rPr>
          <w:rFonts w:ascii="Times New Roman" w:hAnsi="Times New Roman" w:cs="Times New Roman"/>
          <w:i/>
          <w:sz w:val="20"/>
          <w:szCs w:val="20"/>
        </w:rPr>
        <w:t>Таблица</w:t>
      </w:r>
    </w:p>
    <w:p w:rsidR="00184F85" w:rsidRPr="002A0E2B" w:rsidRDefault="00184F85" w:rsidP="00184F85">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 xml:space="preserve">Качество знаний и успеваемость по результатам ГИА - 2022 </w:t>
      </w:r>
    </w:p>
    <w:p w:rsidR="00184F85" w:rsidRPr="002A0E2B" w:rsidRDefault="00184F85" w:rsidP="00184F85">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по предметам по выбору</w:t>
      </w:r>
    </w:p>
    <w:p w:rsidR="00184F85" w:rsidRPr="002A0E2B" w:rsidRDefault="00184F85" w:rsidP="00184F85">
      <w:pPr>
        <w:spacing w:after="0" w:line="240" w:lineRule="auto"/>
        <w:jc w:val="center"/>
        <w:rPr>
          <w:rFonts w:ascii="Times New Roman" w:hAnsi="Times New Roman" w:cs="Times New Roman"/>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963"/>
        <w:gridCol w:w="1021"/>
        <w:gridCol w:w="1021"/>
        <w:gridCol w:w="1021"/>
        <w:gridCol w:w="1021"/>
        <w:gridCol w:w="1021"/>
        <w:gridCol w:w="1022"/>
      </w:tblGrid>
      <w:tr w:rsidR="00184F85" w:rsidRPr="002A0E2B" w:rsidTr="00072F91">
        <w:tc>
          <w:tcPr>
            <w:tcW w:w="851" w:type="dxa"/>
            <w:vMerge w:val="restart"/>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w:t>
            </w:r>
          </w:p>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п/п</w:t>
            </w:r>
          </w:p>
        </w:tc>
        <w:tc>
          <w:tcPr>
            <w:tcW w:w="0" w:type="auto"/>
            <w:vMerge w:val="restart"/>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Предметы</w:t>
            </w:r>
          </w:p>
        </w:tc>
        <w:tc>
          <w:tcPr>
            <w:tcW w:w="2042" w:type="dxa"/>
            <w:gridSpan w:val="2"/>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Качество,</w:t>
            </w:r>
          </w:p>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w:t>
            </w:r>
          </w:p>
        </w:tc>
        <w:tc>
          <w:tcPr>
            <w:tcW w:w="2042" w:type="dxa"/>
            <w:gridSpan w:val="2"/>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Успеваемость, %</w:t>
            </w:r>
          </w:p>
        </w:tc>
        <w:tc>
          <w:tcPr>
            <w:tcW w:w="2043" w:type="dxa"/>
            <w:gridSpan w:val="2"/>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Средний</w:t>
            </w:r>
          </w:p>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балл</w:t>
            </w:r>
          </w:p>
        </w:tc>
      </w:tr>
      <w:tr w:rsidR="00184F85" w:rsidRPr="002A0E2B" w:rsidTr="00072F91">
        <w:tc>
          <w:tcPr>
            <w:tcW w:w="851" w:type="dxa"/>
            <w:vMerge/>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p>
        </w:tc>
        <w:tc>
          <w:tcPr>
            <w:tcW w:w="0" w:type="auto"/>
            <w:vMerge/>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2019</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2022</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2019</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2022</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2019</w:t>
            </w:r>
          </w:p>
        </w:tc>
        <w:tc>
          <w:tcPr>
            <w:tcW w:w="1022" w:type="dxa"/>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2022</w:t>
            </w:r>
          </w:p>
        </w:tc>
      </w:tr>
      <w:tr w:rsidR="00184F85" w:rsidRPr="002A0E2B" w:rsidTr="00072F91">
        <w:tc>
          <w:tcPr>
            <w:tcW w:w="851"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1</w:t>
            </w:r>
          </w:p>
        </w:tc>
        <w:tc>
          <w:tcPr>
            <w:tcW w:w="0" w:type="auto"/>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 xml:space="preserve">литература </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38,46</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100</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100</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3,79</w:t>
            </w:r>
          </w:p>
        </w:tc>
        <w:tc>
          <w:tcPr>
            <w:tcW w:w="1022"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3,46</w:t>
            </w:r>
          </w:p>
        </w:tc>
      </w:tr>
      <w:tr w:rsidR="00184F85" w:rsidRPr="002A0E2B" w:rsidTr="00072F91">
        <w:tc>
          <w:tcPr>
            <w:tcW w:w="851"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2</w:t>
            </w:r>
          </w:p>
        </w:tc>
        <w:tc>
          <w:tcPr>
            <w:tcW w:w="0" w:type="auto"/>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информатика и ИКТ</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32,85</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100</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3,40</w:t>
            </w:r>
          </w:p>
        </w:tc>
        <w:tc>
          <w:tcPr>
            <w:tcW w:w="1022"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3,35</w:t>
            </w:r>
          </w:p>
        </w:tc>
      </w:tr>
      <w:tr w:rsidR="00184F85" w:rsidRPr="002A0E2B" w:rsidTr="00072F91">
        <w:tc>
          <w:tcPr>
            <w:tcW w:w="851"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3</w:t>
            </w:r>
          </w:p>
        </w:tc>
        <w:tc>
          <w:tcPr>
            <w:tcW w:w="0" w:type="auto"/>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биология</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45,45</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97,33</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3,60</w:t>
            </w:r>
          </w:p>
        </w:tc>
        <w:tc>
          <w:tcPr>
            <w:tcW w:w="1022"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3,47</w:t>
            </w:r>
          </w:p>
        </w:tc>
      </w:tr>
      <w:tr w:rsidR="00184F85" w:rsidRPr="002A0E2B" w:rsidTr="00072F91">
        <w:tc>
          <w:tcPr>
            <w:tcW w:w="851"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4</w:t>
            </w:r>
          </w:p>
        </w:tc>
        <w:tc>
          <w:tcPr>
            <w:tcW w:w="0" w:type="auto"/>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география</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39,48</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94,81</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3,36</w:t>
            </w:r>
          </w:p>
        </w:tc>
        <w:tc>
          <w:tcPr>
            <w:tcW w:w="1022"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3,40</w:t>
            </w:r>
          </w:p>
        </w:tc>
      </w:tr>
      <w:tr w:rsidR="00184F85" w:rsidRPr="002A0E2B" w:rsidTr="00072F91">
        <w:tc>
          <w:tcPr>
            <w:tcW w:w="851"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5</w:t>
            </w:r>
          </w:p>
        </w:tc>
        <w:tc>
          <w:tcPr>
            <w:tcW w:w="0" w:type="auto"/>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химия</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56,00</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100</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4,16</w:t>
            </w:r>
          </w:p>
        </w:tc>
        <w:tc>
          <w:tcPr>
            <w:tcW w:w="1022"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3,78</w:t>
            </w:r>
          </w:p>
        </w:tc>
      </w:tr>
      <w:tr w:rsidR="00184F85" w:rsidRPr="002A0E2B" w:rsidTr="00072F91">
        <w:tc>
          <w:tcPr>
            <w:tcW w:w="851"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6</w:t>
            </w:r>
          </w:p>
        </w:tc>
        <w:tc>
          <w:tcPr>
            <w:tcW w:w="0" w:type="auto"/>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Физика</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30,77</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100</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100</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3,56</w:t>
            </w:r>
          </w:p>
        </w:tc>
        <w:tc>
          <w:tcPr>
            <w:tcW w:w="1022"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3,31</w:t>
            </w:r>
          </w:p>
        </w:tc>
      </w:tr>
      <w:tr w:rsidR="00184F85" w:rsidRPr="002A0E2B" w:rsidTr="00072F91">
        <w:tc>
          <w:tcPr>
            <w:tcW w:w="851"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7</w:t>
            </w:r>
          </w:p>
        </w:tc>
        <w:tc>
          <w:tcPr>
            <w:tcW w:w="0" w:type="auto"/>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история</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60,00</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100</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3,34</w:t>
            </w:r>
          </w:p>
        </w:tc>
        <w:tc>
          <w:tcPr>
            <w:tcW w:w="1022"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3,73</w:t>
            </w:r>
          </w:p>
        </w:tc>
      </w:tr>
      <w:tr w:rsidR="00184F85" w:rsidRPr="002A0E2B" w:rsidTr="00072F91">
        <w:tc>
          <w:tcPr>
            <w:tcW w:w="851"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8</w:t>
            </w:r>
          </w:p>
        </w:tc>
        <w:tc>
          <w:tcPr>
            <w:tcW w:w="0" w:type="auto"/>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обществознание</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52,21</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98,07</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3,46</w:t>
            </w:r>
          </w:p>
        </w:tc>
        <w:tc>
          <w:tcPr>
            <w:tcW w:w="1022"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3,64</w:t>
            </w:r>
          </w:p>
        </w:tc>
      </w:tr>
      <w:tr w:rsidR="00184F85" w:rsidRPr="002A0E2B" w:rsidTr="00072F91">
        <w:tc>
          <w:tcPr>
            <w:tcW w:w="851"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9</w:t>
            </w:r>
          </w:p>
        </w:tc>
        <w:tc>
          <w:tcPr>
            <w:tcW w:w="0" w:type="auto"/>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английский язык</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50,00</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100</w:t>
            </w:r>
          </w:p>
        </w:tc>
        <w:tc>
          <w:tcPr>
            <w:tcW w:w="102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w:t>
            </w:r>
          </w:p>
        </w:tc>
        <w:tc>
          <w:tcPr>
            <w:tcW w:w="1022"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3,50</w:t>
            </w:r>
          </w:p>
        </w:tc>
      </w:tr>
    </w:tbl>
    <w:p w:rsidR="00184F85" w:rsidRPr="002A0E2B" w:rsidRDefault="00184F85" w:rsidP="00184F85">
      <w:pPr>
        <w:spacing w:after="0" w:line="240" w:lineRule="auto"/>
        <w:ind w:firstLine="567"/>
        <w:jc w:val="both"/>
        <w:rPr>
          <w:rFonts w:ascii="Times New Roman" w:hAnsi="Times New Roman" w:cs="Times New Roman"/>
          <w:sz w:val="20"/>
          <w:szCs w:val="20"/>
        </w:rPr>
      </w:pPr>
    </w:p>
    <w:p w:rsidR="00184F85" w:rsidRPr="002A0E2B" w:rsidRDefault="00184F85" w:rsidP="00A431AA">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Выпускники 9-х классов выбрали для сдачи экзаменов 9 учебных предметов. Наиболее сложными для них оказались география, обществознание, биология, информатика и ИКТ.  </w:t>
      </w:r>
    </w:p>
    <w:p w:rsidR="00184F85" w:rsidRPr="002A0E2B" w:rsidRDefault="00184F85" w:rsidP="00184F85">
      <w:pPr>
        <w:spacing w:after="0" w:line="240" w:lineRule="auto"/>
        <w:ind w:firstLine="567"/>
        <w:jc w:val="right"/>
        <w:rPr>
          <w:rFonts w:ascii="Times New Roman" w:hAnsi="Times New Roman" w:cs="Times New Roman"/>
          <w:i/>
          <w:sz w:val="20"/>
          <w:szCs w:val="20"/>
        </w:rPr>
      </w:pPr>
      <w:r w:rsidRPr="002A0E2B">
        <w:rPr>
          <w:rFonts w:ascii="Times New Roman" w:hAnsi="Times New Roman" w:cs="Times New Roman"/>
          <w:i/>
          <w:sz w:val="20"/>
          <w:szCs w:val="20"/>
        </w:rPr>
        <w:t xml:space="preserve">Таблица </w:t>
      </w:r>
    </w:p>
    <w:p w:rsidR="00184F85" w:rsidRPr="002A0E2B" w:rsidRDefault="00184F85" w:rsidP="00184F85">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Показатели ЕГЭ 2022 года в сравнении</w:t>
      </w:r>
    </w:p>
    <w:p w:rsidR="00184F85" w:rsidRPr="002A0E2B" w:rsidRDefault="00A431AA" w:rsidP="00184F85">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с результата</w:t>
      </w:r>
      <w:r w:rsidR="00184F85" w:rsidRPr="002A0E2B">
        <w:rPr>
          <w:rFonts w:ascii="Times New Roman" w:hAnsi="Times New Roman" w:cs="Times New Roman"/>
          <w:b/>
          <w:sz w:val="20"/>
          <w:szCs w:val="20"/>
        </w:rPr>
        <w:t>м</w:t>
      </w:r>
      <w:r>
        <w:rPr>
          <w:rFonts w:ascii="Times New Roman" w:hAnsi="Times New Roman" w:cs="Times New Roman"/>
          <w:b/>
          <w:sz w:val="20"/>
          <w:szCs w:val="20"/>
        </w:rPr>
        <w:t>и</w:t>
      </w:r>
      <w:r w:rsidR="00184F85" w:rsidRPr="002A0E2B">
        <w:rPr>
          <w:rFonts w:ascii="Times New Roman" w:hAnsi="Times New Roman" w:cs="Times New Roman"/>
          <w:b/>
          <w:sz w:val="20"/>
          <w:szCs w:val="20"/>
        </w:rPr>
        <w:t xml:space="preserve"> за последние три года</w:t>
      </w:r>
    </w:p>
    <w:p w:rsidR="00184F85" w:rsidRPr="002A0E2B" w:rsidRDefault="00184F85" w:rsidP="00184F85">
      <w:pPr>
        <w:spacing w:after="0" w:line="240" w:lineRule="auto"/>
        <w:jc w:val="center"/>
        <w:rPr>
          <w:rFonts w:ascii="Times New Roman" w:hAnsi="Times New Roman" w:cs="Times New Roman"/>
          <w:b/>
          <w:sz w:val="20"/>
          <w:szCs w:val="20"/>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918"/>
        <w:gridCol w:w="918"/>
        <w:gridCol w:w="918"/>
        <w:gridCol w:w="1073"/>
        <w:gridCol w:w="918"/>
        <w:gridCol w:w="918"/>
        <w:gridCol w:w="918"/>
        <w:gridCol w:w="790"/>
      </w:tblGrid>
      <w:tr w:rsidR="00184F85" w:rsidRPr="00D51DC7" w:rsidTr="00D51DC7">
        <w:trPr>
          <w:trHeight w:val="760"/>
          <w:tblHeader/>
        </w:trPr>
        <w:tc>
          <w:tcPr>
            <w:tcW w:w="1985" w:type="dxa"/>
            <w:vMerge w:val="restart"/>
          </w:tcPr>
          <w:p w:rsidR="00184F85" w:rsidRPr="00D51DC7" w:rsidRDefault="00184F85" w:rsidP="00072F91">
            <w:pPr>
              <w:spacing w:after="0" w:line="240" w:lineRule="auto"/>
              <w:jc w:val="center"/>
              <w:rPr>
                <w:rFonts w:ascii="Times New Roman" w:hAnsi="Times New Roman" w:cs="Times New Roman"/>
                <w:b/>
                <w:sz w:val="16"/>
                <w:szCs w:val="16"/>
              </w:rPr>
            </w:pPr>
            <w:r w:rsidRPr="00D51DC7">
              <w:rPr>
                <w:rFonts w:ascii="Times New Roman" w:hAnsi="Times New Roman" w:cs="Times New Roman"/>
                <w:b/>
                <w:sz w:val="16"/>
                <w:szCs w:val="16"/>
              </w:rPr>
              <w:t>Предмет</w:t>
            </w:r>
          </w:p>
        </w:tc>
        <w:tc>
          <w:tcPr>
            <w:tcW w:w="3827" w:type="dxa"/>
            <w:gridSpan w:val="4"/>
          </w:tcPr>
          <w:p w:rsidR="00184F85" w:rsidRPr="00D51DC7" w:rsidRDefault="00184F85" w:rsidP="00072F91">
            <w:pPr>
              <w:spacing w:after="0" w:line="240" w:lineRule="auto"/>
              <w:jc w:val="center"/>
              <w:rPr>
                <w:rFonts w:ascii="Times New Roman" w:hAnsi="Times New Roman" w:cs="Times New Roman"/>
                <w:b/>
                <w:sz w:val="16"/>
                <w:szCs w:val="16"/>
              </w:rPr>
            </w:pPr>
            <w:r w:rsidRPr="00D51DC7">
              <w:rPr>
                <w:rFonts w:ascii="Times New Roman" w:hAnsi="Times New Roman" w:cs="Times New Roman"/>
                <w:b/>
                <w:sz w:val="16"/>
                <w:szCs w:val="16"/>
              </w:rPr>
              <w:t>Средний балл по округу</w:t>
            </w:r>
          </w:p>
        </w:tc>
        <w:tc>
          <w:tcPr>
            <w:tcW w:w="3544" w:type="dxa"/>
            <w:gridSpan w:val="4"/>
          </w:tcPr>
          <w:p w:rsidR="00184F85" w:rsidRPr="00D51DC7" w:rsidRDefault="00184F85" w:rsidP="00072F91">
            <w:pPr>
              <w:spacing w:after="0" w:line="240" w:lineRule="auto"/>
              <w:jc w:val="center"/>
              <w:rPr>
                <w:rFonts w:ascii="Times New Roman" w:hAnsi="Times New Roman" w:cs="Times New Roman"/>
                <w:b/>
                <w:sz w:val="16"/>
                <w:szCs w:val="16"/>
              </w:rPr>
            </w:pPr>
            <w:r w:rsidRPr="00D51DC7">
              <w:rPr>
                <w:rFonts w:ascii="Times New Roman" w:hAnsi="Times New Roman" w:cs="Times New Roman"/>
                <w:b/>
                <w:sz w:val="16"/>
                <w:szCs w:val="16"/>
              </w:rPr>
              <w:t>Доля участников, набравших баллов ниже минимального значения</w:t>
            </w:r>
            <w:proofErr w:type="gramStart"/>
            <w:r w:rsidRPr="00D51DC7">
              <w:rPr>
                <w:rFonts w:ascii="Times New Roman" w:hAnsi="Times New Roman" w:cs="Times New Roman"/>
                <w:b/>
                <w:sz w:val="16"/>
                <w:szCs w:val="16"/>
              </w:rPr>
              <w:t xml:space="preserve"> (%)</w:t>
            </w:r>
            <w:proofErr w:type="gramEnd"/>
          </w:p>
        </w:tc>
      </w:tr>
      <w:tr w:rsidR="00184F85" w:rsidRPr="00D51DC7" w:rsidTr="00D51DC7">
        <w:trPr>
          <w:trHeight w:val="1571"/>
          <w:tblHeader/>
        </w:trPr>
        <w:tc>
          <w:tcPr>
            <w:tcW w:w="1985" w:type="dxa"/>
            <w:vMerge/>
          </w:tcPr>
          <w:p w:rsidR="00184F85" w:rsidRPr="00D51DC7" w:rsidRDefault="00184F85" w:rsidP="00072F91">
            <w:pPr>
              <w:spacing w:after="0" w:line="240" w:lineRule="auto"/>
              <w:jc w:val="center"/>
              <w:rPr>
                <w:rFonts w:ascii="Times New Roman" w:hAnsi="Times New Roman" w:cs="Times New Roman"/>
                <w:b/>
                <w:sz w:val="16"/>
                <w:szCs w:val="16"/>
              </w:rPr>
            </w:pPr>
          </w:p>
        </w:tc>
        <w:tc>
          <w:tcPr>
            <w:tcW w:w="918" w:type="dxa"/>
            <w:textDirection w:val="btLr"/>
          </w:tcPr>
          <w:p w:rsidR="00184F85" w:rsidRPr="00D51DC7" w:rsidRDefault="00184F85" w:rsidP="00072F91">
            <w:pPr>
              <w:spacing w:after="0" w:line="240" w:lineRule="auto"/>
              <w:jc w:val="center"/>
              <w:rPr>
                <w:rFonts w:ascii="Times New Roman" w:hAnsi="Times New Roman" w:cs="Times New Roman"/>
                <w:b/>
                <w:sz w:val="16"/>
                <w:szCs w:val="16"/>
              </w:rPr>
            </w:pPr>
            <w:r w:rsidRPr="00D51DC7">
              <w:rPr>
                <w:rFonts w:ascii="Times New Roman" w:hAnsi="Times New Roman" w:cs="Times New Roman"/>
                <w:b/>
                <w:sz w:val="16"/>
                <w:szCs w:val="16"/>
              </w:rPr>
              <w:t>2020</w:t>
            </w:r>
          </w:p>
        </w:tc>
        <w:tc>
          <w:tcPr>
            <w:tcW w:w="918" w:type="dxa"/>
            <w:textDirection w:val="btLr"/>
          </w:tcPr>
          <w:p w:rsidR="00184F85" w:rsidRPr="00D51DC7" w:rsidRDefault="00184F85" w:rsidP="00072F91">
            <w:pPr>
              <w:spacing w:after="0" w:line="240" w:lineRule="auto"/>
              <w:jc w:val="center"/>
              <w:rPr>
                <w:rFonts w:ascii="Times New Roman" w:hAnsi="Times New Roman" w:cs="Times New Roman"/>
                <w:b/>
                <w:sz w:val="16"/>
                <w:szCs w:val="16"/>
              </w:rPr>
            </w:pPr>
            <w:r w:rsidRPr="00D51DC7">
              <w:rPr>
                <w:rFonts w:ascii="Times New Roman" w:hAnsi="Times New Roman" w:cs="Times New Roman"/>
                <w:b/>
                <w:sz w:val="16"/>
                <w:szCs w:val="16"/>
              </w:rPr>
              <w:t>2021</w:t>
            </w:r>
          </w:p>
        </w:tc>
        <w:tc>
          <w:tcPr>
            <w:tcW w:w="918" w:type="dxa"/>
            <w:textDirection w:val="btLr"/>
          </w:tcPr>
          <w:p w:rsidR="00184F85" w:rsidRPr="00D51DC7" w:rsidRDefault="00184F85" w:rsidP="00072F91">
            <w:pPr>
              <w:spacing w:after="0" w:line="240" w:lineRule="auto"/>
              <w:jc w:val="center"/>
              <w:rPr>
                <w:rFonts w:ascii="Times New Roman" w:hAnsi="Times New Roman" w:cs="Times New Roman"/>
                <w:b/>
                <w:sz w:val="16"/>
                <w:szCs w:val="16"/>
              </w:rPr>
            </w:pPr>
            <w:r w:rsidRPr="00D51DC7">
              <w:rPr>
                <w:rFonts w:ascii="Times New Roman" w:hAnsi="Times New Roman" w:cs="Times New Roman"/>
                <w:b/>
                <w:sz w:val="16"/>
                <w:szCs w:val="16"/>
              </w:rPr>
              <w:t>2022</w:t>
            </w:r>
          </w:p>
        </w:tc>
        <w:tc>
          <w:tcPr>
            <w:tcW w:w="1073" w:type="dxa"/>
            <w:textDirection w:val="btLr"/>
          </w:tcPr>
          <w:p w:rsidR="00184F85" w:rsidRPr="00D51DC7" w:rsidRDefault="00A431AA" w:rsidP="00072F91">
            <w:pPr>
              <w:spacing w:after="0" w:line="240" w:lineRule="auto"/>
              <w:jc w:val="center"/>
              <w:rPr>
                <w:rFonts w:ascii="Times New Roman" w:hAnsi="Times New Roman" w:cs="Times New Roman"/>
                <w:b/>
                <w:sz w:val="16"/>
                <w:szCs w:val="16"/>
              </w:rPr>
            </w:pPr>
            <w:r w:rsidRPr="00D51DC7">
              <w:rPr>
                <w:rFonts w:ascii="Times New Roman" w:hAnsi="Times New Roman" w:cs="Times New Roman"/>
                <w:b/>
                <w:sz w:val="16"/>
                <w:szCs w:val="16"/>
              </w:rPr>
              <w:t>Результа</w:t>
            </w:r>
            <w:r w:rsidR="00184F85" w:rsidRPr="00D51DC7">
              <w:rPr>
                <w:rFonts w:ascii="Times New Roman" w:hAnsi="Times New Roman" w:cs="Times New Roman"/>
                <w:b/>
                <w:sz w:val="16"/>
                <w:szCs w:val="16"/>
              </w:rPr>
              <w:t>тивность</w:t>
            </w:r>
          </w:p>
        </w:tc>
        <w:tc>
          <w:tcPr>
            <w:tcW w:w="918" w:type="dxa"/>
            <w:textDirection w:val="btLr"/>
          </w:tcPr>
          <w:p w:rsidR="00184F85" w:rsidRPr="00D51DC7" w:rsidRDefault="00184F85" w:rsidP="00072F91">
            <w:pPr>
              <w:spacing w:after="0" w:line="240" w:lineRule="auto"/>
              <w:jc w:val="center"/>
              <w:rPr>
                <w:rFonts w:ascii="Times New Roman" w:hAnsi="Times New Roman" w:cs="Times New Roman"/>
                <w:b/>
                <w:sz w:val="16"/>
                <w:szCs w:val="16"/>
              </w:rPr>
            </w:pPr>
            <w:r w:rsidRPr="00D51DC7">
              <w:rPr>
                <w:rFonts w:ascii="Times New Roman" w:hAnsi="Times New Roman" w:cs="Times New Roman"/>
                <w:b/>
                <w:sz w:val="16"/>
                <w:szCs w:val="16"/>
              </w:rPr>
              <w:t>2020</w:t>
            </w:r>
          </w:p>
        </w:tc>
        <w:tc>
          <w:tcPr>
            <w:tcW w:w="918" w:type="dxa"/>
            <w:textDirection w:val="btLr"/>
          </w:tcPr>
          <w:p w:rsidR="00184F85" w:rsidRPr="00D51DC7" w:rsidRDefault="00184F85" w:rsidP="00072F91">
            <w:pPr>
              <w:spacing w:after="0" w:line="240" w:lineRule="auto"/>
              <w:jc w:val="center"/>
              <w:rPr>
                <w:rFonts w:ascii="Times New Roman" w:hAnsi="Times New Roman" w:cs="Times New Roman"/>
                <w:b/>
                <w:sz w:val="16"/>
                <w:szCs w:val="16"/>
              </w:rPr>
            </w:pPr>
            <w:r w:rsidRPr="00D51DC7">
              <w:rPr>
                <w:rFonts w:ascii="Times New Roman" w:hAnsi="Times New Roman" w:cs="Times New Roman"/>
                <w:b/>
                <w:sz w:val="16"/>
                <w:szCs w:val="16"/>
              </w:rPr>
              <w:t>2021</w:t>
            </w:r>
          </w:p>
        </w:tc>
        <w:tc>
          <w:tcPr>
            <w:tcW w:w="918" w:type="dxa"/>
            <w:textDirection w:val="btLr"/>
          </w:tcPr>
          <w:p w:rsidR="00184F85" w:rsidRPr="00D51DC7" w:rsidRDefault="00184F85" w:rsidP="00072F91">
            <w:pPr>
              <w:spacing w:after="0" w:line="240" w:lineRule="auto"/>
              <w:jc w:val="center"/>
              <w:rPr>
                <w:rFonts w:ascii="Times New Roman" w:hAnsi="Times New Roman" w:cs="Times New Roman"/>
                <w:b/>
                <w:sz w:val="16"/>
                <w:szCs w:val="16"/>
              </w:rPr>
            </w:pPr>
            <w:r w:rsidRPr="00D51DC7">
              <w:rPr>
                <w:rFonts w:ascii="Times New Roman" w:hAnsi="Times New Roman" w:cs="Times New Roman"/>
                <w:b/>
                <w:sz w:val="16"/>
                <w:szCs w:val="16"/>
              </w:rPr>
              <w:t>2022</w:t>
            </w:r>
          </w:p>
        </w:tc>
        <w:tc>
          <w:tcPr>
            <w:tcW w:w="790" w:type="dxa"/>
            <w:textDirection w:val="btLr"/>
          </w:tcPr>
          <w:p w:rsidR="00184F85" w:rsidRPr="00D51DC7" w:rsidRDefault="00A431AA" w:rsidP="00072F91">
            <w:pPr>
              <w:spacing w:after="0" w:line="240" w:lineRule="auto"/>
              <w:jc w:val="center"/>
              <w:rPr>
                <w:rFonts w:ascii="Times New Roman" w:hAnsi="Times New Roman" w:cs="Times New Roman"/>
                <w:b/>
                <w:sz w:val="16"/>
                <w:szCs w:val="16"/>
              </w:rPr>
            </w:pPr>
            <w:r w:rsidRPr="00D51DC7">
              <w:rPr>
                <w:rFonts w:ascii="Times New Roman" w:hAnsi="Times New Roman" w:cs="Times New Roman"/>
                <w:b/>
                <w:sz w:val="16"/>
                <w:szCs w:val="16"/>
              </w:rPr>
              <w:t>Результа</w:t>
            </w:r>
            <w:r w:rsidR="00184F85" w:rsidRPr="00D51DC7">
              <w:rPr>
                <w:rFonts w:ascii="Times New Roman" w:hAnsi="Times New Roman" w:cs="Times New Roman"/>
                <w:b/>
                <w:sz w:val="16"/>
                <w:szCs w:val="16"/>
              </w:rPr>
              <w:t>тивность</w:t>
            </w:r>
          </w:p>
        </w:tc>
      </w:tr>
      <w:tr w:rsidR="00184F85" w:rsidRPr="002A0E2B" w:rsidTr="00D51DC7">
        <w:trPr>
          <w:trHeight w:val="121"/>
        </w:trPr>
        <w:tc>
          <w:tcPr>
            <w:tcW w:w="1985" w:type="dxa"/>
          </w:tcPr>
          <w:p w:rsidR="00184F85" w:rsidRPr="00D51DC7" w:rsidRDefault="00184F85" w:rsidP="00072F91">
            <w:pPr>
              <w:spacing w:after="0" w:line="240" w:lineRule="auto"/>
              <w:jc w:val="both"/>
              <w:rPr>
                <w:rFonts w:ascii="Times New Roman" w:hAnsi="Times New Roman" w:cs="Times New Roman"/>
                <w:sz w:val="16"/>
                <w:szCs w:val="16"/>
              </w:rPr>
            </w:pPr>
            <w:r w:rsidRPr="00D51DC7">
              <w:rPr>
                <w:rFonts w:ascii="Times New Roman" w:hAnsi="Times New Roman" w:cs="Times New Roman"/>
                <w:sz w:val="16"/>
                <w:szCs w:val="16"/>
              </w:rPr>
              <w:t>Русский язык</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67,91</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67,94</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65,56</w:t>
            </w:r>
          </w:p>
        </w:tc>
        <w:tc>
          <w:tcPr>
            <w:tcW w:w="1073"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-2,38</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0,49</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0</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0,48</w:t>
            </w:r>
          </w:p>
        </w:tc>
        <w:tc>
          <w:tcPr>
            <w:tcW w:w="790"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-0,48</w:t>
            </w:r>
          </w:p>
        </w:tc>
      </w:tr>
      <w:tr w:rsidR="00184F85" w:rsidRPr="002A0E2B" w:rsidTr="00D51DC7">
        <w:trPr>
          <w:trHeight w:val="255"/>
        </w:trPr>
        <w:tc>
          <w:tcPr>
            <w:tcW w:w="1985" w:type="dxa"/>
          </w:tcPr>
          <w:p w:rsidR="00184F85" w:rsidRPr="00D51DC7" w:rsidRDefault="00184F85" w:rsidP="00072F91">
            <w:pPr>
              <w:spacing w:after="0" w:line="240" w:lineRule="auto"/>
              <w:jc w:val="both"/>
              <w:rPr>
                <w:rFonts w:ascii="Times New Roman" w:hAnsi="Times New Roman" w:cs="Times New Roman"/>
                <w:sz w:val="16"/>
                <w:szCs w:val="16"/>
              </w:rPr>
            </w:pPr>
            <w:r w:rsidRPr="00D51DC7">
              <w:rPr>
                <w:rFonts w:ascii="Times New Roman" w:hAnsi="Times New Roman" w:cs="Times New Roman"/>
                <w:sz w:val="16"/>
                <w:szCs w:val="16"/>
              </w:rPr>
              <w:t>Математика (базовый уровень)</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4,21</w:t>
            </w:r>
          </w:p>
        </w:tc>
        <w:tc>
          <w:tcPr>
            <w:tcW w:w="1073"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+0,07</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7,14</w:t>
            </w:r>
          </w:p>
        </w:tc>
        <w:tc>
          <w:tcPr>
            <w:tcW w:w="790"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-4,60</w:t>
            </w:r>
          </w:p>
        </w:tc>
      </w:tr>
      <w:tr w:rsidR="00184F85" w:rsidRPr="002A0E2B" w:rsidTr="00D51DC7">
        <w:trPr>
          <w:trHeight w:val="446"/>
        </w:trPr>
        <w:tc>
          <w:tcPr>
            <w:tcW w:w="1985" w:type="dxa"/>
          </w:tcPr>
          <w:p w:rsidR="00184F85" w:rsidRPr="00D51DC7" w:rsidRDefault="00184F85" w:rsidP="00072F91">
            <w:pPr>
              <w:spacing w:after="0" w:line="240" w:lineRule="auto"/>
              <w:jc w:val="both"/>
              <w:rPr>
                <w:rFonts w:ascii="Times New Roman" w:hAnsi="Times New Roman" w:cs="Times New Roman"/>
                <w:sz w:val="16"/>
                <w:szCs w:val="16"/>
              </w:rPr>
            </w:pPr>
            <w:r w:rsidRPr="00D51DC7">
              <w:rPr>
                <w:rFonts w:ascii="Times New Roman" w:hAnsi="Times New Roman" w:cs="Times New Roman"/>
                <w:sz w:val="16"/>
                <w:szCs w:val="16"/>
              </w:rPr>
              <w:t>Математика (профильный уровень)</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47,52</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53,10</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53,68</w:t>
            </w:r>
          </w:p>
        </w:tc>
        <w:tc>
          <w:tcPr>
            <w:tcW w:w="1073"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+0,58</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12,90</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2,94</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4,00</w:t>
            </w:r>
          </w:p>
        </w:tc>
        <w:tc>
          <w:tcPr>
            <w:tcW w:w="790"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+1,06</w:t>
            </w:r>
          </w:p>
        </w:tc>
      </w:tr>
      <w:tr w:rsidR="00184F85" w:rsidRPr="002A0E2B" w:rsidTr="00D51DC7">
        <w:trPr>
          <w:trHeight w:val="513"/>
        </w:trPr>
        <w:tc>
          <w:tcPr>
            <w:tcW w:w="1985" w:type="dxa"/>
          </w:tcPr>
          <w:p w:rsidR="00184F85" w:rsidRPr="00D51DC7" w:rsidRDefault="00184F85" w:rsidP="00072F91">
            <w:pPr>
              <w:spacing w:after="0" w:line="240" w:lineRule="auto"/>
              <w:jc w:val="both"/>
              <w:rPr>
                <w:rFonts w:ascii="Times New Roman" w:hAnsi="Times New Roman" w:cs="Times New Roman"/>
                <w:sz w:val="16"/>
                <w:szCs w:val="16"/>
              </w:rPr>
            </w:pPr>
            <w:r w:rsidRPr="00D51DC7">
              <w:rPr>
                <w:rFonts w:ascii="Times New Roman" w:hAnsi="Times New Roman" w:cs="Times New Roman"/>
                <w:sz w:val="16"/>
                <w:szCs w:val="16"/>
              </w:rPr>
              <w:t>Физика</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49,15</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49,46</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44,22</w:t>
            </w:r>
          </w:p>
        </w:tc>
        <w:tc>
          <w:tcPr>
            <w:tcW w:w="1073"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-5,24</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5,13</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7,41</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9,76</w:t>
            </w:r>
          </w:p>
        </w:tc>
        <w:tc>
          <w:tcPr>
            <w:tcW w:w="790"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+2,35</w:t>
            </w:r>
          </w:p>
        </w:tc>
      </w:tr>
      <w:tr w:rsidR="00184F85" w:rsidRPr="002A0E2B" w:rsidTr="00D51DC7">
        <w:tc>
          <w:tcPr>
            <w:tcW w:w="1985" w:type="dxa"/>
          </w:tcPr>
          <w:p w:rsidR="00184F85" w:rsidRPr="00D51DC7" w:rsidRDefault="00184F85" w:rsidP="00072F91">
            <w:pPr>
              <w:spacing w:after="0" w:line="240" w:lineRule="auto"/>
              <w:jc w:val="both"/>
              <w:rPr>
                <w:rFonts w:ascii="Times New Roman" w:hAnsi="Times New Roman" w:cs="Times New Roman"/>
                <w:sz w:val="16"/>
                <w:szCs w:val="16"/>
              </w:rPr>
            </w:pPr>
            <w:r w:rsidRPr="00D51DC7">
              <w:rPr>
                <w:rFonts w:ascii="Times New Roman" w:hAnsi="Times New Roman" w:cs="Times New Roman"/>
                <w:sz w:val="16"/>
                <w:szCs w:val="16"/>
              </w:rPr>
              <w:t>Химия</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50,45</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52,78</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41,00</w:t>
            </w:r>
          </w:p>
        </w:tc>
        <w:tc>
          <w:tcPr>
            <w:tcW w:w="1073"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-11,78</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25,93</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19,44</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40,00</w:t>
            </w:r>
          </w:p>
        </w:tc>
        <w:tc>
          <w:tcPr>
            <w:tcW w:w="790"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+20,56</w:t>
            </w:r>
          </w:p>
        </w:tc>
      </w:tr>
      <w:tr w:rsidR="00184F85" w:rsidRPr="002A0E2B" w:rsidTr="00D51DC7">
        <w:trPr>
          <w:trHeight w:val="60"/>
        </w:trPr>
        <w:tc>
          <w:tcPr>
            <w:tcW w:w="1985" w:type="dxa"/>
          </w:tcPr>
          <w:p w:rsidR="00184F85" w:rsidRPr="00D51DC7" w:rsidRDefault="00184F85" w:rsidP="00072F91">
            <w:pPr>
              <w:spacing w:after="0" w:line="240" w:lineRule="auto"/>
              <w:jc w:val="both"/>
              <w:rPr>
                <w:rFonts w:ascii="Times New Roman" w:hAnsi="Times New Roman" w:cs="Times New Roman"/>
                <w:sz w:val="16"/>
                <w:szCs w:val="16"/>
              </w:rPr>
            </w:pPr>
            <w:r w:rsidRPr="00D51DC7">
              <w:rPr>
                <w:rFonts w:ascii="Times New Roman" w:hAnsi="Times New Roman" w:cs="Times New Roman"/>
                <w:sz w:val="16"/>
                <w:szCs w:val="16"/>
              </w:rPr>
              <w:t>Биология</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49,23</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49,54</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44,02</w:t>
            </w:r>
          </w:p>
        </w:tc>
        <w:tc>
          <w:tcPr>
            <w:tcW w:w="1073"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-5,52</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18,87</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19,64</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31,58</w:t>
            </w:r>
          </w:p>
        </w:tc>
        <w:tc>
          <w:tcPr>
            <w:tcW w:w="790"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+11,94</w:t>
            </w:r>
          </w:p>
        </w:tc>
      </w:tr>
      <w:tr w:rsidR="00184F85" w:rsidRPr="002A0E2B" w:rsidTr="00D51DC7">
        <w:trPr>
          <w:trHeight w:val="60"/>
        </w:trPr>
        <w:tc>
          <w:tcPr>
            <w:tcW w:w="1985" w:type="dxa"/>
          </w:tcPr>
          <w:p w:rsidR="00184F85" w:rsidRPr="00D51DC7" w:rsidRDefault="00184F85" w:rsidP="00072F91">
            <w:pPr>
              <w:spacing w:after="0" w:line="240" w:lineRule="auto"/>
              <w:jc w:val="both"/>
              <w:rPr>
                <w:rFonts w:ascii="Times New Roman" w:hAnsi="Times New Roman" w:cs="Times New Roman"/>
                <w:sz w:val="16"/>
                <w:szCs w:val="16"/>
              </w:rPr>
            </w:pPr>
            <w:r w:rsidRPr="00D51DC7">
              <w:rPr>
                <w:rFonts w:ascii="Times New Roman" w:hAnsi="Times New Roman" w:cs="Times New Roman"/>
                <w:sz w:val="16"/>
                <w:szCs w:val="16"/>
              </w:rPr>
              <w:t>История</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53,64</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52,39</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57,84</w:t>
            </w:r>
          </w:p>
        </w:tc>
        <w:tc>
          <w:tcPr>
            <w:tcW w:w="1073"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+5,45</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12,77</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9,09</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3,13</w:t>
            </w:r>
          </w:p>
        </w:tc>
        <w:tc>
          <w:tcPr>
            <w:tcW w:w="790"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-5,96</w:t>
            </w:r>
          </w:p>
        </w:tc>
      </w:tr>
      <w:tr w:rsidR="00184F85" w:rsidRPr="002A0E2B" w:rsidTr="00D51DC7">
        <w:trPr>
          <w:trHeight w:val="60"/>
        </w:trPr>
        <w:tc>
          <w:tcPr>
            <w:tcW w:w="1985" w:type="dxa"/>
          </w:tcPr>
          <w:p w:rsidR="00184F85" w:rsidRPr="00D51DC7" w:rsidRDefault="00184F85" w:rsidP="00072F91">
            <w:pPr>
              <w:spacing w:after="0" w:line="240" w:lineRule="auto"/>
              <w:jc w:val="both"/>
              <w:rPr>
                <w:rFonts w:ascii="Times New Roman" w:hAnsi="Times New Roman" w:cs="Times New Roman"/>
                <w:sz w:val="16"/>
                <w:szCs w:val="16"/>
              </w:rPr>
            </w:pPr>
            <w:r w:rsidRPr="00D51DC7">
              <w:rPr>
                <w:rFonts w:ascii="Times New Roman" w:hAnsi="Times New Roman" w:cs="Times New Roman"/>
                <w:sz w:val="16"/>
                <w:szCs w:val="16"/>
              </w:rPr>
              <w:t>География</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62,25</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62,00</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55,40</w:t>
            </w:r>
          </w:p>
        </w:tc>
        <w:tc>
          <w:tcPr>
            <w:tcW w:w="1073"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-6,60</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0</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0</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10,00</w:t>
            </w:r>
          </w:p>
        </w:tc>
        <w:tc>
          <w:tcPr>
            <w:tcW w:w="790"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+10</w:t>
            </w:r>
          </w:p>
        </w:tc>
      </w:tr>
      <w:tr w:rsidR="00184F85" w:rsidRPr="002A0E2B" w:rsidTr="00D51DC7">
        <w:tc>
          <w:tcPr>
            <w:tcW w:w="1985" w:type="dxa"/>
          </w:tcPr>
          <w:p w:rsidR="00184F85" w:rsidRPr="00D51DC7" w:rsidRDefault="00184F85" w:rsidP="00072F91">
            <w:pPr>
              <w:spacing w:after="0" w:line="240" w:lineRule="auto"/>
              <w:jc w:val="both"/>
              <w:rPr>
                <w:rFonts w:ascii="Times New Roman" w:hAnsi="Times New Roman" w:cs="Times New Roman"/>
                <w:sz w:val="16"/>
                <w:szCs w:val="16"/>
              </w:rPr>
            </w:pPr>
            <w:proofErr w:type="gramStart"/>
            <w:r w:rsidRPr="00D51DC7">
              <w:rPr>
                <w:rFonts w:ascii="Times New Roman" w:hAnsi="Times New Roman" w:cs="Times New Roman"/>
                <w:sz w:val="16"/>
                <w:szCs w:val="16"/>
              </w:rPr>
              <w:t>Общество-знание</w:t>
            </w:r>
            <w:proofErr w:type="gramEnd"/>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54,13</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54,23</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56,56</w:t>
            </w:r>
          </w:p>
        </w:tc>
        <w:tc>
          <w:tcPr>
            <w:tcW w:w="1073"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+2,33</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25,00</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21,82</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14,15</w:t>
            </w:r>
          </w:p>
        </w:tc>
        <w:tc>
          <w:tcPr>
            <w:tcW w:w="790"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-7,67</w:t>
            </w:r>
          </w:p>
        </w:tc>
      </w:tr>
      <w:tr w:rsidR="00184F85" w:rsidRPr="002A0E2B" w:rsidTr="00D51DC7">
        <w:trPr>
          <w:trHeight w:val="509"/>
        </w:trPr>
        <w:tc>
          <w:tcPr>
            <w:tcW w:w="1985" w:type="dxa"/>
          </w:tcPr>
          <w:p w:rsidR="00184F85" w:rsidRPr="00D51DC7" w:rsidRDefault="00184F85" w:rsidP="00072F91">
            <w:pPr>
              <w:spacing w:after="0" w:line="240" w:lineRule="auto"/>
              <w:jc w:val="both"/>
              <w:rPr>
                <w:rFonts w:ascii="Times New Roman" w:hAnsi="Times New Roman" w:cs="Times New Roman"/>
                <w:sz w:val="16"/>
                <w:szCs w:val="16"/>
              </w:rPr>
            </w:pPr>
            <w:r w:rsidRPr="00D51DC7">
              <w:rPr>
                <w:rFonts w:ascii="Times New Roman" w:hAnsi="Times New Roman" w:cs="Times New Roman"/>
                <w:sz w:val="16"/>
                <w:szCs w:val="16"/>
              </w:rPr>
              <w:t>Литература</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60,14</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65,62</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59,25</w:t>
            </w:r>
          </w:p>
        </w:tc>
        <w:tc>
          <w:tcPr>
            <w:tcW w:w="1073"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-6,37</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0</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0</w:t>
            </w:r>
          </w:p>
        </w:tc>
        <w:tc>
          <w:tcPr>
            <w:tcW w:w="918"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12,50</w:t>
            </w:r>
          </w:p>
        </w:tc>
        <w:tc>
          <w:tcPr>
            <w:tcW w:w="790" w:type="dxa"/>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+12,5</w:t>
            </w:r>
          </w:p>
        </w:tc>
      </w:tr>
      <w:tr w:rsidR="00184F85" w:rsidRPr="002A0E2B" w:rsidTr="00D51DC7">
        <w:trPr>
          <w:trHeight w:val="194"/>
        </w:trPr>
        <w:tc>
          <w:tcPr>
            <w:tcW w:w="1985" w:type="dxa"/>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Информатика и ИКТ</w:t>
            </w:r>
          </w:p>
        </w:tc>
        <w:tc>
          <w:tcPr>
            <w:tcW w:w="918"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60,40</w:t>
            </w:r>
          </w:p>
        </w:tc>
        <w:tc>
          <w:tcPr>
            <w:tcW w:w="918"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56,70</w:t>
            </w:r>
          </w:p>
        </w:tc>
        <w:tc>
          <w:tcPr>
            <w:tcW w:w="918"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42,75</w:t>
            </w:r>
          </w:p>
        </w:tc>
        <w:tc>
          <w:tcPr>
            <w:tcW w:w="1073"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-13,95</w:t>
            </w:r>
          </w:p>
        </w:tc>
        <w:tc>
          <w:tcPr>
            <w:tcW w:w="918"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6,67</w:t>
            </w:r>
          </w:p>
        </w:tc>
        <w:tc>
          <w:tcPr>
            <w:tcW w:w="918"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0</w:t>
            </w:r>
          </w:p>
        </w:tc>
        <w:tc>
          <w:tcPr>
            <w:tcW w:w="918"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50,00</w:t>
            </w:r>
          </w:p>
        </w:tc>
        <w:tc>
          <w:tcPr>
            <w:tcW w:w="790"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+50</w:t>
            </w:r>
          </w:p>
        </w:tc>
      </w:tr>
      <w:tr w:rsidR="00184F85" w:rsidRPr="002A0E2B" w:rsidTr="00D51DC7">
        <w:tc>
          <w:tcPr>
            <w:tcW w:w="1985" w:type="dxa"/>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Английский язык</w:t>
            </w:r>
          </w:p>
        </w:tc>
        <w:tc>
          <w:tcPr>
            <w:tcW w:w="918"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64,73</w:t>
            </w:r>
          </w:p>
        </w:tc>
        <w:tc>
          <w:tcPr>
            <w:tcW w:w="918"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49,70</w:t>
            </w:r>
          </w:p>
        </w:tc>
        <w:tc>
          <w:tcPr>
            <w:tcW w:w="918"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65,50</w:t>
            </w:r>
          </w:p>
        </w:tc>
        <w:tc>
          <w:tcPr>
            <w:tcW w:w="1073"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15,80</w:t>
            </w:r>
          </w:p>
        </w:tc>
        <w:tc>
          <w:tcPr>
            <w:tcW w:w="918"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0</w:t>
            </w:r>
          </w:p>
        </w:tc>
        <w:tc>
          <w:tcPr>
            <w:tcW w:w="918"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10</w:t>
            </w:r>
          </w:p>
        </w:tc>
        <w:tc>
          <w:tcPr>
            <w:tcW w:w="918"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0</w:t>
            </w:r>
          </w:p>
        </w:tc>
        <w:tc>
          <w:tcPr>
            <w:tcW w:w="790" w:type="dxa"/>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-10</w:t>
            </w:r>
          </w:p>
        </w:tc>
      </w:tr>
    </w:tbl>
    <w:p w:rsidR="00184F85" w:rsidRPr="002A0E2B" w:rsidRDefault="00184F85" w:rsidP="00184F85">
      <w:pPr>
        <w:spacing w:after="0" w:line="240" w:lineRule="auto"/>
        <w:ind w:firstLine="567"/>
        <w:jc w:val="both"/>
        <w:rPr>
          <w:rFonts w:ascii="Times New Roman" w:hAnsi="Times New Roman" w:cs="Times New Roman"/>
          <w:sz w:val="20"/>
          <w:szCs w:val="20"/>
        </w:rPr>
      </w:pPr>
    </w:p>
    <w:p w:rsidR="00184F85" w:rsidRPr="002A0E2B" w:rsidRDefault="00184F85" w:rsidP="00184F85">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Доля выпускников, не преодолевших минимальный порог по экзаменам по выбору - 23,92%, что на 10,22% выше показателя прошлого года. </w:t>
      </w:r>
    </w:p>
    <w:p w:rsidR="00184F85" w:rsidRPr="002A0E2B" w:rsidRDefault="00184F85" w:rsidP="00184F85">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Наибольшее количество выпускников, не преодолевших минимальный порог:</w:t>
      </w:r>
    </w:p>
    <w:p w:rsidR="00184F85" w:rsidRPr="002A0E2B" w:rsidRDefault="00184F85" w:rsidP="00184F85">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 по информатике и ИКТ - 50,00 %, </w:t>
      </w:r>
    </w:p>
    <w:p w:rsidR="00184F85" w:rsidRPr="002A0E2B" w:rsidRDefault="00184F85" w:rsidP="00184F85">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 химии - 40,00 %, </w:t>
      </w:r>
    </w:p>
    <w:p w:rsidR="00184F85" w:rsidRPr="002A0E2B" w:rsidRDefault="00184F85" w:rsidP="00184F85">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по биологии - 31,58 %,</w:t>
      </w:r>
    </w:p>
    <w:p w:rsidR="00184F85" w:rsidRPr="002A0E2B" w:rsidRDefault="00184F85" w:rsidP="00184F85">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Средний балл ЕГЭ увеличился по 3 учебным предметам: английскому языку (с 49,70 до 65,50), истории (с 5</w:t>
      </w:r>
      <w:r w:rsidR="00A431AA">
        <w:rPr>
          <w:rFonts w:ascii="Times New Roman" w:hAnsi="Times New Roman" w:cs="Times New Roman"/>
          <w:sz w:val="20"/>
          <w:szCs w:val="20"/>
        </w:rPr>
        <w:t xml:space="preserve">2,39 до 57,84), обществознанию </w:t>
      </w:r>
      <w:r w:rsidRPr="002A0E2B">
        <w:rPr>
          <w:rFonts w:ascii="Times New Roman" w:hAnsi="Times New Roman" w:cs="Times New Roman"/>
          <w:sz w:val="20"/>
          <w:szCs w:val="20"/>
        </w:rPr>
        <w:t xml:space="preserve">(54,23 до 56,56). </w:t>
      </w:r>
    </w:p>
    <w:p w:rsidR="00184F85" w:rsidRPr="002A0E2B" w:rsidRDefault="00184F85" w:rsidP="00184F85">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Рассмотрим ЕГЭ 2022 года по показателю: «Доля участников ЕГЭ выпускников текущего года, набравших от 81 до 100 баллов», который представлен в таблице в сравнении за три года.</w:t>
      </w:r>
    </w:p>
    <w:p w:rsidR="00184F85" w:rsidRPr="002A0E2B" w:rsidRDefault="00184F85" w:rsidP="00184F85">
      <w:pPr>
        <w:spacing w:after="0" w:line="240" w:lineRule="auto"/>
        <w:ind w:firstLine="567"/>
        <w:jc w:val="right"/>
        <w:rPr>
          <w:rFonts w:ascii="Times New Roman" w:hAnsi="Times New Roman" w:cs="Times New Roman"/>
          <w:i/>
          <w:sz w:val="20"/>
          <w:szCs w:val="20"/>
        </w:rPr>
      </w:pPr>
      <w:r w:rsidRPr="002A0E2B">
        <w:rPr>
          <w:rFonts w:ascii="Times New Roman" w:hAnsi="Times New Roman" w:cs="Times New Roman"/>
          <w:i/>
          <w:sz w:val="20"/>
          <w:szCs w:val="20"/>
        </w:rPr>
        <w:lastRenderedPageBreak/>
        <w:t>Таблица</w:t>
      </w:r>
    </w:p>
    <w:p w:rsidR="00184F85" w:rsidRPr="002A0E2B" w:rsidRDefault="00184F85" w:rsidP="00184F85">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Средний балл по результатам ЕГЭ по выбору выпускников</w:t>
      </w:r>
    </w:p>
    <w:p w:rsidR="00184F85" w:rsidRPr="002A0E2B" w:rsidRDefault="00184F85" w:rsidP="00184F85">
      <w:pPr>
        <w:spacing w:after="0" w:line="240" w:lineRule="auto"/>
        <w:jc w:val="center"/>
        <w:rPr>
          <w:rFonts w:ascii="Times New Roman" w:hAnsi="Times New Roman" w:cs="Times New Roman"/>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1275"/>
        <w:gridCol w:w="1275"/>
        <w:gridCol w:w="1418"/>
        <w:gridCol w:w="2694"/>
      </w:tblGrid>
      <w:tr w:rsidR="00184F85" w:rsidRPr="002A0E2B" w:rsidTr="00072F91">
        <w:trPr>
          <w:trHeight w:val="1127"/>
        </w:trPr>
        <w:tc>
          <w:tcPr>
            <w:tcW w:w="3085"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Наименование</w:t>
            </w:r>
          </w:p>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предмета</w:t>
            </w:r>
          </w:p>
        </w:tc>
        <w:tc>
          <w:tcPr>
            <w:tcW w:w="1275"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2020 год</w:t>
            </w:r>
          </w:p>
        </w:tc>
        <w:tc>
          <w:tcPr>
            <w:tcW w:w="1275"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2021 год</w:t>
            </w:r>
          </w:p>
        </w:tc>
        <w:tc>
          <w:tcPr>
            <w:tcW w:w="1418"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2022 год</w:t>
            </w:r>
          </w:p>
        </w:tc>
        <w:tc>
          <w:tcPr>
            <w:tcW w:w="2694"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Максимальный балл по ОО</w:t>
            </w:r>
          </w:p>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в 2022г.</w:t>
            </w:r>
          </w:p>
        </w:tc>
      </w:tr>
      <w:tr w:rsidR="00184F85" w:rsidRPr="002A0E2B" w:rsidTr="00072F91">
        <w:tc>
          <w:tcPr>
            <w:tcW w:w="3085"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Математика (профильный уровень)</w:t>
            </w:r>
          </w:p>
        </w:tc>
        <w:tc>
          <w:tcPr>
            <w:tcW w:w="1275"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47,33</w:t>
            </w:r>
          </w:p>
        </w:tc>
        <w:tc>
          <w:tcPr>
            <w:tcW w:w="1275"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54,00</w:t>
            </w:r>
          </w:p>
        </w:tc>
        <w:tc>
          <w:tcPr>
            <w:tcW w:w="1418"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53,68</w:t>
            </w:r>
          </w:p>
        </w:tc>
        <w:tc>
          <w:tcPr>
            <w:tcW w:w="2694"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72,00</w:t>
            </w:r>
          </w:p>
        </w:tc>
      </w:tr>
      <w:tr w:rsidR="00184F85" w:rsidRPr="002A0E2B" w:rsidTr="00072F91">
        <w:tc>
          <w:tcPr>
            <w:tcW w:w="3085"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 xml:space="preserve">Физика </w:t>
            </w:r>
          </w:p>
        </w:tc>
        <w:tc>
          <w:tcPr>
            <w:tcW w:w="1275"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48,09</w:t>
            </w:r>
          </w:p>
        </w:tc>
        <w:tc>
          <w:tcPr>
            <w:tcW w:w="1275"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49,52</w:t>
            </w:r>
          </w:p>
        </w:tc>
        <w:tc>
          <w:tcPr>
            <w:tcW w:w="1418"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44,22</w:t>
            </w:r>
          </w:p>
        </w:tc>
        <w:tc>
          <w:tcPr>
            <w:tcW w:w="2694"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56,00</w:t>
            </w:r>
          </w:p>
        </w:tc>
      </w:tr>
      <w:tr w:rsidR="00184F85" w:rsidRPr="002A0E2B" w:rsidTr="00072F91">
        <w:tc>
          <w:tcPr>
            <w:tcW w:w="3085"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 xml:space="preserve">Химия </w:t>
            </w:r>
          </w:p>
        </w:tc>
        <w:tc>
          <w:tcPr>
            <w:tcW w:w="1275"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50,44</w:t>
            </w:r>
          </w:p>
        </w:tc>
        <w:tc>
          <w:tcPr>
            <w:tcW w:w="1275"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52,61</w:t>
            </w:r>
          </w:p>
        </w:tc>
        <w:tc>
          <w:tcPr>
            <w:tcW w:w="1418"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41,00</w:t>
            </w:r>
          </w:p>
        </w:tc>
        <w:tc>
          <w:tcPr>
            <w:tcW w:w="2694"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86,00</w:t>
            </w:r>
          </w:p>
        </w:tc>
      </w:tr>
      <w:tr w:rsidR="00184F85" w:rsidRPr="002A0E2B" w:rsidTr="00072F91">
        <w:tc>
          <w:tcPr>
            <w:tcW w:w="3085"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 xml:space="preserve">Биология </w:t>
            </w:r>
          </w:p>
        </w:tc>
        <w:tc>
          <w:tcPr>
            <w:tcW w:w="1275"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49,23</w:t>
            </w:r>
          </w:p>
        </w:tc>
        <w:tc>
          <w:tcPr>
            <w:tcW w:w="1275"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48,47</w:t>
            </w:r>
          </w:p>
        </w:tc>
        <w:tc>
          <w:tcPr>
            <w:tcW w:w="1418"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44,02</w:t>
            </w:r>
          </w:p>
        </w:tc>
        <w:tc>
          <w:tcPr>
            <w:tcW w:w="2694"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50,33</w:t>
            </w:r>
          </w:p>
        </w:tc>
      </w:tr>
      <w:tr w:rsidR="00184F85" w:rsidRPr="002A0E2B" w:rsidTr="00072F91">
        <w:tc>
          <w:tcPr>
            <w:tcW w:w="3085"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История</w:t>
            </w:r>
          </w:p>
        </w:tc>
        <w:tc>
          <w:tcPr>
            <w:tcW w:w="1275"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53,64</w:t>
            </w:r>
          </w:p>
        </w:tc>
        <w:tc>
          <w:tcPr>
            <w:tcW w:w="1275"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53,13</w:t>
            </w:r>
          </w:p>
        </w:tc>
        <w:tc>
          <w:tcPr>
            <w:tcW w:w="1418"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57,84</w:t>
            </w:r>
          </w:p>
        </w:tc>
        <w:tc>
          <w:tcPr>
            <w:tcW w:w="2694"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79,33</w:t>
            </w:r>
          </w:p>
        </w:tc>
      </w:tr>
      <w:tr w:rsidR="00184F85" w:rsidRPr="002A0E2B" w:rsidTr="00072F91">
        <w:tc>
          <w:tcPr>
            <w:tcW w:w="3085"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 xml:space="preserve">Обществознание </w:t>
            </w:r>
          </w:p>
        </w:tc>
        <w:tc>
          <w:tcPr>
            <w:tcW w:w="1275"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57,30</w:t>
            </w:r>
          </w:p>
        </w:tc>
        <w:tc>
          <w:tcPr>
            <w:tcW w:w="1275"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54,00</w:t>
            </w:r>
          </w:p>
        </w:tc>
        <w:tc>
          <w:tcPr>
            <w:tcW w:w="1418"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56,56</w:t>
            </w:r>
          </w:p>
        </w:tc>
        <w:tc>
          <w:tcPr>
            <w:tcW w:w="2694"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69,50</w:t>
            </w:r>
          </w:p>
        </w:tc>
      </w:tr>
      <w:tr w:rsidR="00184F85" w:rsidRPr="002A0E2B" w:rsidTr="00072F91">
        <w:tc>
          <w:tcPr>
            <w:tcW w:w="3085" w:type="dxa"/>
            <w:shd w:val="clear" w:color="auto" w:fill="auto"/>
          </w:tcPr>
          <w:p w:rsidR="00184F85" w:rsidRPr="002A0E2B" w:rsidRDefault="00184F85" w:rsidP="00072F91">
            <w:pPr>
              <w:spacing w:after="0" w:line="240" w:lineRule="auto"/>
              <w:rPr>
                <w:rFonts w:ascii="Times New Roman" w:hAnsi="Times New Roman" w:cs="Times New Roman"/>
                <w:sz w:val="20"/>
                <w:szCs w:val="20"/>
              </w:rPr>
            </w:pPr>
            <w:r w:rsidRPr="002A0E2B">
              <w:rPr>
                <w:rFonts w:ascii="Times New Roman" w:hAnsi="Times New Roman" w:cs="Times New Roman"/>
                <w:sz w:val="20"/>
                <w:szCs w:val="20"/>
              </w:rPr>
              <w:t>Информатика и ИКТ</w:t>
            </w:r>
          </w:p>
        </w:tc>
        <w:tc>
          <w:tcPr>
            <w:tcW w:w="1275"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60,40</w:t>
            </w:r>
          </w:p>
        </w:tc>
        <w:tc>
          <w:tcPr>
            <w:tcW w:w="1275"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54,19</w:t>
            </w:r>
          </w:p>
        </w:tc>
        <w:tc>
          <w:tcPr>
            <w:tcW w:w="1418"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42,75</w:t>
            </w:r>
          </w:p>
        </w:tc>
        <w:tc>
          <w:tcPr>
            <w:tcW w:w="2694"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93,00</w:t>
            </w:r>
          </w:p>
        </w:tc>
      </w:tr>
      <w:tr w:rsidR="00184F85" w:rsidRPr="002A0E2B" w:rsidTr="00072F91">
        <w:tc>
          <w:tcPr>
            <w:tcW w:w="3085"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 xml:space="preserve">Литература </w:t>
            </w:r>
          </w:p>
        </w:tc>
        <w:tc>
          <w:tcPr>
            <w:tcW w:w="1275"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60,14</w:t>
            </w:r>
          </w:p>
        </w:tc>
        <w:tc>
          <w:tcPr>
            <w:tcW w:w="1275"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w:t>
            </w:r>
          </w:p>
        </w:tc>
        <w:tc>
          <w:tcPr>
            <w:tcW w:w="1418"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59,25</w:t>
            </w:r>
          </w:p>
        </w:tc>
        <w:tc>
          <w:tcPr>
            <w:tcW w:w="2694"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87,00</w:t>
            </w:r>
          </w:p>
        </w:tc>
      </w:tr>
      <w:tr w:rsidR="00184F85" w:rsidRPr="002A0E2B" w:rsidTr="00072F91">
        <w:tc>
          <w:tcPr>
            <w:tcW w:w="3085"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 xml:space="preserve">География </w:t>
            </w:r>
          </w:p>
        </w:tc>
        <w:tc>
          <w:tcPr>
            <w:tcW w:w="1275"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62,25</w:t>
            </w:r>
          </w:p>
        </w:tc>
        <w:tc>
          <w:tcPr>
            <w:tcW w:w="1275"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w:t>
            </w:r>
          </w:p>
        </w:tc>
        <w:tc>
          <w:tcPr>
            <w:tcW w:w="1418"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55,40</w:t>
            </w:r>
          </w:p>
        </w:tc>
        <w:tc>
          <w:tcPr>
            <w:tcW w:w="2694"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60,67</w:t>
            </w:r>
          </w:p>
        </w:tc>
      </w:tr>
      <w:tr w:rsidR="00184F85" w:rsidRPr="002A0E2B" w:rsidTr="00072F91">
        <w:tc>
          <w:tcPr>
            <w:tcW w:w="3085"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Английский язык</w:t>
            </w:r>
          </w:p>
        </w:tc>
        <w:tc>
          <w:tcPr>
            <w:tcW w:w="1275"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64,73</w:t>
            </w:r>
          </w:p>
        </w:tc>
        <w:tc>
          <w:tcPr>
            <w:tcW w:w="1275"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49,70</w:t>
            </w:r>
          </w:p>
        </w:tc>
        <w:tc>
          <w:tcPr>
            <w:tcW w:w="1418"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65,50</w:t>
            </w:r>
          </w:p>
        </w:tc>
        <w:tc>
          <w:tcPr>
            <w:tcW w:w="2694"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86,00</w:t>
            </w:r>
          </w:p>
        </w:tc>
      </w:tr>
    </w:tbl>
    <w:p w:rsidR="00184F85" w:rsidRPr="002A0E2B" w:rsidRDefault="00184F85" w:rsidP="00184F85">
      <w:pPr>
        <w:spacing w:after="0" w:line="240" w:lineRule="auto"/>
        <w:ind w:firstLine="567"/>
        <w:jc w:val="both"/>
        <w:rPr>
          <w:rFonts w:ascii="Times New Roman" w:hAnsi="Times New Roman" w:cs="Times New Roman"/>
          <w:sz w:val="20"/>
          <w:szCs w:val="20"/>
        </w:rPr>
      </w:pPr>
    </w:p>
    <w:p w:rsidR="00184F85" w:rsidRPr="002A0E2B" w:rsidRDefault="00184F85" w:rsidP="00184F85">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Система подготовки обучающихся к государственной итоговой аттестации в 2022-2023 учебном году в общеобразовательных организациях округа должна претерпеть изменения. </w:t>
      </w:r>
    </w:p>
    <w:p w:rsidR="00184F85" w:rsidRPr="002A0E2B" w:rsidRDefault="00184F85" w:rsidP="00A431AA">
      <w:pPr>
        <w:pStyle w:val="af5"/>
        <w:ind w:firstLine="567"/>
        <w:jc w:val="both"/>
      </w:pPr>
      <w:r w:rsidRPr="002A0E2B">
        <w:t>В</w:t>
      </w:r>
      <w:r w:rsidRPr="002A0E2B">
        <w:rPr>
          <w:spacing w:val="1"/>
        </w:rPr>
        <w:t xml:space="preserve"> </w:t>
      </w:r>
      <w:r w:rsidRPr="002A0E2B">
        <w:t>21</w:t>
      </w:r>
      <w:r w:rsidRPr="002A0E2B">
        <w:rPr>
          <w:spacing w:val="1"/>
        </w:rPr>
        <w:t xml:space="preserve"> </w:t>
      </w:r>
      <w:r w:rsidRPr="002A0E2B">
        <w:t>общеобразовательных</w:t>
      </w:r>
      <w:r w:rsidRPr="002A0E2B">
        <w:rPr>
          <w:spacing w:val="1"/>
        </w:rPr>
        <w:t xml:space="preserve"> </w:t>
      </w:r>
      <w:r w:rsidRPr="002A0E2B">
        <w:t>организациях</w:t>
      </w:r>
      <w:r w:rsidRPr="002A0E2B">
        <w:rPr>
          <w:spacing w:val="1"/>
        </w:rPr>
        <w:t xml:space="preserve"> </w:t>
      </w:r>
      <w:r w:rsidRPr="002A0E2B">
        <w:t>созданы условия для занятий физической культурой и спортом. В 2021-2022 учебном</w:t>
      </w:r>
      <w:r w:rsidRPr="002A0E2B">
        <w:rPr>
          <w:spacing w:val="1"/>
        </w:rPr>
        <w:t xml:space="preserve"> </w:t>
      </w:r>
      <w:r w:rsidRPr="002A0E2B">
        <w:t>году функционировали 24 спортивных залов и 52 спор</w:t>
      </w:r>
      <w:r w:rsidR="00A431AA">
        <w:t xml:space="preserve">тивных сооружения, в том числе </w:t>
      </w:r>
      <w:r w:rsidRPr="002A0E2B">
        <w:t xml:space="preserve">6 универсальных спортивных </w:t>
      </w:r>
      <w:r w:rsidR="00A431AA">
        <w:t xml:space="preserve">площадок, 15 футбольных полей, </w:t>
      </w:r>
      <w:r w:rsidRPr="002A0E2B">
        <w:t>9 баскетбольных площадок, 9 волейбольных площадок, 7 площадок для подвижных игр, 6 спортивно-развивающих площадок, 4 гимнастических городка и 10 полос препятствий. Функционирует</w:t>
      </w:r>
      <w:r w:rsidRPr="002A0E2B">
        <w:rPr>
          <w:spacing w:val="-4"/>
        </w:rPr>
        <w:t xml:space="preserve"> </w:t>
      </w:r>
      <w:r w:rsidRPr="002A0E2B">
        <w:t>21</w:t>
      </w:r>
      <w:r w:rsidRPr="002A0E2B">
        <w:rPr>
          <w:spacing w:val="-3"/>
        </w:rPr>
        <w:t xml:space="preserve"> </w:t>
      </w:r>
      <w:r w:rsidRPr="002A0E2B">
        <w:t>школьный</w:t>
      </w:r>
      <w:r w:rsidRPr="002A0E2B">
        <w:rPr>
          <w:spacing w:val="-5"/>
        </w:rPr>
        <w:t xml:space="preserve"> </w:t>
      </w:r>
      <w:r w:rsidRPr="002A0E2B">
        <w:t>спортивный</w:t>
      </w:r>
      <w:r w:rsidRPr="002A0E2B">
        <w:rPr>
          <w:spacing w:val="-5"/>
        </w:rPr>
        <w:t xml:space="preserve"> </w:t>
      </w:r>
      <w:r w:rsidRPr="002A0E2B">
        <w:t>клуб.</w:t>
      </w:r>
    </w:p>
    <w:p w:rsidR="00184F85" w:rsidRPr="00A431AA" w:rsidRDefault="00184F85" w:rsidP="00A431AA">
      <w:pPr>
        <w:pStyle w:val="af5"/>
        <w:ind w:firstLine="567"/>
        <w:jc w:val="both"/>
      </w:pPr>
      <w:r w:rsidRPr="002A0E2B">
        <w:t>В</w:t>
      </w:r>
      <w:r w:rsidRPr="002A0E2B">
        <w:rPr>
          <w:spacing w:val="1"/>
        </w:rPr>
        <w:t xml:space="preserve"> </w:t>
      </w:r>
      <w:r w:rsidRPr="002A0E2B">
        <w:t>общеобразовательных</w:t>
      </w:r>
      <w:r w:rsidRPr="002A0E2B">
        <w:rPr>
          <w:spacing w:val="1"/>
        </w:rPr>
        <w:t xml:space="preserve"> </w:t>
      </w:r>
      <w:r w:rsidRPr="002A0E2B">
        <w:t>учреждениях</w:t>
      </w:r>
      <w:r w:rsidRPr="002A0E2B">
        <w:rPr>
          <w:spacing w:val="1"/>
        </w:rPr>
        <w:t xml:space="preserve"> </w:t>
      </w:r>
      <w:r w:rsidRPr="002A0E2B">
        <w:t>работали</w:t>
      </w:r>
      <w:r w:rsidRPr="002A0E2B">
        <w:rPr>
          <w:spacing w:val="1"/>
        </w:rPr>
        <w:t xml:space="preserve"> </w:t>
      </w:r>
      <w:r w:rsidRPr="002A0E2B">
        <w:t>42</w:t>
      </w:r>
      <w:r w:rsidRPr="002A0E2B">
        <w:rPr>
          <w:spacing w:val="1"/>
        </w:rPr>
        <w:t xml:space="preserve"> </w:t>
      </w:r>
      <w:r w:rsidRPr="002A0E2B">
        <w:t>штатных</w:t>
      </w:r>
      <w:r w:rsidRPr="002A0E2B">
        <w:rPr>
          <w:spacing w:val="1"/>
        </w:rPr>
        <w:t xml:space="preserve"> </w:t>
      </w:r>
      <w:r w:rsidRPr="002A0E2B">
        <w:t>работника,</w:t>
      </w:r>
      <w:r w:rsidR="00A431AA">
        <w:rPr>
          <w:spacing w:val="1"/>
        </w:rPr>
        <w:t xml:space="preserve"> </w:t>
      </w:r>
      <w:r w:rsidRPr="002A0E2B">
        <w:t>из</w:t>
      </w:r>
      <w:r w:rsidRPr="002A0E2B">
        <w:rPr>
          <w:spacing w:val="1"/>
        </w:rPr>
        <w:t xml:space="preserve"> </w:t>
      </w:r>
      <w:r w:rsidRPr="002A0E2B">
        <w:t>них</w:t>
      </w:r>
      <w:r w:rsidRPr="002A0E2B">
        <w:rPr>
          <w:spacing w:val="1"/>
        </w:rPr>
        <w:t xml:space="preserve"> </w:t>
      </w:r>
      <w:r w:rsidRPr="002A0E2B">
        <w:t>42</w:t>
      </w:r>
      <w:r w:rsidRPr="002A0E2B">
        <w:rPr>
          <w:spacing w:val="1"/>
        </w:rPr>
        <w:t xml:space="preserve"> </w:t>
      </w:r>
      <w:r w:rsidRPr="002A0E2B">
        <w:t>учителей</w:t>
      </w:r>
      <w:r w:rsidRPr="002A0E2B">
        <w:rPr>
          <w:spacing w:val="1"/>
        </w:rPr>
        <w:t xml:space="preserve"> </w:t>
      </w:r>
      <w:r w:rsidRPr="002A0E2B">
        <w:t>физической</w:t>
      </w:r>
      <w:r w:rsidRPr="002A0E2B">
        <w:rPr>
          <w:spacing w:val="1"/>
        </w:rPr>
        <w:t xml:space="preserve"> </w:t>
      </w:r>
      <w:r w:rsidRPr="002A0E2B">
        <w:t>культуры.</w:t>
      </w:r>
      <w:r w:rsidRPr="002A0E2B">
        <w:rPr>
          <w:spacing w:val="1"/>
        </w:rPr>
        <w:t xml:space="preserve"> </w:t>
      </w:r>
      <w:r w:rsidRPr="002A0E2B">
        <w:t>38 имеют</w:t>
      </w:r>
      <w:r w:rsidRPr="002A0E2B">
        <w:rPr>
          <w:spacing w:val="1"/>
        </w:rPr>
        <w:t xml:space="preserve"> </w:t>
      </w:r>
      <w:r w:rsidRPr="002A0E2B">
        <w:t>высшее</w:t>
      </w:r>
      <w:r w:rsidRPr="002A0E2B">
        <w:rPr>
          <w:spacing w:val="-62"/>
        </w:rPr>
        <w:t xml:space="preserve"> </w:t>
      </w:r>
      <w:r w:rsidRPr="002A0E2B">
        <w:t>профессиональное</w:t>
      </w:r>
      <w:r w:rsidRPr="002A0E2B">
        <w:rPr>
          <w:spacing w:val="66"/>
        </w:rPr>
        <w:t xml:space="preserve"> </w:t>
      </w:r>
      <w:r w:rsidRPr="002A0E2B">
        <w:t>образование, что составляет 90,4 % от общего количества.</w:t>
      </w:r>
      <w:r w:rsidRPr="002A0E2B">
        <w:rPr>
          <w:spacing w:val="-62"/>
        </w:rPr>
        <w:t xml:space="preserve"> </w:t>
      </w:r>
      <w:r w:rsidRPr="002A0E2B">
        <w:t>6 специалистов впервые приступили к работе. Учителя</w:t>
      </w:r>
      <w:r w:rsidRPr="002A0E2B">
        <w:rPr>
          <w:spacing w:val="1"/>
        </w:rPr>
        <w:t xml:space="preserve"> </w:t>
      </w:r>
      <w:r w:rsidRPr="002A0E2B">
        <w:t>физической</w:t>
      </w:r>
      <w:r w:rsidRPr="002A0E2B">
        <w:rPr>
          <w:spacing w:val="1"/>
        </w:rPr>
        <w:t xml:space="preserve"> </w:t>
      </w:r>
      <w:r w:rsidRPr="002A0E2B">
        <w:t>культуры</w:t>
      </w:r>
      <w:r w:rsidRPr="002A0E2B">
        <w:rPr>
          <w:spacing w:val="1"/>
        </w:rPr>
        <w:t xml:space="preserve"> </w:t>
      </w:r>
      <w:r w:rsidRPr="002A0E2B">
        <w:t>входят</w:t>
      </w:r>
      <w:r w:rsidRPr="002A0E2B">
        <w:rPr>
          <w:spacing w:val="1"/>
        </w:rPr>
        <w:t xml:space="preserve"> </w:t>
      </w:r>
      <w:r w:rsidRPr="002A0E2B">
        <w:t>в</w:t>
      </w:r>
      <w:r w:rsidRPr="002A0E2B">
        <w:rPr>
          <w:spacing w:val="1"/>
        </w:rPr>
        <w:t xml:space="preserve"> </w:t>
      </w:r>
      <w:r w:rsidRPr="002A0E2B">
        <w:t>состав</w:t>
      </w:r>
      <w:r w:rsidRPr="002A0E2B">
        <w:rPr>
          <w:spacing w:val="1"/>
        </w:rPr>
        <w:t xml:space="preserve"> </w:t>
      </w:r>
      <w:r w:rsidRPr="002A0E2B">
        <w:t>окружного</w:t>
      </w:r>
      <w:r w:rsidRPr="002A0E2B">
        <w:rPr>
          <w:spacing w:val="1"/>
        </w:rPr>
        <w:t xml:space="preserve"> </w:t>
      </w:r>
      <w:r w:rsidRPr="002A0E2B">
        <w:t>методического</w:t>
      </w:r>
      <w:r w:rsidRPr="002A0E2B">
        <w:rPr>
          <w:spacing w:val="1"/>
        </w:rPr>
        <w:t xml:space="preserve"> </w:t>
      </w:r>
      <w:r w:rsidRPr="002A0E2B">
        <w:t>объединения,</w:t>
      </w:r>
      <w:r w:rsidRPr="002A0E2B">
        <w:rPr>
          <w:spacing w:val="1"/>
        </w:rPr>
        <w:t xml:space="preserve"> </w:t>
      </w:r>
      <w:r w:rsidRPr="002A0E2B">
        <w:t>активно</w:t>
      </w:r>
      <w:r w:rsidRPr="002A0E2B">
        <w:rPr>
          <w:spacing w:val="1"/>
        </w:rPr>
        <w:t xml:space="preserve"> </w:t>
      </w:r>
      <w:r w:rsidRPr="002A0E2B">
        <w:t>сотрудничают</w:t>
      </w:r>
      <w:r w:rsidR="00A431AA">
        <w:rPr>
          <w:spacing w:val="1"/>
        </w:rPr>
        <w:t xml:space="preserve"> </w:t>
      </w:r>
      <w:r w:rsidRPr="002A0E2B">
        <w:t>с</w:t>
      </w:r>
      <w:r w:rsidRPr="002A0E2B">
        <w:rPr>
          <w:spacing w:val="1"/>
        </w:rPr>
        <w:t xml:space="preserve"> </w:t>
      </w:r>
      <w:r w:rsidRPr="002A0E2B">
        <w:t>организациями дополнительного образования Кочу</w:t>
      </w:r>
      <w:r w:rsidR="00A431AA">
        <w:t>беевского муниципального труда.</w:t>
      </w:r>
    </w:p>
    <w:p w:rsidR="00184F85" w:rsidRPr="002A0E2B" w:rsidRDefault="00184F85" w:rsidP="00184F85">
      <w:pPr>
        <w:pStyle w:val="af5"/>
        <w:ind w:firstLine="567"/>
        <w:jc w:val="both"/>
      </w:pPr>
      <w:r w:rsidRPr="002A0E2B">
        <w:t>Всего за 2022 год приняли участие во Всероссийском физкультурно-спортивном комплексе «Готов к труду и обороне» 3737 человек и были получены знаки отличия:</w:t>
      </w:r>
    </w:p>
    <w:p w:rsidR="00184F85" w:rsidRPr="002A0E2B" w:rsidRDefault="00184F85" w:rsidP="00184F85">
      <w:pPr>
        <w:pStyle w:val="af5"/>
        <w:ind w:firstLine="567"/>
      </w:pPr>
      <w:r w:rsidRPr="002A0E2B">
        <w:t>- «Золотой знак ГТО» - 127 чел.;</w:t>
      </w:r>
    </w:p>
    <w:p w:rsidR="00184F85" w:rsidRPr="002A0E2B" w:rsidRDefault="00184F85" w:rsidP="00184F85">
      <w:pPr>
        <w:pStyle w:val="af5"/>
        <w:ind w:firstLine="567"/>
      </w:pPr>
      <w:r w:rsidRPr="002A0E2B">
        <w:t>- «Серебряный знак ГТО» - 86 чел.;</w:t>
      </w:r>
    </w:p>
    <w:p w:rsidR="00184F85" w:rsidRPr="002A0E2B" w:rsidRDefault="00184F85" w:rsidP="00184F85">
      <w:pPr>
        <w:pStyle w:val="af5"/>
        <w:ind w:firstLine="567"/>
        <w:jc w:val="both"/>
      </w:pPr>
      <w:r w:rsidRPr="002A0E2B">
        <w:t>- «Бронзовый знак ГТО» - 106 чел.</w:t>
      </w:r>
    </w:p>
    <w:p w:rsidR="00184F85" w:rsidRPr="002A0E2B" w:rsidRDefault="00184F85" w:rsidP="00184F85">
      <w:pPr>
        <w:pStyle w:val="af5"/>
        <w:ind w:firstLine="567"/>
        <w:jc w:val="both"/>
        <w:rPr>
          <w:lang w:eastAsia="ru-RU"/>
        </w:rPr>
      </w:pPr>
      <w:proofErr w:type="gramStart"/>
      <w:r w:rsidRPr="002A0E2B">
        <w:rPr>
          <w:lang w:eastAsia="ru-RU"/>
        </w:rPr>
        <w:t>В Кочубеевском муниципальном округе ведется активная работа по пропаганде физической культуры и спорта: проводятся акции «Спорт - альтернатива пагубным привычкам», конкурсы «Школа - территория здоровья», выставки рисунков «Мы за ЗОЖ», в образовательных организациях проводятся классные часы «Мы выбираем спорт», массовые мероприятия «Папа, мама, я - спортивная семья!», фестиваль «Позитив» и другие.</w:t>
      </w:r>
      <w:proofErr w:type="gramEnd"/>
    </w:p>
    <w:p w:rsidR="00184F85" w:rsidRPr="002A0E2B" w:rsidRDefault="00184F85" w:rsidP="00184F85">
      <w:pPr>
        <w:pStyle w:val="af5"/>
        <w:ind w:firstLine="567"/>
        <w:jc w:val="both"/>
      </w:pPr>
      <w:r w:rsidRPr="002A0E2B">
        <w:t xml:space="preserve">В марте 2022 года в селе Кочубеевское прошел муниципальный этап Всероссийских спортивных игр школьных спортивных клубов, в которых приняло участие 8 школьных спортивных клубов: победителями стал ШСК «Энергия» МБОУ СОШ № 16 с. </w:t>
      </w:r>
      <w:proofErr w:type="spellStart"/>
      <w:r w:rsidRPr="002A0E2B">
        <w:t>Казьм</w:t>
      </w:r>
      <w:r w:rsidR="00A431AA">
        <w:t>инское</w:t>
      </w:r>
      <w:proofErr w:type="spellEnd"/>
      <w:r w:rsidR="00A431AA">
        <w:t xml:space="preserve">, который принял участие </w:t>
      </w:r>
      <w:r w:rsidRPr="002A0E2B">
        <w:t xml:space="preserve">в краевом этапе и занял </w:t>
      </w:r>
      <w:r w:rsidRPr="002A0E2B">
        <w:rPr>
          <w:lang w:val="en-US"/>
        </w:rPr>
        <w:t>I</w:t>
      </w:r>
      <w:r w:rsidRPr="002A0E2B">
        <w:t xml:space="preserve"> место. В апреле ШСК «Энергия» защищала честь Ставропольского края на всероссийском этапе во ВДЦ «Смена» в г. Анапа, ШСК «Энергия» заняла 7-ое место во всероссийском этапе Всероссийских спортивных игр школьных спортивных клубов среди 57 регионов России. </w:t>
      </w:r>
    </w:p>
    <w:p w:rsidR="00184F85" w:rsidRPr="002A0E2B" w:rsidRDefault="00184F85" w:rsidP="00184F85">
      <w:pPr>
        <w:pStyle w:val="af5"/>
        <w:ind w:firstLine="567"/>
        <w:jc w:val="both"/>
      </w:pPr>
      <w:r w:rsidRPr="002A0E2B">
        <w:t xml:space="preserve">В 2022 года победители муниципального этапа ЮНАРМЕЙСКИЕ игр учащиеся МКОУ СОШ № 1 с. Кочубеевского приняли участие в краевом этапе в г. Ставрополь и стали победителями, заняв </w:t>
      </w:r>
      <w:r w:rsidRPr="002A0E2B">
        <w:rPr>
          <w:lang w:val="en-US"/>
        </w:rPr>
        <w:t>I</w:t>
      </w:r>
      <w:r w:rsidRPr="002A0E2B">
        <w:t xml:space="preserve"> место среди 35 муниципальных округов.</w:t>
      </w:r>
    </w:p>
    <w:p w:rsidR="00184F85" w:rsidRPr="002A0E2B" w:rsidRDefault="00184F85" w:rsidP="00184F85">
      <w:pPr>
        <w:autoSpaceDE w:val="0"/>
        <w:autoSpaceDN w:val="0"/>
        <w:adjustRightInd w:val="0"/>
        <w:spacing w:after="0" w:line="240" w:lineRule="auto"/>
        <w:jc w:val="right"/>
        <w:rPr>
          <w:rFonts w:ascii="Times New Roman" w:eastAsia="TimesNewRomanPSMT" w:hAnsi="Times New Roman" w:cs="Times New Roman"/>
          <w:i/>
          <w:sz w:val="20"/>
          <w:szCs w:val="20"/>
        </w:rPr>
      </w:pPr>
      <w:r w:rsidRPr="002A0E2B">
        <w:rPr>
          <w:rFonts w:ascii="Times New Roman" w:eastAsia="TimesNewRomanPSMT" w:hAnsi="Times New Roman" w:cs="Times New Roman"/>
          <w:i/>
          <w:sz w:val="20"/>
          <w:szCs w:val="20"/>
        </w:rPr>
        <w:t>Таблица</w:t>
      </w:r>
    </w:p>
    <w:p w:rsidR="00184F85" w:rsidRPr="002A0E2B" w:rsidRDefault="00184F85" w:rsidP="00184F85">
      <w:pPr>
        <w:spacing w:after="0" w:line="240" w:lineRule="auto"/>
        <w:ind w:firstLine="708"/>
        <w:jc w:val="center"/>
        <w:rPr>
          <w:rFonts w:ascii="Times New Roman" w:eastAsia="TimesNewRomanPSMT" w:hAnsi="Times New Roman" w:cs="Times New Roman"/>
          <w:b/>
          <w:sz w:val="20"/>
          <w:szCs w:val="20"/>
        </w:rPr>
      </w:pPr>
      <w:r w:rsidRPr="002A0E2B">
        <w:rPr>
          <w:rFonts w:ascii="Times New Roman" w:eastAsia="TimesNewRomanPSMT" w:hAnsi="Times New Roman" w:cs="Times New Roman"/>
          <w:b/>
          <w:sz w:val="20"/>
          <w:szCs w:val="20"/>
        </w:rPr>
        <w:t>Количественные данные об участниках школьного этапа</w:t>
      </w:r>
      <w:r w:rsidRPr="002A0E2B">
        <w:rPr>
          <w:rFonts w:ascii="Times New Roman" w:hAnsi="Times New Roman" w:cs="Times New Roman"/>
          <w:b/>
          <w:sz w:val="20"/>
          <w:szCs w:val="20"/>
        </w:rPr>
        <w:t xml:space="preserve"> всероссийской олимпиады школьников </w:t>
      </w:r>
      <w:r w:rsidRPr="002A0E2B">
        <w:rPr>
          <w:rFonts w:ascii="Times New Roman" w:eastAsia="TimesNewRomanPSMT" w:hAnsi="Times New Roman" w:cs="Times New Roman"/>
          <w:b/>
          <w:sz w:val="20"/>
          <w:szCs w:val="20"/>
        </w:rPr>
        <w:t>за 3 года</w:t>
      </w:r>
    </w:p>
    <w:p w:rsidR="00184F85" w:rsidRPr="002A0E2B" w:rsidRDefault="00184F85" w:rsidP="00184F85">
      <w:pPr>
        <w:spacing w:after="0" w:line="240" w:lineRule="auto"/>
        <w:ind w:firstLine="708"/>
        <w:jc w:val="center"/>
        <w:rPr>
          <w:rFonts w:ascii="Times New Roman" w:eastAsia="TimesNewRomanPSMT" w:hAnsi="Times New Roman" w:cs="Times New Roman"/>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5"/>
        <w:gridCol w:w="1622"/>
        <w:gridCol w:w="1783"/>
        <w:gridCol w:w="1835"/>
        <w:gridCol w:w="1835"/>
      </w:tblGrid>
      <w:tr w:rsidR="00184F85" w:rsidRPr="002A0E2B" w:rsidTr="00072F91">
        <w:tc>
          <w:tcPr>
            <w:tcW w:w="2624"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eastAsia="TimesNewRomanPSMT" w:hAnsi="Times New Roman" w:cs="Times New Roman"/>
                <w:sz w:val="20"/>
                <w:szCs w:val="20"/>
              </w:rPr>
              <w:t>Год</w:t>
            </w:r>
          </w:p>
        </w:tc>
        <w:tc>
          <w:tcPr>
            <w:tcW w:w="1654" w:type="dxa"/>
            <w:shd w:val="clear" w:color="auto" w:fill="auto"/>
          </w:tcPr>
          <w:p w:rsidR="00184F85" w:rsidRPr="002A0E2B" w:rsidRDefault="00184F85" w:rsidP="00072F91">
            <w:pPr>
              <w:autoSpaceDE w:val="0"/>
              <w:autoSpaceDN w:val="0"/>
              <w:adjustRightInd w:val="0"/>
              <w:spacing w:after="0" w:line="240" w:lineRule="auto"/>
              <w:jc w:val="center"/>
              <w:rPr>
                <w:rFonts w:ascii="Times New Roman" w:eastAsia="TimesNewRomanPSMT" w:hAnsi="Times New Roman" w:cs="Times New Roman"/>
                <w:sz w:val="20"/>
                <w:szCs w:val="20"/>
              </w:rPr>
            </w:pPr>
            <w:r w:rsidRPr="002A0E2B">
              <w:rPr>
                <w:rFonts w:ascii="Times New Roman" w:eastAsia="TimesNewRomanPSMT" w:hAnsi="Times New Roman" w:cs="Times New Roman"/>
                <w:sz w:val="20"/>
                <w:szCs w:val="20"/>
              </w:rPr>
              <w:t>Количество участников/</w:t>
            </w:r>
          </w:p>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eastAsia="TimesNewRomanPSMT" w:hAnsi="Times New Roman" w:cs="Times New Roman"/>
                <w:sz w:val="20"/>
                <w:szCs w:val="20"/>
              </w:rPr>
              <w:t>количество участий</w:t>
            </w:r>
          </w:p>
        </w:tc>
        <w:tc>
          <w:tcPr>
            <w:tcW w:w="1831" w:type="dxa"/>
            <w:shd w:val="clear" w:color="auto" w:fill="auto"/>
          </w:tcPr>
          <w:p w:rsidR="00184F85" w:rsidRPr="002A0E2B" w:rsidRDefault="00184F85" w:rsidP="00072F91">
            <w:pPr>
              <w:autoSpaceDE w:val="0"/>
              <w:autoSpaceDN w:val="0"/>
              <w:adjustRightInd w:val="0"/>
              <w:spacing w:after="0" w:line="240" w:lineRule="auto"/>
              <w:jc w:val="center"/>
              <w:rPr>
                <w:rFonts w:ascii="Times New Roman" w:eastAsia="TimesNewRomanPSMT" w:hAnsi="Times New Roman" w:cs="Times New Roman"/>
                <w:sz w:val="20"/>
                <w:szCs w:val="20"/>
              </w:rPr>
            </w:pPr>
            <w:r w:rsidRPr="002A0E2B">
              <w:rPr>
                <w:rFonts w:ascii="Times New Roman" w:eastAsia="TimesNewRomanPSMT" w:hAnsi="Times New Roman" w:cs="Times New Roman"/>
                <w:sz w:val="20"/>
                <w:szCs w:val="20"/>
              </w:rPr>
              <w:t xml:space="preserve">Количество участников </w:t>
            </w:r>
            <w:r w:rsidRPr="002A0E2B">
              <w:rPr>
                <w:rFonts w:ascii="Times New Roman" w:eastAsia="TimesNewRomanPSMT" w:hAnsi="Times New Roman" w:cs="Times New Roman"/>
                <w:sz w:val="20"/>
                <w:szCs w:val="20"/>
              </w:rPr>
              <w:br/>
              <w:t>с ОВЗ</w:t>
            </w:r>
          </w:p>
          <w:p w:rsidR="00184F85" w:rsidRPr="002A0E2B" w:rsidRDefault="00184F85" w:rsidP="00072F91">
            <w:pPr>
              <w:autoSpaceDE w:val="0"/>
              <w:autoSpaceDN w:val="0"/>
              <w:adjustRightInd w:val="0"/>
              <w:spacing w:after="0" w:line="240" w:lineRule="auto"/>
              <w:jc w:val="center"/>
              <w:rPr>
                <w:rFonts w:ascii="Times New Roman" w:eastAsia="TimesNewRomanPSMT" w:hAnsi="Times New Roman" w:cs="Times New Roman"/>
                <w:sz w:val="20"/>
                <w:szCs w:val="20"/>
              </w:rPr>
            </w:pPr>
            <w:r w:rsidRPr="002A0E2B">
              <w:rPr>
                <w:rFonts w:ascii="Times New Roman" w:eastAsia="TimesNewRomanPSMT" w:hAnsi="Times New Roman" w:cs="Times New Roman"/>
                <w:sz w:val="20"/>
                <w:szCs w:val="20"/>
              </w:rPr>
              <w:t>количество участий</w:t>
            </w:r>
          </w:p>
        </w:tc>
        <w:tc>
          <w:tcPr>
            <w:tcW w:w="1872" w:type="dxa"/>
            <w:shd w:val="clear" w:color="auto" w:fill="auto"/>
          </w:tcPr>
          <w:p w:rsidR="00184F85" w:rsidRPr="002A0E2B" w:rsidRDefault="00184F85" w:rsidP="00072F91">
            <w:pPr>
              <w:autoSpaceDE w:val="0"/>
              <w:autoSpaceDN w:val="0"/>
              <w:adjustRightInd w:val="0"/>
              <w:spacing w:after="0" w:line="240" w:lineRule="auto"/>
              <w:jc w:val="center"/>
              <w:rPr>
                <w:rFonts w:ascii="Times New Roman" w:eastAsia="TimesNewRomanPSMT" w:hAnsi="Times New Roman" w:cs="Times New Roman"/>
                <w:sz w:val="20"/>
                <w:szCs w:val="20"/>
              </w:rPr>
            </w:pPr>
            <w:r w:rsidRPr="002A0E2B">
              <w:rPr>
                <w:rFonts w:ascii="Times New Roman" w:eastAsia="TimesNewRomanPSMT" w:hAnsi="Times New Roman" w:cs="Times New Roman"/>
                <w:sz w:val="20"/>
                <w:szCs w:val="20"/>
              </w:rPr>
              <w:t>Охват</w:t>
            </w:r>
          </w:p>
          <w:p w:rsidR="00184F85" w:rsidRPr="002A0E2B" w:rsidRDefault="00184F85" w:rsidP="00072F91">
            <w:pPr>
              <w:autoSpaceDE w:val="0"/>
              <w:autoSpaceDN w:val="0"/>
              <w:adjustRightInd w:val="0"/>
              <w:spacing w:after="0" w:line="240" w:lineRule="auto"/>
              <w:jc w:val="center"/>
              <w:rPr>
                <w:rFonts w:ascii="Times New Roman" w:eastAsia="TimesNewRomanPSMT" w:hAnsi="Times New Roman" w:cs="Times New Roman"/>
                <w:sz w:val="20"/>
                <w:szCs w:val="20"/>
              </w:rPr>
            </w:pPr>
            <w:r w:rsidRPr="002A0E2B">
              <w:rPr>
                <w:rFonts w:ascii="Times New Roman" w:eastAsia="TimesNewRomanPSMT" w:hAnsi="Times New Roman" w:cs="Times New Roman"/>
                <w:sz w:val="20"/>
                <w:szCs w:val="20"/>
              </w:rPr>
              <w:t>(от общей численности</w:t>
            </w:r>
          </w:p>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eastAsia="TimesNewRomanPSMT" w:hAnsi="Times New Roman" w:cs="Times New Roman"/>
                <w:sz w:val="20"/>
                <w:szCs w:val="20"/>
              </w:rPr>
              <w:t xml:space="preserve">обучающихся 4-11 </w:t>
            </w:r>
            <w:proofErr w:type="spellStart"/>
            <w:r w:rsidRPr="002A0E2B">
              <w:rPr>
                <w:rFonts w:ascii="Times New Roman" w:eastAsia="TimesNewRomanPSMT" w:hAnsi="Times New Roman" w:cs="Times New Roman"/>
                <w:sz w:val="20"/>
                <w:szCs w:val="20"/>
              </w:rPr>
              <w:t>кл</w:t>
            </w:r>
            <w:proofErr w:type="spellEnd"/>
            <w:r w:rsidRPr="002A0E2B">
              <w:rPr>
                <w:rFonts w:ascii="Times New Roman" w:eastAsia="TimesNewRomanPSMT" w:hAnsi="Times New Roman" w:cs="Times New Roman"/>
                <w:sz w:val="20"/>
                <w:szCs w:val="20"/>
              </w:rPr>
              <w:t>.)</w:t>
            </w:r>
          </w:p>
        </w:tc>
        <w:tc>
          <w:tcPr>
            <w:tcW w:w="1872" w:type="dxa"/>
            <w:shd w:val="clear" w:color="auto" w:fill="auto"/>
          </w:tcPr>
          <w:p w:rsidR="00184F85" w:rsidRPr="002A0E2B" w:rsidRDefault="00184F85" w:rsidP="00072F91">
            <w:pPr>
              <w:autoSpaceDE w:val="0"/>
              <w:autoSpaceDN w:val="0"/>
              <w:adjustRightInd w:val="0"/>
              <w:spacing w:after="0" w:line="240" w:lineRule="auto"/>
              <w:jc w:val="center"/>
              <w:rPr>
                <w:rFonts w:ascii="Times New Roman" w:eastAsia="TimesNewRomanPSMT" w:hAnsi="Times New Roman" w:cs="Times New Roman"/>
                <w:sz w:val="20"/>
                <w:szCs w:val="20"/>
              </w:rPr>
            </w:pPr>
            <w:r w:rsidRPr="002A0E2B">
              <w:rPr>
                <w:rFonts w:ascii="Times New Roman" w:eastAsia="TimesNewRomanPSMT" w:hAnsi="Times New Roman" w:cs="Times New Roman"/>
                <w:sz w:val="20"/>
                <w:szCs w:val="20"/>
              </w:rPr>
              <w:t>Охват с ОВЗ</w:t>
            </w:r>
          </w:p>
          <w:p w:rsidR="00184F85" w:rsidRPr="002A0E2B" w:rsidRDefault="00184F85" w:rsidP="00072F91">
            <w:pPr>
              <w:autoSpaceDE w:val="0"/>
              <w:autoSpaceDN w:val="0"/>
              <w:adjustRightInd w:val="0"/>
              <w:spacing w:after="0" w:line="240" w:lineRule="auto"/>
              <w:jc w:val="center"/>
              <w:rPr>
                <w:rFonts w:ascii="Times New Roman" w:eastAsia="TimesNewRomanPSMT" w:hAnsi="Times New Roman" w:cs="Times New Roman"/>
                <w:sz w:val="20"/>
                <w:szCs w:val="20"/>
              </w:rPr>
            </w:pPr>
            <w:r w:rsidRPr="002A0E2B">
              <w:rPr>
                <w:rFonts w:ascii="Times New Roman" w:eastAsia="TimesNewRomanPSMT" w:hAnsi="Times New Roman" w:cs="Times New Roman"/>
                <w:sz w:val="20"/>
                <w:szCs w:val="20"/>
              </w:rPr>
              <w:t>(от общей численности</w:t>
            </w:r>
          </w:p>
          <w:p w:rsidR="00184F85" w:rsidRPr="002A0E2B" w:rsidRDefault="00184F85" w:rsidP="00072F91">
            <w:pPr>
              <w:autoSpaceDE w:val="0"/>
              <w:autoSpaceDN w:val="0"/>
              <w:adjustRightInd w:val="0"/>
              <w:spacing w:after="0" w:line="240" w:lineRule="auto"/>
              <w:jc w:val="center"/>
              <w:rPr>
                <w:rFonts w:ascii="Times New Roman" w:eastAsia="TimesNewRomanPSMT" w:hAnsi="Times New Roman" w:cs="Times New Roman"/>
                <w:sz w:val="20"/>
                <w:szCs w:val="20"/>
              </w:rPr>
            </w:pPr>
            <w:r w:rsidRPr="002A0E2B">
              <w:rPr>
                <w:rFonts w:ascii="Times New Roman" w:eastAsia="TimesNewRomanPSMT" w:hAnsi="Times New Roman" w:cs="Times New Roman"/>
                <w:sz w:val="20"/>
                <w:szCs w:val="20"/>
              </w:rPr>
              <w:t xml:space="preserve">обучающихся 4-11 </w:t>
            </w:r>
            <w:proofErr w:type="spellStart"/>
            <w:r w:rsidRPr="002A0E2B">
              <w:rPr>
                <w:rFonts w:ascii="Times New Roman" w:eastAsia="TimesNewRomanPSMT" w:hAnsi="Times New Roman" w:cs="Times New Roman"/>
                <w:sz w:val="20"/>
                <w:szCs w:val="20"/>
              </w:rPr>
              <w:t>кл</w:t>
            </w:r>
            <w:proofErr w:type="spellEnd"/>
            <w:r w:rsidRPr="002A0E2B">
              <w:rPr>
                <w:rFonts w:ascii="Times New Roman" w:eastAsia="TimesNewRomanPSMT" w:hAnsi="Times New Roman" w:cs="Times New Roman"/>
                <w:sz w:val="20"/>
                <w:szCs w:val="20"/>
              </w:rPr>
              <w:t>.)</w:t>
            </w:r>
          </w:p>
        </w:tc>
      </w:tr>
      <w:tr w:rsidR="00184F85" w:rsidRPr="002A0E2B" w:rsidTr="00072F91">
        <w:tc>
          <w:tcPr>
            <w:tcW w:w="2624"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2019</w:t>
            </w:r>
            <w:r w:rsidRPr="002A0E2B">
              <w:rPr>
                <w:rFonts w:ascii="Times New Roman" w:eastAsia="TimesNewRomanPSMT" w:hAnsi="Times New Roman" w:cs="Times New Roman"/>
                <w:sz w:val="20"/>
                <w:szCs w:val="20"/>
              </w:rPr>
              <w:t>-2020 учебный год</w:t>
            </w:r>
          </w:p>
        </w:tc>
        <w:tc>
          <w:tcPr>
            <w:tcW w:w="1654"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lang w:val="en-US"/>
              </w:rPr>
            </w:pPr>
            <w:r w:rsidRPr="002A0E2B">
              <w:rPr>
                <w:rFonts w:ascii="Times New Roman" w:hAnsi="Times New Roman" w:cs="Times New Roman"/>
                <w:sz w:val="20"/>
                <w:szCs w:val="20"/>
              </w:rPr>
              <w:t>2460</w:t>
            </w:r>
            <w:r w:rsidRPr="002A0E2B">
              <w:rPr>
                <w:rFonts w:ascii="Times New Roman" w:hAnsi="Times New Roman" w:cs="Times New Roman"/>
                <w:sz w:val="20"/>
                <w:szCs w:val="20"/>
                <w:lang w:val="en-US"/>
              </w:rPr>
              <w:t>/8934</w:t>
            </w:r>
          </w:p>
        </w:tc>
        <w:tc>
          <w:tcPr>
            <w:tcW w:w="183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40</w:t>
            </w:r>
          </w:p>
        </w:tc>
        <w:tc>
          <w:tcPr>
            <w:tcW w:w="1872"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lang w:val="en-US"/>
              </w:rPr>
            </w:pPr>
            <w:r w:rsidRPr="002A0E2B">
              <w:rPr>
                <w:rFonts w:ascii="Times New Roman" w:hAnsi="Times New Roman" w:cs="Times New Roman"/>
                <w:sz w:val="20"/>
                <w:szCs w:val="20"/>
                <w:lang w:val="en-US"/>
              </w:rPr>
              <w:t>46%</w:t>
            </w:r>
          </w:p>
        </w:tc>
        <w:tc>
          <w:tcPr>
            <w:tcW w:w="1872"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0,4</w:t>
            </w:r>
          </w:p>
        </w:tc>
      </w:tr>
      <w:tr w:rsidR="00184F85" w:rsidRPr="002A0E2B" w:rsidTr="00072F91">
        <w:tc>
          <w:tcPr>
            <w:tcW w:w="2624"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eastAsia="TimesNewRomanPSMT" w:hAnsi="Times New Roman" w:cs="Times New Roman"/>
                <w:sz w:val="20"/>
                <w:szCs w:val="20"/>
              </w:rPr>
              <w:t>2020-2021 учебный год</w:t>
            </w:r>
          </w:p>
        </w:tc>
        <w:tc>
          <w:tcPr>
            <w:tcW w:w="1654"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lang w:val="en-US"/>
              </w:rPr>
            </w:pPr>
            <w:r w:rsidRPr="002A0E2B">
              <w:rPr>
                <w:rFonts w:ascii="Times New Roman" w:hAnsi="Times New Roman" w:cs="Times New Roman"/>
                <w:sz w:val="20"/>
                <w:szCs w:val="20"/>
              </w:rPr>
              <w:t>2971</w:t>
            </w:r>
            <w:r w:rsidRPr="002A0E2B">
              <w:rPr>
                <w:rFonts w:ascii="Times New Roman" w:hAnsi="Times New Roman" w:cs="Times New Roman"/>
                <w:sz w:val="20"/>
                <w:szCs w:val="20"/>
                <w:lang w:val="en-US"/>
              </w:rPr>
              <w:t>/</w:t>
            </w:r>
            <w:r w:rsidRPr="002A0E2B">
              <w:rPr>
                <w:rFonts w:ascii="Times New Roman" w:hAnsi="Times New Roman" w:cs="Times New Roman"/>
                <w:sz w:val="20"/>
                <w:szCs w:val="20"/>
              </w:rPr>
              <w:t>8378</w:t>
            </w:r>
          </w:p>
        </w:tc>
        <w:tc>
          <w:tcPr>
            <w:tcW w:w="183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45</w:t>
            </w:r>
          </w:p>
        </w:tc>
        <w:tc>
          <w:tcPr>
            <w:tcW w:w="1872"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58</w:t>
            </w:r>
          </w:p>
        </w:tc>
        <w:tc>
          <w:tcPr>
            <w:tcW w:w="1872"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0,5</w:t>
            </w:r>
          </w:p>
        </w:tc>
      </w:tr>
      <w:tr w:rsidR="00184F85" w:rsidRPr="002A0E2B" w:rsidTr="00072F91">
        <w:tc>
          <w:tcPr>
            <w:tcW w:w="2624"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eastAsia="TimesNewRomanPSMT" w:hAnsi="Times New Roman" w:cs="Times New Roman"/>
                <w:sz w:val="20"/>
                <w:szCs w:val="20"/>
              </w:rPr>
              <w:lastRenderedPageBreak/>
              <w:t>2021-2022 учебный год</w:t>
            </w:r>
          </w:p>
        </w:tc>
        <w:tc>
          <w:tcPr>
            <w:tcW w:w="1654"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lang w:val="en-US"/>
              </w:rPr>
            </w:pPr>
            <w:r w:rsidRPr="002A0E2B">
              <w:rPr>
                <w:rFonts w:ascii="Times New Roman" w:hAnsi="Times New Roman" w:cs="Times New Roman"/>
                <w:sz w:val="20"/>
                <w:szCs w:val="20"/>
                <w:lang w:val="en-US"/>
              </w:rPr>
              <w:t>2693/6936</w:t>
            </w:r>
          </w:p>
        </w:tc>
        <w:tc>
          <w:tcPr>
            <w:tcW w:w="1831"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46</w:t>
            </w:r>
          </w:p>
        </w:tc>
        <w:tc>
          <w:tcPr>
            <w:tcW w:w="1872"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54%</w:t>
            </w:r>
          </w:p>
        </w:tc>
        <w:tc>
          <w:tcPr>
            <w:tcW w:w="1872" w:type="dxa"/>
            <w:shd w:val="clear" w:color="auto" w:fill="auto"/>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0,7</w:t>
            </w:r>
          </w:p>
        </w:tc>
      </w:tr>
    </w:tbl>
    <w:p w:rsidR="00184F85" w:rsidRPr="002A0E2B" w:rsidRDefault="00184F85" w:rsidP="00184F85">
      <w:pPr>
        <w:autoSpaceDE w:val="0"/>
        <w:autoSpaceDN w:val="0"/>
        <w:adjustRightInd w:val="0"/>
        <w:spacing w:after="0" w:line="240" w:lineRule="auto"/>
        <w:ind w:firstLine="567"/>
        <w:jc w:val="both"/>
        <w:rPr>
          <w:rFonts w:ascii="Times New Roman" w:hAnsi="Times New Roman" w:cs="Times New Roman"/>
          <w:bCs/>
          <w:sz w:val="20"/>
          <w:szCs w:val="20"/>
        </w:rPr>
      </w:pPr>
    </w:p>
    <w:p w:rsidR="00184F85" w:rsidRPr="002A0E2B" w:rsidRDefault="00184F85" w:rsidP="00A431AA">
      <w:pPr>
        <w:autoSpaceDE w:val="0"/>
        <w:autoSpaceDN w:val="0"/>
        <w:adjustRightInd w:val="0"/>
        <w:spacing w:after="0" w:line="240" w:lineRule="auto"/>
        <w:ind w:firstLine="709"/>
        <w:jc w:val="both"/>
        <w:rPr>
          <w:rFonts w:ascii="Times New Roman" w:eastAsia="TimesNewRomanPSMT" w:hAnsi="Times New Roman" w:cs="Times New Roman"/>
          <w:sz w:val="20"/>
          <w:szCs w:val="20"/>
        </w:rPr>
      </w:pPr>
      <w:r w:rsidRPr="002A0E2B">
        <w:rPr>
          <w:rFonts w:ascii="Times New Roman" w:hAnsi="Times New Roman" w:cs="Times New Roman"/>
          <w:bCs/>
          <w:sz w:val="20"/>
          <w:szCs w:val="20"/>
        </w:rPr>
        <w:t>В</w:t>
      </w:r>
      <w:r w:rsidRPr="002A0E2B">
        <w:rPr>
          <w:rFonts w:ascii="Times New Roman" w:hAnsi="Times New Roman" w:cs="Times New Roman"/>
          <w:b/>
          <w:bCs/>
          <w:sz w:val="20"/>
          <w:szCs w:val="20"/>
        </w:rPr>
        <w:t xml:space="preserve"> </w:t>
      </w:r>
      <w:r w:rsidRPr="002A0E2B">
        <w:rPr>
          <w:rFonts w:ascii="Times New Roman" w:eastAsia="TimesNewRomanPSMT" w:hAnsi="Times New Roman" w:cs="Times New Roman"/>
          <w:sz w:val="20"/>
          <w:szCs w:val="20"/>
        </w:rPr>
        <w:t>2021-2022 учебном году количест</w:t>
      </w:r>
      <w:r w:rsidR="00A431AA">
        <w:rPr>
          <w:rFonts w:ascii="Times New Roman" w:eastAsia="TimesNewRomanPSMT" w:hAnsi="Times New Roman" w:cs="Times New Roman"/>
          <w:sz w:val="20"/>
          <w:szCs w:val="20"/>
        </w:rPr>
        <w:t xml:space="preserve">во учащихся, принявших участие </w:t>
      </w:r>
      <w:r w:rsidRPr="002A0E2B">
        <w:rPr>
          <w:rFonts w:ascii="Times New Roman" w:eastAsia="TimesNewRomanPSMT" w:hAnsi="Times New Roman" w:cs="Times New Roman"/>
          <w:sz w:val="20"/>
          <w:szCs w:val="20"/>
        </w:rPr>
        <w:t>в школьном этапе всероссийской оли</w:t>
      </w:r>
      <w:r w:rsidR="00A431AA">
        <w:rPr>
          <w:rFonts w:ascii="Times New Roman" w:eastAsia="TimesNewRomanPSMT" w:hAnsi="Times New Roman" w:cs="Times New Roman"/>
          <w:sz w:val="20"/>
          <w:szCs w:val="20"/>
        </w:rPr>
        <w:t>мпиады уменьшилось в сравнении с 2020-2021 учебным годом.</w:t>
      </w:r>
    </w:p>
    <w:p w:rsidR="00184F85" w:rsidRPr="002A0E2B" w:rsidRDefault="00184F85" w:rsidP="00184F85">
      <w:pPr>
        <w:spacing w:after="0" w:line="240" w:lineRule="auto"/>
        <w:jc w:val="right"/>
        <w:rPr>
          <w:rFonts w:ascii="Times New Roman" w:hAnsi="Times New Roman" w:cs="Times New Roman"/>
          <w:i/>
          <w:sz w:val="20"/>
          <w:szCs w:val="20"/>
          <w:lang w:bidi="he-IL"/>
        </w:rPr>
      </w:pPr>
      <w:r w:rsidRPr="002A0E2B">
        <w:rPr>
          <w:rFonts w:ascii="Times New Roman" w:hAnsi="Times New Roman" w:cs="Times New Roman"/>
          <w:i/>
          <w:sz w:val="20"/>
          <w:szCs w:val="20"/>
        </w:rPr>
        <w:t xml:space="preserve">Таблица </w:t>
      </w:r>
    </w:p>
    <w:p w:rsidR="00184F85" w:rsidRPr="002A0E2B" w:rsidRDefault="00184F85" w:rsidP="00184F85">
      <w:pPr>
        <w:spacing w:after="0" w:line="240" w:lineRule="auto"/>
        <w:ind w:firstLine="708"/>
        <w:jc w:val="center"/>
        <w:rPr>
          <w:rFonts w:ascii="Times New Roman" w:hAnsi="Times New Roman" w:cs="Times New Roman"/>
          <w:b/>
          <w:sz w:val="20"/>
          <w:szCs w:val="20"/>
        </w:rPr>
      </w:pPr>
    </w:p>
    <w:p w:rsidR="00184F85" w:rsidRPr="002A0E2B" w:rsidRDefault="00184F85" w:rsidP="00184F85">
      <w:pPr>
        <w:spacing w:after="0" w:line="240" w:lineRule="auto"/>
        <w:ind w:firstLine="708"/>
        <w:jc w:val="center"/>
        <w:rPr>
          <w:rFonts w:ascii="Times New Roman" w:hAnsi="Times New Roman" w:cs="Times New Roman"/>
          <w:b/>
          <w:sz w:val="20"/>
          <w:szCs w:val="20"/>
        </w:rPr>
      </w:pPr>
      <w:r w:rsidRPr="002A0E2B">
        <w:rPr>
          <w:rFonts w:ascii="Times New Roman" w:hAnsi="Times New Roman" w:cs="Times New Roman"/>
          <w:b/>
          <w:sz w:val="20"/>
          <w:szCs w:val="20"/>
        </w:rPr>
        <w:t>Количество победителей и призеров школьного этапа</w:t>
      </w:r>
    </w:p>
    <w:p w:rsidR="00184F85" w:rsidRPr="002A0E2B" w:rsidRDefault="00184F85" w:rsidP="00184F85">
      <w:pPr>
        <w:spacing w:after="0" w:line="240" w:lineRule="auto"/>
        <w:ind w:firstLine="708"/>
        <w:jc w:val="center"/>
        <w:rPr>
          <w:rFonts w:ascii="Times New Roman" w:hAnsi="Times New Roman" w:cs="Times New Roman"/>
          <w:b/>
          <w:sz w:val="20"/>
          <w:szCs w:val="20"/>
        </w:rPr>
      </w:pPr>
      <w:r w:rsidRPr="002A0E2B">
        <w:rPr>
          <w:rFonts w:ascii="Times New Roman" w:hAnsi="Times New Roman" w:cs="Times New Roman"/>
          <w:b/>
          <w:sz w:val="20"/>
          <w:szCs w:val="20"/>
        </w:rPr>
        <w:t>всероссийской олимпиады школьников</w:t>
      </w:r>
    </w:p>
    <w:p w:rsidR="00184F85" w:rsidRPr="002A0E2B" w:rsidRDefault="00184F85" w:rsidP="00184F85">
      <w:pPr>
        <w:spacing w:after="0" w:line="240" w:lineRule="auto"/>
        <w:ind w:firstLine="708"/>
        <w:jc w:val="center"/>
        <w:rPr>
          <w:rFonts w:ascii="Times New Roman" w:hAnsi="Times New Roman" w:cs="Times New Roman"/>
          <w:b/>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551"/>
        <w:gridCol w:w="2552"/>
      </w:tblGrid>
      <w:tr w:rsidR="00184F85" w:rsidRPr="002A0E2B" w:rsidTr="00072F91">
        <w:tc>
          <w:tcPr>
            <w:tcW w:w="4786" w:type="dxa"/>
            <w:shd w:val="clear" w:color="auto" w:fill="auto"/>
          </w:tcPr>
          <w:p w:rsidR="00184F85" w:rsidRPr="002A0E2B" w:rsidRDefault="00184F85" w:rsidP="00072F91">
            <w:pPr>
              <w:spacing w:after="0" w:line="240" w:lineRule="auto"/>
              <w:rPr>
                <w:rFonts w:ascii="Times New Roman" w:hAnsi="Times New Roman" w:cs="Times New Roman"/>
                <w:b/>
                <w:sz w:val="20"/>
                <w:szCs w:val="20"/>
              </w:rPr>
            </w:pPr>
          </w:p>
        </w:tc>
        <w:tc>
          <w:tcPr>
            <w:tcW w:w="2551" w:type="dxa"/>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 xml:space="preserve">2020-2021 </w:t>
            </w:r>
          </w:p>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учебный год</w:t>
            </w:r>
          </w:p>
        </w:tc>
        <w:tc>
          <w:tcPr>
            <w:tcW w:w="2552" w:type="dxa"/>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 xml:space="preserve">2021-2022 </w:t>
            </w:r>
          </w:p>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учебный год</w:t>
            </w:r>
          </w:p>
        </w:tc>
      </w:tr>
      <w:tr w:rsidR="00184F85" w:rsidRPr="002A0E2B" w:rsidTr="00072F91">
        <w:tc>
          <w:tcPr>
            <w:tcW w:w="4786" w:type="dxa"/>
            <w:shd w:val="clear" w:color="auto" w:fill="auto"/>
          </w:tcPr>
          <w:p w:rsidR="00184F85" w:rsidRPr="002A0E2B" w:rsidRDefault="00184F85" w:rsidP="00072F91">
            <w:pPr>
              <w:spacing w:after="0" w:line="240" w:lineRule="auto"/>
              <w:rPr>
                <w:rFonts w:ascii="Times New Roman" w:hAnsi="Times New Roman" w:cs="Times New Roman"/>
                <w:sz w:val="20"/>
                <w:szCs w:val="20"/>
              </w:rPr>
            </w:pPr>
            <w:r w:rsidRPr="002A0E2B">
              <w:rPr>
                <w:rFonts w:ascii="Times New Roman" w:hAnsi="Times New Roman" w:cs="Times New Roman"/>
                <w:sz w:val="20"/>
                <w:szCs w:val="20"/>
              </w:rPr>
              <w:t>Общее количество участников, человек</w:t>
            </w:r>
          </w:p>
        </w:tc>
        <w:tc>
          <w:tcPr>
            <w:tcW w:w="2551"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3662</w:t>
            </w:r>
          </w:p>
        </w:tc>
        <w:tc>
          <w:tcPr>
            <w:tcW w:w="2552"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6936</w:t>
            </w:r>
          </w:p>
        </w:tc>
      </w:tr>
      <w:tr w:rsidR="00184F85" w:rsidRPr="002A0E2B" w:rsidTr="00072F91">
        <w:tc>
          <w:tcPr>
            <w:tcW w:w="4786" w:type="dxa"/>
            <w:shd w:val="clear" w:color="auto" w:fill="auto"/>
          </w:tcPr>
          <w:p w:rsidR="00184F85" w:rsidRPr="002A0E2B" w:rsidRDefault="00184F85" w:rsidP="00072F91">
            <w:pPr>
              <w:spacing w:after="0" w:line="240" w:lineRule="auto"/>
              <w:rPr>
                <w:rFonts w:ascii="Times New Roman" w:hAnsi="Times New Roman" w:cs="Times New Roman"/>
                <w:sz w:val="20"/>
                <w:szCs w:val="20"/>
              </w:rPr>
            </w:pPr>
            <w:r w:rsidRPr="002A0E2B">
              <w:rPr>
                <w:rFonts w:ascii="Times New Roman" w:hAnsi="Times New Roman" w:cs="Times New Roman"/>
                <w:sz w:val="20"/>
                <w:szCs w:val="20"/>
              </w:rPr>
              <w:t>Количество победителей и призеров</w:t>
            </w:r>
          </w:p>
        </w:tc>
        <w:tc>
          <w:tcPr>
            <w:tcW w:w="2551"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2327 (27,8%)</w:t>
            </w:r>
          </w:p>
        </w:tc>
        <w:tc>
          <w:tcPr>
            <w:tcW w:w="2552"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2162 (31%)</w:t>
            </w:r>
          </w:p>
        </w:tc>
      </w:tr>
      <w:tr w:rsidR="00184F85" w:rsidRPr="002A0E2B" w:rsidTr="00072F91">
        <w:tc>
          <w:tcPr>
            <w:tcW w:w="4786" w:type="dxa"/>
            <w:shd w:val="clear" w:color="auto" w:fill="auto"/>
          </w:tcPr>
          <w:p w:rsidR="00184F85" w:rsidRPr="002A0E2B" w:rsidRDefault="00184F85" w:rsidP="00072F91">
            <w:pPr>
              <w:spacing w:after="0" w:line="240" w:lineRule="auto"/>
              <w:rPr>
                <w:rFonts w:ascii="Times New Roman" w:hAnsi="Times New Roman" w:cs="Times New Roman"/>
                <w:sz w:val="20"/>
                <w:szCs w:val="20"/>
              </w:rPr>
            </w:pPr>
            <w:r w:rsidRPr="002A0E2B">
              <w:rPr>
                <w:rFonts w:ascii="Times New Roman" w:hAnsi="Times New Roman" w:cs="Times New Roman"/>
                <w:sz w:val="20"/>
                <w:szCs w:val="20"/>
              </w:rPr>
              <w:t>Общее количество победителей</w:t>
            </w:r>
          </w:p>
        </w:tc>
        <w:tc>
          <w:tcPr>
            <w:tcW w:w="2551"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1008 (12%)</w:t>
            </w:r>
          </w:p>
        </w:tc>
        <w:tc>
          <w:tcPr>
            <w:tcW w:w="2552"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833(12%)</w:t>
            </w:r>
          </w:p>
        </w:tc>
      </w:tr>
      <w:tr w:rsidR="00184F85" w:rsidRPr="002A0E2B" w:rsidTr="00072F91">
        <w:tc>
          <w:tcPr>
            <w:tcW w:w="4786" w:type="dxa"/>
            <w:shd w:val="clear" w:color="auto" w:fill="auto"/>
          </w:tcPr>
          <w:p w:rsidR="00184F85" w:rsidRPr="002A0E2B" w:rsidRDefault="00184F85" w:rsidP="00072F91">
            <w:pPr>
              <w:spacing w:after="0" w:line="240" w:lineRule="auto"/>
              <w:rPr>
                <w:rFonts w:ascii="Times New Roman" w:hAnsi="Times New Roman" w:cs="Times New Roman"/>
                <w:sz w:val="20"/>
                <w:szCs w:val="20"/>
              </w:rPr>
            </w:pPr>
            <w:r w:rsidRPr="002A0E2B">
              <w:rPr>
                <w:rFonts w:ascii="Times New Roman" w:hAnsi="Times New Roman" w:cs="Times New Roman"/>
                <w:sz w:val="20"/>
                <w:szCs w:val="20"/>
              </w:rPr>
              <w:t>Общее количество призеров</w:t>
            </w:r>
          </w:p>
        </w:tc>
        <w:tc>
          <w:tcPr>
            <w:tcW w:w="2551"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1319 (15,7%)</w:t>
            </w:r>
          </w:p>
        </w:tc>
        <w:tc>
          <w:tcPr>
            <w:tcW w:w="2552"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1329 (19%)</w:t>
            </w:r>
          </w:p>
        </w:tc>
      </w:tr>
      <w:tr w:rsidR="00184F85" w:rsidRPr="002A0E2B" w:rsidTr="00072F91">
        <w:tc>
          <w:tcPr>
            <w:tcW w:w="4786" w:type="dxa"/>
            <w:shd w:val="clear" w:color="auto" w:fill="auto"/>
          </w:tcPr>
          <w:p w:rsidR="00184F85" w:rsidRPr="002A0E2B" w:rsidRDefault="00184F85" w:rsidP="00072F91">
            <w:pPr>
              <w:spacing w:after="0" w:line="240" w:lineRule="auto"/>
              <w:rPr>
                <w:rFonts w:ascii="Times New Roman" w:hAnsi="Times New Roman" w:cs="Times New Roman"/>
                <w:sz w:val="20"/>
                <w:szCs w:val="20"/>
              </w:rPr>
            </w:pPr>
            <w:r w:rsidRPr="002A0E2B">
              <w:rPr>
                <w:rFonts w:ascii="Times New Roman" w:hAnsi="Times New Roman" w:cs="Times New Roman"/>
                <w:sz w:val="20"/>
                <w:szCs w:val="20"/>
              </w:rPr>
              <w:t>Количество призеров с ОВЗ, человек</w:t>
            </w:r>
          </w:p>
        </w:tc>
        <w:tc>
          <w:tcPr>
            <w:tcW w:w="2551"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0</w:t>
            </w:r>
          </w:p>
        </w:tc>
        <w:tc>
          <w:tcPr>
            <w:tcW w:w="2552"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w:t>
            </w:r>
          </w:p>
        </w:tc>
      </w:tr>
    </w:tbl>
    <w:p w:rsidR="00184F85" w:rsidRPr="002A0E2B" w:rsidRDefault="00184F85" w:rsidP="00184F85">
      <w:pPr>
        <w:spacing w:after="0" w:line="240" w:lineRule="auto"/>
        <w:jc w:val="both"/>
        <w:rPr>
          <w:rFonts w:ascii="Times New Roman" w:hAnsi="Times New Roman" w:cs="Times New Roman"/>
          <w:sz w:val="20"/>
          <w:szCs w:val="20"/>
        </w:rPr>
      </w:pPr>
    </w:p>
    <w:p w:rsidR="00184F85" w:rsidRPr="002A0E2B" w:rsidRDefault="00184F85" w:rsidP="00184F85">
      <w:pPr>
        <w:tabs>
          <w:tab w:val="left" w:pos="284"/>
        </w:tabs>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Муниципальный этап также выявляет наиболее способных, талантливых обучающихся и открывает им дорогу на республиканский этап, активизирует их стремление и волю к победе, желание показать себя, свои знания.</w:t>
      </w:r>
    </w:p>
    <w:p w:rsidR="00184F85" w:rsidRPr="002A0E2B" w:rsidRDefault="00184F85" w:rsidP="00184F85">
      <w:pPr>
        <w:spacing w:after="0" w:line="240" w:lineRule="auto"/>
        <w:ind w:firstLine="567"/>
        <w:jc w:val="both"/>
        <w:rPr>
          <w:rFonts w:ascii="Times New Roman" w:eastAsia="TimesNewRomanPSMT" w:hAnsi="Times New Roman" w:cs="Times New Roman"/>
          <w:b/>
          <w:bCs/>
          <w:i/>
          <w:iCs/>
          <w:sz w:val="20"/>
          <w:szCs w:val="20"/>
        </w:rPr>
      </w:pPr>
      <w:r w:rsidRPr="002A0E2B">
        <w:rPr>
          <w:rFonts w:ascii="Times New Roman" w:eastAsia="TimesNewRomanPSMT" w:hAnsi="Times New Roman" w:cs="Times New Roman"/>
          <w:bCs/>
          <w:sz w:val="20"/>
          <w:szCs w:val="20"/>
        </w:rPr>
        <w:t xml:space="preserve">Муниципальный этап </w:t>
      </w:r>
      <w:proofErr w:type="spellStart"/>
      <w:r w:rsidRPr="002A0E2B">
        <w:rPr>
          <w:rFonts w:ascii="Times New Roman" w:eastAsia="TimesNewRomanPSMT" w:hAnsi="Times New Roman" w:cs="Times New Roman"/>
          <w:bCs/>
          <w:sz w:val="20"/>
          <w:szCs w:val="20"/>
        </w:rPr>
        <w:t>ВсОШ</w:t>
      </w:r>
      <w:proofErr w:type="spellEnd"/>
      <w:r w:rsidRPr="002A0E2B">
        <w:rPr>
          <w:rFonts w:ascii="Times New Roman" w:eastAsia="TimesNewRomanPSMT" w:hAnsi="Times New Roman" w:cs="Times New Roman"/>
          <w:bCs/>
          <w:sz w:val="20"/>
          <w:szCs w:val="20"/>
        </w:rPr>
        <w:t xml:space="preserve"> проводился</w:t>
      </w:r>
      <w:r w:rsidRPr="002A0E2B">
        <w:rPr>
          <w:rFonts w:ascii="Times New Roman" w:eastAsia="TimesNewRomanPSMT" w:hAnsi="Times New Roman" w:cs="Times New Roman"/>
          <w:b/>
          <w:bCs/>
          <w:sz w:val="20"/>
          <w:szCs w:val="20"/>
        </w:rPr>
        <w:t xml:space="preserve"> </w:t>
      </w:r>
      <w:r w:rsidR="00A431AA">
        <w:rPr>
          <w:rFonts w:ascii="Times New Roman" w:eastAsia="TimesNewRomanPSMT" w:hAnsi="Times New Roman" w:cs="Times New Roman"/>
          <w:sz w:val="20"/>
          <w:szCs w:val="20"/>
        </w:rPr>
        <w:t xml:space="preserve">для учащихся 7-11 классов </w:t>
      </w:r>
      <w:r w:rsidRPr="002A0E2B">
        <w:rPr>
          <w:rFonts w:ascii="Times New Roman" w:eastAsia="TimesNewRomanPSMT" w:hAnsi="Times New Roman" w:cs="Times New Roman"/>
          <w:sz w:val="20"/>
          <w:szCs w:val="20"/>
        </w:rPr>
        <w:t xml:space="preserve">по 22 предметам. Для определения состава участников муниципального этапа </w:t>
      </w:r>
      <w:proofErr w:type="spellStart"/>
      <w:r w:rsidRPr="002A0E2B">
        <w:rPr>
          <w:rFonts w:ascii="Times New Roman" w:eastAsia="TimesNewRomanPSMT" w:hAnsi="Times New Roman" w:cs="Times New Roman"/>
          <w:sz w:val="20"/>
          <w:szCs w:val="20"/>
        </w:rPr>
        <w:t>ВсОШ</w:t>
      </w:r>
      <w:proofErr w:type="spellEnd"/>
      <w:r w:rsidRPr="002A0E2B">
        <w:rPr>
          <w:rFonts w:ascii="Times New Roman" w:eastAsia="TimesNewRomanPSMT" w:hAnsi="Times New Roman" w:cs="Times New Roman"/>
          <w:sz w:val="20"/>
          <w:szCs w:val="20"/>
        </w:rPr>
        <w:t xml:space="preserve"> выстраивался рейтинг.</w:t>
      </w:r>
      <w:r w:rsidRPr="002A0E2B">
        <w:rPr>
          <w:rFonts w:ascii="Times New Roman" w:eastAsia="TimesNewRomanPSMT" w:hAnsi="Times New Roman" w:cs="Times New Roman"/>
          <w:b/>
          <w:bCs/>
          <w:i/>
          <w:iCs/>
          <w:sz w:val="20"/>
          <w:szCs w:val="20"/>
        </w:rPr>
        <w:t xml:space="preserve"> </w:t>
      </w:r>
    </w:p>
    <w:p w:rsidR="00184F85" w:rsidRPr="00A431AA" w:rsidRDefault="00184F85" w:rsidP="00A431AA">
      <w:pPr>
        <w:spacing w:after="0" w:line="240" w:lineRule="auto"/>
        <w:ind w:firstLine="567"/>
        <w:jc w:val="both"/>
        <w:rPr>
          <w:rFonts w:ascii="Times New Roman" w:eastAsia="TimesNewRomanPSMT" w:hAnsi="Times New Roman" w:cs="Times New Roman"/>
          <w:sz w:val="20"/>
          <w:szCs w:val="20"/>
        </w:rPr>
      </w:pPr>
      <w:r w:rsidRPr="002A0E2B">
        <w:rPr>
          <w:rFonts w:ascii="Times New Roman" w:eastAsia="TimesNewRomanPSMT" w:hAnsi="Times New Roman" w:cs="Times New Roman"/>
          <w:bCs/>
          <w:iCs/>
          <w:sz w:val="20"/>
          <w:szCs w:val="20"/>
        </w:rPr>
        <w:t>В муниципальном этапе</w:t>
      </w:r>
      <w:r w:rsidRPr="002A0E2B">
        <w:rPr>
          <w:rFonts w:ascii="Times New Roman" w:eastAsia="TimesNewRomanPSMT" w:hAnsi="Times New Roman" w:cs="Times New Roman"/>
          <w:bCs/>
          <w:i/>
          <w:iCs/>
          <w:sz w:val="20"/>
          <w:szCs w:val="20"/>
        </w:rPr>
        <w:t xml:space="preserve"> </w:t>
      </w:r>
      <w:r w:rsidRPr="002A0E2B">
        <w:rPr>
          <w:rFonts w:ascii="Times New Roman" w:eastAsia="TimesNewRomanPSMT" w:hAnsi="Times New Roman" w:cs="Times New Roman"/>
          <w:sz w:val="20"/>
          <w:szCs w:val="20"/>
        </w:rPr>
        <w:t xml:space="preserve">олимпиады приняли участие </w:t>
      </w:r>
      <w:r w:rsidRPr="002A0E2B">
        <w:rPr>
          <w:rFonts w:ascii="Times New Roman" w:eastAsia="TimesNewRomanPSMT" w:hAnsi="Times New Roman" w:cs="Times New Roman"/>
          <w:bCs/>
          <w:sz w:val="20"/>
          <w:szCs w:val="20"/>
        </w:rPr>
        <w:t>944 обучающихся</w:t>
      </w:r>
      <w:r w:rsidRPr="002A0E2B">
        <w:rPr>
          <w:rFonts w:ascii="Times New Roman" w:eastAsia="TimesNewRomanPSMT" w:hAnsi="Times New Roman" w:cs="Times New Roman"/>
          <w:sz w:val="20"/>
          <w:szCs w:val="20"/>
        </w:rPr>
        <w:t xml:space="preserve"> из </w:t>
      </w:r>
      <w:r w:rsidRPr="002A0E2B">
        <w:rPr>
          <w:rFonts w:ascii="Times New Roman" w:eastAsia="TimesNewRomanPSMT" w:hAnsi="Times New Roman" w:cs="Times New Roman"/>
          <w:bCs/>
          <w:sz w:val="20"/>
          <w:szCs w:val="20"/>
        </w:rPr>
        <w:t xml:space="preserve">19 </w:t>
      </w:r>
      <w:r w:rsidRPr="002A0E2B">
        <w:rPr>
          <w:rFonts w:ascii="Times New Roman" w:eastAsia="TimesNewRomanPSMT" w:hAnsi="Times New Roman" w:cs="Times New Roman"/>
          <w:sz w:val="20"/>
          <w:szCs w:val="20"/>
        </w:rPr>
        <w:t xml:space="preserve">общеобразовательных учреждений округа, что составило 36 </w:t>
      </w:r>
      <w:r w:rsidRPr="002A0E2B">
        <w:rPr>
          <w:rFonts w:ascii="Times New Roman" w:eastAsia="TimesNewRomanPSMT" w:hAnsi="Times New Roman" w:cs="Times New Roman"/>
          <w:bCs/>
          <w:sz w:val="20"/>
          <w:szCs w:val="20"/>
        </w:rPr>
        <w:t xml:space="preserve">% </w:t>
      </w:r>
      <w:r w:rsidRPr="002A0E2B">
        <w:rPr>
          <w:rFonts w:ascii="Times New Roman" w:eastAsia="TimesNewRomanPSMT" w:hAnsi="Times New Roman" w:cs="Times New Roman"/>
          <w:sz w:val="20"/>
          <w:szCs w:val="20"/>
        </w:rPr>
        <w:t>от общей численности школьников 7-11 классов образовательных организаций округа (</w:t>
      </w:r>
      <w:r w:rsidRPr="002A0E2B">
        <w:rPr>
          <w:rFonts w:ascii="Times New Roman" w:hAnsi="Times New Roman" w:cs="Times New Roman"/>
          <w:sz w:val="20"/>
          <w:szCs w:val="20"/>
        </w:rPr>
        <w:t>2625</w:t>
      </w:r>
      <w:r w:rsidRPr="002A0E2B">
        <w:rPr>
          <w:rFonts w:ascii="Times New Roman" w:eastAsia="TimesNewRomanPSMT" w:hAnsi="Times New Roman" w:cs="Times New Roman"/>
          <w:b/>
          <w:bCs/>
          <w:sz w:val="20"/>
          <w:szCs w:val="20"/>
        </w:rPr>
        <w:t xml:space="preserve"> </w:t>
      </w:r>
      <w:r w:rsidR="00A431AA">
        <w:rPr>
          <w:rFonts w:ascii="Times New Roman" w:eastAsia="TimesNewRomanPSMT" w:hAnsi="Times New Roman" w:cs="Times New Roman"/>
          <w:sz w:val="20"/>
          <w:szCs w:val="20"/>
        </w:rPr>
        <w:t>чел.).</w:t>
      </w:r>
    </w:p>
    <w:p w:rsidR="00184F85" w:rsidRPr="002A0E2B" w:rsidRDefault="00184F85" w:rsidP="00184F85">
      <w:pPr>
        <w:spacing w:after="0" w:line="240" w:lineRule="auto"/>
        <w:ind w:firstLine="567"/>
        <w:jc w:val="right"/>
        <w:rPr>
          <w:rFonts w:ascii="Times New Roman" w:eastAsia="TimesNewRomanPSMT" w:hAnsi="Times New Roman" w:cs="Times New Roman"/>
          <w:i/>
          <w:sz w:val="20"/>
          <w:szCs w:val="20"/>
        </w:rPr>
      </w:pPr>
      <w:r w:rsidRPr="002A0E2B">
        <w:rPr>
          <w:rFonts w:ascii="Times New Roman" w:eastAsia="TimesNewRomanPSMT" w:hAnsi="Times New Roman" w:cs="Times New Roman"/>
          <w:i/>
          <w:sz w:val="20"/>
          <w:szCs w:val="20"/>
        </w:rPr>
        <w:t>Таблица</w:t>
      </w:r>
    </w:p>
    <w:p w:rsidR="00184F85" w:rsidRPr="002A0E2B" w:rsidRDefault="00184F85" w:rsidP="00184F85">
      <w:pPr>
        <w:spacing w:after="0" w:line="240" w:lineRule="auto"/>
        <w:ind w:firstLine="567"/>
        <w:jc w:val="center"/>
        <w:rPr>
          <w:rFonts w:ascii="Times New Roman" w:eastAsia="TimesNewRomanPSMT" w:hAnsi="Times New Roman" w:cs="Times New Roman"/>
          <w:b/>
          <w:sz w:val="20"/>
          <w:szCs w:val="20"/>
        </w:rPr>
      </w:pPr>
      <w:r w:rsidRPr="002A0E2B">
        <w:rPr>
          <w:rFonts w:ascii="Times New Roman" w:eastAsia="TimesNewRomanPSMT" w:hAnsi="Times New Roman" w:cs="Times New Roman"/>
          <w:b/>
          <w:sz w:val="20"/>
          <w:szCs w:val="20"/>
        </w:rPr>
        <w:t>Количество победителей и призеров муниципального этапа</w:t>
      </w:r>
    </w:p>
    <w:p w:rsidR="00184F85" w:rsidRPr="002A0E2B" w:rsidRDefault="00184F85" w:rsidP="00184F85">
      <w:pPr>
        <w:spacing w:after="0" w:line="240" w:lineRule="auto"/>
        <w:ind w:firstLine="567"/>
        <w:jc w:val="center"/>
        <w:rPr>
          <w:rFonts w:ascii="Times New Roman" w:hAnsi="Times New Roman" w:cs="Times New Roman"/>
          <w:b/>
          <w:bCs/>
          <w:sz w:val="20"/>
          <w:szCs w:val="20"/>
        </w:rPr>
      </w:pPr>
      <w:r w:rsidRPr="002A0E2B">
        <w:rPr>
          <w:rFonts w:ascii="Times New Roman" w:eastAsia="TimesNewRomanPSMT" w:hAnsi="Times New Roman" w:cs="Times New Roman"/>
          <w:b/>
          <w:sz w:val="20"/>
          <w:szCs w:val="20"/>
        </w:rPr>
        <w:t xml:space="preserve">всероссийской олимпиады школьников </w:t>
      </w:r>
      <w:r w:rsidRPr="002A0E2B">
        <w:rPr>
          <w:rFonts w:ascii="Times New Roman" w:hAnsi="Times New Roman" w:cs="Times New Roman"/>
          <w:b/>
          <w:bCs/>
          <w:sz w:val="20"/>
          <w:szCs w:val="20"/>
        </w:rPr>
        <w:t>(7-11 классы)</w:t>
      </w:r>
    </w:p>
    <w:tbl>
      <w:tblPr>
        <w:tblpPr w:leftFromText="180" w:rightFromText="180" w:vertAnchor="text" w:horzAnchor="margin" w:tblpY="75"/>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2126"/>
        <w:gridCol w:w="2126"/>
        <w:gridCol w:w="2126"/>
      </w:tblGrid>
      <w:tr w:rsidR="00184F85" w:rsidRPr="002A0E2B" w:rsidTr="00072F91">
        <w:tc>
          <w:tcPr>
            <w:tcW w:w="3369" w:type="dxa"/>
            <w:shd w:val="clear" w:color="auto" w:fill="auto"/>
          </w:tcPr>
          <w:p w:rsidR="00184F85" w:rsidRPr="002A0E2B" w:rsidRDefault="00184F85" w:rsidP="00072F91">
            <w:pPr>
              <w:autoSpaceDE w:val="0"/>
              <w:autoSpaceDN w:val="0"/>
              <w:adjustRightInd w:val="0"/>
              <w:spacing w:after="0" w:line="240" w:lineRule="auto"/>
              <w:jc w:val="center"/>
              <w:rPr>
                <w:rFonts w:ascii="Times New Roman" w:hAnsi="Times New Roman" w:cs="Times New Roman"/>
                <w:b/>
                <w:sz w:val="20"/>
                <w:szCs w:val="20"/>
              </w:rPr>
            </w:pPr>
          </w:p>
        </w:tc>
        <w:tc>
          <w:tcPr>
            <w:tcW w:w="2126" w:type="dxa"/>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bCs/>
                <w:sz w:val="20"/>
                <w:szCs w:val="20"/>
              </w:rPr>
              <w:t>2019-2020 учебный год</w:t>
            </w:r>
          </w:p>
        </w:tc>
        <w:tc>
          <w:tcPr>
            <w:tcW w:w="2126" w:type="dxa"/>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bCs/>
                <w:sz w:val="20"/>
                <w:szCs w:val="20"/>
              </w:rPr>
              <w:t>2020-2021</w:t>
            </w:r>
            <w:r w:rsidRPr="002A0E2B">
              <w:rPr>
                <w:rFonts w:ascii="Times New Roman" w:hAnsi="Times New Roman" w:cs="Times New Roman"/>
                <w:sz w:val="20"/>
                <w:szCs w:val="20"/>
              </w:rPr>
              <w:t xml:space="preserve"> </w:t>
            </w:r>
            <w:r w:rsidRPr="002A0E2B">
              <w:rPr>
                <w:rFonts w:ascii="Times New Roman" w:hAnsi="Times New Roman" w:cs="Times New Roman"/>
                <w:b/>
                <w:bCs/>
                <w:sz w:val="20"/>
                <w:szCs w:val="20"/>
              </w:rPr>
              <w:t>учебный год</w:t>
            </w:r>
          </w:p>
        </w:tc>
        <w:tc>
          <w:tcPr>
            <w:tcW w:w="2126" w:type="dxa"/>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bCs/>
                <w:sz w:val="20"/>
                <w:szCs w:val="20"/>
              </w:rPr>
              <w:t>2021-2022</w:t>
            </w:r>
            <w:r w:rsidRPr="002A0E2B">
              <w:rPr>
                <w:rFonts w:ascii="Times New Roman" w:hAnsi="Times New Roman" w:cs="Times New Roman"/>
                <w:sz w:val="20"/>
                <w:szCs w:val="20"/>
              </w:rPr>
              <w:t xml:space="preserve"> </w:t>
            </w:r>
            <w:r w:rsidRPr="002A0E2B">
              <w:rPr>
                <w:rFonts w:ascii="Times New Roman" w:hAnsi="Times New Roman" w:cs="Times New Roman"/>
                <w:b/>
                <w:bCs/>
                <w:sz w:val="20"/>
                <w:szCs w:val="20"/>
              </w:rPr>
              <w:t>учебный год</w:t>
            </w:r>
          </w:p>
        </w:tc>
      </w:tr>
      <w:tr w:rsidR="00184F85" w:rsidRPr="002A0E2B" w:rsidTr="00072F91">
        <w:tc>
          <w:tcPr>
            <w:tcW w:w="3369"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bCs/>
                <w:sz w:val="20"/>
                <w:szCs w:val="20"/>
              </w:rPr>
              <w:t>Количество участий, человек</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980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1048</w:t>
            </w:r>
          </w:p>
        </w:tc>
        <w:tc>
          <w:tcPr>
            <w:tcW w:w="2126"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944</w:t>
            </w:r>
          </w:p>
        </w:tc>
      </w:tr>
      <w:tr w:rsidR="00184F85" w:rsidRPr="002A0E2B" w:rsidTr="00072F91">
        <w:tc>
          <w:tcPr>
            <w:tcW w:w="3369"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bCs/>
                <w:sz w:val="20"/>
                <w:szCs w:val="20"/>
              </w:rPr>
              <w:t>Количество победителей и призеров, человек</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158</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205</w:t>
            </w:r>
          </w:p>
        </w:tc>
        <w:tc>
          <w:tcPr>
            <w:tcW w:w="2126"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174</w:t>
            </w:r>
          </w:p>
        </w:tc>
      </w:tr>
      <w:tr w:rsidR="00184F85" w:rsidRPr="002A0E2B" w:rsidTr="00072F91">
        <w:tc>
          <w:tcPr>
            <w:tcW w:w="3369" w:type="dxa"/>
            <w:shd w:val="clear" w:color="auto" w:fill="auto"/>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bCs/>
                <w:sz w:val="20"/>
                <w:szCs w:val="20"/>
              </w:rPr>
              <w:t>Результативность,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16,1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19,6</w:t>
            </w:r>
          </w:p>
        </w:tc>
        <w:tc>
          <w:tcPr>
            <w:tcW w:w="2126"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18,4</w:t>
            </w:r>
          </w:p>
        </w:tc>
      </w:tr>
    </w:tbl>
    <w:p w:rsidR="00A431AA" w:rsidRDefault="00A431AA" w:rsidP="00184F85">
      <w:pPr>
        <w:tabs>
          <w:tab w:val="left" w:pos="12474"/>
        </w:tabs>
        <w:spacing w:after="0" w:line="240" w:lineRule="auto"/>
        <w:ind w:firstLine="567"/>
        <w:jc w:val="both"/>
        <w:rPr>
          <w:rFonts w:ascii="Times New Roman" w:hAnsi="Times New Roman" w:cs="Times New Roman"/>
          <w:i/>
          <w:sz w:val="20"/>
          <w:szCs w:val="20"/>
        </w:rPr>
      </w:pPr>
    </w:p>
    <w:p w:rsidR="00184F85" w:rsidRPr="00A431AA" w:rsidRDefault="00184F85" w:rsidP="00A431AA">
      <w:pPr>
        <w:tabs>
          <w:tab w:val="left" w:pos="12474"/>
        </w:tabs>
        <w:spacing w:after="0" w:line="240" w:lineRule="auto"/>
        <w:ind w:firstLine="567"/>
        <w:jc w:val="both"/>
        <w:rPr>
          <w:rFonts w:ascii="Times New Roman" w:eastAsia="TimesNewRomanPSMT" w:hAnsi="Times New Roman" w:cs="Times New Roman"/>
          <w:sz w:val="20"/>
          <w:szCs w:val="20"/>
        </w:rPr>
      </w:pPr>
      <w:r w:rsidRPr="002A0E2B">
        <w:rPr>
          <w:rFonts w:ascii="Times New Roman" w:eastAsia="TimesNewRomanPSMT" w:hAnsi="Times New Roman" w:cs="Times New Roman"/>
          <w:sz w:val="20"/>
          <w:szCs w:val="20"/>
        </w:rPr>
        <w:t>В 2021 - 2022 учебном году в региональном этапе всероссийской олимпиады школьников было 2</w:t>
      </w:r>
      <w:r w:rsidRPr="002A0E2B">
        <w:rPr>
          <w:rFonts w:ascii="Times New Roman" w:eastAsia="TimesNewRomanPSMT" w:hAnsi="Times New Roman" w:cs="Times New Roman"/>
          <w:bCs/>
          <w:sz w:val="20"/>
          <w:szCs w:val="20"/>
        </w:rPr>
        <w:t xml:space="preserve"> победителя и 6 призеров по 6 предметам</w:t>
      </w:r>
      <w:r w:rsidRPr="002A0E2B">
        <w:rPr>
          <w:rFonts w:ascii="Times New Roman" w:eastAsia="TimesNewRomanPSMT" w:hAnsi="Times New Roman" w:cs="Times New Roman"/>
          <w:sz w:val="20"/>
          <w:szCs w:val="20"/>
        </w:rPr>
        <w:t xml:space="preserve">. Показатель эффективности участия школьников в региональном </w:t>
      </w:r>
      <w:r w:rsidR="00A431AA">
        <w:rPr>
          <w:rFonts w:ascii="Times New Roman" w:eastAsia="TimesNewRomanPSMT" w:hAnsi="Times New Roman" w:cs="Times New Roman"/>
          <w:sz w:val="20"/>
          <w:szCs w:val="20"/>
        </w:rPr>
        <w:t>этапе олимпиады составил 23,5%.</w:t>
      </w:r>
    </w:p>
    <w:p w:rsidR="00184F85" w:rsidRPr="002A0E2B" w:rsidRDefault="00184F85" w:rsidP="00184F85">
      <w:pPr>
        <w:spacing w:after="0" w:line="240" w:lineRule="auto"/>
        <w:ind w:firstLine="708"/>
        <w:jc w:val="right"/>
        <w:rPr>
          <w:rFonts w:ascii="Times New Roman" w:hAnsi="Times New Roman" w:cs="Times New Roman"/>
          <w:i/>
          <w:sz w:val="20"/>
          <w:szCs w:val="20"/>
        </w:rPr>
      </w:pPr>
      <w:r w:rsidRPr="002A0E2B">
        <w:rPr>
          <w:rFonts w:ascii="Times New Roman" w:hAnsi="Times New Roman" w:cs="Times New Roman"/>
          <w:i/>
          <w:sz w:val="20"/>
          <w:szCs w:val="20"/>
        </w:rPr>
        <w:t>Таблица</w:t>
      </w:r>
    </w:p>
    <w:p w:rsidR="00184F85" w:rsidRPr="002A0E2B" w:rsidRDefault="00184F85" w:rsidP="00184F85">
      <w:pPr>
        <w:spacing w:after="0" w:line="240" w:lineRule="auto"/>
        <w:ind w:firstLine="708"/>
        <w:jc w:val="center"/>
        <w:rPr>
          <w:rFonts w:ascii="Times New Roman" w:hAnsi="Times New Roman" w:cs="Times New Roman"/>
          <w:b/>
          <w:sz w:val="20"/>
          <w:szCs w:val="20"/>
        </w:rPr>
      </w:pPr>
      <w:r w:rsidRPr="002A0E2B">
        <w:rPr>
          <w:rFonts w:ascii="Times New Roman" w:hAnsi="Times New Roman" w:cs="Times New Roman"/>
          <w:b/>
          <w:sz w:val="20"/>
          <w:szCs w:val="20"/>
        </w:rPr>
        <w:t xml:space="preserve">Количество победителей и призеров регионального этапа </w:t>
      </w:r>
    </w:p>
    <w:p w:rsidR="00184F85" w:rsidRPr="002A0E2B" w:rsidRDefault="00184F85" w:rsidP="00184F85">
      <w:pPr>
        <w:spacing w:after="0" w:line="240" w:lineRule="auto"/>
        <w:ind w:firstLine="708"/>
        <w:jc w:val="center"/>
        <w:rPr>
          <w:rFonts w:ascii="Times New Roman" w:hAnsi="Times New Roman" w:cs="Times New Roman"/>
          <w:b/>
          <w:sz w:val="20"/>
          <w:szCs w:val="20"/>
        </w:rPr>
      </w:pPr>
      <w:r w:rsidRPr="002A0E2B">
        <w:rPr>
          <w:rFonts w:ascii="Times New Roman" w:hAnsi="Times New Roman" w:cs="Times New Roman"/>
          <w:b/>
          <w:bCs/>
          <w:sz w:val="20"/>
          <w:szCs w:val="20"/>
        </w:rPr>
        <w:t>всероссийской олимпиады школьников</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2268"/>
        <w:gridCol w:w="2126"/>
      </w:tblGrid>
      <w:tr w:rsidR="00184F85" w:rsidRPr="002A0E2B" w:rsidTr="00072F91">
        <w:tc>
          <w:tcPr>
            <w:tcW w:w="5353" w:type="dxa"/>
            <w:shd w:val="clear" w:color="auto" w:fill="auto"/>
          </w:tcPr>
          <w:p w:rsidR="00184F85" w:rsidRPr="002A0E2B" w:rsidRDefault="00184F85" w:rsidP="00072F91">
            <w:pPr>
              <w:spacing w:after="0" w:line="240" w:lineRule="auto"/>
              <w:rPr>
                <w:rFonts w:ascii="Times New Roman" w:hAnsi="Times New Roman" w:cs="Times New Roman"/>
                <w:b/>
                <w:sz w:val="20"/>
                <w:szCs w:val="20"/>
              </w:rPr>
            </w:pPr>
          </w:p>
        </w:tc>
        <w:tc>
          <w:tcPr>
            <w:tcW w:w="2268" w:type="dxa"/>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2020-2021 учебный год</w:t>
            </w:r>
          </w:p>
        </w:tc>
        <w:tc>
          <w:tcPr>
            <w:tcW w:w="2126" w:type="dxa"/>
            <w:shd w:val="clear" w:color="auto" w:fill="auto"/>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2021-2022 учебный год</w:t>
            </w:r>
          </w:p>
        </w:tc>
      </w:tr>
      <w:tr w:rsidR="00184F85" w:rsidRPr="002A0E2B" w:rsidTr="00072F91">
        <w:tc>
          <w:tcPr>
            <w:tcW w:w="5353" w:type="dxa"/>
            <w:shd w:val="clear" w:color="auto" w:fill="auto"/>
          </w:tcPr>
          <w:p w:rsidR="00184F85" w:rsidRPr="002A0E2B" w:rsidRDefault="00184F85" w:rsidP="00072F91">
            <w:pPr>
              <w:spacing w:after="0" w:line="240" w:lineRule="auto"/>
              <w:rPr>
                <w:rFonts w:ascii="Times New Roman" w:hAnsi="Times New Roman" w:cs="Times New Roman"/>
                <w:sz w:val="20"/>
                <w:szCs w:val="20"/>
              </w:rPr>
            </w:pPr>
            <w:r w:rsidRPr="002A0E2B">
              <w:rPr>
                <w:rFonts w:ascii="Times New Roman" w:hAnsi="Times New Roman" w:cs="Times New Roman"/>
                <w:sz w:val="20"/>
                <w:szCs w:val="20"/>
              </w:rPr>
              <w:t>Общее количество участников, человек</w:t>
            </w:r>
          </w:p>
        </w:tc>
        <w:tc>
          <w:tcPr>
            <w:tcW w:w="2268"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52</w:t>
            </w:r>
          </w:p>
        </w:tc>
        <w:tc>
          <w:tcPr>
            <w:tcW w:w="2126"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34</w:t>
            </w:r>
          </w:p>
        </w:tc>
      </w:tr>
      <w:tr w:rsidR="00184F85" w:rsidRPr="002A0E2B" w:rsidTr="00072F91">
        <w:tc>
          <w:tcPr>
            <w:tcW w:w="5353" w:type="dxa"/>
            <w:shd w:val="clear" w:color="auto" w:fill="auto"/>
          </w:tcPr>
          <w:p w:rsidR="00184F85" w:rsidRPr="002A0E2B" w:rsidRDefault="00184F85" w:rsidP="00072F91">
            <w:pPr>
              <w:spacing w:after="0" w:line="240" w:lineRule="auto"/>
              <w:rPr>
                <w:rFonts w:ascii="Times New Roman" w:hAnsi="Times New Roman" w:cs="Times New Roman"/>
                <w:sz w:val="20"/>
                <w:szCs w:val="20"/>
              </w:rPr>
            </w:pPr>
            <w:r w:rsidRPr="002A0E2B">
              <w:rPr>
                <w:rFonts w:ascii="Times New Roman" w:hAnsi="Times New Roman" w:cs="Times New Roman"/>
                <w:sz w:val="20"/>
                <w:szCs w:val="20"/>
              </w:rPr>
              <w:t>Количество победителей и призеров</w:t>
            </w:r>
          </w:p>
        </w:tc>
        <w:tc>
          <w:tcPr>
            <w:tcW w:w="2268"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6</w:t>
            </w:r>
          </w:p>
        </w:tc>
        <w:tc>
          <w:tcPr>
            <w:tcW w:w="2126"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8</w:t>
            </w:r>
          </w:p>
        </w:tc>
      </w:tr>
      <w:tr w:rsidR="00184F85" w:rsidRPr="002A0E2B" w:rsidTr="00072F91">
        <w:tc>
          <w:tcPr>
            <w:tcW w:w="5353" w:type="dxa"/>
            <w:shd w:val="clear" w:color="auto" w:fill="auto"/>
          </w:tcPr>
          <w:p w:rsidR="00184F85" w:rsidRPr="002A0E2B" w:rsidRDefault="00184F85" w:rsidP="00072F91">
            <w:pPr>
              <w:spacing w:after="0" w:line="240" w:lineRule="auto"/>
              <w:rPr>
                <w:rFonts w:ascii="Times New Roman" w:hAnsi="Times New Roman" w:cs="Times New Roman"/>
                <w:sz w:val="20"/>
                <w:szCs w:val="20"/>
              </w:rPr>
            </w:pPr>
            <w:r w:rsidRPr="002A0E2B">
              <w:rPr>
                <w:rFonts w:ascii="Times New Roman" w:hAnsi="Times New Roman" w:cs="Times New Roman"/>
                <w:sz w:val="20"/>
                <w:szCs w:val="20"/>
              </w:rPr>
              <w:t>Общее количество победителей</w:t>
            </w:r>
          </w:p>
        </w:tc>
        <w:tc>
          <w:tcPr>
            <w:tcW w:w="2268"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0</w:t>
            </w:r>
          </w:p>
        </w:tc>
        <w:tc>
          <w:tcPr>
            <w:tcW w:w="2126"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w:t>
            </w:r>
          </w:p>
        </w:tc>
      </w:tr>
      <w:tr w:rsidR="00184F85" w:rsidRPr="002A0E2B" w:rsidTr="00072F91">
        <w:tc>
          <w:tcPr>
            <w:tcW w:w="5353" w:type="dxa"/>
            <w:shd w:val="clear" w:color="auto" w:fill="auto"/>
          </w:tcPr>
          <w:p w:rsidR="00184F85" w:rsidRPr="002A0E2B" w:rsidRDefault="00184F85" w:rsidP="00072F91">
            <w:pPr>
              <w:spacing w:after="0" w:line="240" w:lineRule="auto"/>
              <w:rPr>
                <w:rFonts w:ascii="Times New Roman" w:hAnsi="Times New Roman" w:cs="Times New Roman"/>
                <w:sz w:val="20"/>
                <w:szCs w:val="20"/>
              </w:rPr>
            </w:pPr>
            <w:r w:rsidRPr="002A0E2B">
              <w:rPr>
                <w:rFonts w:ascii="Times New Roman" w:hAnsi="Times New Roman" w:cs="Times New Roman"/>
                <w:sz w:val="20"/>
                <w:szCs w:val="20"/>
              </w:rPr>
              <w:t>Общее количество призеров</w:t>
            </w:r>
          </w:p>
        </w:tc>
        <w:tc>
          <w:tcPr>
            <w:tcW w:w="2268"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6</w:t>
            </w:r>
          </w:p>
        </w:tc>
        <w:tc>
          <w:tcPr>
            <w:tcW w:w="2126"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6</w:t>
            </w:r>
          </w:p>
        </w:tc>
      </w:tr>
      <w:tr w:rsidR="00184F85" w:rsidRPr="002A0E2B" w:rsidTr="00072F91">
        <w:tc>
          <w:tcPr>
            <w:tcW w:w="5353" w:type="dxa"/>
            <w:shd w:val="clear" w:color="auto" w:fill="auto"/>
          </w:tcPr>
          <w:p w:rsidR="00184F85" w:rsidRPr="002A0E2B" w:rsidRDefault="00184F85" w:rsidP="00072F91">
            <w:pPr>
              <w:spacing w:after="0" w:line="240" w:lineRule="auto"/>
              <w:rPr>
                <w:rFonts w:ascii="Times New Roman" w:hAnsi="Times New Roman" w:cs="Times New Roman"/>
                <w:sz w:val="20"/>
                <w:szCs w:val="20"/>
              </w:rPr>
            </w:pPr>
            <w:r w:rsidRPr="002A0E2B">
              <w:rPr>
                <w:rFonts w:ascii="Times New Roman" w:hAnsi="Times New Roman" w:cs="Times New Roman"/>
                <w:sz w:val="20"/>
                <w:szCs w:val="20"/>
              </w:rPr>
              <w:t>Результативность</w:t>
            </w:r>
          </w:p>
        </w:tc>
        <w:tc>
          <w:tcPr>
            <w:tcW w:w="2268"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12</w:t>
            </w:r>
          </w:p>
        </w:tc>
        <w:tc>
          <w:tcPr>
            <w:tcW w:w="2126" w:type="dxa"/>
            <w:shd w:val="clear" w:color="auto" w:fill="auto"/>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23,5</w:t>
            </w:r>
          </w:p>
        </w:tc>
      </w:tr>
    </w:tbl>
    <w:p w:rsidR="00A431AA" w:rsidRDefault="00A431AA" w:rsidP="00184F85">
      <w:pPr>
        <w:spacing w:after="0" w:line="240" w:lineRule="auto"/>
        <w:ind w:firstLine="708"/>
        <w:jc w:val="both"/>
        <w:rPr>
          <w:rFonts w:ascii="Times New Roman" w:hAnsi="Times New Roman" w:cs="Times New Roman"/>
          <w:i/>
          <w:sz w:val="20"/>
          <w:szCs w:val="20"/>
        </w:rPr>
      </w:pP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В образовательных организациях по дополнительным общеразвивающим программам обучались 68 % детей в возрас</w:t>
      </w:r>
      <w:r w:rsidR="00A431AA">
        <w:rPr>
          <w:rFonts w:ascii="Times New Roman" w:hAnsi="Times New Roman" w:cs="Times New Roman"/>
          <w:sz w:val="20"/>
          <w:szCs w:val="20"/>
        </w:rPr>
        <w:t xml:space="preserve">те от 5 до 18 лет, в том числе </w:t>
      </w:r>
      <w:r w:rsidRPr="002A0E2B">
        <w:rPr>
          <w:rFonts w:ascii="Times New Roman" w:hAnsi="Times New Roman" w:cs="Times New Roman"/>
          <w:sz w:val="20"/>
          <w:szCs w:val="20"/>
        </w:rPr>
        <w:t>284 ребенка с ограниченными возможностями здоровья и инвалидностью (48 % от общего числа обучающихся данной категории). Учреждения дополнительн</w:t>
      </w:r>
      <w:r w:rsidR="00A431AA">
        <w:rPr>
          <w:rFonts w:ascii="Times New Roman" w:hAnsi="Times New Roman" w:cs="Times New Roman"/>
          <w:sz w:val="20"/>
          <w:szCs w:val="20"/>
        </w:rPr>
        <w:t xml:space="preserve">ого образования были и остаются наиболее эффективными </w:t>
      </w:r>
      <w:r w:rsidRPr="002A0E2B">
        <w:rPr>
          <w:rFonts w:ascii="Times New Roman" w:hAnsi="Times New Roman" w:cs="Times New Roman"/>
          <w:sz w:val="20"/>
          <w:szCs w:val="20"/>
        </w:rPr>
        <w:t>в достижении целей по развитию склонностей, способностей и интересов, социального и профессионального сам</w:t>
      </w:r>
      <w:r w:rsidR="00A431AA">
        <w:rPr>
          <w:rFonts w:ascii="Times New Roman" w:hAnsi="Times New Roman" w:cs="Times New Roman"/>
          <w:sz w:val="20"/>
          <w:szCs w:val="20"/>
        </w:rPr>
        <w:t xml:space="preserve">оопределения детей и молодежи. </w:t>
      </w:r>
      <w:r w:rsidRPr="002A0E2B">
        <w:rPr>
          <w:rFonts w:ascii="Times New Roman" w:hAnsi="Times New Roman" w:cs="Times New Roman"/>
          <w:sz w:val="20"/>
          <w:szCs w:val="20"/>
        </w:rPr>
        <w:t xml:space="preserve">В 2021-2022 учебном году 84 педагогов дополнительного образования обучали 4283 ребенка по дополнительным общеобразовательным общеразвивающим программам, что составило 55 % от общего числа обучающихся. </w:t>
      </w:r>
    </w:p>
    <w:p w:rsidR="00184F85" w:rsidRPr="002A0E2B" w:rsidRDefault="00184F85" w:rsidP="00D51DC7">
      <w:pPr>
        <w:pStyle w:val="af5"/>
        <w:ind w:firstLine="567"/>
        <w:jc w:val="both"/>
      </w:pPr>
      <w:r w:rsidRPr="002A0E2B">
        <w:t>В 2022 году планово-экономическая деятельность системы образования Кочубеевского муниципально</w:t>
      </w:r>
      <w:r w:rsidR="00A431AA">
        <w:t xml:space="preserve">го образования была направлена </w:t>
      </w:r>
      <w:r w:rsidRPr="002A0E2B">
        <w:t xml:space="preserve">на формирование эффективной экономической политики в сфере образования, планирование бюджетного финансирования в расчете на одного обучающегося, разработку расходных обязательств по организации предоставления общего образования на территории округа. Фактические расходы системы образования на 2022 год составляют 1409559,42 тыс. рублей, что на 24393,34 тыс. рублей меньше, чем фактические расходы </w:t>
      </w:r>
      <w:r w:rsidR="00A431AA">
        <w:t xml:space="preserve">в 2021 году. Снижение расходов </w:t>
      </w:r>
      <w:r w:rsidRPr="002A0E2B">
        <w:t xml:space="preserve">на образование в </w:t>
      </w:r>
      <w:r w:rsidRPr="002A0E2B">
        <w:lastRenderedPageBreak/>
        <w:t>2021-2022 учебном году произошло в связи с тем, что</w:t>
      </w:r>
      <w:r w:rsidR="00D51DC7">
        <w:t xml:space="preserve"> </w:t>
      </w:r>
      <w:r w:rsidRPr="002A0E2B">
        <w:t xml:space="preserve">строительство новой школы на 440 мест в с. Кочубеевском по ул. </w:t>
      </w:r>
      <w:proofErr w:type="gramStart"/>
      <w:r w:rsidRPr="002A0E2B">
        <w:t>Тенистая</w:t>
      </w:r>
      <w:proofErr w:type="gramEnd"/>
      <w:r w:rsidRPr="002A0E2B">
        <w:t xml:space="preserve"> идет к завершению.</w:t>
      </w:r>
    </w:p>
    <w:p w:rsidR="00184F85" w:rsidRPr="002A0E2B" w:rsidRDefault="00A431AA" w:rsidP="00A431AA">
      <w:pPr>
        <w:spacing w:after="0" w:line="240" w:lineRule="auto"/>
        <w:ind w:firstLine="540"/>
        <w:jc w:val="right"/>
        <w:rPr>
          <w:rFonts w:ascii="Times New Roman" w:hAnsi="Times New Roman" w:cs="Times New Roman"/>
          <w:b/>
          <w:color w:val="000000"/>
          <w:sz w:val="20"/>
          <w:szCs w:val="20"/>
        </w:rPr>
      </w:pPr>
      <w:r>
        <w:rPr>
          <w:rFonts w:ascii="Times New Roman" w:hAnsi="Times New Roman" w:cs="Times New Roman"/>
          <w:i/>
          <w:color w:val="000000"/>
          <w:sz w:val="20"/>
          <w:szCs w:val="20"/>
        </w:rPr>
        <w:t>Таблица</w:t>
      </w:r>
    </w:p>
    <w:p w:rsidR="00184F85" w:rsidRPr="002A0E2B" w:rsidRDefault="00184F85" w:rsidP="00184F85">
      <w:pPr>
        <w:spacing w:after="0" w:line="240" w:lineRule="auto"/>
        <w:ind w:firstLine="540"/>
        <w:jc w:val="center"/>
        <w:rPr>
          <w:rFonts w:ascii="Times New Roman" w:hAnsi="Times New Roman" w:cs="Times New Roman"/>
          <w:b/>
          <w:color w:val="000000"/>
          <w:sz w:val="20"/>
          <w:szCs w:val="20"/>
        </w:rPr>
      </w:pPr>
      <w:r w:rsidRPr="002A0E2B">
        <w:rPr>
          <w:rFonts w:ascii="Times New Roman" w:hAnsi="Times New Roman" w:cs="Times New Roman"/>
          <w:b/>
          <w:color w:val="000000"/>
          <w:sz w:val="20"/>
          <w:szCs w:val="20"/>
        </w:rPr>
        <w:t>Общие расходы отрасли образования</w:t>
      </w:r>
    </w:p>
    <w:p w:rsidR="00184F85" w:rsidRPr="002A0E2B" w:rsidRDefault="00184F85" w:rsidP="00184F85">
      <w:pPr>
        <w:spacing w:after="0" w:line="240" w:lineRule="auto"/>
        <w:ind w:firstLine="540"/>
        <w:jc w:val="center"/>
        <w:rPr>
          <w:rFonts w:ascii="Times New Roman" w:hAnsi="Times New Roman" w:cs="Times New Roman"/>
          <w:b/>
          <w:color w:val="000000"/>
          <w:sz w:val="20"/>
          <w:szCs w:val="20"/>
        </w:rPr>
      </w:pPr>
      <w:r w:rsidRPr="002A0E2B">
        <w:rPr>
          <w:rFonts w:ascii="Times New Roman" w:hAnsi="Times New Roman" w:cs="Times New Roman"/>
          <w:b/>
          <w:color w:val="000000"/>
          <w:sz w:val="20"/>
          <w:szCs w:val="20"/>
        </w:rPr>
        <w:t>Кочубеевского муниципального округа за 2021-2022 гг., в рублях</w:t>
      </w:r>
    </w:p>
    <w:p w:rsidR="00184F85" w:rsidRPr="002A0E2B" w:rsidRDefault="00184F85" w:rsidP="00184F85">
      <w:pPr>
        <w:spacing w:after="0" w:line="240" w:lineRule="auto"/>
        <w:ind w:firstLine="540"/>
        <w:jc w:val="center"/>
        <w:rPr>
          <w:rFonts w:ascii="Times New Roman" w:hAnsi="Times New Roman" w:cs="Times New Roman"/>
          <w:b/>
          <w:color w:val="000000"/>
          <w:sz w:val="20"/>
          <w:szCs w:val="20"/>
        </w:rPr>
      </w:pPr>
    </w:p>
    <w:tbl>
      <w:tblPr>
        <w:tblW w:w="9356" w:type="dxa"/>
        <w:tblInd w:w="108" w:type="dxa"/>
        <w:tblLook w:val="00A0" w:firstRow="1" w:lastRow="0" w:firstColumn="1" w:lastColumn="0" w:noHBand="0" w:noVBand="0"/>
      </w:tblPr>
      <w:tblGrid>
        <w:gridCol w:w="3479"/>
        <w:gridCol w:w="1491"/>
        <w:gridCol w:w="1619"/>
        <w:gridCol w:w="1701"/>
        <w:gridCol w:w="1066"/>
      </w:tblGrid>
      <w:tr w:rsidR="00184F85" w:rsidRPr="002A0E2B" w:rsidTr="00D51DC7">
        <w:trPr>
          <w:trHeight w:val="306"/>
        </w:trPr>
        <w:tc>
          <w:tcPr>
            <w:tcW w:w="3479" w:type="dxa"/>
            <w:vMerge w:val="restart"/>
            <w:tcBorders>
              <w:top w:val="single" w:sz="4" w:space="0" w:color="auto"/>
              <w:left w:val="single" w:sz="4" w:space="0" w:color="auto"/>
              <w:right w:val="single" w:sz="4" w:space="0" w:color="auto"/>
            </w:tcBorders>
            <w:noWrap/>
            <w:vAlign w:val="center"/>
          </w:tcPr>
          <w:p w:rsidR="00184F85" w:rsidRPr="00D51DC7" w:rsidRDefault="00184F85" w:rsidP="00072F91">
            <w:pPr>
              <w:spacing w:after="0" w:line="240" w:lineRule="auto"/>
              <w:jc w:val="center"/>
              <w:rPr>
                <w:rFonts w:ascii="Times New Roman" w:hAnsi="Times New Roman" w:cs="Times New Roman"/>
                <w:b/>
                <w:color w:val="000000"/>
                <w:sz w:val="16"/>
                <w:szCs w:val="16"/>
              </w:rPr>
            </w:pPr>
            <w:r w:rsidRPr="00D51DC7">
              <w:rPr>
                <w:rFonts w:ascii="Times New Roman" w:hAnsi="Times New Roman" w:cs="Times New Roman"/>
                <w:b/>
                <w:color w:val="000000"/>
                <w:sz w:val="16"/>
                <w:szCs w:val="16"/>
              </w:rPr>
              <w:t>Наименование</w:t>
            </w:r>
          </w:p>
        </w:tc>
        <w:tc>
          <w:tcPr>
            <w:tcW w:w="5877" w:type="dxa"/>
            <w:gridSpan w:val="4"/>
            <w:tcBorders>
              <w:top w:val="single" w:sz="4" w:space="0" w:color="auto"/>
              <w:left w:val="nil"/>
              <w:bottom w:val="single" w:sz="4" w:space="0" w:color="auto"/>
              <w:right w:val="single" w:sz="4" w:space="0" w:color="auto"/>
            </w:tcBorders>
            <w:vAlign w:val="center"/>
          </w:tcPr>
          <w:p w:rsidR="00184F85" w:rsidRPr="00D51DC7" w:rsidRDefault="00184F85" w:rsidP="00072F91">
            <w:pPr>
              <w:spacing w:after="0" w:line="240" w:lineRule="auto"/>
              <w:jc w:val="center"/>
              <w:rPr>
                <w:rFonts w:ascii="Times New Roman" w:hAnsi="Times New Roman" w:cs="Times New Roman"/>
                <w:b/>
                <w:color w:val="000000"/>
                <w:sz w:val="16"/>
                <w:szCs w:val="16"/>
              </w:rPr>
            </w:pPr>
            <w:r w:rsidRPr="00D51DC7">
              <w:rPr>
                <w:rFonts w:ascii="Times New Roman" w:hAnsi="Times New Roman" w:cs="Times New Roman"/>
                <w:b/>
                <w:color w:val="000000"/>
                <w:sz w:val="16"/>
                <w:szCs w:val="16"/>
              </w:rPr>
              <w:t>Расходы за 2021 г. и 2022 г. в разрезе разделов, подразделов (тыс. руб.)</w:t>
            </w:r>
          </w:p>
        </w:tc>
      </w:tr>
      <w:tr w:rsidR="00184F85" w:rsidRPr="002A0E2B" w:rsidTr="00D51DC7">
        <w:trPr>
          <w:trHeight w:val="317"/>
        </w:trPr>
        <w:tc>
          <w:tcPr>
            <w:tcW w:w="3479" w:type="dxa"/>
            <w:vMerge/>
            <w:tcBorders>
              <w:left w:val="single" w:sz="4" w:space="0" w:color="auto"/>
              <w:bottom w:val="single" w:sz="4" w:space="0" w:color="auto"/>
              <w:right w:val="single" w:sz="4" w:space="0" w:color="auto"/>
            </w:tcBorders>
            <w:noWrap/>
            <w:vAlign w:val="center"/>
          </w:tcPr>
          <w:p w:rsidR="00184F85" w:rsidRPr="00D51DC7" w:rsidRDefault="00184F85" w:rsidP="00072F91">
            <w:pPr>
              <w:spacing w:after="0" w:line="240" w:lineRule="auto"/>
              <w:jc w:val="center"/>
              <w:rPr>
                <w:rFonts w:ascii="Times New Roman" w:hAnsi="Times New Roman" w:cs="Times New Roman"/>
                <w:b/>
                <w:color w:val="000000"/>
                <w:sz w:val="16"/>
                <w:szCs w:val="16"/>
              </w:rPr>
            </w:pPr>
          </w:p>
        </w:tc>
        <w:tc>
          <w:tcPr>
            <w:tcW w:w="1491" w:type="dxa"/>
            <w:tcBorders>
              <w:top w:val="single" w:sz="4" w:space="0" w:color="auto"/>
              <w:left w:val="nil"/>
              <w:bottom w:val="single" w:sz="4" w:space="0" w:color="auto"/>
              <w:right w:val="single" w:sz="4" w:space="0" w:color="auto"/>
            </w:tcBorders>
            <w:vAlign w:val="center"/>
          </w:tcPr>
          <w:p w:rsidR="00184F85" w:rsidRPr="00D51DC7" w:rsidRDefault="00184F85" w:rsidP="00072F91">
            <w:pPr>
              <w:spacing w:after="0" w:line="240" w:lineRule="auto"/>
              <w:jc w:val="center"/>
              <w:rPr>
                <w:rFonts w:ascii="Times New Roman" w:hAnsi="Times New Roman" w:cs="Times New Roman"/>
                <w:b/>
                <w:color w:val="000000"/>
                <w:sz w:val="16"/>
                <w:szCs w:val="16"/>
              </w:rPr>
            </w:pPr>
            <w:r w:rsidRPr="00D51DC7">
              <w:rPr>
                <w:rFonts w:ascii="Times New Roman" w:hAnsi="Times New Roman" w:cs="Times New Roman"/>
                <w:b/>
                <w:color w:val="000000"/>
                <w:sz w:val="16"/>
                <w:szCs w:val="16"/>
              </w:rPr>
              <w:t>Раздел, подраздел</w:t>
            </w:r>
          </w:p>
        </w:tc>
        <w:tc>
          <w:tcPr>
            <w:tcW w:w="1619" w:type="dxa"/>
            <w:tcBorders>
              <w:top w:val="single" w:sz="4" w:space="0" w:color="auto"/>
              <w:left w:val="nil"/>
              <w:bottom w:val="single" w:sz="4" w:space="0" w:color="auto"/>
              <w:right w:val="single" w:sz="4" w:space="0" w:color="auto"/>
            </w:tcBorders>
            <w:vAlign w:val="center"/>
          </w:tcPr>
          <w:p w:rsidR="00184F85" w:rsidRPr="00D51DC7" w:rsidRDefault="00184F85" w:rsidP="00072F91">
            <w:pPr>
              <w:spacing w:after="0" w:line="240" w:lineRule="auto"/>
              <w:jc w:val="center"/>
              <w:rPr>
                <w:rFonts w:ascii="Times New Roman" w:hAnsi="Times New Roman" w:cs="Times New Roman"/>
                <w:b/>
                <w:color w:val="000000"/>
                <w:sz w:val="16"/>
                <w:szCs w:val="16"/>
              </w:rPr>
            </w:pPr>
            <w:r w:rsidRPr="00D51DC7">
              <w:rPr>
                <w:rFonts w:ascii="Times New Roman" w:hAnsi="Times New Roman" w:cs="Times New Roman"/>
                <w:b/>
                <w:color w:val="000000"/>
                <w:sz w:val="16"/>
                <w:szCs w:val="16"/>
              </w:rPr>
              <w:t>Расходы за 2021 год</w:t>
            </w:r>
          </w:p>
        </w:tc>
        <w:tc>
          <w:tcPr>
            <w:tcW w:w="1701" w:type="dxa"/>
            <w:tcBorders>
              <w:top w:val="single" w:sz="4" w:space="0" w:color="auto"/>
              <w:left w:val="nil"/>
              <w:bottom w:val="single" w:sz="4" w:space="0" w:color="auto"/>
              <w:right w:val="single" w:sz="4" w:space="0" w:color="auto"/>
            </w:tcBorders>
            <w:vAlign w:val="center"/>
          </w:tcPr>
          <w:p w:rsidR="00184F85" w:rsidRPr="00D51DC7" w:rsidRDefault="00184F85" w:rsidP="00072F91">
            <w:pPr>
              <w:spacing w:after="0" w:line="240" w:lineRule="auto"/>
              <w:jc w:val="center"/>
              <w:rPr>
                <w:rFonts w:ascii="Times New Roman" w:hAnsi="Times New Roman" w:cs="Times New Roman"/>
                <w:b/>
                <w:color w:val="000000"/>
                <w:sz w:val="16"/>
                <w:szCs w:val="16"/>
              </w:rPr>
            </w:pPr>
            <w:r w:rsidRPr="00D51DC7">
              <w:rPr>
                <w:rFonts w:ascii="Times New Roman" w:hAnsi="Times New Roman" w:cs="Times New Roman"/>
                <w:b/>
                <w:color w:val="000000"/>
                <w:sz w:val="16"/>
                <w:szCs w:val="16"/>
              </w:rPr>
              <w:t xml:space="preserve"> Расходы на 2022 год</w:t>
            </w:r>
          </w:p>
        </w:tc>
        <w:tc>
          <w:tcPr>
            <w:tcW w:w="1066" w:type="dxa"/>
            <w:tcBorders>
              <w:top w:val="single" w:sz="4" w:space="0" w:color="auto"/>
              <w:left w:val="nil"/>
              <w:bottom w:val="single" w:sz="4" w:space="0" w:color="auto"/>
              <w:right w:val="single" w:sz="4" w:space="0" w:color="auto"/>
            </w:tcBorders>
            <w:noWrap/>
            <w:vAlign w:val="center"/>
          </w:tcPr>
          <w:p w:rsidR="00184F85" w:rsidRPr="00D51DC7" w:rsidRDefault="00184F85" w:rsidP="00072F91">
            <w:pPr>
              <w:spacing w:after="0" w:line="240" w:lineRule="auto"/>
              <w:jc w:val="center"/>
              <w:rPr>
                <w:rFonts w:ascii="Times New Roman" w:hAnsi="Times New Roman" w:cs="Times New Roman"/>
                <w:b/>
                <w:color w:val="000000"/>
                <w:sz w:val="16"/>
                <w:szCs w:val="16"/>
              </w:rPr>
            </w:pPr>
            <w:r w:rsidRPr="00D51DC7">
              <w:rPr>
                <w:rFonts w:ascii="Times New Roman" w:hAnsi="Times New Roman" w:cs="Times New Roman"/>
                <w:b/>
                <w:color w:val="000000"/>
                <w:sz w:val="16"/>
                <w:szCs w:val="16"/>
              </w:rPr>
              <w:t>Разница</w:t>
            </w:r>
          </w:p>
        </w:tc>
      </w:tr>
      <w:tr w:rsidR="00184F85" w:rsidRPr="002A0E2B" w:rsidTr="00D51DC7">
        <w:trPr>
          <w:trHeight w:val="188"/>
        </w:trPr>
        <w:tc>
          <w:tcPr>
            <w:tcW w:w="3479" w:type="dxa"/>
            <w:tcBorders>
              <w:top w:val="single" w:sz="4" w:space="0" w:color="auto"/>
              <w:left w:val="single" w:sz="4" w:space="0" w:color="auto"/>
              <w:bottom w:val="single" w:sz="4" w:space="0" w:color="auto"/>
              <w:right w:val="single" w:sz="4" w:space="0" w:color="auto"/>
            </w:tcBorders>
            <w:noWrap/>
            <w:vAlign w:val="center"/>
          </w:tcPr>
          <w:p w:rsidR="00184F85" w:rsidRPr="00D51DC7" w:rsidRDefault="00184F85" w:rsidP="00072F91">
            <w:pPr>
              <w:spacing w:after="0" w:line="240" w:lineRule="auto"/>
              <w:rPr>
                <w:rFonts w:ascii="Times New Roman" w:hAnsi="Times New Roman" w:cs="Times New Roman"/>
                <w:color w:val="000000"/>
                <w:sz w:val="16"/>
                <w:szCs w:val="16"/>
              </w:rPr>
            </w:pPr>
            <w:r w:rsidRPr="00D51DC7">
              <w:rPr>
                <w:rFonts w:ascii="Times New Roman" w:hAnsi="Times New Roman" w:cs="Times New Roman"/>
                <w:color w:val="000000"/>
                <w:sz w:val="16"/>
                <w:szCs w:val="16"/>
              </w:rPr>
              <w:t>Образование</w:t>
            </w:r>
          </w:p>
        </w:tc>
        <w:tc>
          <w:tcPr>
            <w:tcW w:w="1491" w:type="dxa"/>
            <w:tcBorders>
              <w:top w:val="single" w:sz="4" w:space="0" w:color="auto"/>
              <w:left w:val="nil"/>
              <w:bottom w:val="single" w:sz="4" w:space="0" w:color="auto"/>
              <w:right w:val="single" w:sz="4" w:space="0" w:color="auto"/>
            </w:tcBorders>
            <w:vAlign w:val="center"/>
          </w:tcPr>
          <w:p w:rsidR="00184F85" w:rsidRPr="00D51DC7" w:rsidRDefault="00184F85" w:rsidP="00072F91">
            <w:pPr>
              <w:spacing w:after="0" w:line="240" w:lineRule="auto"/>
              <w:jc w:val="center"/>
              <w:rPr>
                <w:rFonts w:ascii="Times New Roman" w:hAnsi="Times New Roman" w:cs="Times New Roman"/>
                <w:color w:val="000000"/>
                <w:sz w:val="16"/>
                <w:szCs w:val="16"/>
              </w:rPr>
            </w:pPr>
            <w:r w:rsidRPr="00D51DC7">
              <w:rPr>
                <w:rFonts w:ascii="Times New Roman" w:hAnsi="Times New Roman" w:cs="Times New Roman"/>
                <w:color w:val="000000"/>
                <w:sz w:val="16"/>
                <w:szCs w:val="16"/>
              </w:rPr>
              <w:t>0700</w:t>
            </w:r>
          </w:p>
        </w:tc>
        <w:tc>
          <w:tcPr>
            <w:tcW w:w="1619" w:type="dxa"/>
            <w:tcBorders>
              <w:top w:val="single" w:sz="4" w:space="0" w:color="auto"/>
              <w:left w:val="nil"/>
              <w:bottom w:val="single" w:sz="4" w:space="0" w:color="auto"/>
              <w:right w:val="single" w:sz="4" w:space="0" w:color="auto"/>
            </w:tcBorders>
            <w:vAlign w:val="center"/>
          </w:tcPr>
          <w:p w:rsidR="00184F85" w:rsidRPr="00D51DC7" w:rsidRDefault="00184F85" w:rsidP="00072F91">
            <w:pPr>
              <w:spacing w:after="0" w:line="240" w:lineRule="auto"/>
              <w:jc w:val="center"/>
              <w:rPr>
                <w:rFonts w:ascii="Times New Roman" w:hAnsi="Times New Roman" w:cs="Times New Roman"/>
                <w:color w:val="000000"/>
                <w:sz w:val="16"/>
                <w:szCs w:val="16"/>
              </w:rPr>
            </w:pPr>
            <w:r w:rsidRPr="00D51DC7">
              <w:rPr>
                <w:rFonts w:ascii="Times New Roman" w:hAnsi="Times New Roman" w:cs="Times New Roman"/>
                <w:color w:val="000000"/>
                <w:sz w:val="16"/>
                <w:szCs w:val="16"/>
              </w:rPr>
              <w:t>1433952,76</w:t>
            </w:r>
          </w:p>
        </w:tc>
        <w:tc>
          <w:tcPr>
            <w:tcW w:w="1701" w:type="dxa"/>
            <w:tcBorders>
              <w:top w:val="single" w:sz="4" w:space="0" w:color="auto"/>
              <w:left w:val="nil"/>
              <w:bottom w:val="single" w:sz="4" w:space="0" w:color="auto"/>
              <w:right w:val="single" w:sz="4" w:space="0" w:color="auto"/>
            </w:tcBorders>
            <w:vAlign w:val="center"/>
          </w:tcPr>
          <w:p w:rsidR="00184F85" w:rsidRPr="00D51DC7" w:rsidRDefault="00184F85" w:rsidP="00072F91">
            <w:pPr>
              <w:spacing w:after="0" w:line="240" w:lineRule="auto"/>
              <w:jc w:val="center"/>
              <w:rPr>
                <w:rFonts w:ascii="Times New Roman" w:hAnsi="Times New Roman" w:cs="Times New Roman"/>
                <w:color w:val="000000"/>
                <w:sz w:val="16"/>
                <w:szCs w:val="16"/>
              </w:rPr>
            </w:pPr>
            <w:r w:rsidRPr="00D51DC7">
              <w:rPr>
                <w:rFonts w:ascii="Times New Roman" w:hAnsi="Times New Roman" w:cs="Times New Roman"/>
                <w:color w:val="000000"/>
                <w:sz w:val="16"/>
                <w:szCs w:val="16"/>
              </w:rPr>
              <w:t>1409555,42</w:t>
            </w:r>
          </w:p>
        </w:tc>
        <w:tc>
          <w:tcPr>
            <w:tcW w:w="1066" w:type="dxa"/>
            <w:tcBorders>
              <w:top w:val="single" w:sz="4" w:space="0" w:color="auto"/>
              <w:left w:val="nil"/>
              <w:bottom w:val="single" w:sz="4" w:space="0" w:color="auto"/>
              <w:right w:val="single" w:sz="4" w:space="0" w:color="auto"/>
            </w:tcBorders>
            <w:noWrap/>
            <w:vAlign w:val="center"/>
          </w:tcPr>
          <w:p w:rsidR="00184F85" w:rsidRPr="00D51DC7" w:rsidRDefault="00184F85" w:rsidP="00072F91">
            <w:pPr>
              <w:spacing w:after="0" w:line="240" w:lineRule="auto"/>
              <w:jc w:val="center"/>
              <w:rPr>
                <w:rFonts w:ascii="Times New Roman" w:hAnsi="Times New Roman" w:cs="Times New Roman"/>
                <w:color w:val="000000"/>
                <w:sz w:val="16"/>
                <w:szCs w:val="16"/>
              </w:rPr>
            </w:pPr>
            <w:r w:rsidRPr="00D51DC7">
              <w:rPr>
                <w:rFonts w:ascii="Times New Roman" w:hAnsi="Times New Roman" w:cs="Times New Roman"/>
                <w:color w:val="000000"/>
                <w:sz w:val="16"/>
                <w:szCs w:val="16"/>
              </w:rPr>
              <w:t>-24397,34</w:t>
            </w:r>
          </w:p>
        </w:tc>
      </w:tr>
      <w:tr w:rsidR="00184F85" w:rsidRPr="002A0E2B" w:rsidTr="00D51DC7">
        <w:trPr>
          <w:trHeight w:val="60"/>
        </w:trPr>
        <w:tc>
          <w:tcPr>
            <w:tcW w:w="3479" w:type="dxa"/>
            <w:tcBorders>
              <w:top w:val="single" w:sz="4" w:space="0" w:color="auto"/>
              <w:left w:val="single" w:sz="4" w:space="0" w:color="auto"/>
              <w:bottom w:val="single" w:sz="4" w:space="0" w:color="auto"/>
              <w:right w:val="single" w:sz="4" w:space="0" w:color="auto"/>
            </w:tcBorders>
            <w:noWrap/>
            <w:vAlign w:val="center"/>
          </w:tcPr>
          <w:p w:rsidR="00184F85" w:rsidRPr="00D51DC7" w:rsidRDefault="00184F85" w:rsidP="00072F91">
            <w:pPr>
              <w:spacing w:after="0" w:line="240" w:lineRule="auto"/>
              <w:rPr>
                <w:rFonts w:ascii="Times New Roman" w:hAnsi="Times New Roman" w:cs="Times New Roman"/>
                <w:color w:val="000000"/>
                <w:sz w:val="16"/>
                <w:szCs w:val="16"/>
              </w:rPr>
            </w:pPr>
            <w:r w:rsidRPr="00D51DC7">
              <w:rPr>
                <w:rFonts w:ascii="Times New Roman" w:hAnsi="Times New Roman" w:cs="Times New Roman"/>
                <w:color w:val="000000"/>
                <w:sz w:val="16"/>
                <w:szCs w:val="16"/>
              </w:rPr>
              <w:t>Дошкольное образование</w:t>
            </w:r>
          </w:p>
        </w:tc>
        <w:tc>
          <w:tcPr>
            <w:tcW w:w="1491" w:type="dxa"/>
            <w:tcBorders>
              <w:top w:val="single" w:sz="4" w:space="0" w:color="auto"/>
              <w:left w:val="nil"/>
              <w:bottom w:val="single" w:sz="4" w:space="0" w:color="auto"/>
              <w:right w:val="single" w:sz="4" w:space="0" w:color="auto"/>
            </w:tcBorders>
            <w:vAlign w:val="center"/>
          </w:tcPr>
          <w:p w:rsidR="00184F85" w:rsidRPr="00D51DC7" w:rsidRDefault="00184F85" w:rsidP="00072F91">
            <w:pPr>
              <w:spacing w:after="0" w:line="240" w:lineRule="auto"/>
              <w:jc w:val="center"/>
              <w:rPr>
                <w:rFonts w:ascii="Times New Roman" w:hAnsi="Times New Roman" w:cs="Times New Roman"/>
                <w:color w:val="000000"/>
                <w:sz w:val="16"/>
                <w:szCs w:val="16"/>
              </w:rPr>
            </w:pPr>
            <w:r w:rsidRPr="00D51DC7">
              <w:rPr>
                <w:rFonts w:ascii="Times New Roman" w:hAnsi="Times New Roman" w:cs="Times New Roman"/>
                <w:color w:val="000000"/>
                <w:sz w:val="16"/>
                <w:szCs w:val="16"/>
              </w:rPr>
              <w:t>0701</w:t>
            </w:r>
          </w:p>
        </w:tc>
        <w:tc>
          <w:tcPr>
            <w:tcW w:w="1619" w:type="dxa"/>
            <w:tcBorders>
              <w:top w:val="single" w:sz="4" w:space="0" w:color="auto"/>
              <w:left w:val="nil"/>
              <w:bottom w:val="single" w:sz="4" w:space="0" w:color="auto"/>
              <w:right w:val="single" w:sz="4" w:space="0" w:color="auto"/>
            </w:tcBorders>
            <w:vAlign w:val="center"/>
          </w:tcPr>
          <w:p w:rsidR="00184F85" w:rsidRPr="00D51DC7" w:rsidRDefault="00184F85" w:rsidP="00072F91">
            <w:pPr>
              <w:spacing w:after="0" w:line="240" w:lineRule="auto"/>
              <w:jc w:val="center"/>
              <w:rPr>
                <w:rFonts w:ascii="Times New Roman" w:hAnsi="Times New Roman" w:cs="Times New Roman"/>
                <w:color w:val="000000"/>
                <w:sz w:val="16"/>
                <w:szCs w:val="16"/>
              </w:rPr>
            </w:pPr>
            <w:r w:rsidRPr="00D51DC7">
              <w:rPr>
                <w:rFonts w:ascii="Times New Roman" w:hAnsi="Times New Roman" w:cs="Times New Roman"/>
                <w:color w:val="000000"/>
                <w:sz w:val="16"/>
                <w:szCs w:val="16"/>
              </w:rPr>
              <w:t>342009,41</w:t>
            </w:r>
          </w:p>
        </w:tc>
        <w:tc>
          <w:tcPr>
            <w:tcW w:w="1701" w:type="dxa"/>
            <w:tcBorders>
              <w:top w:val="single" w:sz="4" w:space="0" w:color="auto"/>
              <w:left w:val="nil"/>
              <w:bottom w:val="single" w:sz="4" w:space="0" w:color="auto"/>
              <w:right w:val="single" w:sz="4" w:space="0" w:color="auto"/>
            </w:tcBorders>
            <w:vAlign w:val="center"/>
          </w:tcPr>
          <w:p w:rsidR="00184F85" w:rsidRPr="00D51DC7" w:rsidRDefault="00184F85" w:rsidP="00072F91">
            <w:pPr>
              <w:spacing w:after="0" w:line="240" w:lineRule="auto"/>
              <w:jc w:val="center"/>
              <w:rPr>
                <w:rFonts w:ascii="Times New Roman" w:hAnsi="Times New Roman" w:cs="Times New Roman"/>
                <w:color w:val="000000"/>
                <w:sz w:val="16"/>
                <w:szCs w:val="16"/>
              </w:rPr>
            </w:pPr>
            <w:r w:rsidRPr="00D51DC7">
              <w:rPr>
                <w:rFonts w:ascii="Times New Roman" w:hAnsi="Times New Roman" w:cs="Times New Roman"/>
                <w:color w:val="000000"/>
                <w:sz w:val="16"/>
                <w:szCs w:val="16"/>
              </w:rPr>
              <w:t>389727,52</w:t>
            </w:r>
          </w:p>
        </w:tc>
        <w:tc>
          <w:tcPr>
            <w:tcW w:w="1066" w:type="dxa"/>
            <w:tcBorders>
              <w:top w:val="single" w:sz="4" w:space="0" w:color="auto"/>
              <w:left w:val="nil"/>
              <w:bottom w:val="single" w:sz="4" w:space="0" w:color="auto"/>
              <w:right w:val="single" w:sz="4" w:space="0" w:color="auto"/>
            </w:tcBorders>
            <w:noWrap/>
            <w:vAlign w:val="center"/>
          </w:tcPr>
          <w:p w:rsidR="00184F85" w:rsidRPr="00D51DC7" w:rsidRDefault="00184F85" w:rsidP="00072F91">
            <w:pPr>
              <w:spacing w:after="0" w:line="240" w:lineRule="auto"/>
              <w:jc w:val="center"/>
              <w:rPr>
                <w:rFonts w:ascii="Times New Roman" w:hAnsi="Times New Roman" w:cs="Times New Roman"/>
                <w:color w:val="000000"/>
                <w:sz w:val="16"/>
                <w:szCs w:val="16"/>
              </w:rPr>
            </w:pPr>
            <w:r w:rsidRPr="00D51DC7">
              <w:rPr>
                <w:rFonts w:ascii="Times New Roman" w:hAnsi="Times New Roman" w:cs="Times New Roman"/>
                <w:color w:val="000000"/>
                <w:sz w:val="16"/>
                <w:szCs w:val="16"/>
              </w:rPr>
              <w:t>47718,11</w:t>
            </w:r>
          </w:p>
        </w:tc>
      </w:tr>
      <w:tr w:rsidR="00184F85" w:rsidRPr="002A0E2B" w:rsidTr="00D51DC7">
        <w:trPr>
          <w:trHeight w:val="60"/>
        </w:trPr>
        <w:tc>
          <w:tcPr>
            <w:tcW w:w="3479" w:type="dxa"/>
            <w:tcBorders>
              <w:top w:val="single" w:sz="4" w:space="0" w:color="auto"/>
              <w:left w:val="single" w:sz="4" w:space="0" w:color="auto"/>
              <w:bottom w:val="single" w:sz="4" w:space="0" w:color="auto"/>
              <w:right w:val="single" w:sz="4" w:space="0" w:color="auto"/>
            </w:tcBorders>
            <w:noWrap/>
            <w:vAlign w:val="center"/>
          </w:tcPr>
          <w:p w:rsidR="00184F85" w:rsidRPr="00D51DC7" w:rsidRDefault="00184F85" w:rsidP="00072F91">
            <w:pPr>
              <w:spacing w:after="0" w:line="240" w:lineRule="auto"/>
              <w:rPr>
                <w:rFonts w:ascii="Times New Roman" w:hAnsi="Times New Roman" w:cs="Times New Roman"/>
                <w:color w:val="000000"/>
                <w:sz w:val="16"/>
                <w:szCs w:val="16"/>
              </w:rPr>
            </w:pPr>
            <w:r w:rsidRPr="00D51DC7">
              <w:rPr>
                <w:rFonts w:ascii="Times New Roman" w:hAnsi="Times New Roman" w:cs="Times New Roman"/>
                <w:color w:val="000000"/>
                <w:sz w:val="16"/>
                <w:szCs w:val="16"/>
              </w:rPr>
              <w:t>Общее образование</w:t>
            </w:r>
          </w:p>
        </w:tc>
        <w:tc>
          <w:tcPr>
            <w:tcW w:w="1491" w:type="dxa"/>
            <w:tcBorders>
              <w:top w:val="single" w:sz="4" w:space="0" w:color="auto"/>
              <w:left w:val="nil"/>
              <w:bottom w:val="single" w:sz="4" w:space="0" w:color="auto"/>
              <w:right w:val="single" w:sz="4" w:space="0" w:color="auto"/>
            </w:tcBorders>
            <w:vAlign w:val="center"/>
          </w:tcPr>
          <w:p w:rsidR="00184F85" w:rsidRPr="00D51DC7" w:rsidRDefault="00184F85" w:rsidP="00072F91">
            <w:pPr>
              <w:spacing w:after="0" w:line="240" w:lineRule="auto"/>
              <w:jc w:val="center"/>
              <w:rPr>
                <w:rFonts w:ascii="Times New Roman" w:hAnsi="Times New Roman" w:cs="Times New Roman"/>
                <w:color w:val="000000"/>
                <w:sz w:val="16"/>
                <w:szCs w:val="16"/>
              </w:rPr>
            </w:pPr>
            <w:r w:rsidRPr="00D51DC7">
              <w:rPr>
                <w:rFonts w:ascii="Times New Roman" w:hAnsi="Times New Roman" w:cs="Times New Roman"/>
                <w:color w:val="000000"/>
                <w:sz w:val="16"/>
                <w:szCs w:val="16"/>
              </w:rPr>
              <w:t>0702</w:t>
            </w:r>
          </w:p>
        </w:tc>
        <w:tc>
          <w:tcPr>
            <w:tcW w:w="1619" w:type="dxa"/>
            <w:tcBorders>
              <w:top w:val="single" w:sz="4" w:space="0" w:color="auto"/>
              <w:left w:val="nil"/>
              <w:bottom w:val="single" w:sz="4" w:space="0" w:color="auto"/>
              <w:right w:val="single" w:sz="4" w:space="0" w:color="auto"/>
            </w:tcBorders>
            <w:vAlign w:val="center"/>
          </w:tcPr>
          <w:p w:rsidR="00184F85" w:rsidRPr="00D51DC7" w:rsidRDefault="00184F85" w:rsidP="00072F91">
            <w:pPr>
              <w:spacing w:after="0" w:line="240" w:lineRule="auto"/>
              <w:jc w:val="center"/>
              <w:rPr>
                <w:rFonts w:ascii="Times New Roman" w:hAnsi="Times New Roman" w:cs="Times New Roman"/>
                <w:color w:val="000000"/>
                <w:sz w:val="16"/>
                <w:szCs w:val="16"/>
              </w:rPr>
            </w:pPr>
            <w:r w:rsidRPr="00D51DC7">
              <w:rPr>
                <w:rFonts w:ascii="Times New Roman" w:hAnsi="Times New Roman" w:cs="Times New Roman"/>
                <w:color w:val="000000"/>
                <w:sz w:val="16"/>
                <w:szCs w:val="16"/>
              </w:rPr>
              <w:t>947981,13</w:t>
            </w:r>
          </w:p>
        </w:tc>
        <w:tc>
          <w:tcPr>
            <w:tcW w:w="1701" w:type="dxa"/>
            <w:tcBorders>
              <w:top w:val="single" w:sz="4" w:space="0" w:color="auto"/>
              <w:left w:val="nil"/>
              <w:bottom w:val="single" w:sz="4" w:space="0" w:color="auto"/>
              <w:right w:val="single" w:sz="4" w:space="0" w:color="auto"/>
            </w:tcBorders>
            <w:vAlign w:val="center"/>
          </w:tcPr>
          <w:p w:rsidR="00184F85" w:rsidRPr="00D51DC7" w:rsidRDefault="00184F85" w:rsidP="00072F91">
            <w:pPr>
              <w:spacing w:after="0" w:line="240" w:lineRule="auto"/>
              <w:jc w:val="center"/>
              <w:rPr>
                <w:rFonts w:ascii="Times New Roman" w:hAnsi="Times New Roman" w:cs="Times New Roman"/>
                <w:color w:val="000000"/>
                <w:sz w:val="16"/>
                <w:szCs w:val="16"/>
              </w:rPr>
            </w:pPr>
            <w:r w:rsidRPr="00D51DC7">
              <w:rPr>
                <w:rFonts w:ascii="Times New Roman" w:hAnsi="Times New Roman" w:cs="Times New Roman"/>
                <w:color w:val="000000"/>
                <w:sz w:val="16"/>
                <w:szCs w:val="16"/>
              </w:rPr>
              <w:t>866210,25</w:t>
            </w:r>
          </w:p>
        </w:tc>
        <w:tc>
          <w:tcPr>
            <w:tcW w:w="1066" w:type="dxa"/>
            <w:tcBorders>
              <w:top w:val="single" w:sz="4" w:space="0" w:color="auto"/>
              <w:left w:val="nil"/>
              <w:bottom w:val="single" w:sz="4" w:space="0" w:color="auto"/>
              <w:right w:val="single" w:sz="4" w:space="0" w:color="auto"/>
            </w:tcBorders>
            <w:noWrap/>
            <w:vAlign w:val="center"/>
          </w:tcPr>
          <w:p w:rsidR="00184F85" w:rsidRPr="00D51DC7" w:rsidRDefault="00184F85" w:rsidP="00072F91">
            <w:pPr>
              <w:spacing w:after="0" w:line="240" w:lineRule="auto"/>
              <w:jc w:val="center"/>
              <w:rPr>
                <w:rFonts w:ascii="Times New Roman" w:hAnsi="Times New Roman" w:cs="Times New Roman"/>
                <w:color w:val="000000"/>
                <w:sz w:val="16"/>
                <w:szCs w:val="16"/>
              </w:rPr>
            </w:pPr>
            <w:r w:rsidRPr="00D51DC7">
              <w:rPr>
                <w:rFonts w:ascii="Times New Roman" w:hAnsi="Times New Roman" w:cs="Times New Roman"/>
                <w:color w:val="000000"/>
                <w:sz w:val="16"/>
                <w:szCs w:val="16"/>
              </w:rPr>
              <w:t>-81770,88</w:t>
            </w:r>
          </w:p>
        </w:tc>
      </w:tr>
      <w:tr w:rsidR="00184F85" w:rsidRPr="002A0E2B" w:rsidTr="00D51DC7">
        <w:trPr>
          <w:trHeight w:val="60"/>
        </w:trPr>
        <w:tc>
          <w:tcPr>
            <w:tcW w:w="3479" w:type="dxa"/>
            <w:tcBorders>
              <w:top w:val="single" w:sz="4" w:space="0" w:color="auto"/>
              <w:left w:val="single" w:sz="4" w:space="0" w:color="auto"/>
              <w:bottom w:val="single" w:sz="4" w:space="0" w:color="auto"/>
              <w:right w:val="single" w:sz="4" w:space="0" w:color="auto"/>
            </w:tcBorders>
            <w:noWrap/>
            <w:vAlign w:val="center"/>
          </w:tcPr>
          <w:p w:rsidR="00184F85" w:rsidRPr="00D51DC7" w:rsidRDefault="00184F85" w:rsidP="00072F91">
            <w:pPr>
              <w:spacing w:after="0" w:line="240" w:lineRule="auto"/>
              <w:rPr>
                <w:rFonts w:ascii="Times New Roman" w:hAnsi="Times New Roman" w:cs="Times New Roman"/>
                <w:color w:val="000000"/>
                <w:sz w:val="16"/>
                <w:szCs w:val="16"/>
              </w:rPr>
            </w:pPr>
            <w:r w:rsidRPr="00D51DC7">
              <w:rPr>
                <w:rFonts w:ascii="Times New Roman" w:hAnsi="Times New Roman" w:cs="Times New Roman"/>
                <w:color w:val="000000"/>
                <w:sz w:val="16"/>
                <w:szCs w:val="16"/>
              </w:rPr>
              <w:t>Дополнительное образование</w:t>
            </w:r>
          </w:p>
        </w:tc>
        <w:tc>
          <w:tcPr>
            <w:tcW w:w="1491" w:type="dxa"/>
            <w:tcBorders>
              <w:top w:val="single" w:sz="4" w:space="0" w:color="auto"/>
              <w:left w:val="nil"/>
              <w:bottom w:val="single" w:sz="4" w:space="0" w:color="auto"/>
              <w:right w:val="single" w:sz="4" w:space="0" w:color="auto"/>
            </w:tcBorders>
            <w:vAlign w:val="center"/>
          </w:tcPr>
          <w:p w:rsidR="00184F85" w:rsidRPr="00D51DC7" w:rsidRDefault="00184F85" w:rsidP="00072F91">
            <w:pPr>
              <w:spacing w:after="0" w:line="240" w:lineRule="auto"/>
              <w:jc w:val="center"/>
              <w:rPr>
                <w:rFonts w:ascii="Times New Roman" w:hAnsi="Times New Roman" w:cs="Times New Roman"/>
                <w:color w:val="000000"/>
                <w:sz w:val="16"/>
                <w:szCs w:val="16"/>
              </w:rPr>
            </w:pPr>
            <w:r w:rsidRPr="00D51DC7">
              <w:rPr>
                <w:rFonts w:ascii="Times New Roman" w:hAnsi="Times New Roman" w:cs="Times New Roman"/>
                <w:color w:val="000000"/>
                <w:sz w:val="16"/>
                <w:szCs w:val="16"/>
              </w:rPr>
              <w:t>0703</w:t>
            </w:r>
          </w:p>
        </w:tc>
        <w:tc>
          <w:tcPr>
            <w:tcW w:w="1619" w:type="dxa"/>
            <w:tcBorders>
              <w:top w:val="single" w:sz="4" w:space="0" w:color="auto"/>
              <w:left w:val="nil"/>
              <w:bottom w:val="single" w:sz="4" w:space="0" w:color="auto"/>
              <w:right w:val="single" w:sz="4" w:space="0" w:color="auto"/>
            </w:tcBorders>
            <w:vAlign w:val="center"/>
          </w:tcPr>
          <w:p w:rsidR="00184F85" w:rsidRPr="00D51DC7" w:rsidRDefault="00184F85" w:rsidP="00072F91">
            <w:pPr>
              <w:spacing w:after="0" w:line="240" w:lineRule="auto"/>
              <w:jc w:val="center"/>
              <w:rPr>
                <w:rFonts w:ascii="Times New Roman" w:hAnsi="Times New Roman" w:cs="Times New Roman"/>
                <w:color w:val="000000"/>
                <w:sz w:val="16"/>
                <w:szCs w:val="16"/>
              </w:rPr>
            </w:pPr>
            <w:r w:rsidRPr="00D51DC7">
              <w:rPr>
                <w:rFonts w:ascii="Times New Roman" w:hAnsi="Times New Roman" w:cs="Times New Roman"/>
                <w:color w:val="000000"/>
                <w:sz w:val="16"/>
                <w:szCs w:val="16"/>
              </w:rPr>
              <w:t>91560,33</w:t>
            </w:r>
          </w:p>
        </w:tc>
        <w:tc>
          <w:tcPr>
            <w:tcW w:w="1701" w:type="dxa"/>
            <w:tcBorders>
              <w:top w:val="single" w:sz="4" w:space="0" w:color="auto"/>
              <w:left w:val="nil"/>
              <w:bottom w:val="single" w:sz="4" w:space="0" w:color="auto"/>
              <w:right w:val="single" w:sz="4" w:space="0" w:color="auto"/>
            </w:tcBorders>
            <w:vAlign w:val="center"/>
          </w:tcPr>
          <w:p w:rsidR="00184F85" w:rsidRPr="00D51DC7" w:rsidRDefault="00184F85" w:rsidP="00072F91">
            <w:pPr>
              <w:spacing w:after="0" w:line="240" w:lineRule="auto"/>
              <w:jc w:val="center"/>
              <w:rPr>
                <w:rFonts w:ascii="Times New Roman" w:hAnsi="Times New Roman" w:cs="Times New Roman"/>
                <w:color w:val="000000"/>
                <w:sz w:val="16"/>
                <w:szCs w:val="16"/>
              </w:rPr>
            </w:pPr>
            <w:r w:rsidRPr="00D51DC7">
              <w:rPr>
                <w:rFonts w:ascii="Times New Roman" w:hAnsi="Times New Roman" w:cs="Times New Roman"/>
                <w:color w:val="000000"/>
                <w:sz w:val="16"/>
                <w:szCs w:val="16"/>
              </w:rPr>
              <w:t>98369,79</w:t>
            </w:r>
          </w:p>
        </w:tc>
        <w:tc>
          <w:tcPr>
            <w:tcW w:w="1066" w:type="dxa"/>
            <w:tcBorders>
              <w:top w:val="single" w:sz="4" w:space="0" w:color="auto"/>
              <w:left w:val="nil"/>
              <w:bottom w:val="single" w:sz="4" w:space="0" w:color="auto"/>
              <w:right w:val="single" w:sz="4" w:space="0" w:color="auto"/>
            </w:tcBorders>
            <w:noWrap/>
            <w:vAlign w:val="center"/>
          </w:tcPr>
          <w:p w:rsidR="00184F85" w:rsidRPr="00D51DC7" w:rsidRDefault="00184F85" w:rsidP="00072F91">
            <w:pPr>
              <w:spacing w:after="0" w:line="240" w:lineRule="auto"/>
              <w:jc w:val="center"/>
              <w:rPr>
                <w:rFonts w:ascii="Times New Roman" w:hAnsi="Times New Roman" w:cs="Times New Roman"/>
                <w:color w:val="000000"/>
                <w:sz w:val="16"/>
                <w:szCs w:val="16"/>
              </w:rPr>
            </w:pPr>
            <w:r w:rsidRPr="00D51DC7">
              <w:rPr>
                <w:rFonts w:ascii="Times New Roman" w:hAnsi="Times New Roman" w:cs="Times New Roman"/>
                <w:color w:val="000000"/>
                <w:sz w:val="16"/>
                <w:szCs w:val="16"/>
              </w:rPr>
              <w:t>6809,46</w:t>
            </w:r>
          </w:p>
        </w:tc>
      </w:tr>
      <w:tr w:rsidR="00184F85" w:rsidRPr="002A0E2B" w:rsidTr="00D51DC7">
        <w:trPr>
          <w:trHeight w:val="60"/>
        </w:trPr>
        <w:tc>
          <w:tcPr>
            <w:tcW w:w="3479" w:type="dxa"/>
            <w:tcBorders>
              <w:top w:val="single" w:sz="4" w:space="0" w:color="auto"/>
              <w:left w:val="single" w:sz="4" w:space="0" w:color="auto"/>
              <w:bottom w:val="single" w:sz="4" w:space="0" w:color="auto"/>
              <w:right w:val="single" w:sz="4" w:space="0" w:color="auto"/>
            </w:tcBorders>
            <w:noWrap/>
            <w:vAlign w:val="center"/>
          </w:tcPr>
          <w:p w:rsidR="00184F85" w:rsidRPr="00D51DC7" w:rsidRDefault="00184F85" w:rsidP="00072F91">
            <w:pPr>
              <w:spacing w:after="0" w:line="240" w:lineRule="auto"/>
              <w:rPr>
                <w:rFonts w:ascii="Times New Roman" w:hAnsi="Times New Roman" w:cs="Times New Roman"/>
                <w:color w:val="000000"/>
                <w:sz w:val="16"/>
                <w:szCs w:val="16"/>
              </w:rPr>
            </w:pPr>
            <w:r w:rsidRPr="00D51DC7">
              <w:rPr>
                <w:rFonts w:ascii="Times New Roman" w:hAnsi="Times New Roman" w:cs="Times New Roman"/>
                <w:color w:val="000000"/>
                <w:sz w:val="16"/>
                <w:szCs w:val="16"/>
              </w:rPr>
              <w:t>Молодежная политика и оздоровление детей</w:t>
            </w:r>
          </w:p>
        </w:tc>
        <w:tc>
          <w:tcPr>
            <w:tcW w:w="1491" w:type="dxa"/>
            <w:tcBorders>
              <w:top w:val="single" w:sz="4" w:space="0" w:color="auto"/>
              <w:left w:val="nil"/>
              <w:bottom w:val="single" w:sz="4" w:space="0" w:color="auto"/>
              <w:right w:val="single" w:sz="4" w:space="0" w:color="auto"/>
            </w:tcBorders>
            <w:vAlign w:val="center"/>
          </w:tcPr>
          <w:p w:rsidR="00184F85" w:rsidRPr="00D51DC7" w:rsidRDefault="00184F85" w:rsidP="00072F91">
            <w:pPr>
              <w:spacing w:after="0" w:line="240" w:lineRule="auto"/>
              <w:jc w:val="center"/>
              <w:rPr>
                <w:rFonts w:ascii="Times New Roman" w:hAnsi="Times New Roman" w:cs="Times New Roman"/>
                <w:color w:val="000000"/>
                <w:sz w:val="16"/>
                <w:szCs w:val="16"/>
              </w:rPr>
            </w:pPr>
            <w:r w:rsidRPr="00D51DC7">
              <w:rPr>
                <w:rFonts w:ascii="Times New Roman" w:hAnsi="Times New Roman" w:cs="Times New Roman"/>
                <w:color w:val="000000"/>
                <w:sz w:val="16"/>
                <w:szCs w:val="16"/>
              </w:rPr>
              <w:t>0707</w:t>
            </w:r>
          </w:p>
        </w:tc>
        <w:tc>
          <w:tcPr>
            <w:tcW w:w="1619" w:type="dxa"/>
            <w:tcBorders>
              <w:top w:val="single" w:sz="4" w:space="0" w:color="auto"/>
              <w:left w:val="nil"/>
              <w:bottom w:val="single" w:sz="4" w:space="0" w:color="auto"/>
              <w:right w:val="single" w:sz="4" w:space="0" w:color="auto"/>
            </w:tcBorders>
            <w:vAlign w:val="center"/>
          </w:tcPr>
          <w:p w:rsidR="00184F85" w:rsidRPr="00D51DC7" w:rsidRDefault="00184F85" w:rsidP="00072F91">
            <w:pPr>
              <w:spacing w:after="0" w:line="240" w:lineRule="auto"/>
              <w:jc w:val="center"/>
              <w:rPr>
                <w:rFonts w:ascii="Times New Roman" w:hAnsi="Times New Roman" w:cs="Times New Roman"/>
                <w:color w:val="000000"/>
                <w:sz w:val="16"/>
                <w:szCs w:val="16"/>
              </w:rPr>
            </w:pPr>
            <w:r w:rsidRPr="00D51DC7">
              <w:rPr>
                <w:rFonts w:ascii="Times New Roman" w:hAnsi="Times New Roman" w:cs="Times New Roman"/>
                <w:color w:val="000000"/>
                <w:sz w:val="16"/>
                <w:szCs w:val="16"/>
              </w:rPr>
              <w:t>5722,78</w:t>
            </w:r>
          </w:p>
        </w:tc>
        <w:tc>
          <w:tcPr>
            <w:tcW w:w="1701" w:type="dxa"/>
            <w:tcBorders>
              <w:top w:val="single" w:sz="4" w:space="0" w:color="auto"/>
              <w:left w:val="nil"/>
              <w:bottom w:val="single" w:sz="4" w:space="0" w:color="auto"/>
              <w:right w:val="single" w:sz="4" w:space="0" w:color="auto"/>
            </w:tcBorders>
            <w:vAlign w:val="center"/>
          </w:tcPr>
          <w:p w:rsidR="00184F85" w:rsidRPr="00D51DC7" w:rsidRDefault="00184F85" w:rsidP="00072F91">
            <w:pPr>
              <w:spacing w:after="0" w:line="240" w:lineRule="auto"/>
              <w:jc w:val="center"/>
              <w:rPr>
                <w:rFonts w:ascii="Times New Roman" w:hAnsi="Times New Roman" w:cs="Times New Roman"/>
                <w:color w:val="000000"/>
                <w:sz w:val="16"/>
                <w:szCs w:val="16"/>
              </w:rPr>
            </w:pPr>
            <w:r w:rsidRPr="00D51DC7">
              <w:rPr>
                <w:rFonts w:ascii="Times New Roman" w:hAnsi="Times New Roman" w:cs="Times New Roman"/>
                <w:color w:val="000000"/>
                <w:sz w:val="16"/>
                <w:szCs w:val="16"/>
              </w:rPr>
              <w:t>5876,32</w:t>
            </w:r>
          </w:p>
        </w:tc>
        <w:tc>
          <w:tcPr>
            <w:tcW w:w="1066" w:type="dxa"/>
            <w:tcBorders>
              <w:top w:val="single" w:sz="4" w:space="0" w:color="auto"/>
              <w:left w:val="nil"/>
              <w:bottom w:val="single" w:sz="4" w:space="0" w:color="auto"/>
              <w:right w:val="single" w:sz="4" w:space="0" w:color="auto"/>
            </w:tcBorders>
            <w:noWrap/>
            <w:vAlign w:val="center"/>
          </w:tcPr>
          <w:p w:rsidR="00184F85" w:rsidRPr="00D51DC7" w:rsidRDefault="00184F85" w:rsidP="00072F91">
            <w:pPr>
              <w:spacing w:after="0" w:line="240" w:lineRule="auto"/>
              <w:jc w:val="center"/>
              <w:rPr>
                <w:rFonts w:ascii="Times New Roman" w:hAnsi="Times New Roman" w:cs="Times New Roman"/>
                <w:color w:val="000000"/>
                <w:sz w:val="16"/>
                <w:szCs w:val="16"/>
              </w:rPr>
            </w:pPr>
            <w:r w:rsidRPr="00D51DC7">
              <w:rPr>
                <w:rFonts w:ascii="Times New Roman" w:hAnsi="Times New Roman" w:cs="Times New Roman"/>
                <w:color w:val="000000"/>
                <w:sz w:val="16"/>
                <w:szCs w:val="16"/>
              </w:rPr>
              <w:t>153,54</w:t>
            </w:r>
          </w:p>
        </w:tc>
      </w:tr>
      <w:tr w:rsidR="00184F85" w:rsidRPr="002A0E2B" w:rsidTr="00D51DC7">
        <w:trPr>
          <w:trHeight w:val="60"/>
        </w:trPr>
        <w:tc>
          <w:tcPr>
            <w:tcW w:w="3479" w:type="dxa"/>
            <w:tcBorders>
              <w:top w:val="single" w:sz="4" w:space="0" w:color="auto"/>
              <w:left w:val="single" w:sz="4" w:space="0" w:color="auto"/>
              <w:bottom w:val="single" w:sz="4" w:space="0" w:color="auto"/>
              <w:right w:val="single" w:sz="4" w:space="0" w:color="auto"/>
            </w:tcBorders>
            <w:noWrap/>
            <w:vAlign w:val="center"/>
          </w:tcPr>
          <w:p w:rsidR="00184F85" w:rsidRPr="00D51DC7" w:rsidRDefault="00184F85" w:rsidP="00072F91">
            <w:pPr>
              <w:spacing w:after="0" w:line="240" w:lineRule="auto"/>
              <w:rPr>
                <w:rFonts w:ascii="Times New Roman" w:hAnsi="Times New Roman" w:cs="Times New Roman"/>
                <w:color w:val="000000"/>
                <w:sz w:val="16"/>
                <w:szCs w:val="16"/>
              </w:rPr>
            </w:pPr>
            <w:r w:rsidRPr="00D51DC7">
              <w:rPr>
                <w:rFonts w:ascii="Times New Roman" w:hAnsi="Times New Roman" w:cs="Times New Roman"/>
                <w:color w:val="000000"/>
                <w:sz w:val="16"/>
                <w:szCs w:val="16"/>
              </w:rPr>
              <w:t>Другие вопросы в области образования</w:t>
            </w:r>
          </w:p>
        </w:tc>
        <w:tc>
          <w:tcPr>
            <w:tcW w:w="1491" w:type="dxa"/>
            <w:tcBorders>
              <w:top w:val="single" w:sz="4" w:space="0" w:color="auto"/>
              <w:left w:val="nil"/>
              <w:bottom w:val="single" w:sz="4" w:space="0" w:color="auto"/>
              <w:right w:val="single" w:sz="4" w:space="0" w:color="auto"/>
            </w:tcBorders>
            <w:vAlign w:val="center"/>
          </w:tcPr>
          <w:p w:rsidR="00184F85" w:rsidRPr="00D51DC7" w:rsidRDefault="00184F85" w:rsidP="00072F91">
            <w:pPr>
              <w:spacing w:after="0" w:line="240" w:lineRule="auto"/>
              <w:jc w:val="center"/>
              <w:rPr>
                <w:rFonts w:ascii="Times New Roman" w:hAnsi="Times New Roman" w:cs="Times New Roman"/>
                <w:color w:val="000000"/>
                <w:sz w:val="16"/>
                <w:szCs w:val="16"/>
              </w:rPr>
            </w:pPr>
            <w:r w:rsidRPr="00D51DC7">
              <w:rPr>
                <w:rFonts w:ascii="Times New Roman" w:hAnsi="Times New Roman" w:cs="Times New Roman"/>
                <w:color w:val="000000"/>
                <w:sz w:val="16"/>
                <w:szCs w:val="16"/>
              </w:rPr>
              <w:t>0709</w:t>
            </w:r>
          </w:p>
        </w:tc>
        <w:tc>
          <w:tcPr>
            <w:tcW w:w="1619" w:type="dxa"/>
            <w:tcBorders>
              <w:top w:val="single" w:sz="4" w:space="0" w:color="auto"/>
              <w:left w:val="nil"/>
              <w:bottom w:val="single" w:sz="4" w:space="0" w:color="auto"/>
              <w:right w:val="single" w:sz="4" w:space="0" w:color="auto"/>
            </w:tcBorders>
            <w:vAlign w:val="center"/>
          </w:tcPr>
          <w:p w:rsidR="00184F85" w:rsidRPr="00D51DC7" w:rsidRDefault="00184F85" w:rsidP="00072F91">
            <w:pPr>
              <w:spacing w:after="0" w:line="240" w:lineRule="auto"/>
              <w:jc w:val="center"/>
              <w:rPr>
                <w:rFonts w:ascii="Times New Roman" w:hAnsi="Times New Roman" w:cs="Times New Roman"/>
                <w:color w:val="000000"/>
                <w:sz w:val="16"/>
                <w:szCs w:val="16"/>
              </w:rPr>
            </w:pPr>
            <w:r w:rsidRPr="00D51DC7">
              <w:rPr>
                <w:rFonts w:ascii="Times New Roman" w:hAnsi="Times New Roman" w:cs="Times New Roman"/>
                <w:color w:val="000000"/>
                <w:sz w:val="16"/>
                <w:szCs w:val="16"/>
              </w:rPr>
              <w:t>23706,8</w:t>
            </w:r>
          </w:p>
        </w:tc>
        <w:tc>
          <w:tcPr>
            <w:tcW w:w="1701" w:type="dxa"/>
            <w:tcBorders>
              <w:top w:val="single" w:sz="4" w:space="0" w:color="auto"/>
              <w:left w:val="nil"/>
              <w:bottom w:val="single" w:sz="4" w:space="0" w:color="auto"/>
              <w:right w:val="single" w:sz="4" w:space="0" w:color="auto"/>
            </w:tcBorders>
            <w:vAlign w:val="center"/>
          </w:tcPr>
          <w:p w:rsidR="00184F85" w:rsidRPr="00D51DC7" w:rsidRDefault="00184F85" w:rsidP="00072F91">
            <w:pPr>
              <w:spacing w:after="0" w:line="240" w:lineRule="auto"/>
              <w:jc w:val="center"/>
              <w:rPr>
                <w:rFonts w:ascii="Times New Roman" w:hAnsi="Times New Roman" w:cs="Times New Roman"/>
                <w:color w:val="000000"/>
                <w:sz w:val="16"/>
                <w:szCs w:val="16"/>
              </w:rPr>
            </w:pPr>
            <w:r w:rsidRPr="00D51DC7">
              <w:rPr>
                <w:rFonts w:ascii="Times New Roman" w:hAnsi="Times New Roman" w:cs="Times New Roman"/>
                <w:color w:val="000000"/>
                <w:sz w:val="16"/>
                <w:szCs w:val="16"/>
              </w:rPr>
              <w:t>26884,67</w:t>
            </w:r>
          </w:p>
        </w:tc>
        <w:tc>
          <w:tcPr>
            <w:tcW w:w="1066" w:type="dxa"/>
            <w:tcBorders>
              <w:top w:val="single" w:sz="4" w:space="0" w:color="auto"/>
              <w:left w:val="nil"/>
              <w:bottom w:val="single" w:sz="4" w:space="0" w:color="auto"/>
              <w:right w:val="single" w:sz="4" w:space="0" w:color="auto"/>
            </w:tcBorders>
            <w:noWrap/>
            <w:vAlign w:val="center"/>
          </w:tcPr>
          <w:p w:rsidR="00184F85" w:rsidRPr="00D51DC7" w:rsidRDefault="00184F85" w:rsidP="00072F91">
            <w:pPr>
              <w:spacing w:after="0" w:line="240" w:lineRule="auto"/>
              <w:jc w:val="center"/>
              <w:rPr>
                <w:rFonts w:ascii="Times New Roman" w:hAnsi="Times New Roman" w:cs="Times New Roman"/>
                <w:color w:val="000000"/>
                <w:sz w:val="16"/>
                <w:szCs w:val="16"/>
              </w:rPr>
            </w:pPr>
            <w:r w:rsidRPr="00D51DC7">
              <w:rPr>
                <w:rFonts w:ascii="Times New Roman" w:hAnsi="Times New Roman" w:cs="Times New Roman"/>
                <w:color w:val="000000"/>
                <w:sz w:val="16"/>
                <w:szCs w:val="16"/>
              </w:rPr>
              <w:t>-3177,87</w:t>
            </w:r>
          </w:p>
        </w:tc>
      </w:tr>
      <w:tr w:rsidR="00184F85" w:rsidRPr="002A0E2B" w:rsidTr="00D51DC7">
        <w:trPr>
          <w:trHeight w:val="60"/>
        </w:trPr>
        <w:tc>
          <w:tcPr>
            <w:tcW w:w="3479" w:type="dxa"/>
            <w:tcBorders>
              <w:top w:val="single" w:sz="4" w:space="0" w:color="auto"/>
              <w:left w:val="single" w:sz="4" w:space="0" w:color="auto"/>
              <w:bottom w:val="single" w:sz="4" w:space="0" w:color="auto"/>
              <w:right w:val="single" w:sz="4" w:space="0" w:color="auto"/>
            </w:tcBorders>
            <w:noWrap/>
            <w:vAlign w:val="center"/>
          </w:tcPr>
          <w:p w:rsidR="00184F85" w:rsidRPr="00D51DC7" w:rsidRDefault="00184F85" w:rsidP="00072F91">
            <w:pPr>
              <w:spacing w:after="0" w:line="240" w:lineRule="auto"/>
              <w:rPr>
                <w:rFonts w:ascii="Times New Roman" w:hAnsi="Times New Roman" w:cs="Times New Roman"/>
                <w:color w:val="000000"/>
                <w:sz w:val="16"/>
                <w:szCs w:val="16"/>
              </w:rPr>
            </w:pPr>
            <w:r w:rsidRPr="00D51DC7">
              <w:rPr>
                <w:rFonts w:ascii="Times New Roman" w:hAnsi="Times New Roman" w:cs="Times New Roman"/>
                <w:color w:val="000000"/>
                <w:sz w:val="16"/>
                <w:szCs w:val="16"/>
              </w:rPr>
              <w:t>Охрана семьи и детства</w:t>
            </w:r>
          </w:p>
        </w:tc>
        <w:tc>
          <w:tcPr>
            <w:tcW w:w="1491" w:type="dxa"/>
            <w:tcBorders>
              <w:top w:val="single" w:sz="4" w:space="0" w:color="auto"/>
              <w:left w:val="nil"/>
              <w:bottom w:val="single" w:sz="4" w:space="0" w:color="auto"/>
              <w:right w:val="single" w:sz="4" w:space="0" w:color="auto"/>
            </w:tcBorders>
            <w:vAlign w:val="center"/>
          </w:tcPr>
          <w:p w:rsidR="00184F85" w:rsidRPr="00D51DC7" w:rsidRDefault="00184F85" w:rsidP="00072F91">
            <w:pPr>
              <w:spacing w:after="0" w:line="240" w:lineRule="auto"/>
              <w:jc w:val="center"/>
              <w:rPr>
                <w:rFonts w:ascii="Times New Roman" w:hAnsi="Times New Roman" w:cs="Times New Roman"/>
                <w:color w:val="000000"/>
                <w:sz w:val="16"/>
                <w:szCs w:val="16"/>
              </w:rPr>
            </w:pPr>
            <w:r w:rsidRPr="00D51DC7">
              <w:rPr>
                <w:rFonts w:ascii="Times New Roman" w:hAnsi="Times New Roman" w:cs="Times New Roman"/>
                <w:color w:val="000000"/>
                <w:sz w:val="16"/>
                <w:szCs w:val="16"/>
              </w:rPr>
              <w:t>1004</w:t>
            </w:r>
          </w:p>
        </w:tc>
        <w:tc>
          <w:tcPr>
            <w:tcW w:w="1619" w:type="dxa"/>
            <w:tcBorders>
              <w:top w:val="single" w:sz="4" w:space="0" w:color="auto"/>
              <w:left w:val="nil"/>
              <w:bottom w:val="single" w:sz="4" w:space="0" w:color="auto"/>
              <w:right w:val="single" w:sz="4" w:space="0" w:color="auto"/>
            </w:tcBorders>
            <w:vAlign w:val="center"/>
          </w:tcPr>
          <w:p w:rsidR="00184F85" w:rsidRPr="00D51DC7" w:rsidRDefault="00184F85" w:rsidP="00072F91">
            <w:pPr>
              <w:spacing w:after="0" w:line="240" w:lineRule="auto"/>
              <w:jc w:val="center"/>
              <w:rPr>
                <w:rFonts w:ascii="Times New Roman" w:hAnsi="Times New Roman" w:cs="Times New Roman"/>
                <w:color w:val="000000"/>
                <w:sz w:val="16"/>
                <w:szCs w:val="16"/>
              </w:rPr>
            </w:pPr>
            <w:r w:rsidRPr="00D51DC7">
              <w:rPr>
                <w:rFonts w:ascii="Times New Roman" w:hAnsi="Times New Roman" w:cs="Times New Roman"/>
                <w:color w:val="000000"/>
                <w:sz w:val="16"/>
                <w:szCs w:val="16"/>
              </w:rPr>
              <w:t>22972,31</w:t>
            </w:r>
          </w:p>
        </w:tc>
        <w:tc>
          <w:tcPr>
            <w:tcW w:w="1701" w:type="dxa"/>
            <w:tcBorders>
              <w:top w:val="single" w:sz="4" w:space="0" w:color="auto"/>
              <w:left w:val="nil"/>
              <w:bottom w:val="single" w:sz="4" w:space="0" w:color="auto"/>
              <w:right w:val="single" w:sz="4" w:space="0" w:color="auto"/>
            </w:tcBorders>
            <w:vAlign w:val="center"/>
          </w:tcPr>
          <w:p w:rsidR="00184F85" w:rsidRPr="00D51DC7" w:rsidRDefault="00184F85" w:rsidP="00072F91">
            <w:pPr>
              <w:spacing w:after="0" w:line="240" w:lineRule="auto"/>
              <w:jc w:val="center"/>
              <w:rPr>
                <w:rFonts w:ascii="Times New Roman" w:hAnsi="Times New Roman" w:cs="Times New Roman"/>
                <w:color w:val="000000"/>
                <w:sz w:val="16"/>
                <w:szCs w:val="16"/>
              </w:rPr>
            </w:pPr>
            <w:r w:rsidRPr="00D51DC7">
              <w:rPr>
                <w:rFonts w:ascii="Times New Roman" w:hAnsi="Times New Roman" w:cs="Times New Roman"/>
                <w:color w:val="000000"/>
                <w:sz w:val="16"/>
                <w:szCs w:val="16"/>
              </w:rPr>
              <w:t>22486,87</w:t>
            </w:r>
          </w:p>
        </w:tc>
        <w:tc>
          <w:tcPr>
            <w:tcW w:w="1066" w:type="dxa"/>
            <w:tcBorders>
              <w:top w:val="single" w:sz="4" w:space="0" w:color="auto"/>
              <w:left w:val="nil"/>
              <w:bottom w:val="single" w:sz="4" w:space="0" w:color="auto"/>
              <w:right w:val="single" w:sz="4" w:space="0" w:color="auto"/>
            </w:tcBorders>
            <w:noWrap/>
            <w:vAlign w:val="center"/>
          </w:tcPr>
          <w:p w:rsidR="00184F85" w:rsidRPr="00D51DC7" w:rsidRDefault="00184F85" w:rsidP="00072F91">
            <w:pPr>
              <w:spacing w:after="0" w:line="240" w:lineRule="auto"/>
              <w:jc w:val="center"/>
              <w:rPr>
                <w:rFonts w:ascii="Times New Roman" w:hAnsi="Times New Roman" w:cs="Times New Roman"/>
                <w:color w:val="000000"/>
                <w:sz w:val="16"/>
                <w:szCs w:val="16"/>
              </w:rPr>
            </w:pPr>
            <w:r w:rsidRPr="00D51DC7">
              <w:rPr>
                <w:rFonts w:ascii="Times New Roman" w:hAnsi="Times New Roman" w:cs="Times New Roman"/>
                <w:color w:val="000000"/>
                <w:sz w:val="16"/>
                <w:szCs w:val="16"/>
              </w:rPr>
              <w:t>-485,44</w:t>
            </w:r>
          </w:p>
        </w:tc>
      </w:tr>
    </w:tbl>
    <w:p w:rsidR="00184F85" w:rsidRPr="002A0E2B" w:rsidRDefault="00184F85" w:rsidP="00184F85">
      <w:pPr>
        <w:spacing w:after="0" w:line="240" w:lineRule="auto"/>
        <w:ind w:firstLine="540"/>
        <w:jc w:val="both"/>
        <w:rPr>
          <w:rFonts w:ascii="Times New Roman" w:hAnsi="Times New Roman" w:cs="Times New Roman"/>
          <w:color w:val="000000"/>
          <w:sz w:val="20"/>
          <w:szCs w:val="20"/>
        </w:rPr>
      </w:pPr>
    </w:p>
    <w:p w:rsidR="00184F85" w:rsidRPr="002A0E2B" w:rsidRDefault="00184F85" w:rsidP="00184F85">
      <w:pPr>
        <w:spacing w:after="0" w:line="240" w:lineRule="auto"/>
        <w:ind w:firstLine="540"/>
        <w:jc w:val="both"/>
        <w:rPr>
          <w:rFonts w:ascii="Times New Roman" w:hAnsi="Times New Roman" w:cs="Times New Roman"/>
          <w:color w:val="000000"/>
          <w:sz w:val="20"/>
          <w:szCs w:val="20"/>
        </w:rPr>
      </w:pPr>
      <w:r w:rsidRPr="002A0E2B">
        <w:rPr>
          <w:rFonts w:ascii="Times New Roman" w:hAnsi="Times New Roman" w:cs="Times New Roman"/>
          <w:color w:val="000000"/>
          <w:sz w:val="20"/>
          <w:szCs w:val="20"/>
        </w:rPr>
        <w:t>Основную долю в структуре расходов на образование составляет заработная плата работников образовательных учреждений: в 2021 году на выплату заработной платы – 756802,21 тыс. рублей (53% от общего финансирования), в 2022 году на выплату заработной платы – 872039,9 тыс. рублей (61,87% от общего финансирования).</w:t>
      </w:r>
    </w:p>
    <w:p w:rsidR="00184F85" w:rsidRPr="002A0E2B" w:rsidRDefault="00184F85" w:rsidP="00184F85">
      <w:pPr>
        <w:spacing w:after="0" w:line="240" w:lineRule="auto"/>
        <w:ind w:firstLine="540"/>
        <w:jc w:val="right"/>
        <w:rPr>
          <w:rFonts w:ascii="Times New Roman" w:hAnsi="Times New Roman" w:cs="Times New Roman"/>
          <w:i/>
          <w:color w:val="000000"/>
          <w:sz w:val="20"/>
          <w:szCs w:val="20"/>
        </w:rPr>
      </w:pPr>
      <w:r w:rsidRPr="002A0E2B">
        <w:rPr>
          <w:rFonts w:ascii="Times New Roman" w:hAnsi="Times New Roman" w:cs="Times New Roman"/>
          <w:i/>
          <w:color w:val="000000"/>
          <w:sz w:val="20"/>
          <w:szCs w:val="20"/>
        </w:rPr>
        <w:t xml:space="preserve">Таблица </w:t>
      </w:r>
    </w:p>
    <w:p w:rsidR="00184F85" w:rsidRPr="002A0E2B" w:rsidRDefault="00184F85" w:rsidP="00184F85">
      <w:pPr>
        <w:spacing w:after="0" w:line="240" w:lineRule="auto"/>
        <w:ind w:firstLine="540"/>
        <w:jc w:val="center"/>
        <w:rPr>
          <w:rFonts w:ascii="Times New Roman" w:hAnsi="Times New Roman" w:cs="Times New Roman"/>
          <w:b/>
          <w:sz w:val="20"/>
          <w:szCs w:val="20"/>
        </w:rPr>
      </w:pPr>
      <w:r w:rsidRPr="002A0E2B">
        <w:rPr>
          <w:rFonts w:ascii="Times New Roman" w:hAnsi="Times New Roman" w:cs="Times New Roman"/>
          <w:b/>
          <w:sz w:val="20"/>
          <w:szCs w:val="20"/>
        </w:rPr>
        <w:t>Средняя заработная плата по образовательным учреждениям Кочубеевского муниципального округа</w:t>
      </w:r>
    </w:p>
    <w:p w:rsidR="00184F85" w:rsidRPr="002A0E2B" w:rsidRDefault="00184F85" w:rsidP="00184F85">
      <w:pPr>
        <w:spacing w:after="0" w:line="240" w:lineRule="auto"/>
        <w:ind w:firstLine="540"/>
        <w:jc w:val="center"/>
        <w:rPr>
          <w:rFonts w:ascii="Times New Roman" w:hAnsi="Times New Roman" w:cs="Times New Roman"/>
          <w:b/>
          <w:sz w:val="20"/>
          <w:szCs w:val="20"/>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0"/>
        <w:gridCol w:w="1899"/>
        <w:gridCol w:w="1517"/>
      </w:tblGrid>
      <w:tr w:rsidR="00184F85" w:rsidRPr="002A0E2B" w:rsidTr="00D51DC7">
        <w:tc>
          <w:tcPr>
            <w:tcW w:w="5940" w:type="dxa"/>
            <w:vAlign w:val="center"/>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Категория работников</w:t>
            </w:r>
          </w:p>
        </w:tc>
        <w:tc>
          <w:tcPr>
            <w:tcW w:w="1899" w:type="dxa"/>
            <w:vAlign w:val="center"/>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2021 год</w:t>
            </w:r>
          </w:p>
        </w:tc>
        <w:tc>
          <w:tcPr>
            <w:tcW w:w="1517" w:type="dxa"/>
            <w:vAlign w:val="center"/>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2022 год</w:t>
            </w:r>
          </w:p>
        </w:tc>
      </w:tr>
      <w:tr w:rsidR="00184F85" w:rsidRPr="002A0E2B" w:rsidTr="00D51DC7">
        <w:trPr>
          <w:trHeight w:val="414"/>
        </w:trPr>
        <w:tc>
          <w:tcPr>
            <w:tcW w:w="5940" w:type="dxa"/>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 xml:space="preserve">Педагогические работники школ </w:t>
            </w:r>
          </w:p>
        </w:tc>
        <w:tc>
          <w:tcPr>
            <w:tcW w:w="1899" w:type="dxa"/>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30778,88</w:t>
            </w:r>
          </w:p>
        </w:tc>
        <w:tc>
          <w:tcPr>
            <w:tcW w:w="1517" w:type="dxa"/>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36015,86</w:t>
            </w:r>
          </w:p>
        </w:tc>
      </w:tr>
      <w:tr w:rsidR="00184F85" w:rsidRPr="002A0E2B" w:rsidTr="00D51DC7">
        <w:trPr>
          <w:trHeight w:val="60"/>
        </w:trPr>
        <w:tc>
          <w:tcPr>
            <w:tcW w:w="5940" w:type="dxa"/>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Педагогические работники дошкольных образовательных организаций</w:t>
            </w:r>
          </w:p>
        </w:tc>
        <w:tc>
          <w:tcPr>
            <w:tcW w:w="1899" w:type="dxa"/>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24483,25</w:t>
            </w:r>
          </w:p>
        </w:tc>
        <w:tc>
          <w:tcPr>
            <w:tcW w:w="1517" w:type="dxa"/>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29236,30</w:t>
            </w:r>
          </w:p>
        </w:tc>
      </w:tr>
      <w:tr w:rsidR="00184F85" w:rsidRPr="002A0E2B" w:rsidTr="00D51DC7">
        <w:trPr>
          <w:trHeight w:val="60"/>
        </w:trPr>
        <w:tc>
          <w:tcPr>
            <w:tcW w:w="5940" w:type="dxa"/>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Педагогические работники учреждений дополнительного образования</w:t>
            </w:r>
          </w:p>
        </w:tc>
        <w:tc>
          <w:tcPr>
            <w:tcW w:w="1899" w:type="dxa"/>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32702,75</w:t>
            </w:r>
          </w:p>
        </w:tc>
        <w:tc>
          <w:tcPr>
            <w:tcW w:w="1517" w:type="dxa"/>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36097,17</w:t>
            </w:r>
          </w:p>
        </w:tc>
      </w:tr>
    </w:tbl>
    <w:p w:rsidR="00184F85" w:rsidRPr="002A0E2B" w:rsidRDefault="00184F85" w:rsidP="00184F85">
      <w:pPr>
        <w:spacing w:after="0" w:line="240" w:lineRule="auto"/>
        <w:ind w:firstLine="540"/>
        <w:jc w:val="both"/>
        <w:rPr>
          <w:rFonts w:ascii="Times New Roman" w:hAnsi="Times New Roman" w:cs="Times New Roman"/>
          <w:sz w:val="20"/>
          <w:szCs w:val="20"/>
        </w:rPr>
      </w:pPr>
    </w:p>
    <w:p w:rsidR="00184F85" w:rsidRPr="002A0E2B" w:rsidRDefault="00184F85" w:rsidP="00184F85">
      <w:pPr>
        <w:spacing w:after="0" w:line="240" w:lineRule="auto"/>
        <w:jc w:val="right"/>
        <w:rPr>
          <w:rFonts w:ascii="Times New Roman" w:hAnsi="Times New Roman" w:cs="Times New Roman"/>
          <w:i/>
          <w:sz w:val="20"/>
          <w:szCs w:val="20"/>
        </w:rPr>
      </w:pPr>
    </w:p>
    <w:p w:rsidR="00184F85" w:rsidRPr="002A0E2B" w:rsidRDefault="00184F85" w:rsidP="00184F85">
      <w:pPr>
        <w:spacing w:after="0" w:line="240" w:lineRule="auto"/>
        <w:jc w:val="right"/>
        <w:rPr>
          <w:rFonts w:ascii="Times New Roman" w:hAnsi="Times New Roman" w:cs="Times New Roman"/>
          <w:i/>
          <w:sz w:val="20"/>
          <w:szCs w:val="20"/>
        </w:rPr>
      </w:pPr>
      <w:r w:rsidRPr="002A0E2B">
        <w:rPr>
          <w:rFonts w:ascii="Times New Roman" w:hAnsi="Times New Roman" w:cs="Times New Roman"/>
          <w:i/>
          <w:sz w:val="20"/>
          <w:szCs w:val="20"/>
        </w:rPr>
        <w:t xml:space="preserve">Таблица </w:t>
      </w:r>
    </w:p>
    <w:p w:rsidR="00184F85" w:rsidRPr="002A0E2B" w:rsidRDefault="00184F85" w:rsidP="00184F85">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Расходы образовательных организаций за счет краевых средств</w:t>
      </w:r>
    </w:p>
    <w:p w:rsidR="00184F85" w:rsidRPr="002A0E2B" w:rsidRDefault="00184F85" w:rsidP="00184F85">
      <w:pPr>
        <w:spacing w:after="0" w:line="240" w:lineRule="auto"/>
        <w:jc w:val="center"/>
        <w:rPr>
          <w:rFonts w:ascii="Times New Roman" w:hAnsi="Times New Roman" w:cs="Times New Roman"/>
          <w:b/>
          <w:color w:val="FF0000"/>
          <w:sz w:val="20"/>
          <w:szCs w:val="20"/>
        </w:rPr>
      </w:pPr>
      <w:r w:rsidRPr="002A0E2B">
        <w:rPr>
          <w:rFonts w:ascii="Times New Roman" w:hAnsi="Times New Roman" w:cs="Times New Roman"/>
          <w:b/>
          <w:sz w:val="20"/>
          <w:szCs w:val="20"/>
        </w:rPr>
        <w:t>Кочубеевского муниципального округа</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5"/>
        <w:gridCol w:w="3428"/>
        <w:gridCol w:w="2292"/>
        <w:gridCol w:w="2089"/>
      </w:tblGrid>
      <w:tr w:rsidR="00184F85" w:rsidRPr="002A0E2B" w:rsidTr="00D51DC7">
        <w:tc>
          <w:tcPr>
            <w:tcW w:w="1655" w:type="dxa"/>
            <w:vAlign w:val="center"/>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Год</w:t>
            </w:r>
          </w:p>
        </w:tc>
        <w:tc>
          <w:tcPr>
            <w:tcW w:w="3428" w:type="dxa"/>
            <w:vAlign w:val="center"/>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Показатели</w:t>
            </w:r>
          </w:p>
        </w:tc>
        <w:tc>
          <w:tcPr>
            <w:tcW w:w="2292" w:type="dxa"/>
            <w:vAlign w:val="center"/>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Дошкольное образование</w:t>
            </w:r>
          </w:p>
        </w:tc>
        <w:tc>
          <w:tcPr>
            <w:tcW w:w="2089" w:type="dxa"/>
            <w:vAlign w:val="center"/>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Общее образование</w:t>
            </w:r>
          </w:p>
        </w:tc>
      </w:tr>
      <w:tr w:rsidR="00184F85" w:rsidRPr="002A0E2B" w:rsidTr="00D51DC7">
        <w:tc>
          <w:tcPr>
            <w:tcW w:w="1655" w:type="dxa"/>
            <w:vMerge w:val="restart"/>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2021</w:t>
            </w:r>
          </w:p>
        </w:tc>
        <w:tc>
          <w:tcPr>
            <w:tcW w:w="3428" w:type="dxa"/>
          </w:tcPr>
          <w:p w:rsidR="00184F85" w:rsidRPr="002A0E2B" w:rsidRDefault="00184F85" w:rsidP="00072F91">
            <w:pPr>
              <w:spacing w:after="0" w:line="240" w:lineRule="auto"/>
              <w:rPr>
                <w:rFonts w:ascii="Times New Roman" w:hAnsi="Times New Roman" w:cs="Times New Roman"/>
                <w:sz w:val="20"/>
                <w:szCs w:val="20"/>
              </w:rPr>
            </w:pPr>
            <w:r w:rsidRPr="002A0E2B">
              <w:rPr>
                <w:rFonts w:ascii="Times New Roman" w:hAnsi="Times New Roman" w:cs="Times New Roman"/>
                <w:sz w:val="20"/>
                <w:szCs w:val="20"/>
              </w:rPr>
              <w:t>Расходы на оплату труда</w:t>
            </w:r>
          </w:p>
        </w:tc>
        <w:tc>
          <w:tcPr>
            <w:tcW w:w="2292" w:type="dxa"/>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105502,43</w:t>
            </w:r>
          </w:p>
        </w:tc>
        <w:tc>
          <w:tcPr>
            <w:tcW w:w="2089" w:type="dxa"/>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303470,04</w:t>
            </w:r>
          </w:p>
        </w:tc>
      </w:tr>
      <w:tr w:rsidR="00184F85" w:rsidRPr="002A0E2B" w:rsidTr="00D51DC7">
        <w:tc>
          <w:tcPr>
            <w:tcW w:w="1655" w:type="dxa"/>
            <w:vMerge/>
            <w:vAlign w:val="center"/>
          </w:tcPr>
          <w:p w:rsidR="00184F85" w:rsidRPr="002A0E2B" w:rsidRDefault="00184F85" w:rsidP="00072F91">
            <w:pPr>
              <w:spacing w:after="0" w:line="240" w:lineRule="auto"/>
              <w:jc w:val="center"/>
              <w:rPr>
                <w:rFonts w:ascii="Times New Roman" w:hAnsi="Times New Roman" w:cs="Times New Roman"/>
                <w:sz w:val="20"/>
                <w:szCs w:val="20"/>
              </w:rPr>
            </w:pPr>
          </w:p>
        </w:tc>
        <w:tc>
          <w:tcPr>
            <w:tcW w:w="3428" w:type="dxa"/>
          </w:tcPr>
          <w:p w:rsidR="00184F85" w:rsidRPr="002A0E2B" w:rsidRDefault="00184F85" w:rsidP="00072F91">
            <w:pPr>
              <w:spacing w:after="0" w:line="240" w:lineRule="auto"/>
              <w:rPr>
                <w:rFonts w:ascii="Times New Roman" w:hAnsi="Times New Roman" w:cs="Times New Roman"/>
                <w:sz w:val="20"/>
                <w:szCs w:val="20"/>
              </w:rPr>
            </w:pPr>
            <w:r w:rsidRPr="002A0E2B">
              <w:rPr>
                <w:rFonts w:ascii="Times New Roman" w:hAnsi="Times New Roman" w:cs="Times New Roman"/>
                <w:sz w:val="20"/>
                <w:szCs w:val="20"/>
              </w:rPr>
              <w:t>Учебные расходы</w:t>
            </w:r>
          </w:p>
        </w:tc>
        <w:tc>
          <w:tcPr>
            <w:tcW w:w="2292" w:type="dxa"/>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689,54</w:t>
            </w:r>
          </w:p>
        </w:tc>
        <w:tc>
          <w:tcPr>
            <w:tcW w:w="2089" w:type="dxa"/>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7340,8</w:t>
            </w:r>
          </w:p>
        </w:tc>
      </w:tr>
      <w:tr w:rsidR="00184F85" w:rsidRPr="002A0E2B" w:rsidTr="00D51DC7">
        <w:tc>
          <w:tcPr>
            <w:tcW w:w="1655" w:type="dxa"/>
            <w:vMerge w:val="restart"/>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2022</w:t>
            </w:r>
          </w:p>
        </w:tc>
        <w:tc>
          <w:tcPr>
            <w:tcW w:w="3428" w:type="dxa"/>
          </w:tcPr>
          <w:p w:rsidR="00184F85" w:rsidRPr="002A0E2B" w:rsidRDefault="00184F85" w:rsidP="00072F91">
            <w:pPr>
              <w:spacing w:after="0" w:line="240" w:lineRule="auto"/>
              <w:rPr>
                <w:rFonts w:ascii="Times New Roman" w:hAnsi="Times New Roman" w:cs="Times New Roman"/>
                <w:sz w:val="20"/>
                <w:szCs w:val="20"/>
              </w:rPr>
            </w:pPr>
            <w:r w:rsidRPr="002A0E2B">
              <w:rPr>
                <w:rFonts w:ascii="Times New Roman" w:hAnsi="Times New Roman" w:cs="Times New Roman"/>
                <w:sz w:val="20"/>
                <w:szCs w:val="20"/>
              </w:rPr>
              <w:t>Расходы на оплату труда</w:t>
            </w:r>
          </w:p>
        </w:tc>
        <w:tc>
          <w:tcPr>
            <w:tcW w:w="2292" w:type="dxa"/>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122531,28</w:t>
            </w:r>
          </w:p>
        </w:tc>
        <w:tc>
          <w:tcPr>
            <w:tcW w:w="2089" w:type="dxa"/>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388286,60</w:t>
            </w:r>
          </w:p>
        </w:tc>
      </w:tr>
      <w:tr w:rsidR="00184F85" w:rsidRPr="002A0E2B" w:rsidTr="00D51DC7">
        <w:tc>
          <w:tcPr>
            <w:tcW w:w="1655" w:type="dxa"/>
            <w:vMerge/>
            <w:vAlign w:val="center"/>
          </w:tcPr>
          <w:p w:rsidR="00184F85" w:rsidRPr="002A0E2B" w:rsidRDefault="00184F85" w:rsidP="00072F91">
            <w:pPr>
              <w:spacing w:after="0" w:line="240" w:lineRule="auto"/>
              <w:jc w:val="center"/>
              <w:rPr>
                <w:rFonts w:ascii="Times New Roman" w:hAnsi="Times New Roman" w:cs="Times New Roman"/>
                <w:sz w:val="20"/>
                <w:szCs w:val="20"/>
              </w:rPr>
            </w:pPr>
          </w:p>
        </w:tc>
        <w:tc>
          <w:tcPr>
            <w:tcW w:w="3428" w:type="dxa"/>
          </w:tcPr>
          <w:p w:rsidR="00184F85" w:rsidRPr="002A0E2B" w:rsidRDefault="00184F85" w:rsidP="00072F91">
            <w:pPr>
              <w:spacing w:after="0" w:line="240" w:lineRule="auto"/>
              <w:rPr>
                <w:rFonts w:ascii="Times New Roman" w:hAnsi="Times New Roman" w:cs="Times New Roman"/>
                <w:sz w:val="20"/>
                <w:szCs w:val="20"/>
              </w:rPr>
            </w:pPr>
            <w:r w:rsidRPr="002A0E2B">
              <w:rPr>
                <w:rFonts w:ascii="Times New Roman" w:hAnsi="Times New Roman" w:cs="Times New Roman"/>
                <w:sz w:val="20"/>
                <w:szCs w:val="20"/>
              </w:rPr>
              <w:t>Учебные расходы</w:t>
            </w:r>
          </w:p>
        </w:tc>
        <w:tc>
          <w:tcPr>
            <w:tcW w:w="2292" w:type="dxa"/>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646,99</w:t>
            </w:r>
          </w:p>
        </w:tc>
        <w:tc>
          <w:tcPr>
            <w:tcW w:w="2089" w:type="dxa"/>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7931,68</w:t>
            </w:r>
          </w:p>
        </w:tc>
      </w:tr>
      <w:tr w:rsidR="00184F85" w:rsidRPr="002A0E2B" w:rsidTr="00D51DC7">
        <w:tc>
          <w:tcPr>
            <w:tcW w:w="1655" w:type="dxa"/>
            <w:vMerge w:val="restart"/>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Отклонение</w:t>
            </w:r>
          </w:p>
        </w:tc>
        <w:tc>
          <w:tcPr>
            <w:tcW w:w="3428" w:type="dxa"/>
            <w:vAlign w:val="center"/>
          </w:tcPr>
          <w:p w:rsidR="00184F85" w:rsidRPr="002A0E2B" w:rsidRDefault="00184F85" w:rsidP="00072F91">
            <w:pPr>
              <w:spacing w:after="0" w:line="240" w:lineRule="auto"/>
              <w:rPr>
                <w:rFonts w:ascii="Times New Roman" w:hAnsi="Times New Roman" w:cs="Times New Roman"/>
                <w:sz w:val="20"/>
                <w:szCs w:val="20"/>
              </w:rPr>
            </w:pPr>
            <w:r w:rsidRPr="002A0E2B">
              <w:rPr>
                <w:rFonts w:ascii="Times New Roman" w:hAnsi="Times New Roman" w:cs="Times New Roman"/>
                <w:sz w:val="20"/>
                <w:szCs w:val="20"/>
              </w:rPr>
              <w:t>Расходы на оплату труда</w:t>
            </w:r>
          </w:p>
        </w:tc>
        <w:tc>
          <w:tcPr>
            <w:tcW w:w="2292" w:type="dxa"/>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17028,85</w:t>
            </w:r>
          </w:p>
        </w:tc>
        <w:tc>
          <w:tcPr>
            <w:tcW w:w="2089" w:type="dxa"/>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84816,56</w:t>
            </w:r>
          </w:p>
        </w:tc>
      </w:tr>
      <w:tr w:rsidR="00184F85" w:rsidRPr="002A0E2B" w:rsidTr="00D51DC7">
        <w:tc>
          <w:tcPr>
            <w:tcW w:w="1655" w:type="dxa"/>
            <w:vMerge/>
            <w:vAlign w:val="center"/>
          </w:tcPr>
          <w:p w:rsidR="00184F85" w:rsidRPr="002A0E2B" w:rsidRDefault="00184F85" w:rsidP="00072F91">
            <w:pPr>
              <w:spacing w:after="0" w:line="240" w:lineRule="auto"/>
              <w:jc w:val="center"/>
              <w:rPr>
                <w:rFonts w:ascii="Times New Roman" w:hAnsi="Times New Roman" w:cs="Times New Roman"/>
                <w:sz w:val="20"/>
                <w:szCs w:val="20"/>
              </w:rPr>
            </w:pPr>
          </w:p>
        </w:tc>
        <w:tc>
          <w:tcPr>
            <w:tcW w:w="3428" w:type="dxa"/>
            <w:vAlign w:val="center"/>
          </w:tcPr>
          <w:p w:rsidR="00184F85" w:rsidRPr="002A0E2B" w:rsidRDefault="00184F85" w:rsidP="00072F91">
            <w:pPr>
              <w:spacing w:after="0" w:line="240" w:lineRule="auto"/>
              <w:rPr>
                <w:rFonts w:ascii="Times New Roman" w:hAnsi="Times New Roman" w:cs="Times New Roman"/>
                <w:sz w:val="20"/>
                <w:szCs w:val="20"/>
              </w:rPr>
            </w:pPr>
            <w:r w:rsidRPr="002A0E2B">
              <w:rPr>
                <w:rFonts w:ascii="Times New Roman" w:hAnsi="Times New Roman" w:cs="Times New Roman"/>
                <w:sz w:val="20"/>
                <w:szCs w:val="20"/>
              </w:rPr>
              <w:t>Учебные расходы</w:t>
            </w:r>
          </w:p>
        </w:tc>
        <w:tc>
          <w:tcPr>
            <w:tcW w:w="2292" w:type="dxa"/>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-42,55</w:t>
            </w:r>
          </w:p>
        </w:tc>
        <w:tc>
          <w:tcPr>
            <w:tcW w:w="2089" w:type="dxa"/>
            <w:vAlign w:val="center"/>
          </w:tcPr>
          <w:p w:rsidR="00184F85" w:rsidRPr="002A0E2B" w:rsidRDefault="00184F85" w:rsidP="00072F91">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590,88</w:t>
            </w:r>
          </w:p>
        </w:tc>
      </w:tr>
    </w:tbl>
    <w:p w:rsidR="00184F85" w:rsidRPr="002A0E2B" w:rsidRDefault="00184F85" w:rsidP="00184F85">
      <w:pPr>
        <w:spacing w:after="0" w:line="240" w:lineRule="auto"/>
        <w:ind w:firstLine="540"/>
        <w:jc w:val="right"/>
        <w:rPr>
          <w:rFonts w:ascii="Times New Roman" w:hAnsi="Times New Roman" w:cs="Times New Roman"/>
          <w:i/>
          <w:sz w:val="20"/>
          <w:szCs w:val="20"/>
        </w:rPr>
      </w:pPr>
      <w:r w:rsidRPr="002A0E2B">
        <w:rPr>
          <w:rFonts w:ascii="Times New Roman" w:hAnsi="Times New Roman" w:cs="Times New Roman"/>
          <w:i/>
          <w:sz w:val="20"/>
          <w:szCs w:val="20"/>
        </w:rPr>
        <w:t xml:space="preserve"> </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Условия, в которых находятся обучающиеся и воспитанники, непосредственно влияют на результаты их обучения и состояние здоровья.</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В настоящее время в оперативном управлении муниципальной системы образования находится 64 здания. Анализ технического состояния учреждений показал, что 100% учебных заведений имею все виды благоустройства.</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Для обеспечения условий, отвечающих санитарно-эпидемиологическим требованиям проведены следующие мероприятия:</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 для улучшения условий обучения и воспитания произведен капитальный ремонт здания в МКОУ СОШ № 23 х. </w:t>
      </w:r>
      <w:proofErr w:type="spellStart"/>
      <w:r w:rsidRPr="002A0E2B">
        <w:rPr>
          <w:rFonts w:ascii="Times New Roman" w:hAnsi="Times New Roman" w:cs="Times New Roman"/>
          <w:sz w:val="20"/>
          <w:szCs w:val="20"/>
        </w:rPr>
        <w:t>Усть</w:t>
      </w:r>
      <w:proofErr w:type="spellEnd"/>
      <w:r w:rsidRPr="002A0E2B">
        <w:rPr>
          <w:rFonts w:ascii="Times New Roman" w:hAnsi="Times New Roman" w:cs="Times New Roman"/>
          <w:sz w:val="20"/>
          <w:szCs w:val="20"/>
        </w:rPr>
        <w:t xml:space="preserve"> Невинский и МДОУ ДС №38 «Гвоздика» с. Кочубеевское;</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-благоустройство территорий в М</w:t>
      </w:r>
      <w:r w:rsidR="00A431AA">
        <w:rPr>
          <w:rFonts w:ascii="Times New Roman" w:hAnsi="Times New Roman" w:cs="Times New Roman"/>
          <w:sz w:val="20"/>
          <w:szCs w:val="20"/>
        </w:rPr>
        <w:t xml:space="preserve">КОУ СОШ № 23 х. </w:t>
      </w:r>
      <w:proofErr w:type="spellStart"/>
      <w:r w:rsidR="00A431AA">
        <w:rPr>
          <w:rFonts w:ascii="Times New Roman" w:hAnsi="Times New Roman" w:cs="Times New Roman"/>
          <w:sz w:val="20"/>
          <w:szCs w:val="20"/>
        </w:rPr>
        <w:t>Усть</w:t>
      </w:r>
      <w:proofErr w:type="spellEnd"/>
      <w:r w:rsidR="00A431AA">
        <w:rPr>
          <w:rFonts w:ascii="Times New Roman" w:hAnsi="Times New Roman" w:cs="Times New Roman"/>
          <w:sz w:val="20"/>
          <w:szCs w:val="20"/>
        </w:rPr>
        <w:t xml:space="preserve"> Невинский </w:t>
      </w:r>
      <w:r w:rsidRPr="002A0E2B">
        <w:rPr>
          <w:rFonts w:ascii="Times New Roman" w:hAnsi="Times New Roman" w:cs="Times New Roman"/>
          <w:sz w:val="20"/>
          <w:szCs w:val="20"/>
        </w:rPr>
        <w:t xml:space="preserve">и МДОУ ДС №38 «Гвоздика» с. Кочубеевское; </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 в рамках регионального проекта «Модернизация  школьных систем  образования» в МКОУ СОШ № 23 х. </w:t>
      </w:r>
      <w:proofErr w:type="spellStart"/>
      <w:r w:rsidRPr="002A0E2B">
        <w:rPr>
          <w:rFonts w:ascii="Times New Roman" w:hAnsi="Times New Roman" w:cs="Times New Roman"/>
          <w:sz w:val="20"/>
          <w:szCs w:val="20"/>
        </w:rPr>
        <w:t>Усть</w:t>
      </w:r>
      <w:proofErr w:type="spellEnd"/>
      <w:r w:rsidRPr="002A0E2B">
        <w:rPr>
          <w:rFonts w:ascii="Times New Roman" w:hAnsi="Times New Roman" w:cs="Times New Roman"/>
          <w:sz w:val="20"/>
          <w:szCs w:val="20"/>
        </w:rPr>
        <w:t xml:space="preserve"> - Невинский закуплено новое оснащение  (технологическое оборудование для столовой, мебель, оснащение актового зала и др.) и учебники;</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в рамках антитеррористических мероприятий регионального проекта «Модернизация школьных систем образо</w:t>
      </w:r>
      <w:r w:rsidR="00A431AA">
        <w:rPr>
          <w:rFonts w:ascii="Times New Roman" w:hAnsi="Times New Roman" w:cs="Times New Roman"/>
          <w:sz w:val="20"/>
          <w:szCs w:val="20"/>
        </w:rPr>
        <w:t xml:space="preserve">вания» в МКОУ СОШ № 23 х. </w:t>
      </w:r>
      <w:proofErr w:type="spellStart"/>
      <w:r w:rsidR="00A431AA">
        <w:rPr>
          <w:rFonts w:ascii="Times New Roman" w:hAnsi="Times New Roman" w:cs="Times New Roman"/>
          <w:sz w:val="20"/>
          <w:szCs w:val="20"/>
        </w:rPr>
        <w:t>Усть</w:t>
      </w:r>
      <w:proofErr w:type="spellEnd"/>
      <w:r w:rsidR="00A431AA">
        <w:rPr>
          <w:rFonts w:ascii="Times New Roman" w:hAnsi="Times New Roman" w:cs="Times New Roman"/>
          <w:sz w:val="20"/>
          <w:szCs w:val="20"/>
        </w:rPr>
        <w:t xml:space="preserve"> </w:t>
      </w:r>
      <w:r w:rsidRPr="002A0E2B">
        <w:rPr>
          <w:rFonts w:ascii="Times New Roman" w:hAnsi="Times New Roman" w:cs="Times New Roman"/>
          <w:sz w:val="20"/>
          <w:szCs w:val="20"/>
        </w:rPr>
        <w:t>- Невинский установлено внутреннее и наружное видеонаблюдение, система контроля доступа, а также установлено новое ограждение;</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lastRenderedPageBreak/>
        <w:t>- в рамках государственной программы «Профилактика терроризма и его идеологии» в МКОУ СОШ №7 х</w:t>
      </w:r>
      <w:r w:rsidR="00A431AA">
        <w:rPr>
          <w:rFonts w:ascii="Times New Roman" w:hAnsi="Times New Roman" w:cs="Times New Roman"/>
          <w:sz w:val="20"/>
          <w:szCs w:val="20"/>
        </w:rPr>
        <w:t xml:space="preserve">. </w:t>
      </w:r>
      <w:proofErr w:type="spellStart"/>
      <w:r w:rsidR="00A431AA">
        <w:rPr>
          <w:rFonts w:ascii="Times New Roman" w:hAnsi="Times New Roman" w:cs="Times New Roman"/>
          <w:sz w:val="20"/>
          <w:szCs w:val="20"/>
        </w:rPr>
        <w:t>Беломечетский</w:t>
      </w:r>
      <w:proofErr w:type="spellEnd"/>
      <w:r w:rsidR="00A431AA">
        <w:rPr>
          <w:rFonts w:ascii="Times New Roman" w:hAnsi="Times New Roman" w:cs="Times New Roman"/>
          <w:sz w:val="20"/>
          <w:szCs w:val="20"/>
        </w:rPr>
        <w:t xml:space="preserve">, МКОУ СОШ № 11 </w:t>
      </w:r>
      <w:r w:rsidRPr="002A0E2B">
        <w:rPr>
          <w:rFonts w:ascii="Times New Roman" w:hAnsi="Times New Roman" w:cs="Times New Roman"/>
          <w:sz w:val="20"/>
          <w:szCs w:val="20"/>
        </w:rPr>
        <w:t>ст. Георгиевская и МДОУ ДС №38 «Гвоздика» с. Кочубеевское установлено наружное видеонаблюдение и устано</w:t>
      </w:r>
      <w:r w:rsidR="00A431AA">
        <w:rPr>
          <w:rFonts w:ascii="Times New Roman" w:hAnsi="Times New Roman" w:cs="Times New Roman"/>
          <w:sz w:val="20"/>
          <w:szCs w:val="20"/>
        </w:rPr>
        <w:t xml:space="preserve">влено новое ограждение. В МКОУ </w:t>
      </w:r>
      <w:r w:rsidRPr="002A0E2B">
        <w:rPr>
          <w:rFonts w:ascii="Times New Roman" w:hAnsi="Times New Roman" w:cs="Times New Roman"/>
          <w:sz w:val="20"/>
          <w:szCs w:val="20"/>
        </w:rPr>
        <w:t>СОШ № 20 установлено наружное видеонаблюдение;</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произведен капитальный ремонт спортивного зала и раздевалок в МКОУ СОШ № 9 с. Веселое и МКОУ СОШ № 19 с. Надзорное;</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 в рамках реализации регионального проекта «Современная школа» для создания центров образования цифрового и гуманитарного профилей «Точка роста» выполнен ремонт помещений в МКОУ СОШ № 7 ст. </w:t>
      </w:r>
      <w:proofErr w:type="spellStart"/>
      <w:r w:rsidRPr="002A0E2B">
        <w:rPr>
          <w:rFonts w:ascii="Times New Roman" w:hAnsi="Times New Roman" w:cs="Times New Roman"/>
          <w:sz w:val="20"/>
          <w:szCs w:val="20"/>
        </w:rPr>
        <w:t>Беломечетская</w:t>
      </w:r>
      <w:proofErr w:type="spellEnd"/>
      <w:r w:rsidRPr="002A0E2B">
        <w:rPr>
          <w:rFonts w:ascii="Times New Roman" w:hAnsi="Times New Roman" w:cs="Times New Roman"/>
          <w:sz w:val="20"/>
          <w:szCs w:val="20"/>
        </w:rPr>
        <w:t xml:space="preserve"> и закуплено оборудование для помещений в МКОУ СОШ №15 с. Ивановское; </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в рамках реализации программы «Цифровая образовательная среда» выполнен ремонт в МКОУ СОШ № 3 в двух кабинетах;</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осуществлен ремонт кровли в МКОУ СОШ № 9, МКОУ «Детский сад № 29 «Колокольчик» и МКДОУ «Детский сад комбинированного вида № 4 «Чайка».</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Во всех образовательных организациях выполнена промывка и испытания систем отопления, составлены акты и подписаны паспорта готовности к отопительному периоду 2022 - 2023 годов. </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Для бесперебойной работы всех систем жизнеобеспечения учреждений заключения договоры на техническое обслуживание внутренних сетей водоснабжения, канализации, отопления, электроснабжения.</w:t>
      </w:r>
    </w:p>
    <w:p w:rsidR="00184F85" w:rsidRPr="002A0E2B" w:rsidRDefault="00184F85" w:rsidP="00D51DC7">
      <w:pPr>
        <w:tabs>
          <w:tab w:val="left" w:pos="1740"/>
        </w:tabs>
        <w:spacing w:after="0" w:line="240" w:lineRule="auto"/>
        <w:ind w:firstLine="567"/>
        <w:jc w:val="both"/>
        <w:rPr>
          <w:rFonts w:ascii="Times New Roman" w:hAnsi="Times New Roman" w:cs="Times New Roman"/>
          <w:color w:val="000000"/>
          <w:sz w:val="20"/>
          <w:szCs w:val="20"/>
        </w:rPr>
      </w:pPr>
      <w:r w:rsidRPr="002A0E2B">
        <w:rPr>
          <w:rFonts w:ascii="Times New Roman" w:hAnsi="Times New Roman" w:cs="Times New Roman"/>
          <w:color w:val="000000"/>
          <w:sz w:val="20"/>
          <w:szCs w:val="20"/>
        </w:rPr>
        <w:t>Об исполнении требований антитеррористической защищенности объектов образования свидетельствует наличие системы видеонаблюдения, при помощи которой осуществляется контроль за текущей ситуацией на территории учреждения. Камеры видеонаблюдения установлены во всех общеобразовательных учреждениях (30 объектов), в 9 дошкольных образовательных учреждениях из 25 и в 6 учреждениях дополнительного образования из 7. Всего на объектах образования установлено 254 камер видеонаблюдения, из которых: 46</w:t>
      </w:r>
      <w:r w:rsidRPr="002A0E2B">
        <w:rPr>
          <w:rFonts w:ascii="Times New Roman" w:hAnsi="Times New Roman" w:cs="Times New Roman"/>
          <w:sz w:val="20"/>
          <w:szCs w:val="20"/>
        </w:rPr>
        <w:t xml:space="preserve"> </w:t>
      </w:r>
      <w:r w:rsidRPr="002A0E2B">
        <w:rPr>
          <w:rFonts w:ascii="Times New Roman" w:hAnsi="Times New Roman" w:cs="Times New Roman"/>
          <w:color w:val="000000"/>
          <w:sz w:val="20"/>
          <w:szCs w:val="20"/>
        </w:rPr>
        <w:t>видеокамеры – внутренние, 208 – наружные.</w:t>
      </w:r>
    </w:p>
    <w:p w:rsidR="00184F85" w:rsidRPr="002A0E2B" w:rsidRDefault="00184F85" w:rsidP="00D51DC7">
      <w:pPr>
        <w:spacing w:after="0" w:line="240" w:lineRule="auto"/>
        <w:ind w:firstLine="567"/>
        <w:jc w:val="both"/>
        <w:rPr>
          <w:rFonts w:ascii="Times New Roman" w:hAnsi="Times New Roman" w:cs="Times New Roman"/>
          <w:color w:val="000000"/>
          <w:sz w:val="20"/>
          <w:szCs w:val="20"/>
        </w:rPr>
      </w:pPr>
      <w:r w:rsidRPr="002A0E2B">
        <w:rPr>
          <w:rFonts w:ascii="Times New Roman" w:hAnsi="Times New Roman" w:cs="Times New Roman"/>
          <w:color w:val="000000"/>
          <w:sz w:val="20"/>
          <w:szCs w:val="20"/>
        </w:rPr>
        <w:t xml:space="preserve">В рамках реализации подпрограммы «Профилактика терроризма и его идеологии» государственной программы Ставропольского края «Межнациональные отношения, профилактика терроризма и поддержка казачества» в 2021 - 2022 учебном году выделены денежные средства на установку </w:t>
      </w:r>
      <w:proofErr w:type="spellStart"/>
      <w:r w:rsidRPr="002A0E2B">
        <w:rPr>
          <w:rFonts w:ascii="Times New Roman" w:hAnsi="Times New Roman" w:cs="Times New Roman"/>
          <w:color w:val="000000"/>
          <w:sz w:val="20"/>
          <w:szCs w:val="20"/>
        </w:rPr>
        <w:t>периметрального</w:t>
      </w:r>
      <w:proofErr w:type="spellEnd"/>
      <w:r w:rsidRPr="002A0E2B">
        <w:rPr>
          <w:rFonts w:ascii="Times New Roman" w:hAnsi="Times New Roman" w:cs="Times New Roman"/>
          <w:color w:val="000000"/>
          <w:sz w:val="20"/>
          <w:szCs w:val="20"/>
        </w:rPr>
        <w:t xml:space="preserve"> ограждения:</w:t>
      </w:r>
    </w:p>
    <w:p w:rsidR="00184F85" w:rsidRPr="002A0E2B" w:rsidRDefault="00184F85" w:rsidP="00D51DC7">
      <w:pPr>
        <w:spacing w:after="0" w:line="240" w:lineRule="auto"/>
        <w:ind w:firstLine="567"/>
        <w:jc w:val="both"/>
        <w:rPr>
          <w:rFonts w:ascii="Times New Roman" w:hAnsi="Times New Roman" w:cs="Times New Roman"/>
          <w:color w:val="000000"/>
          <w:sz w:val="20"/>
          <w:szCs w:val="20"/>
        </w:rPr>
      </w:pPr>
      <w:r w:rsidRPr="002A0E2B">
        <w:rPr>
          <w:rFonts w:ascii="Times New Roman" w:hAnsi="Times New Roman" w:cs="Times New Roman"/>
          <w:color w:val="000000"/>
          <w:sz w:val="20"/>
          <w:szCs w:val="20"/>
        </w:rPr>
        <w:t xml:space="preserve">-  МКОУ СОШ № 7 (ст. </w:t>
      </w:r>
      <w:proofErr w:type="spellStart"/>
      <w:r w:rsidRPr="002A0E2B">
        <w:rPr>
          <w:rFonts w:ascii="Times New Roman" w:hAnsi="Times New Roman" w:cs="Times New Roman"/>
          <w:color w:val="000000"/>
          <w:sz w:val="20"/>
          <w:szCs w:val="20"/>
        </w:rPr>
        <w:t>Беломечетская</w:t>
      </w:r>
      <w:proofErr w:type="spellEnd"/>
      <w:r w:rsidRPr="002A0E2B">
        <w:rPr>
          <w:rFonts w:ascii="Times New Roman" w:hAnsi="Times New Roman" w:cs="Times New Roman"/>
          <w:color w:val="000000"/>
          <w:sz w:val="20"/>
          <w:szCs w:val="20"/>
        </w:rPr>
        <w:t>);</w:t>
      </w:r>
    </w:p>
    <w:p w:rsidR="00184F85" w:rsidRPr="002A0E2B" w:rsidRDefault="00184F85" w:rsidP="00D51DC7">
      <w:pPr>
        <w:spacing w:after="0" w:line="240" w:lineRule="auto"/>
        <w:ind w:firstLine="567"/>
        <w:jc w:val="both"/>
        <w:rPr>
          <w:rFonts w:ascii="Times New Roman" w:hAnsi="Times New Roman" w:cs="Times New Roman"/>
          <w:color w:val="000000"/>
          <w:sz w:val="20"/>
          <w:szCs w:val="20"/>
        </w:rPr>
      </w:pPr>
      <w:r w:rsidRPr="002A0E2B">
        <w:rPr>
          <w:rFonts w:ascii="Times New Roman" w:hAnsi="Times New Roman" w:cs="Times New Roman"/>
          <w:color w:val="000000"/>
          <w:sz w:val="20"/>
          <w:szCs w:val="20"/>
        </w:rPr>
        <w:t>- МКОУ СОШ № 11 (ст. Георгиевская);</w:t>
      </w:r>
    </w:p>
    <w:p w:rsidR="00184F85" w:rsidRPr="002A0E2B" w:rsidRDefault="00184F85" w:rsidP="00D51DC7">
      <w:pPr>
        <w:spacing w:after="0" w:line="240" w:lineRule="auto"/>
        <w:ind w:firstLine="567"/>
        <w:jc w:val="both"/>
        <w:rPr>
          <w:rFonts w:ascii="Times New Roman" w:hAnsi="Times New Roman" w:cs="Times New Roman"/>
          <w:color w:val="000000"/>
          <w:sz w:val="20"/>
          <w:szCs w:val="20"/>
        </w:rPr>
      </w:pPr>
      <w:r w:rsidRPr="002A0E2B">
        <w:rPr>
          <w:rFonts w:ascii="Times New Roman" w:hAnsi="Times New Roman" w:cs="Times New Roman"/>
          <w:color w:val="000000"/>
          <w:sz w:val="20"/>
          <w:szCs w:val="20"/>
        </w:rPr>
        <w:t xml:space="preserve">- МДОУ Детский сад № 38 «Гвоздика» (с. Кочубеевское) </w:t>
      </w:r>
    </w:p>
    <w:p w:rsidR="00184F85" w:rsidRPr="002A0E2B" w:rsidRDefault="00184F85" w:rsidP="00D51DC7">
      <w:pPr>
        <w:spacing w:after="0" w:line="240" w:lineRule="auto"/>
        <w:ind w:firstLine="567"/>
        <w:jc w:val="both"/>
        <w:rPr>
          <w:rFonts w:ascii="Times New Roman" w:hAnsi="Times New Roman" w:cs="Times New Roman"/>
          <w:color w:val="000000"/>
          <w:sz w:val="20"/>
          <w:szCs w:val="20"/>
        </w:rPr>
      </w:pPr>
      <w:r w:rsidRPr="002A0E2B">
        <w:rPr>
          <w:rFonts w:ascii="Times New Roman" w:hAnsi="Times New Roman" w:cs="Times New Roman"/>
          <w:color w:val="000000"/>
          <w:sz w:val="20"/>
          <w:szCs w:val="20"/>
        </w:rPr>
        <w:t>На установку системы видеонаблюдения:</w:t>
      </w:r>
    </w:p>
    <w:p w:rsidR="00184F85" w:rsidRPr="002A0E2B" w:rsidRDefault="00184F85" w:rsidP="00D51DC7">
      <w:pPr>
        <w:spacing w:after="0" w:line="240" w:lineRule="auto"/>
        <w:ind w:firstLine="567"/>
        <w:jc w:val="both"/>
        <w:rPr>
          <w:rFonts w:ascii="Times New Roman" w:hAnsi="Times New Roman" w:cs="Times New Roman"/>
          <w:color w:val="000000"/>
          <w:sz w:val="20"/>
          <w:szCs w:val="20"/>
        </w:rPr>
      </w:pPr>
      <w:r w:rsidRPr="002A0E2B">
        <w:rPr>
          <w:rFonts w:ascii="Times New Roman" w:hAnsi="Times New Roman" w:cs="Times New Roman"/>
          <w:color w:val="000000"/>
          <w:sz w:val="20"/>
          <w:szCs w:val="20"/>
        </w:rPr>
        <w:t xml:space="preserve">-  МКОУ СОШ № 7 (ст. </w:t>
      </w:r>
      <w:proofErr w:type="spellStart"/>
      <w:r w:rsidRPr="002A0E2B">
        <w:rPr>
          <w:rFonts w:ascii="Times New Roman" w:hAnsi="Times New Roman" w:cs="Times New Roman"/>
          <w:color w:val="000000"/>
          <w:sz w:val="20"/>
          <w:szCs w:val="20"/>
        </w:rPr>
        <w:t>Беломечетская</w:t>
      </w:r>
      <w:proofErr w:type="spellEnd"/>
      <w:r w:rsidRPr="002A0E2B">
        <w:rPr>
          <w:rFonts w:ascii="Times New Roman" w:hAnsi="Times New Roman" w:cs="Times New Roman"/>
          <w:color w:val="000000"/>
          <w:sz w:val="20"/>
          <w:szCs w:val="20"/>
        </w:rPr>
        <w:t>);</w:t>
      </w:r>
    </w:p>
    <w:p w:rsidR="00184F85" w:rsidRPr="002A0E2B" w:rsidRDefault="00184F85" w:rsidP="00D51DC7">
      <w:pPr>
        <w:spacing w:after="0" w:line="240" w:lineRule="auto"/>
        <w:ind w:firstLine="567"/>
        <w:jc w:val="both"/>
        <w:rPr>
          <w:rFonts w:ascii="Times New Roman" w:hAnsi="Times New Roman" w:cs="Times New Roman"/>
          <w:color w:val="000000"/>
          <w:sz w:val="20"/>
          <w:szCs w:val="20"/>
        </w:rPr>
      </w:pPr>
      <w:r w:rsidRPr="002A0E2B">
        <w:rPr>
          <w:rFonts w:ascii="Times New Roman" w:hAnsi="Times New Roman" w:cs="Times New Roman"/>
          <w:color w:val="000000"/>
          <w:sz w:val="20"/>
          <w:szCs w:val="20"/>
        </w:rPr>
        <w:t>- МКОУ СОШ № 11 (ст. Георгиевская);</w:t>
      </w:r>
    </w:p>
    <w:p w:rsidR="00184F85" w:rsidRPr="002A0E2B" w:rsidRDefault="00184F85" w:rsidP="00D51DC7">
      <w:pPr>
        <w:spacing w:after="0" w:line="240" w:lineRule="auto"/>
        <w:ind w:firstLine="567"/>
        <w:jc w:val="both"/>
        <w:rPr>
          <w:rFonts w:ascii="Times New Roman" w:hAnsi="Times New Roman" w:cs="Times New Roman"/>
          <w:color w:val="000000"/>
          <w:sz w:val="20"/>
          <w:szCs w:val="20"/>
        </w:rPr>
      </w:pPr>
      <w:r w:rsidRPr="002A0E2B">
        <w:rPr>
          <w:rFonts w:ascii="Times New Roman" w:hAnsi="Times New Roman" w:cs="Times New Roman"/>
          <w:color w:val="000000"/>
          <w:sz w:val="20"/>
          <w:szCs w:val="20"/>
        </w:rPr>
        <w:t>- МКОУ СОШ № 20 (с. Новая Деревня);</w:t>
      </w:r>
    </w:p>
    <w:p w:rsidR="00184F85" w:rsidRPr="002A0E2B" w:rsidRDefault="00184F85" w:rsidP="00D51DC7">
      <w:pPr>
        <w:spacing w:after="0" w:line="240" w:lineRule="auto"/>
        <w:ind w:firstLine="567"/>
        <w:jc w:val="both"/>
        <w:rPr>
          <w:rFonts w:ascii="Times New Roman" w:hAnsi="Times New Roman" w:cs="Times New Roman"/>
          <w:color w:val="000000"/>
          <w:sz w:val="20"/>
          <w:szCs w:val="20"/>
        </w:rPr>
      </w:pPr>
      <w:r w:rsidRPr="002A0E2B">
        <w:rPr>
          <w:rFonts w:ascii="Times New Roman" w:hAnsi="Times New Roman" w:cs="Times New Roman"/>
          <w:color w:val="000000"/>
          <w:sz w:val="20"/>
          <w:szCs w:val="20"/>
        </w:rPr>
        <w:t xml:space="preserve">- МДОУ Детский сад № 38 «Гвоздика» (с. Кочубеевское). </w:t>
      </w:r>
    </w:p>
    <w:p w:rsidR="00184F85" w:rsidRPr="002A0E2B" w:rsidRDefault="00184F85" w:rsidP="00D51DC7">
      <w:pPr>
        <w:spacing w:after="0" w:line="240" w:lineRule="auto"/>
        <w:ind w:firstLine="567"/>
        <w:jc w:val="both"/>
        <w:rPr>
          <w:rFonts w:ascii="Times New Roman" w:hAnsi="Times New Roman" w:cs="Times New Roman"/>
          <w:color w:val="000000"/>
          <w:sz w:val="20"/>
          <w:szCs w:val="20"/>
        </w:rPr>
      </w:pPr>
      <w:r w:rsidRPr="002A0E2B">
        <w:rPr>
          <w:rFonts w:ascii="Times New Roman" w:hAnsi="Times New Roman" w:cs="Times New Roman"/>
          <w:color w:val="000000"/>
          <w:sz w:val="20"/>
          <w:szCs w:val="20"/>
        </w:rPr>
        <w:t xml:space="preserve">Установка </w:t>
      </w:r>
      <w:proofErr w:type="spellStart"/>
      <w:r w:rsidRPr="002A0E2B">
        <w:rPr>
          <w:rFonts w:ascii="Times New Roman" w:hAnsi="Times New Roman" w:cs="Times New Roman"/>
          <w:color w:val="000000"/>
          <w:sz w:val="20"/>
          <w:szCs w:val="20"/>
        </w:rPr>
        <w:t>периметрального</w:t>
      </w:r>
      <w:proofErr w:type="spellEnd"/>
      <w:r w:rsidRPr="002A0E2B">
        <w:rPr>
          <w:rFonts w:ascii="Times New Roman" w:hAnsi="Times New Roman" w:cs="Times New Roman"/>
          <w:color w:val="000000"/>
          <w:sz w:val="20"/>
          <w:szCs w:val="20"/>
        </w:rPr>
        <w:t xml:space="preserve"> огражд</w:t>
      </w:r>
      <w:r w:rsidR="00A431AA">
        <w:rPr>
          <w:rFonts w:ascii="Times New Roman" w:hAnsi="Times New Roman" w:cs="Times New Roman"/>
          <w:color w:val="000000"/>
          <w:sz w:val="20"/>
          <w:szCs w:val="20"/>
        </w:rPr>
        <w:t xml:space="preserve">ения и системы видеонаблюдения </w:t>
      </w:r>
      <w:r w:rsidRPr="002A0E2B">
        <w:rPr>
          <w:rFonts w:ascii="Times New Roman" w:hAnsi="Times New Roman" w:cs="Times New Roman"/>
          <w:color w:val="000000"/>
          <w:sz w:val="20"/>
          <w:szCs w:val="20"/>
        </w:rPr>
        <w:t>в настоящее время завершены.</w:t>
      </w:r>
    </w:p>
    <w:p w:rsidR="00184F85" w:rsidRPr="002A0E2B" w:rsidRDefault="00184F85" w:rsidP="00D51DC7">
      <w:pPr>
        <w:tabs>
          <w:tab w:val="left" w:pos="1019"/>
        </w:tabs>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У нас в округе трудится 195 педагога пенсионного возраста (из них 138 – в школах, 39 – в дошкольных организациях, 18 - в организациях дополнительного образования), что составляет 21% от общего количества педагогических работников.</w:t>
      </w:r>
    </w:p>
    <w:p w:rsidR="00184F85" w:rsidRPr="002A0E2B" w:rsidRDefault="00184F85" w:rsidP="00D51DC7">
      <w:pPr>
        <w:autoSpaceDE w:val="0"/>
        <w:autoSpaceDN w:val="0"/>
        <w:adjustRightInd w:val="0"/>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Подавляющее большинство педагогических работников образовательных организаций округа по-прежнему составляют женщины: 89% от общего количества работающих</w:t>
      </w:r>
      <w:r w:rsidR="00A431AA">
        <w:rPr>
          <w:rFonts w:ascii="Times New Roman" w:hAnsi="Times New Roman" w:cs="Times New Roman"/>
          <w:sz w:val="20"/>
          <w:szCs w:val="20"/>
        </w:rPr>
        <w:t>, доля мужчин всего лишь - 11%.</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Учебно-воспитательный процесс в образовательных организациях, реализующих программы дошкольного, общего и дополнительного образования, осуществляет 1054 педагогических и руководящих работников, в том числе 926 педагогических работников и 128 руководящих работников.</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A431AA">
        <w:rPr>
          <w:rFonts w:ascii="Times New Roman" w:hAnsi="Times New Roman" w:cs="Times New Roman"/>
          <w:sz w:val="20"/>
          <w:szCs w:val="20"/>
        </w:rPr>
        <w:t>В дошкольных учреждениях</w:t>
      </w:r>
      <w:r w:rsidRPr="002A0E2B">
        <w:rPr>
          <w:rFonts w:ascii="Times New Roman" w:hAnsi="Times New Roman" w:cs="Times New Roman"/>
          <w:sz w:val="20"/>
          <w:szCs w:val="20"/>
        </w:rPr>
        <w:t xml:space="preserve"> работают 258 педагогических ра</w:t>
      </w:r>
      <w:r w:rsidR="00A431AA">
        <w:rPr>
          <w:rFonts w:ascii="Times New Roman" w:hAnsi="Times New Roman" w:cs="Times New Roman"/>
          <w:sz w:val="20"/>
          <w:szCs w:val="20"/>
        </w:rPr>
        <w:t xml:space="preserve">ботника, </w:t>
      </w:r>
      <w:r w:rsidRPr="002A0E2B">
        <w:rPr>
          <w:rFonts w:ascii="Times New Roman" w:hAnsi="Times New Roman" w:cs="Times New Roman"/>
          <w:sz w:val="20"/>
          <w:szCs w:val="20"/>
        </w:rPr>
        <w:t>из них с высшим образованием – 67%. Показатель работников пенсионного возраста составляет 15%. Доля молодых педа</w:t>
      </w:r>
      <w:r w:rsidR="00A431AA">
        <w:rPr>
          <w:rFonts w:ascii="Times New Roman" w:hAnsi="Times New Roman" w:cs="Times New Roman"/>
          <w:sz w:val="20"/>
          <w:szCs w:val="20"/>
        </w:rPr>
        <w:t>гогов с педагогическим стажем р</w:t>
      </w:r>
      <w:r w:rsidR="00D51DC7">
        <w:rPr>
          <w:rFonts w:ascii="Times New Roman" w:hAnsi="Times New Roman" w:cs="Times New Roman"/>
          <w:sz w:val="20"/>
          <w:szCs w:val="20"/>
        </w:rPr>
        <w:t>а</w:t>
      </w:r>
      <w:r w:rsidRPr="002A0E2B">
        <w:rPr>
          <w:rFonts w:ascii="Times New Roman" w:hAnsi="Times New Roman" w:cs="Times New Roman"/>
          <w:sz w:val="20"/>
          <w:szCs w:val="20"/>
        </w:rPr>
        <w:t>боты менее 3-х лет составляет 7% (18 че</w:t>
      </w:r>
      <w:r w:rsidR="00A431AA">
        <w:rPr>
          <w:rFonts w:ascii="Times New Roman" w:hAnsi="Times New Roman" w:cs="Times New Roman"/>
          <w:sz w:val="20"/>
          <w:szCs w:val="20"/>
        </w:rPr>
        <w:t xml:space="preserve">л.), возрастом до 35 лет – 14% </w:t>
      </w:r>
      <w:r w:rsidRPr="002A0E2B">
        <w:rPr>
          <w:rFonts w:ascii="Times New Roman" w:hAnsi="Times New Roman" w:cs="Times New Roman"/>
          <w:sz w:val="20"/>
          <w:szCs w:val="20"/>
        </w:rPr>
        <w:t>(35 чел.)</w:t>
      </w:r>
    </w:p>
    <w:p w:rsidR="00184F85" w:rsidRPr="002A0E2B" w:rsidRDefault="00184F85" w:rsidP="00D51DC7">
      <w:pPr>
        <w:pStyle w:val="af"/>
        <w:ind w:firstLine="567"/>
        <w:jc w:val="both"/>
        <w:rPr>
          <w:rFonts w:ascii="Times New Roman" w:hAnsi="Times New Roman"/>
          <w:sz w:val="20"/>
          <w:szCs w:val="20"/>
        </w:rPr>
      </w:pPr>
      <w:r w:rsidRPr="002A0E2B">
        <w:rPr>
          <w:rFonts w:ascii="Times New Roman" w:hAnsi="Times New Roman"/>
          <w:sz w:val="20"/>
          <w:szCs w:val="20"/>
          <w:lang w:eastAsia="ru-RU"/>
        </w:rPr>
        <w:t>Организация горячего питания в образовательных учреждениях Кочубеевского муниципального округа осу</w:t>
      </w:r>
      <w:r w:rsidR="002A4986">
        <w:rPr>
          <w:rFonts w:ascii="Times New Roman" w:hAnsi="Times New Roman"/>
          <w:sz w:val="20"/>
          <w:szCs w:val="20"/>
          <w:lang w:eastAsia="ru-RU"/>
        </w:rPr>
        <w:t xml:space="preserve">ществляется в 100% учреждений. </w:t>
      </w:r>
      <w:r w:rsidRPr="002A0E2B">
        <w:rPr>
          <w:rFonts w:ascii="Times New Roman" w:hAnsi="Times New Roman"/>
          <w:sz w:val="20"/>
          <w:szCs w:val="20"/>
        </w:rPr>
        <w:t>В 7 общеобразовательных организациях питание осуществляется путем заключения контрактов на оказание услуг по организации питания (договора заключены с ООО «Азалия»). 14 об</w:t>
      </w:r>
      <w:r w:rsidR="002A4986">
        <w:rPr>
          <w:rFonts w:ascii="Times New Roman" w:hAnsi="Times New Roman"/>
          <w:sz w:val="20"/>
          <w:szCs w:val="20"/>
        </w:rPr>
        <w:t xml:space="preserve">щеобразовательных организаций, </w:t>
      </w:r>
      <w:r w:rsidRPr="002A0E2B">
        <w:rPr>
          <w:rFonts w:ascii="Times New Roman" w:hAnsi="Times New Roman"/>
          <w:sz w:val="20"/>
          <w:szCs w:val="20"/>
        </w:rPr>
        <w:t>24 дошкольных образовательных учреждений организуют питание самостоятельно, заключаются контракты на поставку продуктов питания, согласно Федеральному закону №44 - ФЗ «О контрактной системе в сфере закупок товаров, работ, услуг для обеспечения государственных и муниципальных нужд».</w:t>
      </w:r>
    </w:p>
    <w:p w:rsidR="00184F85" w:rsidRPr="002A0E2B" w:rsidRDefault="00184F85" w:rsidP="00D51DC7">
      <w:pPr>
        <w:pStyle w:val="Standard"/>
        <w:ind w:firstLine="567"/>
        <w:jc w:val="both"/>
        <w:rPr>
          <w:sz w:val="20"/>
          <w:szCs w:val="20"/>
        </w:rPr>
      </w:pPr>
      <w:r w:rsidRPr="002A0E2B">
        <w:rPr>
          <w:sz w:val="20"/>
          <w:szCs w:val="20"/>
        </w:rPr>
        <w:t>Для обеспечения в образовательных учреждениях округа здорового питания в соответствии с Санитарно</w:t>
      </w:r>
      <w:r w:rsidR="002A4986">
        <w:rPr>
          <w:sz w:val="20"/>
          <w:szCs w:val="20"/>
        </w:rPr>
        <w:t xml:space="preserve">-эпидемиологическими правилами </w:t>
      </w:r>
      <w:r w:rsidRPr="002A0E2B">
        <w:rPr>
          <w:sz w:val="20"/>
          <w:szCs w:val="20"/>
        </w:rPr>
        <w:t xml:space="preserve">и нормативами СанПиНов во всех образовательных организациях создана нормативно-правовая база по регулированию деятельности организации питания. Утверждены </w:t>
      </w:r>
      <w:proofErr w:type="spellStart"/>
      <w:r w:rsidRPr="002A0E2B">
        <w:rPr>
          <w:sz w:val="20"/>
          <w:szCs w:val="20"/>
        </w:rPr>
        <w:t>Роспотребнадзором</w:t>
      </w:r>
      <w:proofErr w:type="spellEnd"/>
      <w:r w:rsidRPr="002A0E2B">
        <w:rPr>
          <w:sz w:val="20"/>
          <w:szCs w:val="20"/>
        </w:rPr>
        <w:t xml:space="preserve"> «Программы производственного контроля», разработаны примерные 10 - 12 - дневные сезонные меню. </w:t>
      </w:r>
    </w:p>
    <w:p w:rsidR="00184F85" w:rsidRPr="002A0E2B" w:rsidRDefault="00184F85" w:rsidP="00D51DC7">
      <w:pPr>
        <w:pStyle w:val="Standard"/>
        <w:ind w:firstLine="567"/>
        <w:jc w:val="both"/>
        <w:rPr>
          <w:rFonts w:eastAsia="Calibri"/>
          <w:sz w:val="20"/>
          <w:szCs w:val="20"/>
        </w:rPr>
      </w:pPr>
      <w:r w:rsidRPr="002A0E2B">
        <w:rPr>
          <w:rFonts w:eastAsia="Calibri"/>
          <w:sz w:val="20"/>
          <w:szCs w:val="20"/>
        </w:rPr>
        <w:t xml:space="preserve">Всеми видами питания охвачено 7763 учащихся (97,2%), из них: </w:t>
      </w:r>
    </w:p>
    <w:p w:rsidR="00184F85" w:rsidRPr="002A0E2B" w:rsidRDefault="00184F85" w:rsidP="00D51DC7">
      <w:pPr>
        <w:pStyle w:val="Standard"/>
        <w:ind w:firstLine="567"/>
        <w:jc w:val="both"/>
        <w:rPr>
          <w:rFonts w:eastAsia="Calibri"/>
          <w:sz w:val="20"/>
          <w:szCs w:val="20"/>
        </w:rPr>
      </w:pPr>
      <w:r w:rsidRPr="002A0E2B">
        <w:rPr>
          <w:rFonts w:eastAsia="Calibri"/>
          <w:sz w:val="20"/>
          <w:szCs w:val="20"/>
        </w:rPr>
        <w:t xml:space="preserve">- 5190 чел. (64,6%) получают горячие завтраки, </w:t>
      </w:r>
    </w:p>
    <w:p w:rsidR="00184F85" w:rsidRPr="002A0E2B" w:rsidRDefault="00184F85" w:rsidP="00D51DC7">
      <w:pPr>
        <w:pStyle w:val="Standard"/>
        <w:ind w:firstLine="567"/>
        <w:jc w:val="both"/>
        <w:rPr>
          <w:rFonts w:eastAsia="Calibri"/>
          <w:sz w:val="20"/>
          <w:szCs w:val="20"/>
        </w:rPr>
      </w:pPr>
      <w:r w:rsidRPr="002A0E2B">
        <w:rPr>
          <w:rFonts w:eastAsia="Calibri"/>
          <w:sz w:val="20"/>
          <w:szCs w:val="20"/>
        </w:rPr>
        <w:t xml:space="preserve">- 772 чел. (9,7%) - горячие завтраки и обеды, </w:t>
      </w:r>
    </w:p>
    <w:p w:rsidR="00184F85" w:rsidRPr="002A0E2B" w:rsidRDefault="00184F85" w:rsidP="00D51DC7">
      <w:pPr>
        <w:pStyle w:val="Standard"/>
        <w:ind w:firstLine="567"/>
        <w:jc w:val="both"/>
        <w:rPr>
          <w:rFonts w:eastAsia="Calibri"/>
          <w:sz w:val="20"/>
          <w:szCs w:val="20"/>
        </w:rPr>
      </w:pPr>
      <w:r w:rsidRPr="002A0E2B">
        <w:rPr>
          <w:rFonts w:eastAsia="Calibri"/>
          <w:sz w:val="20"/>
          <w:szCs w:val="20"/>
        </w:rPr>
        <w:t xml:space="preserve">- 1289 чел. (16,1%) - обеды, </w:t>
      </w:r>
    </w:p>
    <w:p w:rsidR="00184F85" w:rsidRPr="002A0E2B" w:rsidRDefault="00184F85" w:rsidP="00D51DC7">
      <w:pPr>
        <w:pStyle w:val="Standard"/>
        <w:ind w:firstLine="567"/>
        <w:jc w:val="both"/>
        <w:rPr>
          <w:rFonts w:eastAsia="Calibri"/>
          <w:sz w:val="20"/>
          <w:szCs w:val="20"/>
        </w:rPr>
      </w:pPr>
      <w:r w:rsidRPr="002A0E2B">
        <w:rPr>
          <w:rFonts w:eastAsia="Calibri"/>
          <w:sz w:val="20"/>
          <w:szCs w:val="20"/>
        </w:rPr>
        <w:lastRenderedPageBreak/>
        <w:t xml:space="preserve">- 512 чел. (6,4%) - дополнительное питание через буфет, </w:t>
      </w:r>
    </w:p>
    <w:p w:rsidR="00184F85" w:rsidRPr="002A0E2B" w:rsidRDefault="00184F85" w:rsidP="00D51DC7">
      <w:pPr>
        <w:pStyle w:val="Standard"/>
        <w:ind w:firstLine="567"/>
        <w:jc w:val="both"/>
        <w:rPr>
          <w:rFonts w:eastAsia="Calibri"/>
          <w:sz w:val="20"/>
          <w:szCs w:val="20"/>
        </w:rPr>
      </w:pPr>
      <w:r w:rsidRPr="002A0E2B">
        <w:rPr>
          <w:rFonts w:eastAsia="Calibri"/>
          <w:sz w:val="20"/>
          <w:szCs w:val="20"/>
        </w:rPr>
        <w:t>- 64 детям-</w:t>
      </w:r>
      <w:proofErr w:type="gramStart"/>
      <w:r w:rsidRPr="002A0E2B">
        <w:rPr>
          <w:rFonts w:eastAsia="Calibri"/>
          <w:sz w:val="20"/>
          <w:szCs w:val="20"/>
        </w:rPr>
        <w:t>инвалидам, обучающимся на дому выплачивается</w:t>
      </w:r>
      <w:proofErr w:type="gramEnd"/>
      <w:r w:rsidRPr="002A0E2B">
        <w:rPr>
          <w:rFonts w:eastAsia="Calibri"/>
          <w:sz w:val="20"/>
          <w:szCs w:val="20"/>
        </w:rPr>
        <w:t xml:space="preserve"> компенсация в размере 125-00 рублей, </w:t>
      </w:r>
    </w:p>
    <w:p w:rsidR="00184F85" w:rsidRPr="002A0E2B" w:rsidRDefault="00184F85" w:rsidP="00D51DC7">
      <w:pPr>
        <w:pStyle w:val="Standard"/>
        <w:ind w:firstLine="567"/>
        <w:jc w:val="both"/>
        <w:rPr>
          <w:rFonts w:eastAsia="Calibri"/>
          <w:sz w:val="20"/>
          <w:szCs w:val="20"/>
        </w:rPr>
      </w:pPr>
      <w:r w:rsidRPr="002A0E2B">
        <w:rPr>
          <w:rFonts w:eastAsia="Calibri"/>
          <w:sz w:val="20"/>
          <w:szCs w:val="20"/>
        </w:rPr>
        <w:t xml:space="preserve">- 2 учащимся 1-4 классов с </w:t>
      </w:r>
      <w:proofErr w:type="spellStart"/>
      <w:r w:rsidRPr="002A0E2B">
        <w:rPr>
          <w:rFonts w:eastAsia="Calibri"/>
          <w:sz w:val="20"/>
          <w:szCs w:val="20"/>
        </w:rPr>
        <w:t>орфанными</w:t>
      </w:r>
      <w:proofErr w:type="spellEnd"/>
      <w:r w:rsidRPr="002A0E2B">
        <w:rPr>
          <w:rFonts w:eastAsia="Calibri"/>
          <w:sz w:val="20"/>
          <w:szCs w:val="20"/>
        </w:rPr>
        <w:t xml:space="preserve"> заболеваниями выплачивается компенсация за питание 63,61 рублей. </w:t>
      </w:r>
    </w:p>
    <w:p w:rsidR="00184F85" w:rsidRPr="002A0E2B" w:rsidRDefault="00184F85" w:rsidP="00D51DC7">
      <w:pPr>
        <w:pStyle w:val="Standard"/>
        <w:ind w:firstLine="567"/>
        <w:jc w:val="both"/>
        <w:rPr>
          <w:sz w:val="20"/>
          <w:szCs w:val="20"/>
        </w:rPr>
      </w:pPr>
      <w:r w:rsidRPr="002A0E2B">
        <w:rPr>
          <w:rFonts w:eastAsia="Calibri"/>
          <w:sz w:val="20"/>
          <w:szCs w:val="20"/>
        </w:rPr>
        <w:t>162 учащихся (2 %) не питаются, так как дети живут в шаговой доступности от дома и питаются дома.</w:t>
      </w:r>
    </w:p>
    <w:p w:rsidR="00184F85" w:rsidRPr="002A0E2B" w:rsidRDefault="00184F85" w:rsidP="00D51DC7">
      <w:pPr>
        <w:spacing w:after="0" w:line="240" w:lineRule="auto"/>
        <w:ind w:firstLine="567"/>
        <w:jc w:val="both"/>
        <w:rPr>
          <w:rFonts w:ascii="Times New Roman" w:hAnsi="Times New Roman" w:cs="Times New Roman"/>
          <w:color w:val="000000"/>
          <w:sz w:val="20"/>
          <w:szCs w:val="20"/>
        </w:rPr>
      </w:pPr>
      <w:proofErr w:type="gramStart"/>
      <w:r w:rsidRPr="002A0E2B">
        <w:rPr>
          <w:rFonts w:ascii="Times New Roman" w:hAnsi="Times New Roman" w:cs="Times New Roman"/>
          <w:color w:val="000000"/>
          <w:sz w:val="20"/>
          <w:szCs w:val="20"/>
        </w:rPr>
        <w:t>В летний период 2022 года на территории Кочубеевского муниципального округа работали: 16 лагерей с дневным пребыванием детей, открытые на базе общеобразовательных учреждений с охватом – 1410 человек, 1 профильный лагерь с дневным пребыванием детей на базе учреждения дополнительного образования «Дом детского творчества» с охватом детей – 60 человек, 1 загородный лагерь «Старт» - 240 человек.</w:t>
      </w:r>
      <w:proofErr w:type="gramEnd"/>
    </w:p>
    <w:p w:rsidR="00184F85" w:rsidRPr="002A0E2B" w:rsidRDefault="00184F85" w:rsidP="00D51DC7">
      <w:pPr>
        <w:spacing w:after="0" w:line="240" w:lineRule="auto"/>
        <w:ind w:firstLine="567"/>
        <w:jc w:val="both"/>
        <w:rPr>
          <w:rFonts w:ascii="Times New Roman" w:hAnsi="Times New Roman" w:cs="Times New Roman"/>
          <w:color w:val="000000"/>
          <w:sz w:val="20"/>
          <w:szCs w:val="20"/>
        </w:rPr>
      </w:pPr>
      <w:r w:rsidRPr="002A0E2B">
        <w:rPr>
          <w:rFonts w:ascii="Times New Roman" w:hAnsi="Times New Roman" w:cs="Times New Roman"/>
          <w:color w:val="000000"/>
          <w:sz w:val="20"/>
          <w:szCs w:val="20"/>
        </w:rPr>
        <w:t xml:space="preserve">МКОУ СОШ № 1, 3, 6 и МОУ СОШ № 14 им. </w:t>
      </w:r>
      <w:proofErr w:type="spellStart"/>
      <w:r w:rsidRPr="002A0E2B">
        <w:rPr>
          <w:rFonts w:ascii="Times New Roman" w:hAnsi="Times New Roman" w:cs="Times New Roman"/>
          <w:color w:val="000000"/>
          <w:sz w:val="20"/>
          <w:szCs w:val="20"/>
        </w:rPr>
        <w:t>Дроботовой</w:t>
      </w:r>
      <w:proofErr w:type="spellEnd"/>
      <w:r w:rsidRPr="002A0E2B">
        <w:rPr>
          <w:rFonts w:ascii="Times New Roman" w:hAnsi="Times New Roman" w:cs="Times New Roman"/>
          <w:color w:val="000000"/>
          <w:sz w:val="20"/>
          <w:szCs w:val="20"/>
        </w:rPr>
        <w:t xml:space="preserve"> Л.И. были проведены смены, которые стали логичес</w:t>
      </w:r>
      <w:r w:rsidR="002A4986">
        <w:rPr>
          <w:rFonts w:ascii="Times New Roman" w:hAnsi="Times New Roman" w:cs="Times New Roman"/>
          <w:color w:val="000000"/>
          <w:sz w:val="20"/>
          <w:szCs w:val="20"/>
        </w:rPr>
        <w:t xml:space="preserve">ким завершением реализованного </w:t>
      </w:r>
      <w:r w:rsidRPr="002A0E2B">
        <w:rPr>
          <w:rFonts w:ascii="Times New Roman" w:hAnsi="Times New Roman" w:cs="Times New Roman"/>
          <w:color w:val="000000"/>
          <w:sz w:val="20"/>
          <w:szCs w:val="20"/>
        </w:rPr>
        <w:t>в течение учебного года проекта «Орлята России».</w:t>
      </w:r>
    </w:p>
    <w:p w:rsidR="00184F85" w:rsidRPr="002A0E2B" w:rsidRDefault="00184F85" w:rsidP="00D51DC7">
      <w:pPr>
        <w:spacing w:after="0" w:line="240" w:lineRule="auto"/>
        <w:ind w:firstLine="567"/>
        <w:jc w:val="both"/>
        <w:rPr>
          <w:rFonts w:ascii="Times New Roman" w:hAnsi="Times New Roman" w:cs="Times New Roman"/>
          <w:color w:val="000000"/>
          <w:sz w:val="20"/>
          <w:szCs w:val="20"/>
        </w:rPr>
      </w:pPr>
      <w:r w:rsidRPr="002A0E2B">
        <w:rPr>
          <w:rFonts w:ascii="Times New Roman" w:hAnsi="Times New Roman" w:cs="Times New Roman"/>
          <w:color w:val="000000"/>
          <w:sz w:val="20"/>
          <w:szCs w:val="20"/>
        </w:rPr>
        <w:t xml:space="preserve">Открытие лагерей началось с торжественного выноса (поднятия) флага РФ и исполнения Гимна России, разговора о государственной символике страны. </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Подростки нашего округа в течение летнего периода не только отдыхали, но и трудились. На пришкольных участках, в школьных мастерских, рембригадах, вожатыми в пришкольных лагерях прошли летнюю практику около 3 тысяч учащихся 5-8, 10-х классов. </w:t>
      </w:r>
    </w:p>
    <w:p w:rsidR="00184F85" w:rsidRPr="002A0E2B" w:rsidRDefault="00184F85" w:rsidP="00D51DC7">
      <w:pPr>
        <w:autoSpaceDE w:val="0"/>
        <w:autoSpaceDN w:val="0"/>
        <w:adjustRightInd w:val="0"/>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Совместно с государственным учреждением «</w:t>
      </w:r>
      <w:r w:rsidRPr="002A0E2B">
        <w:rPr>
          <w:rFonts w:ascii="Times New Roman" w:hAnsi="Times New Roman" w:cs="Times New Roman"/>
          <w:noProof/>
          <w:sz w:val="20"/>
          <w:szCs w:val="20"/>
        </w:rPr>
        <w:t xml:space="preserve">Центр занятости населения Кочубеевского района» </w:t>
      </w:r>
      <w:r w:rsidRPr="002A0E2B">
        <w:rPr>
          <w:rFonts w:ascii="Times New Roman" w:hAnsi="Times New Roman" w:cs="Times New Roman"/>
          <w:sz w:val="20"/>
          <w:szCs w:val="20"/>
        </w:rPr>
        <w:t>были созданы 1</w:t>
      </w:r>
      <w:r w:rsidR="002A4986">
        <w:rPr>
          <w:rFonts w:ascii="Times New Roman" w:hAnsi="Times New Roman" w:cs="Times New Roman"/>
          <w:sz w:val="20"/>
          <w:szCs w:val="20"/>
        </w:rPr>
        <w:t xml:space="preserve">50 рабочих мест для подростков </w:t>
      </w:r>
      <w:r w:rsidRPr="002A0E2B">
        <w:rPr>
          <w:rFonts w:ascii="Times New Roman" w:hAnsi="Times New Roman" w:cs="Times New Roman"/>
          <w:sz w:val="20"/>
          <w:szCs w:val="20"/>
        </w:rPr>
        <w:t xml:space="preserve">от 14 до 18 лет. </w:t>
      </w:r>
    </w:p>
    <w:p w:rsidR="00184F85" w:rsidRPr="002A0E2B" w:rsidRDefault="00184F85" w:rsidP="00D51DC7">
      <w:pPr>
        <w:pStyle w:val="a6"/>
        <w:shd w:val="clear" w:color="auto" w:fill="FFFFFF"/>
        <w:spacing w:before="0" w:beforeAutospacing="0" w:after="0" w:afterAutospacing="0"/>
        <w:ind w:firstLine="567"/>
        <w:jc w:val="both"/>
        <w:rPr>
          <w:sz w:val="20"/>
          <w:szCs w:val="20"/>
        </w:rPr>
      </w:pPr>
      <w:r w:rsidRPr="002A0E2B">
        <w:rPr>
          <w:sz w:val="20"/>
          <w:szCs w:val="20"/>
        </w:rPr>
        <w:t>В Кочубеевском муниципальном округе на н</w:t>
      </w:r>
      <w:r w:rsidR="002A4986">
        <w:rPr>
          <w:sz w:val="20"/>
          <w:szCs w:val="20"/>
        </w:rPr>
        <w:t xml:space="preserve">ачало летней кампании </w:t>
      </w:r>
      <w:r w:rsidRPr="002A0E2B">
        <w:rPr>
          <w:sz w:val="20"/>
          <w:szCs w:val="20"/>
        </w:rPr>
        <w:t xml:space="preserve">2022 года было 72 детей, состоящих на всех </w:t>
      </w:r>
      <w:r w:rsidR="002A4986">
        <w:rPr>
          <w:sz w:val="20"/>
          <w:szCs w:val="20"/>
        </w:rPr>
        <w:t xml:space="preserve">видах профилактического учета. </w:t>
      </w:r>
      <w:r w:rsidRPr="002A0E2B">
        <w:rPr>
          <w:sz w:val="20"/>
          <w:szCs w:val="20"/>
        </w:rPr>
        <w:t xml:space="preserve">За летний период 98 % детей данной категории были охвачены отдыха, оздоровлением и трудом. </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В лагерях различного типа было оздоровлено 1700 учащихся школ округа. Общее количество детей, которые были охвачены всеми видами отдыха и труда в летний период, составил более 8000 человек.</w:t>
      </w:r>
    </w:p>
    <w:p w:rsidR="000841AE" w:rsidRDefault="000841AE" w:rsidP="00D51DC7">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7E5A00" w:rsidP="00D51DC7">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 xml:space="preserve">14) создание условий для оказания медицинской помощи населению на территории муниципального, городского округа (за исключением территорий муниципальных, городских округов, включенных в утвержденный Правительством Российской Федерации </w:t>
      </w:r>
      <w:hyperlink r:id="rId21" w:history="1">
        <w:r w:rsidRPr="001E7320">
          <w:rPr>
            <w:rFonts w:ascii="Times New Roman" w:hAnsi="Times New Roman" w:cs="Times New Roman"/>
            <w:b/>
            <w:sz w:val="20"/>
            <w:szCs w:val="20"/>
          </w:rPr>
          <w:t>перечень</w:t>
        </w:r>
      </w:hyperlink>
      <w:r w:rsidRPr="001E7320">
        <w:rPr>
          <w:rFonts w:ascii="Times New Roman" w:hAnsi="Times New Roman" w:cs="Times New Roman"/>
          <w:b/>
          <w:sz w:val="20"/>
          <w:szCs w:val="20"/>
        </w:rPr>
        <w:t xml:space="preserve"> территорий, население которых обеспечивается медицинской помощью в медицинских организациях, подведомственных федеральному </w:t>
      </w:r>
      <w:hyperlink r:id="rId22" w:history="1">
        <w:r w:rsidRPr="001E7320">
          <w:rPr>
            <w:rFonts w:ascii="Times New Roman" w:hAnsi="Times New Roman" w:cs="Times New Roman"/>
            <w:b/>
            <w:sz w:val="20"/>
            <w:szCs w:val="20"/>
          </w:rPr>
          <w:t>органу</w:t>
        </w:r>
      </w:hyperlink>
      <w:r w:rsidRPr="001E7320">
        <w:rPr>
          <w:rFonts w:ascii="Times New Roman" w:hAnsi="Times New Roman" w:cs="Times New Roman"/>
          <w:b/>
          <w:sz w:val="20"/>
          <w:szCs w:val="20"/>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184F85" w:rsidRPr="002A0E2B" w:rsidRDefault="00184F85" w:rsidP="00D51DC7">
      <w:pPr>
        <w:spacing w:after="0" w:line="240" w:lineRule="auto"/>
        <w:ind w:firstLine="567"/>
        <w:jc w:val="both"/>
        <w:rPr>
          <w:rFonts w:ascii="Times New Roman" w:hAnsi="Times New Roman" w:cs="Times New Roman"/>
          <w:bCs/>
          <w:sz w:val="20"/>
          <w:szCs w:val="20"/>
        </w:rPr>
      </w:pPr>
      <w:r w:rsidRPr="002A0E2B">
        <w:rPr>
          <w:rFonts w:ascii="Times New Roman" w:hAnsi="Times New Roman" w:cs="Times New Roman"/>
          <w:bCs/>
          <w:sz w:val="20"/>
          <w:szCs w:val="20"/>
        </w:rPr>
        <w:t>В целях оперативной разработки мер, проведения работ по предупреждению, локализации и ликвидации инфекционных заболеваний и массовых неинфекционных заболеваний (отравлений) населения, обеспечения санитарно-эпидемического благополучия, организована деятельность межведомственной санитарно-противоэпидемической комиссии Кочубеевского муниципального округа Ставропольского края (далее – СПЭК).</w:t>
      </w:r>
    </w:p>
    <w:p w:rsidR="00184F85" w:rsidRPr="002A0E2B" w:rsidRDefault="00184F85" w:rsidP="00D51DC7">
      <w:pPr>
        <w:spacing w:after="0" w:line="240" w:lineRule="auto"/>
        <w:ind w:firstLine="567"/>
        <w:jc w:val="both"/>
        <w:rPr>
          <w:rFonts w:ascii="Times New Roman" w:hAnsi="Times New Roman" w:cs="Times New Roman"/>
          <w:bCs/>
          <w:sz w:val="20"/>
          <w:szCs w:val="20"/>
        </w:rPr>
      </w:pPr>
      <w:r w:rsidRPr="002A0E2B">
        <w:rPr>
          <w:rFonts w:ascii="Times New Roman" w:hAnsi="Times New Roman" w:cs="Times New Roman"/>
          <w:bCs/>
          <w:sz w:val="20"/>
          <w:szCs w:val="20"/>
        </w:rPr>
        <w:t>В течение 2022 года проведено 4 заседания СПЭК, рассмотрено 15 вопросов.</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eastAsia="Arial Unicode MS" w:hAnsi="Times New Roman" w:cs="Times New Roman"/>
          <w:sz w:val="20"/>
          <w:szCs w:val="20"/>
          <w:lang w:eastAsia="hi-IN" w:bidi="hi-IN"/>
        </w:rPr>
        <w:t xml:space="preserve">В целях сохранения и укрепления здоровья населения округа </w:t>
      </w:r>
      <w:r w:rsidRPr="002A0E2B">
        <w:rPr>
          <w:rFonts w:ascii="Times New Roman" w:hAnsi="Times New Roman" w:cs="Times New Roman"/>
          <w:bCs/>
          <w:sz w:val="20"/>
          <w:szCs w:val="20"/>
        </w:rPr>
        <w:t xml:space="preserve">утверждена муниципальная программа </w:t>
      </w:r>
      <w:r w:rsidRPr="002A0E2B">
        <w:rPr>
          <w:rFonts w:ascii="Times New Roman" w:hAnsi="Times New Roman" w:cs="Times New Roman"/>
          <w:sz w:val="20"/>
          <w:szCs w:val="20"/>
        </w:rPr>
        <w:t>«Укрепление общественного здоровья населения Кочубеевского муниципального округа Ставропольского края» и детальный план-график реализации муниципальной программы «Укрепление общественного здоровья населения Кочубеевского муниципального округа Ставропольского края» на 2022 год.</w:t>
      </w:r>
    </w:p>
    <w:p w:rsidR="00184F85" w:rsidRPr="002A0E2B" w:rsidRDefault="00184F85" w:rsidP="00D51DC7">
      <w:pPr>
        <w:pStyle w:val="a3"/>
        <w:spacing w:after="0" w:line="240" w:lineRule="auto"/>
        <w:ind w:left="0" w:firstLine="567"/>
        <w:rPr>
          <w:rFonts w:ascii="Times New Roman" w:eastAsia="Times New Roman" w:hAnsi="Times New Roman" w:cs="Times New Roman"/>
          <w:sz w:val="20"/>
          <w:szCs w:val="20"/>
          <w:lang w:eastAsia="ru-RU"/>
        </w:rPr>
      </w:pPr>
      <w:r w:rsidRPr="002A0E2B">
        <w:rPr>
          <w:rFonts w:ascii="Times New Roman" w:eastAsia="Times New Roman" w:hAnsi="Times New Roman" w:cs="Times New Roman"/>
          <w:sz w:val="20"/>
          <w:szCs w:val="20"/>
          <w:lang w:eastAsia="ru-RU"/>
        </w:rPr>
        <w:t>По итогам 2022 года наблюдается выполнение плановых показателей индикаторов достижения целей Программы, в частности:</w:t>
      </w:r>
      <w:r w:rsidRPr="002A0E2B">
        <w:rPr>
          <w:rFonts w:ascii="Times New Roman" w:hAnsi="Times New Roman" w:cs="Times New Roman"/>
          <w:sz w:val="20"/>
          <w:szCs w:val="20"/>
        </w:rPr>
        <w:t xml:space="preserve"> </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доля трудоспособного населения Кочубеевского округа, прошедших диспансеризацию и медицинские осмотры составило 31,6%, при плане 17,4%;</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число жителей Кочубеевского округа, обученных в «Школах здоровья» ГБУЗ «</w:t>
      </w:r>
      <w:proofErr w:type="spellStart"/>
      <w:r w:rsidRPr="002A0E2B">
        <w:rPr>
          <w:rFonts w:ascii="Times New Roman" w:hAnsi="Times New Roman" w:cs="Times New Roman"/>
          <w:sz w:val="20"/>
          <w:szCs w:val="20"/>
        </w:rPr>
        <w:t>Кочубеевская</w:t>
      </w:r>
      <w:proofErr w:type="spellEnd"/>
      <w:r w:rsidRPr="002A0E2B">
        <w:rPr>
          <w:rFonts w:ascii="Times New Roman" w:hAnsi="Times New Roman" w:cs="Times New Roman"/>
          <w:sz w:val="20"/>
          <w:szCs w:val="20"/>
        </w:rPr>
        <w:t xml:space="preserve"> районная больница» составило 2708 человек, при плане 2580 человек.</w:t>
      </w:r>
    </w:p>
    <w:p w:rsidR="00184F85" w:rsidRPr="002A0E2B" w:rsidRDefault="00184F85" w:rsidP="00D51DC7">
      <w:pPr>
        <w:pStyle w:val="a3"/>
        <w:spacing w:after="0" w:line="240" w:lineRule="auto"/>
        <w:ind w:left="0" w:firstLine="567"/>
        <w:rPr>
          <w:rFonts w:ascii="Times New Roman" w:eastAsia="Times New Roman" w:hAnsi="Times New Roman" w:cs="Times New Roman"/>
          <w:sz w:val="20"/>
          <w:szCs w:val="20"/>
          <w:lang w:eastAsia="ru-RU"/>
        </w:rPr>
      </w:pPr>
      <w:r w:rsidRPr="002A0E2B">
        <w:rPr>
          <w:rFonts w:ascii="Times New Roman" w:eastAsia="Times New Roman" w:hAnsi="Times New Roman" w:cs="Times New Roman"/>
          <w:sz w:val="20"/>
          <w:szCs w:val="20"/>
          <w:lang w:eastAsia="ru-RU"/>
        </w:rPr>
        <w:t>По итогам 2022 года наблюдается выполнение плановых показателей индикаторов достижения задач подпрограммы, в частности:</w:t>
      </w:r>
      <w:r w:rsidRPr="002A0E2B">
        <w:rPr>
          <w:rFonts w:ascii="Times New Roman" w:hAnsi="Times New Roman" w:cs="Times New Roman"/>
          <w:sz w:val="20"/>
          <w:szCs w:val="20"/>
        </w:rPr>
        <w:t xml:space="preserve"> </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смертность мужчин в возрасте от 16 до 59 лет, в 2022 году составила 332,4 случаев, при планируемом показателе - 459,4</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с</w:t>
      </w:r>
      <w:r w:rsidRPr="002A0E2B">
        <w:rPr>
          <w:rFonts w:ascii="Times New Roman" w:eastAsia="Calibri" w:hAnsi="Times New Roman" w:cs="Times New Roman"/>
          <w:sz w:val="20"/>
          <w:szCs w:val="20"/>
        </w:rPr>
        <w:t xml:space="preserve">мертность женщин в возрасте от 16 до 54 лет </w:t>
      </w:r>
      <w:r w:rsidRPr="002A0E2B">
        <w:rPr>
          <w:rFonts w:ascii="Times New Roman" w:hAnsi="Times New Roman" w:cs="Times New Roman"/>
          <w:sz w:val="20"/>
          <w:szCs w:val="20"/>
        </w:rPr>
        <w:t>в 2022 году составила 82,1 случаев, при планируемом показателе - 136,6</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 </w:t>
      </w:r>
      <w:r w:rsidRPr="002A0E2B">
        <w:rPr>
          <w:rFonts w:ascii="Times New Roman" w:hAnsi="Times New Roman" w:cs="Times New Roman"/>
          <w:color w:val="000000"/>
          <w:spacing w:val="1"/>
          <w:sz w:val="20"/>
          <w:szCs w:val="20"/>
          <w:shd w:val="clear" w:color="auto" w:fill="FFFFFF"/>
        </w:rPr>
        <w:t xml:space="preserve">количество опубликованных информационных материалов о </w:t>
      </w:r>
      <w:r w:rsidRPr="002A0E2B">
        <w:rPr>
          <w:rFonts w:ascii="Times New Roman" w:hAnsi="Times New Roman" w:cs="Times New Roman"/>
          <w:sz w:val="20"/>
          <w:szCs w:val="20"/>
        </w:rPr>
        <w:t>факторах риска неинфекционных заболеваний составило 108 материалов, при плане – 90</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 </w:t>
      </w:r>
      <w:r w:rsidRPr="002A0E2B">
        <w:rPr>
          <w:rFonts w:ascii="Times New Roman" w:hAnsi="Times New Roman" w:cs="Times New Roman"/>
          <w:color w:val="000000"/>
          <w:spacing w:val="1"/>
          <w:sz w:val="20"/>
          <w:szCs w:val="20"/>
          <w:shd w:val="clear" w:color="auto" w:fill="FFFFFF"/>
        </w:rPr>
        <w:t xml:space="preserve">розничные продажи алкогольной продукции на душу населения составили 2,15 </w:t>
      </w:r>
      <w:r w:rsidRPr="002A0E2B">
        <w:rPr>
          <w:rFonts w:ascii="Times New Roman" w:hAnsi="Times New Roman" w:cs="Times New Roman"/>
          <w:sz w:val="20"/>
          <w:szCs w:val="20"/>
        </w:rPr>
        <w:t>литр на душу населения, при плане 2,15</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число жителей Кочубеевского округа, принявших участие в мероприятиях пропагандирующих здоровый образ жизни – 7891 человек, при плане – 7150</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 </w:t>
      </w:r>
      <w:r w:rsidRPr="002A0E2B">
        <w:rPr>
          <w:rFonts w:ascii="Times New Roman" w:hAnsi="Times New Roman" w:cs="Times New Roman"/>
          <w:color w:val="000000"/>
          <w:spacing w:val="1"/>
          <w:sz w:val="20"/>
          <w:szCs w:val="20"/>
          <w:shd w:val="clear" w:color="auto" w:fill="FFFFFF"/>
        </w:rPr>
        <w:t>количество опубликованных информационных материалов по пропаганде здорового образа жизни составило 108 материалов, при плане 100.</w:t>
      </w:r>
    </w:p>
    <w:p w:rsidR="00184F85" w:rsidRPr="002A0E2B" w:rsidRDefault="00184F85" w:rsidP="00D51DC7">
      <w:pPr>
        <w:pStyle w:val="25"/>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lastRenderedPageBreak/>
        <w:t>На реализацию программы в 2022 году было предусмотрено финансирование из средств бюджета Кочубеевского муниципального района Ставропольского края (далее – местный бюджет) в объеме 10,00 тыс. рублей.</w:t>
      </w:r>
    </w:p>
    <w:p w:rsidR="00184F85" w:rsidRPr="002A0E2B" w:rsidRDefault="00184F85" w:rsidP="00D51DC7">
      <w:pPr>
        <w:pStyle w:val="25"/>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Фактическое освоение денежных средств сложилось в объеме 10,00 тыс. рублей или 100 % к плановому финансированию.</w:t>
      </w:r>
    </w:p>
    <w:p w:rsidR="00184F85" w:rsidRPr="002A0E2B" w:rsidRDefault="00184F85" w:rsidP="00D51DC7">
      <w:pPr>
        <w:snapToGrid w:val="0"/>
        <w:spacing w:after="0" w:line="240" w:lineRule="auto"/>
        <w:ind w:firstLine="567"/>
        <w:jc w:val="both"/>
        <w:rPr>
          <w:rFonts w:ascii="Times New Roman" w:hAnsi="Times New Roman" w:cs="Times New Roman"/>
          <w:bCs/>
          <w:sz w:val="20"/>
          <w:szCs w:val="20"/>
        </w:rPr>
      </w:pPr>
      <w:r w:rsidRPr="002A0E2B">
        <w:rPr>
          <w:rFonts w:ascii="Times New Roman" w:hAnsi="Times New Roman" w:cs="Times New Roman"/>
          <w:bCs/>
          <w:sz w:val="20"/>
          <w:szCs w:val="20"/>
        </w:rPr>
        <w:t>В целях профилактики распространения заболеваний в 2022 гг. на территории Кочубеевского округа реализуются следующие планы:</w:t>
      </w:r>
    </w:p>
    <w:p w:rsidR="00184F85" w:rsidRPr="002A0E2B" w:rsidRDefault="00184F85" w:rsidP="00D51DC7">
      <w:pPr>
        <w:snapToGrid w:val="0"/>
        <w:spacing w:after="0" w:line="240" w:lineRule="auto"/>
        <w:ind w:firstLine="567"/>
        <w:jc w:val="both"/>
        <w:rPr>
          <w:rFonts w:ascii="Times New Roman" w:hAnsi="Times New Roman" w:cs="Times New Roman"/>
          <w:bCs/>
          <w:sz w:val="20"/>
          <w:szCs w:val="20"/>
        </w:rPr>
      </w:pPr>
      <w:r w:rsidRPr="002A0E2B">
        <w:rPr>
          <w:rFonts w:ascii="Times New Roman" w:hAnsi="Times New Roman" w:cs="Times New Roman"/>
          <w:bCs/>
          <w:sz w:val="20"/>
          <w:szCs w:val="20"/>
        </w:rPr>
        <w:t>- План проведения информационно-разъяснительной работы по вопросам профилактики респираторно-вирусных инфекций и проведения вакцинации жителей Кочубеевского муниципального округа от Ковид-19,</w:t>
      </w:r>
    </w:p>
    <w:p w:rsidR="00184F85" w:rsidRPr="002A0E2B" w:rsidRDefault="00184F85" w:rsidP="00D51DC7">
      <w:pPr>
        <w:spacing w:after="0" w:line="240" w:lineRule="auto"/>
        <w:ind w:firstLine="567"/>
        <w:jc w:val="both"/>
        <w:rPr>
          <w:rFonts w:ascii="Times New Roman" w:hAnsi="Times New Roman" w:cs="Times New Roman"/>
          <w:bCs/>
          <w:sz w:val="20"/>
          <w:szCs w:val="20"/>
        </w:rPr>
      </w:pPr>
      <w:r w:rsidRPr="002A0E2B">
        <w:rPr>
          <w:rFonts w:ascii="Times New Roman" w:hAnsi="Times New Roman" w:cs="Times New Roman"/>
          <w:bCs/>
          <w:sz w:val="20"/>
          <w:szCs w:val="20"/>
        </w:rPr>
        <w:t>- План мероприятий по реализации Концепции повышения рождаемости населения в Кочубеевском районе Ставропольского края на 2022-2025 годы, в котором имеется раздел «Мероприятия по снижению смертности населения»,</w:t>
      </w:r>
    </w:p>
    <w:p w:rsidR="00184F85" w:rsidRPr="002A0E2B" w:rsidRDefault="00184F85" w:rsidP="00D51DC7">
      <w:pPr>
        <w:spacing w:after="0" w:line="240" w:lineRule="auto"/>
        <w:ind w:firstLine="567"/>
        <w:jc w:val="both"/>
        <w:rPr>
          <w:rFonts w:ascii="Times New Roman" w:hAnsi="Times New Roman" w:cs="Times New Roman"/>
          <w:bCs/>
          <w:sz w:val="20"/>
          <w:szCs w:val="20"/>
        </w:rPr>
      </w:pPr>
      <w:r w:rsidRPr="002A0E2B">
        <w:rPr>
          <w:rFonts w:ascii="Times New Roman" w:hAnsi="Times New Roman" w:cs="Times New Roman"/>
          <w:bCs/>
          <w:sz w:val="20"/>
          <w:szCs w:val="20"/>
        </w:rPr>
        <w:t>- Комплексный план санитарно-противоэпидемических (профилактических) мероприятий по бруцеллёзу на территории Кочубеевского района на период 2018-2022 годы»,</w:t>
      </w:r>
    </w:p>
    <w:p w:rsidR="00184F85" w:rsidRPr="002A0E2B" w:rsidRDefault="00184F85" w:rsidP="00D51DC7">
      <w:pPr>
        <w:spacing w:after="0" w:line="240" w:lineRule="auto"/>
        <w:ind w:firstLine="567"/>
        <w:jc w:val="both"/>
        <w:rPr>
          <w:rFonts w:ascii="Times New Roman" w:hAnsi="Times New Roman" w:cs="Times New Roman"/>
          <w:bCs/>
          <w:sz w:val="20"/>
          <w:szCs w:val="20"/>
        </w:rPr>
      </w:pPr>
      <w:r w:rsidRPr="002A0E2B">
        <w:rPr>
          <w:rFonts w:ascii="Times New Roman" w:hAnsi="Times New Roman" w:cs="Times New Roman"/>
          <w:bCs/>
          <w:sz w:val="20"/>
          <w:szCs w:val="20"/>
        </w:rPr>
        <w:t>- Комплексный план санитарно-противоэпидемических (профилактических) мероприятий по туляремии на территории Кочубеевского района на период 2018-2022 годы»,</w:t>
      </w:r>
    </w:p>
    <w:p w:rsidR="00184F85" w:rsidRPr="002A0E2B" w:rsidRDefault="00184F85" w:rsidP="00D51DC7">
      <w:pPr>
        <w:spacing w:after="0" w:line="240" w:lineRule="auto"/>
        <w:ind w:firstLine="567"/>
        <w:jc w:val="both"/>
        <w:rPr>
          <w:rFonts w:ascii="Times New Roman" w:hAnsi="Times New Roman" w:cs="Times New Roman"/>
          <w:bCs/>
          <w:sz w:val="20"/>
          <w:szCs w:val="20"/>
        </w:rPr>
      </w:pPr>
      <w:r w:rsidRPr="002A0E2B">
        <w:rPr>
          <w:rFonts w:ascii="Times New Roman" w:hAnsi="Times New Roman" w:cs="Times New Roman"/>
          <w:bCs/>
          <w:sz w:val="20"/>
          <w:szCs w:val="20"/>
        </w:rPr>
        <w:t xml:space="preserve">- Комплексный план санитарно-противоэпидемических (профилактических) мероприятий по инфекционным болезням, передающимся иксодовыми клещами (КГЛ, клещевой </w:t>
      </w:r>
      <w:proofErr w:type="spellStart"/>
      <w:r w:rsidRPr="002A0E2B">
        <w:rPr>
          <w:rFonts w:ascii="Times New Roman" w:hAnsi="Times New Roman" w:cs="Times New Roman"/>
          <w:bCs/>
          <w:sz w:val="20"/>
          <w:szCs w:val="20"/>
        </w:rPr>
        <w:t>боррелиоз</w:t>
      </w:r>
      <w:proofErr w:type="spellEnd"/>
      <w:r w:rsidRPr="002A0E2B">
        <w:rPr>
          <w:rFonts w:ascii="Times New Roman" w:hAnsi="Times New Roman" w:cs="Times New Roman"/>
          <w:bCs/>
          <w:sz w:val="20"/>
          <w:szCs w:val="20"/>
        </w:rPr>
        <w:t>, риккетсиозы и др.) на территории Кочубеевского района на период 2018-2022 годы»,</w:t>
      </w:r>
    </w:p>
    <w:p w:rsidR="00184F85" w:rsidRPr="002A0E2B" w:rsidRDefault="00184F85" w:rsidP="00D51DC7">
      <w:pPr>
        <w:spacing w:after="0" w:line="240" w:lineRule="auto"/>
        <w:ind w:firstLine="567"/>
        <w:jc w:val="both"/>
        <w:rPr>
          <w:rFonts w:ascii="Times New Roman" w:hAnsi="Times New Roman" w:cs="Times New Roman"/>
          <w:bCs/>
          <w:sz w:val="20"/>
          <w:szCs w:val="20"/>
        </w:rPr>
      </w:pPr>
      <w:r w:rsidRPr="002A0E2B">
        <w:rPr>
          <w:rFonts w:ascii="Times New Roman" w:hAnsi="Times New Roman" w:cs="Times New Roman"/>
          <w:bCs/>
          <w:sz w:val="20"/>
          <w:szCs w:val="20"/>
        </w:rPr>
        <w:t>- Комплексный план санитарно-противоэпидемических (профилактических) мероприятий по малярии на территории Кочубеевского района на период 2018-2022 годы»,</w:t>
      </w:r>
    </w:p>
    <w:p w:rsidR="00184F85" w:rsidRPr="002A0E2B" w:rsidRDefault="00184F85" w:rsidP="00D51DC7">
      <w:pPr>
        <w:spacing w:after="0" w:line="240" w:lineRule="auto"/>
        <w:ind w:firstLine="567"/>
        <w:jc w:val="both"/>
        <w:rPr>
          <w:rFonts w:ascii="Times New Roman" w:hAnsi="Times New Roman" w:cs="Times New Roman"/>
          <w:bCs/>
          <w:sz w:val="20"/>
          <w:szCs w:val="20"/>
        </w:rPr>
      </w:pPr>
      <w:r w:rsidRPr="002A0E2B">
        <w:rPr>
          <w:rFonts w:ascii="Times New Roman" w:hAnsi="Times New Roman" w:cs="Times New Roman"/>
          <w:bCs/>
          <w:sz w:val="20"/>
          <w:szCs w:val="20"/>
        </w:rPr>
        <w:t xml:space="preserve">- Комплексный план мероприятий по профилактике </w:t>
      </w:r>
      <w:proofErr w:type="spellStart"/>
      <w:r w:rsidRPr="002A0E2B">
        <w:rPr>
          <w:rFonts w:ascii="Times New Roman" w:hAnsi="Times New Roman" w:cs="Times New Roman"/>
          <w:bCs/>
          <w:sz w:val="20"/>
          <w:szCs w:val="20"/>
        </w:rPr>
        <w:t>геогельминтозов</w:t>
      </w:r>
      <w:proofErr w:type="spellEnd"/>
      <w:r w:rsidRPr="002A0E2B">
        <w:rPr>
          <w:rFonts w:ascii="Times New Roman" w:hAnsi="Times New Roman" w:cs="Times New Roman"/>
          <w:bCs/>
          <w:sz w:val="20"/>
          <w:szCs w:val="20"/>
        </w:rPr>
        <w:t xml:space="preserve"> среди людей на территории Кочубеевского района на период 2018-2022 годы»,</w:t>
      </w:r>
    </w:p>
    <w:p w:rsidR="00184F85" w:rsidRPr="002A0E2B" w:rsidRDefault="00184F85" w:rsidP="00D51DC7">
      <w:pPr>
        <w:spacing w:after="0" w:line="240" w:lineRule="auto"/>
        <w:ind w:firstLine="567"/>
        <w:jc w:val="both"/>
        <w:rPr>
          <w:rFonts w:ascii="Times New Roman" w:hAnsi="Times New Roman" w:cs="Times New Roman"/>
          <w:bCs/>
          <w:sz w:val="20"/>
          <w:szCs w:val="20"/>
        </w:rPr>
      </w:pPr>
      <w:r w:rsidRPr="002A0E2B">
        <w:rPr>
          <w:rFonts w:ascii="Times New Roman" w:hAnsi="Times New Roman" w:cs="Times New Roman"/>
          <w:bCs/>
          <w:sz w:val="20"/>
          <w:szCs w:val="20"/>
        </w:rPr>
        <w:t>-  План мероприятий (дорожная карта) по реализации программ по профилактике ВИЧ/СПИДа на рабочих местах и недопущению дискриминации и стигматизации в трудовых коллективах лиц, живущих с ВИЧ-инфекцией на территории Кочубеевского района,</w:t>
      </w:r>
    </w:p>
    <w:p w:rsidR="00184F85" w:rsidRPr="002A0E2B" w:rsidRDefault="00184F85" w:rsidP="00D51DC7">
      <w:pPr>
        <w:spacing w:after="0" w:line="240" w:lineRule="auto"/>
        <w:ind w:firstLine="567"/>
        <w:jc w:val="both"/>
        <w:rPr>
          <w:rFonts w:ascii="Times New Roman" w:hAnsi="Times New Roman" w:cs="Times New Roman"/>
          <w:bCs/>
          <w:sz w:val="20"/>
          <w:szCs w:val="20"/>
        </w:rPr>
      </w:pPr>
      <w:r w:rsidRPr="002A0E2B">
        <w:rPr>
          <w:rFonts w:ascii="Times New Roman" w:hAnsi="Times New Roman" w:cs="Times New Roman"/>
          <w:bCs/>
          <w:sz w:val="20"/>
          <w:szCs w:val="20"/>
        </w:rPr>
        <w:t>-  План флюорографического обследования населения Кочубеевского муниципального округа на 2022 год.</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bCs/>
          <w:sz w:val="20"/>
          <w:szCs w:val="20"/>
        </w:rPr>
        <w:tab/>
      </w:r>
      <w:r w:rsidRPr="002A0E2B">
        <w:rPr>
          <w:rFonts w:ascii="Times New Roman" w:hAnsi="Times New Roman" w:cs="Times New Roman"/>
          <w:sz w:val="20"/>
          <w:szCs w:val="20"/>
        </w:rPr>
        <w:t>При содействии отдела информационного обеспечения АКМО СК проводится информирование населения Кочубеевского муниципального округа о возможности распространения социально-значимых заболеваний и заболеваний, представляющих опасность для окружающих, размещение материалов о профилактике различных заболеваний, пропаганда донорства крови, информация о проводимых мероприятиях по популяризации донорства, объявления о предстоящих  Днях донора осуществляется через следующие ресурсы:</w:t>
      </w:r>
    </w:p>
    <w:p w:rsidR="00184F85" w:rsidRPr="002A0E2B" w:rsidRDefault="00184F85" w:rsidP="00D51DC7">
      <w:pPr>
        <w:autoSpaceDN w:val="0"/>
        <w:adjustRightInd w:val="0"/>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 в информационно-коммуникационной сети «Интернет»: на официальном сайте администрации Кочубеевского муниципального округа СК, на новостном портале Кочубеевского округа </w:t>
      </w:r>
      <w:hyperlink r:id="rId23" w:history="1">
        <w:r w:rsidRPr="002A0E2B">
          <w:rPr>
            <w:rStyle w:val="a9"/>
            <w:rFonts w:ascii="Times New Roman" w:hAnsi="Times New Roman" w:cs="Times New Roman"/>
            <w:sz w:val="20"/>
            <w:szCs w:val="20"/>
          </w:rPr>
          <w:t>https://vkurse26.ru/</w:t>
        </w:r>
      </w:hyperlink>
      <w:r w:rsidRPr="002A0E2B">
        <w:rPr>
          <w:rFonts w:ascii="Times New Roman" w:hAnsi="Times New Roman" w:cs="Times New Roman"/>
          <w:sz w:val="20"/>
          <w:szCs w:val="20"/>
        </w:rPr>
        <w:t xml:space="preserve">, в социальных сетях: </w:t>
      </w:r>
      <w:hyperlink r:id="rId24" w:history="1">
        <w:r w:rsidRPr="002A0E2B">
          <w:rPr>
            <w:rStyle w:val="a9"/>
            <w:rFonts w:ascii="Times New Roman" w:hAnsi="Times New Roman" w:cs="Times New Roman"/>
            <w:sz w:val="20"/>
            <w:szCs w:val="20"/>
          </w:rPr>
          <w:t>https://ok.ru/profile/539116697086</w:t>
        </w:r>
      </w:hyperlink>
      <w:r w:rsidRPr="002A0E2B">
        <w:rPr>
          <w:rFonts w:ascii="Times New Roman" w:hAnsi="Times New Roman" w:cs="Times New Roman"/>
          <w:sz w:val="20"/>
          <w:szCs w:val="20"/>
        </w:rPr>
        <w:t xml:space="preserve">, </w:t>
      </w:r>
      <w:hyperlink r:id="rId25" w:history="1">
        <w:r w:rsidRPr="002A0E2B">
          <w:rPr>
            <w:rStyle w:val="a9"/>
            <w:rFonts w:ascii="Times New Roman" w:hAnsi="Times New Roman" w:cs="Times New Roman"/>
            <w:sz w:val="20"/>
            <w:szCs w:val="20"/>
          </w:rPr>
          <w:t>https://vk.com/id178236646</w:t>
        </w:r>
      </w:hyperlink>
      <w:r w:rsidRPr="002A0E2B">
        <w:rPr>
          <w:rFonts w:ascii="Times New Roman" w:hAnsi="Times New Roman" w:cs="Times New Roman"/>
          <w:sz w:val="20"/>
          <w:szCs w:val="20"/>
        </w:rPr>
        <w:t xml:space="preserve">, </w:t>
      </w:r>
      <w:hyperlink r:id="rId26" w:history="1">
        <w:r w:rsidRPr="002A0E2B">
          <w:rPr>
            <w:rStyle w:val="a9"/>
            <w:rFonts w:ascii="Times New Roman" w:hAnsi="Times New Roman" w:cs="Times New Roman"/>
            <w:sz w:val="20"/>
            <w:szCs w:val="20"/>
          </w:rPr>
          <w:t>https://www.instagram.com/kochubeevskiy_rayon/</w:t>
        </w:r>
      </w:hyperlink>
      <w:r w:rsidRPr="002A0E2B">
        <w:rPr>
          <w:rFonts w:ascii="Times New Roman" w:hAnsi="Times New Roman" w:cs="Times New Roman"/>
          <w:sz w:val="20"/>
          <w:szCs w:val="20"/>
        </w:rPr>
        <w:t xml:space="preserve"> (2022 год – 77 информаций);</w:t>
      </w:r>
    </w:p>
    <w:p w:rsidR="00184F85" w:rsidRPr="002A0E2B" w:rsidRDefault="00184F85" w:rsidP="00D51DC7">
      <w:pPr>
        <w:autoSpaceDN w:val="0"/>
        <w:adjustRightInd w:val="0"/>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в  газете «В курсе!» - в приложении «Наш район» (2022 г. – 31 публикация).</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  </w:t>
      </w:r>
      <w:r w:rsidRPr="002A0E2B">
        <w:rPr>
          <w:rFonts w:ascii="Times New Roman" w:hAnsi="Times New Roman" w:cs="Times New Roman"/>
          <w:sz w:val="20"/>
          <w:szCs w:val="20"/>
        </w:rPr>
        <w:tab/>
        <w:t xml:space="preserve">В течение 2022 года совместно с МКУ «Центр молодёжной поддержки «Пегас» проведён ряд мероприятий по предупреждению распространения социально значимых заболеваний: </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окружной конкурс рисунков «Будущее без туберкулёза» (с 10.03.2022 г. по 10.04.2022 г.),</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окружной конкурс творческих работ «Стоп, СПИД!» (с 01.11.2022 г. по 21.11.2022 г.),</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окружной конкурс стенгазет «Трезвость-норма жизни» (с 06.09 по 30.09.2022 г.),</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окружной конкурс социальных видеороликов «За здоровье» (с 31.05 по 13.06. 2022 г.),</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проведено 28 волонтёрских акций по профилактике неинфекционных заболеваний и формированию</w:t>
      </w:r>
      <w:r w:rsidRPr="002A0E2B">
        <w:rPr>
          <w:rFonts w:ascii="Times New Roman" w:hAnsi="Times New Roman" w:cs="Times New Roman"/>
          <w:color w:val="FF0000"/>
          <w:sz w:val="20"/>
          <w:szCs w:val="20"/>
        </w:rPr>
        <w:t xml:space="preserve"> </w:t>
      </w:r>
      <w:r w:rsidRPr="002A0E2B">
        <w:rPr>
          <w:rFonts w:ascii="Times New Roman" w:hAnsi="Times New Roman" w:cs="Times New Roman"/>
          <w:sz w:val="20"/>
          <w:szCs w:val="20"/>
        </w:rPr>
        <w:t>здорового образа жизни населения. Количество участников 580 человек.</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Государственное бюджетное учреждение здравоохранения Ставропольского края «</w:t>
      </w:r>
      <w:proofErr w:type="spellStart"/>
      <w:r w:rsidRPr="002A0E2B">
        <w:rPr>
          <w:rFonts w:ascii="Times New Roman" w:hAnsi="Times New Roman" w:cs="Times New Roman"/>
          <w:sz w:val="20"/>
          <w:szCs w:val="20"/>
        </w:rPr>
        <w:t>Кочубеевская</w:t>
      </w:r>
      <w:proofErr w:type="spellEnd"/>
      <w:r w:rsidRPr="002A0E2B">
        <w:rPr>
          <w:rFonts w:ascii="Times New Roman" w:hAnsi="Times New Roman" w:cs="Times New Roman"/>
          <w:sz w:val="20"/>
          <w:szCs w:val="20"/>
        </w:rPr>
        <w:t xml:space="preserve"> районная больница» (далее учреждение) в 2022 году в своей повседневной деятельности руководствуется территориальной программой государственных гарантий бесплатного оказания гражданам медицинской помощи на территории Ставропольского края на 2022 год, утвержденной постановлением Правительства Ставропольского-края от 30 декабря 2021г. № 713-п, приказами Министерства здравоохранения и социального развития Российской Федерации и Министерства здравоохранения Ставропольского края, приказами и распоряжениями федерального и краевого фондов ОМС. – </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Медицинская помощь населению Кочубеевского района численностью - 73791 человек, в том числе детей от 0 до 17 лет включительно - 15885 человека, оказывается сетью лечебно -профилактических учреждений района. - Медицинская деятельность учреждению разрешена лицензией от 30 октября 2020г. № Л041-01197-26/00350935. Срок действия лицензии - бессрочно. </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Медицинская помощь населению Кочубеевского района оказывается 39 лечебно-профилактическими учреждениями: районной больницей в селе Кочубеевском с поликлиникой на-73 6 посещений в смену и стационар на 442 койки (364 койки круглосуточного стационара и 78 коек дневного пребывания), 5-ю участковыми больницами на 115 коек и на 341 посещений в смену, 5 врачебными амбулаториями на 147 </w:t>
      </w:r>
      <w:r w:rsidRPr="002A0E2B">
        <w:rPr>
          <w:rFonts w:ascii="Times New Roman" w:hAnsi="Times New Roman" w:cs="Times New Roman"/>
          <w:sz w:val="20"/>
          <w:szCs w:val="20"/>
        </w:rPr>
        <w:lastRenderedPageBreak/>
        <w:t xml:space="preserve">посещений в смену, 25-ю Главе администрации Кочубеевского муниципального округа Клевцову А.П. 357000, Ставропольский край, </w:t>
      </w:r>
      <w:proofErr w:type="spellStart"/>
      <w:r w:rsidRPr="002A0E2B">
        <w:rPr>
          <w:rFonts w:ascii="Times New Roman" w:hAnsi="Times New Roman" w:cs="Times New Roman"/>
          <w:sz w:val="20"/>
          <w:szCs w:val="20"/>
        </w:rPr>
        <w:t>Кочубеевский</w:t>
      </w:r>
      <w:proofErr w:type="spellEnd"/>
      <w:r w:rsidRPr="002A0E2B">
        <w:rPr>
          <w:rFonts w:ascii="Times New Roman" w:hAnsi="Times New Roman" w:cs="Times New Roman"/>
          <w:sz w:val="20"/>
          <w:szCs w:val="20"/>
        </w:rPr>
        <w:t xml:space="preserve"> район, </w:t>
      </w:r>
      <w:proofErr w:type="spellStart"/>
      <w:r w:rsidRPr="002A0E2B">
        <w:rPr>
          <w:rFonts w:ascii="Times New Roman" w:hAnsi="Times New Roman" w:cs="Times New Roman"/>
          <w:sz w:val="20"/>
          <w:szCs w:val="20"/>
        </w:rPr>
        <w:t>с.Кочубеевское</w:t>
      </w:r>
      <w:proofErr w:type="spellEnd"/>
      <w:r w:rsidRPr="002A0E2B">
        <w:rPr>
          <w:rFonts w:ascii="Times New Roman" w:hAnsi="Times New Roman" w:cs="Times New Roman"/>
          <w:sz w:val="20"/>
          <w:szCs w:val="20"/>
        </w:rPr>
        <w:t xml:space="preserve">, ул. Октябрьской революции, дом 64 </w:t>
      </w:r>
      <w:proofErr w:type="spellStart"/>
      <w:r w:rsidRPr="002A0E2B">
        <w:rPr>
          <w:rFonts w:ascii="Times New Roman" w:hAnsi="Times New Roman" w:cs="Times New Roman"/>
          <w:sz w:val="20"/>
          <w:szCs w:val="20"/>
        </w:rPr>
        <w:t>ФАПами</w:t>
      </w:r>
      <w:proofErr w:type="spellEnd"/>
      <w:r w:rsidRPr="002A0E2B">
        <w:rPr>
          <w:rFonts w:ascii="Times New Roman" w:hAnsi="Times New Roman" w:cs="Times New Roman"/>
          <w:sz w:val="20"/>
          <w:szCs w:val="20"/>
        </w:rPr>
        <w:t xml:space="preserve"> - на 348 посещений, и 3 фельдшерские здравпункта - на 24 посещения в смену.</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 За 2022 г число работающих в учреждении здравоохранения Кочубеевского район составляет - 917 человек. Врачей в районе - 120 человек (укомплектованность составляет 60,0 %), средних медицинских работников - 396 человека (укомплектованность составляет 79,4 %). </w:t>
      </w:r>
    </w:p>
    <w:p w:rsidR="00184F85" w:rsidRPr="002A0E2B" w:rsidRDefault="00184F85" w:rsidP="00D51DC7">
      <w:pPr>
        <w:spacing w:after="0" w:line="240" w:lineRule="auto"/>
        <w:ind w:firstLine="567"/>
        <w:jc w:val="both"/>
        <w:rPr>
          <w:rFonts w:ascii="Times New Roman" w:hAnsi="Times New Roman" w:cs="Times New Roman"/>
          <w:bCs/>
          <w:sz w:val="20"/>
          <w:szCs w:val="20"/>
        </w:rPr>
      </w:pPr>
      <w:r w:rsidRPr="002A0E2B">
        <w:rPr>
          <w:rFonts w:ascii="Times New Roman" w:hAnsi="Times New Roman" w:cs="Times New Roman"/>
          <w:sz w:val="20"/>
          <w:szCs w:val="20"/>
        </w:rPr>
        <w:t>Заболеваемость по району за 2022 год:</w:t>
      </w:r>
    </w:p>
    <w:p w:rsidR="00184F85" w:rsidRPr="002A0E2B" w:rsidRDefault="00184F85" w:rsidP="00184F85">
      <w:pPr>
        <w:spacing w:after="0" w:line="240" w:lineRule="auto"/>
        <w:ind w:firstLine="708"/>
        <w:outlineLvl w:val="0"/>
        <w:rPr>
          <w:rFonts w:ascii="Times New Roman" w:hAnsi="Times New Roman" w:cs="Times New Roman"/>
          <w:sz w:val="20"/>
          <w:szCs w:val="20"/>
        </w:rPr>
      </w:pPr>
    </w:p>
    <w:tbl>
      <w:tblPr>
        <w:tblW w:w="89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65"/>
        <w:gridCol w:w="1445"/>
        <w:gridCol w:w="1262"/>
        <w:gridCol w:w="6"/>
        <w:gridCol w:w="1608"/>
        <w:gridCol w:w="1657"/>
        <w:gridCol w:w="242"/>
      </w:tblGrid>
      <w:tr w:rsidR="00184F85" w:rsidRPr="002A0E2B" w:rsidTr="00072F91">
        <w:trPr>
          <w:trHeight w:val="272"/>
          <w:jc w:val="center"/>
        </w:trPr>
        <w:tc>
          <w:tcPr>
            <w:tcW w:w="2768" w:type="dxa"/>
            <w:tcBorders>
              <w:top w:val="single" w:sz="4" w:space="0" w:color="000000"/>
              <w:left w:val="single" w:sz="4" w:space="0" w:color="000000"/>
              <w:bottom w:val="single" w:sz="4" w:space="0" w:color="000000"/>
              <w:right w:val="single" w:sz="4" w:space="0" w:color="000000"/>
            </w:tcBorders>
          </w:tcPr>
          <w:p w:rsidR="00184F85" w:rsidRPr="002A0E2B" w:rsidRDefault="00184F85" w:rsidP="00072F91">
            <w:pPr>
              <w:spacing w:after="0" w:line="240" w:lineRule="auto"/>
              <w:ind w:left="-391" w:firstLine="391"/>
              <w:jc w:val="right"/>
              <w:rPr>
                <w:rFonts w:ascii="Times New Roman" w:hAnsi="Times New Roman" w:cs="Times New Roman"/>
                <w:b/>
                <w:sz w:val="20"/>
                <w:szCs w:val="20"/>
              </w:rPr>
            </w:pPr>
          </w:p>
        </w:tc>
        <w:tc>
          <w:tcPr>
            <w:tcW w:w="2709" w:type="dxa"/>
            <w:gridSpan w:val="2"/>
            <w:tcBorders>
              <w:top w:val="single" w:sz="4" w:space="0" w:color="000000"/>
              <w:left w:val="single" w:sz="4" w:space="0" w:color="auto"/>
              <w:bottom w:val="single" w:sz="4" w:space="0" w:color="000000"/>
              <w:right w:val="single" w:sz="4" w:space="0" w:color="000000"/>
            </w:tcBorders>
            <w:hideMark/>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2021 год</w:t>
            </w:r>
          </w:p>
        </w:tc>
        <w:tc>
          <w:tcPr>
            <w:tcW w:w="3273" w:type="dxa"/>
            <w:gridSpan w:val="3"/>
            <w:tcBorders>
              <w:top w:val="single" w:sz="4" w:space="0" w:color="000000"/>
              <w:left w:val="single" w:sz="4" w:space="0" w:color="auto"/>
              <w:bottom w:val="single" w:sz="4" w:space="0" w:color="000000"/>
              <w:right w:val="single" w:sz="4" w:space="0" w:color="000000"/>
            </w:tcBorders>
            <w:hideMark/>
          </w:tcPr>
          <w:p w:rsidR="00184F85" w:rsidRPr="002A0E2B" w:rsidRDefault="00184F85" w:rsidP="00072F91">
            <w:pPr>
              <w:spacing w:after="0" w:line="240" w:lineRule="auto"/>
              <w:jc w:val="center"/>
              <w:rPr>
                <w:rFonts w:ascii="Times New Roman" w:hAnsi="Times New Roman" w:cs="Times New Roman"/>
                <w:b/>
                <w:sz w:val="20"/>
                <w:szCs w:val="20"/>
              </w:rPr>
            </w:pPr>
            <w:r w:rsidRPr="002A0E2B">
              <w:rPr>
                <w:rFonts w:ascii="Times New Roman" w:hAnsi="Times New Roman" w:cs="Times New Roman"/>
                <w:b/>
                <w:sz w:val="20"/>
                <w:szCs w:val="20"/>
              </w:rPr>
              <w:t>2022 год</w:t>
            </w:r>
          </w:p>
        </w:tc>
        <w:tc>
          <w:tcPr>
            <w:tcW w:w="242" w:type="dxa"/>
            <w:tcBorders>
              <w:top w:val="nil"/>
              <w:left w:val="single" w:sz="4" w:space="0" w:color="auto"/>
              <w:bottom w:val="single" w:sz="4" w:space="0" w:color="000000"/>
              <w:right w:val="nil"/>
            </w:tcBorders>
          </w:tcPr>
          <w:p w:rsidR="00184F85" w:rsidRPr="002A0E2B" w:rsidRDefault="00184F85" w:rsidP="00072F91">
            <w:pPr>
              <w:spacing w:after="0" w:line="240" w:lineRule="auto"/>
              <w:jc w:val="right"/>
              <w:rPr>
                <w:rFonts w:ascii="Times New Roman" w:hAnsi="Times New Roman" w:cs="Times New Roman"/>
                <w:b/>
                <w:sz w:val="20"/>
                <w:szCs w:val="20"/>
              </w:rPr>
            </w:pPr>
          </w:p>
        </w:tc>
      </w:tr>
      <w:tr w:rsidR="00184F85" w:rsidRPr="00D51DC7" w:rsidTr="00D51DC7">
        <w:trPr>
          <w:gridAfter w:val="1"/>
          <w:wAfter w:w="242" w:type="dxa"/>
          <w:trHeight w:val="60"/>
          <w:jc w:val="center"/>
        </w:trPr>
        <w:tc>
          <w:tcPr>
            <w:tcW w:w="276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b/>
                <w:sz w:val="16"/>
                <w:szCs w:val="16"/>
              </w:rPr>
            </w:pPr>
            <w:r w:rsidRPr="00D51DC7">
              <w:rPr>
                <w:rFonts w:ascii="Times New Roman" w:hAnsi="Times New Roman" w:cs="Times New Roman"/>
                <w:b/>
                <w:sz w:val="16"/>
                <w:szCs w:val="16"/>
              </w:rPr>
              <w:t>Наименование классов и отдельных болезней</w:t>
            </w:r>
          </w:p>
        </w:tc>
        <w:tc>
          <w:tcPr>
            <w:tcW w:w="1446" w:type="dxa"/>
            <w:tcBorders>
              <w:top w:val="single" w:sz="4" w:space="0" w:color="000000"/>
              <w:left w:val="single" w:sz="4" w:space="0" w:color="auto"/>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b/>
                <w:color w:val="000000"/>
                <w:sz w:val="16"/>
                <w:szCs w:val="16"/>
              </w:rPr>
            </w:pPr>
            <w:r w:rsidRPr="00D51DC7">
              <w:rPr>
                <w:rFonts w:ascii="Times New Roman" w:hAnsi="Times New Roman" w:cs="Times New Roman"/>
                <w:b/>
                <w:color w:val="000000"/>
                <w:sz w:val="16"/>
                <w:szCs w:val="16"/>
              </w:rPr>
              <w:t xml:space="preserve">За 2021 </w:t>
            </w:r>
          </w:p>
        </w:tc>
        <w:tc>
          <w:tcPr>
            <w:tcW w:w="1269" w:type="dxa"/>
            <w:gridSpan w:val="2"/>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b/>
                <w:sz w:val="16"/>
                <w:szCs w:val="16"/>
              </w:rPr>
            </w:pPr>
            <w:proofErr w:type="spellStart"/>
            <w:r w:rsidRPr="00D51DC7">
              <w:rPr>
                <w:rFonts w:ascii="Times New Roman" w:hAnsi="Times New Roman" w:cs="Times New Roman"/>
                <w:b/>
                <w:sz w:val="16"/>
                <w:szCs w:val="16"/>
              </w:rPr>
              <w:t>Трудосп</w:t>
            </w:r>
            <w:proofErr w:type="spellEnd"/>
            <w:r w:rsidRPr="00D51DC7">
              <w:rPr>
                <w:rFonts w:ascii="Times New Roman" w:hAnsi="Times New Roman" w:cs="Times New Roman"/>
                <w:b/>
                <w:sz w:val="16"/>
                <w:szCs w:val="16"/>
              </w:rPr>
              <w:t>. возраста</w:t>
            </w:r>
          </w:p>
        </w:tc>
        <w:tc>
          <w:tcPr>
            <w:tcW w:w="1609"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b/>
                <w:sz w:val="16"/>
                <w:szCs w:val="16"/>
              </w:rPr>
            </w:pPr>
            <w:r w:rsidRPr="00D51DC7">
              <w:rPr>
                <w:rFonts w:ascii="Times New Roman" w:hAnsi="Times New Roman" w:cs="Times New Roman"/>
                <w:b/>
                <w:sz w:val="16"/>
                <w:szCs w:val="16"/>
              </w:rPr>
              <w:t xml:space="preserve">За 2022 </w:t>
            </w:r>
          </w:p>
        </w:tc>
        <w:tc>
          <w:tcPr>
            <w:tcW w:w="165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b/>
                <w:sz w:val="16"/>
                <w:szCs w:val="16"/>
              </w:rPr>
            </w:pPr>
            <w:proofErr w:type="spellStart"/>
            <w:r w:rsidRPr="00D51DC7">
              <w:rPr>
                <w:rFonts w:ascii="Times New Roman" w:hAnsi="Times New Roman" w:cs="Times New Roman"/>
                <w:b/>
                <w:sz w:val="16"/>
                <w:szCs w:val="16"/>
              </w:rPr>
              <w:t>Трудосп</w:t>
            </w:r>
            <w:proofErr w:type="spellEnd"/>
            <w:r w:rsidRPr="00D51DC7">
              <w:rPr>
                <w:rFonts w:ascii="Times New Roman" w:hAnsi="Times New Roman" w:cs="Times New Roman"/>
                <w:b/>
                <w:sz w:val="16"/>
                <w:szCs w:val="16"/>
              </w:rPr>
              <w:t>. возраста</w:t>
            </w:r>
          </w:p>
        </w:tc>
      </w:tr>
      <w:tr w:rsidR="00184F85" w:rsidRPr="00D51DC7" w:rsidTr="00072F91">
        <w:trPr>
          <w:gridAfter w:val="1"/>
          <w:wAfter w:w="242" w:type="dxa"/>
          <w:trHeight w:val="272"/>
          <w:jc w:val="center"/>
        </w:trPr>
        <w:tc>
          <w:tcPr>
            <w:tcW w:w="276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rPr>
                <w:rFonts w:ascii="Times New Roman" w:hAnsi="Times New Roman" w:cs="Times New Roman"/>
                <w:sz w:val="16"/>
                <w:szCs w:val="16"/>
              </w:rPr>
            </w:pPr>
            <w:r w:rsidRPr="00D51DC7">
              <w:rPr>
                <w:rFonts w:ascii="Times New Roman" w:hAnsi="Times New Roman" w:cs="Times New Roman"/>
                <w:sz w:val="16"/>
                <w:szCs w:val="16"/>
              </w:rPr>
              <w:t>Инфекционные болезни</w:t>
            </w:r>
          </w:p>
        </w:tc>
        <w:tc>
          <w:tcPr>
            <w:tcW w:w="1446"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1933</w:t>
            </w:r>
          </w:p>
        </w:tc>
        <w:tc>
          <w:tcPr>
            <w:tcW w:w="1269" w:type="dxa"/>
            <w:gridSpan w:val="2"/>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1147</w:t>
            </w:r>
          </w:p>
        </w:tc>
        <w:tc>
          <w:tcPr>
            <w:tcW w:w="1609"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1674</w:t>
            </w:r>
          </w:p>
        </w:tc>
        <w:tc>
          <w:tcPr>
            <w:tcW w:w="165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885</w:t>
            </w:r>
          </w:p>
        </w:tc>
      </w:tr>
      <w:tr w:rsidR="00184F85" w:rsidRPr="00D51DC7" w:rsidTr="00D51DC7">
        <w:trPr>
          <w:gridAfter w:val="1"/>
          <w:wAfter w:w="242" w:type="dxa"/>
          <w:trHeight w:val="60"/>
          <w:jc w:val="center"/>
        </w:trPr>
        <w:tc>
          <w:tcPr>
            <w:tcW w:w="276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rPr>
                <w:rFonts w:ascii="Times New Roman" w:hAnsi="Times New Roman" w:cs="Times New Roman"/>
                <w:sz w:val="16"/>
                <w:szCs w:val="16"/>
              </w:rPr>
            </w:pPr>
            <w:r w:rsidRPr="00D51DC7">
              <w:rPr>
                <w:rFonts w:ascii="Times New Roman" w:hAnsi="Times New Roman" w:cs="Times New Roman"/>
                <w:sz w:val="16"/>
                <w:szCs w:val="16"/>
              </w:rPr>
              <w:t>Новообразования</w:t>
            </w:r>
          </w:p>
        </w:tc>
        <w:tc>
          <w:tcPr>
            <w:tcW w:w="1446"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2375</w:t>
            </w:r>
          </w:p>
        </w:tc>
        <w:tc>
          <w:tcPr>
            <w:tcW w:w="1269" w:type="dxa"/>
            <w:gridSpan w:val="2"/>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1270</w:t>
            </w:r>
          </w:p>
        </w:tc>
        <w:tc>
          <w:tcPr>
            <w:tcW w:w="1609"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2057</w:t>
            </w:r>
          </w:p>
        </w:tc>
        <w:tc>
          <w:tcPr>
            <w:tcW w:w="165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698</w:t>
            </w:r>
          </w:p>
        </w:tc>
      </w:tr>
      <w:tr w:rsidR="00184F85" w:rsidRPr="00D51DC7" w:rsidTr="00D51DC7">
        <w:trPr>
          <w:gridAfter w:val="1"/>
          <w:wAfter w:w="242" w:type="dxa"/>
          <w:trHeight w:val="60"/>
          <w:jc w:val="center"/>
        </w:trPr>
        <w:tc>
          <w:tcPr>
            <w:tcW w:w="276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rPr>
                <w:rFonts w:ascii="Times New Roman" w:hAnsi="Times New Roman" w:cs="Times New Roman"/>
                <w:sz w:val="16"/>
                <w:szCs w:val="16"/>
              </w:rPr>
            </w:pPr>
            <w:r w:rsidRPr="00D51DC7">
              <w:rPr>
                <w:rFonts w:ascii="Times New Roman" w:hAnsi="Times New Roman" w:cs="Times New Roman"/>
                <w:sz w:val="16"/>
                <w:szCs w:val="16"/>
              </w:rPr>
              <w:t>Болезни эндокринной системы</w:t>
            </w:r>
          </w:p>
        </w:tc>
        <w:tc>
          <w:tcPr>
            <w:tcW w:w="1446"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3782</w:t>
            </w:r>
          </w:p>
        </w:tc>
        <w:tc>
          <w:tcPr>
            <w:tcW w:w="1269" w:type="dxa"/>
            <w:gridSpan w:val="2"/>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1562</w:t>
            </w:r>
          </w:p>
        </w:tc>
        <w:tc>
          <w:tcPr>
            <w:tcW w:w="1609"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4086</w:t>
            </w:r>
          </w:p>
        </w:tc>
        <w:tc>
          <w:tcPr>
            <w:tcW w:w="165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1350</w:t>
            </w:r>
          </w:p>
        </w:tc>
      </w:tr>
      <w:tr w:rsidR="00184F85" w:rsidRPr="00D51DC7" w:rsidTr="00D51DC7">
        <w:trPr>
          <w:gridAfter w:val="1"/>
          <w:wAfter w:w="242" w:type="dxa"/>
          <w:trHeight w:val="60"/>
          <w:jc w:val="center"/>
        </w:trPr>
        <w:tc>
          <w:tcPr>
            <w:tcW w:w="276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rPr>
                <w:rFonts w:ascii="Times New Roman" w:hAnsi="Times New Roman" w:cs="Times New Roman"/>
                <w:sz w:val="16"/>
                <w:szCs w:val="16"/>
              </w:rPr>
            </w:pPr>
            <w:r w:rsidRPr="00D51DC7">
              <w:rPr>
                <w:rFonts w:ascii="Times New Roman" w:hAnsi="Times New Roman" w:cs="Times New Roman"/>
                <w:sz w:val="16"/>
                <w:szCs w:val="16"/>
              </w:rPr>
              <w:t xml:space="preserve">Болезни системы кровообращения в </w:t>
            </w:r>
            <w:proofErr w:type="spellStart"/>
            <w:r w:rsidRPr="00D51DC7">
              <w:rPr>
                <w:rFonts w:ascii="Times New Roman" w:hAnsi="Times New Roman" w:cs="Times New Roman"/>
                <w:sz w:val="16"/>
                <w:szCs w:val="16"/>
              </w:rPr>
              <w:t>т.ч</w:t>
            </w:r>
            <w:proofErr w:type="spellEnd"/>
            <w:r w:rsidRPr="00D51DC7">
              <w:rPr>
                <w:rFonts w:ascii="Times New Roman" w:hAnsi="Times New Roman" w:cs="Times New Roman"/>
                <w:sz w:val="16"/>
                <w:szCs w:val="16"/>
              </w:rPr>
              <w:t>.:</w:t>
            </w:r>
          </w:p>
        </w:tc>
        <w:tc>
          <w:tcPr>
            <w:tcW w:w="1446"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14235</w:t>
            </w:r>
          </w:p>
        </w:tc>
        <w:tc>
          <w:tcPr>
            <w:tcW w:w="1269" w:type="dxa"/>
            <w:gridSpan w:val="2"/>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9424</w:t>
            </w:r>
          </w:p>
        </w:tc>
        <w:tc>
          <w:tcPr>
            <w:tcW w:w="1609" w:type="dxa"/>
            <w:tcBorders>
              <w:top w:val="single" w:sz="4" w:space="0" w:color="000000"/>
              <w:left w:val="single" w:sz="4" w:space="0" w:color="000000"/>
              <w:bottom w:val="single" w:sz="4" w:space="0" w:color="000000"/>
              <w:right w:val="single" w:sz="4" w:space="0" w:color="000000"/>
            </w:tcBorders>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21223</w:t>
            </w:r>
          </w:p>
          <w:p w:rsidR="00184F85" w:rsidRPr="00D51DC7" w:rsidRDefault="00184F85" w:rsidP="00072F91">
            <w:pPr>
              <w:spacing w:after="0" w:line="240" w:lineRule="auto"/>
              <w:rPr>
                <w:rFonts w:ascii="Times New Roman" w:hAnsi="Times New Roman" w:cs="Times New Roman"/>
                <w:sz w:val="16"/>
                <w:szCs w:val="16"/>
              </w:rPr>
            </w:pPr>
          </w:p>
        </w:tc>
        <w:tc>
          <w:tcPr>
            <w:tcW w:w="165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10603</w:t>
            </w:r>
          </w:p>
        </w:tc>
      </w:tr>
      <w:tr w:rsidR="00184F85" w:rsidRPr="00D51DC7" w:rsidTr="00D51DC7">
        <w:trPr>
          <w:gridAfter w:val="1"/>
          <w:wAfter w:w="242" w:type="dxa"/>
          <w:trHeight w:val="60"/>
          <w:jc w:val="center"/>
        </w:trPr>
        <w:tc>
          <w:tcPr>
            <w:tcW w:w="276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rPr>
                <w:rFonts w:ascii="Times New Roman" w:hAnsi="Times New Roman" w:cs="Times New Roman"/>
                <w:sz w:val="16"/>
                <w:szCs w:val="16"/>
              </w:rPr>
            </w:pPr>
            <w:r w:rsidRPr="00D51DC7">
              <w:rPr>
                <w:rFonts w:ascii="Times New Roman" w:hAnsi="Times New Roman" w:cs="Times New Roman"/>
                <w:sz w:val="16"/>
                <w:szCs w:val="16"/>
              </w:rPr>
              <w:t>- ИБС</w:t>
            </w:r>
          </w:p>
        </w:tc>
        <w:tc>
          <w:tcPr>
            <w:tcW w:w="1446"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1688</w:t>
            </w:r>
          </w:p>
        </w:tc>
        <w:tc>
          <w:tcPr>
            <w:tcW w:w="1269" w:type="dxa"/>
            <w:gridSpan w:val="2"/>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964</w:t>
            </w:r>
          </w:p>
        </w:tc>
        <w:tc>
          <w:tcPr>
            <w:tcW w:w="1609"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3495</w:t>
            </w:r>
          </w:p>
        </w:tc>
        <w:tc>
          <w:tcPr>
            <w:tcW w:w="165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935</w:t>
            </w:r>
          </w:p>
        </w:tc>
      </w:tr>
      <w:tr w:rsidR="00184F85" w:rsidRPr="00D51DC7" w:rsidTr="00D51DC7">
        <w:trPr>
          <w:gridAfter w:val="1"/>
          <w:wAfter w:w="242" w:type="dxa"/>
          <w:trHeight w:val="60"/>
          <w:jc w:val="center"/>
        </w:trPr>
        <w:tc>
          <w:tcPr>
            <w:tcW w:w="276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rPr>
                <w:rFonts w:ascii="Times New Roman" w:hAnsi="Times New Roman" w:cs="Times New Roman"/>
                <w:sz w:val="16"/>
                <w:szCs w:val="16"/>
              </w:rPr>
            </w:pPr>
            <w:r w:rsidRPr="00D51DC7">
              <w:rPr>
                <w:rFonts w:ascii="Times New Roman" w:hAnsi="Times New Roman" w:cs="Times New Roman"/>
                <w:sz w:val="16"/>
                <w:szCs w:val="16"/>
              </w:rPr>
              <w:t>- Цереброваскулярные болезни</w:t>
            </w:r>
          </w:p>
        </w:tc>
        <w:tc>
          <w:tcPr>
            <w:tcW w:w="1446"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2524</w:t>
            </w:r>
          </w:p>
        </w:tc>
        <w:tc>
          <w:tcPr>
            <w:tcW w:w="1269" w:type="dxa"/>
            <w:gridSpan w:val="2"/>
            <w:tcBorders>
              <w:top w:val="single" w:sz="4" w:space="0" w:color="000000"/>
              <w:left w:val="single" w:sz="4" w:space="0" w:color="000000"/>
              <w:bottom w:val="single" w:sz="4" w:space="0" w:color="000000"/>
              <w:right w:val="single" w:sz="4" w:space="0" w:color="000000"/>
            </w:tcBorders>
            <w:hideMark/>
          </w:tcPr>
          <w:p w:rsidR="00184F85" w:rsidRPr="00D51DC7" w:rsidRDefault="00184F85" w:rsidP="00D51DC7">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727</w:t>
            </w:r>
          </w:p>
        </w:tc>
        <w:tc>
          <w:tcPr>
            <w:tcW w:w="1609"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3099</w:t>
            </w:r>
          </w:p>
        </w:tc>
        <w:tc>
          <w:tcPr>
            <w:tcW w:w="165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534</w:t>
            </w:r>
          </w:p>
        </w:tc>
      </w:tr>
      <w:tr w:rsidR="00184F85" w:rsidRPr="00D51DC7" w:rsidTr="00D51DC7">
        <w:trPr>
          <w:gridAfter w:val="1"/>
          <w:wAfter w:w="242" w:type="dxa"/>
          <w:trHeight w:val="60"/>
          <w:jc w:val="center"/>
        </w:trPr>
        <w:tc>
          <w:tcPr>
            <w:tcW w:w="276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rPr>
                <w:rFonts w:ascii="Times New Roman" w:hAnsi="Times New Roman" w:cs="Times New Roman"/>
                <w:sz w:val="16"/>
                <w:szCs w:val="16"/>
              </w:rPr>
            </w:pPr>
            <w:r w:rsidRPr="00D51DC7">
              <w:rPr>
                <w:rFonts w:ascii="Times New Roman" w:hAnsi="Times New Roman" w:cs="Times New Roman"/>
                <w:sz w:val="16"/>
                <w:szCs w:val="16"/>
              </w:rPr>
              <w:t>Болезни органов дыхания</w:t>
            </w:r>
          </w:p>
        </w:tc>
        <w:tc>
          <w:tcPr>
            <w:tcW w:w="1446"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50786</w:t>
            </w:r>
          </w:p>
        </w:tc>
        <w:tc>
          <w:tcPr>
            <w:tcW w:w="1269" w:type="dxa"/>
            <w:gridSpan w:val="2"/>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22032</w:t>
            </w:r>
          </w:p>
        </w:tc>
        <w:tc>
          <w:tcPr>
            <w:tcW w:w="1609"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44843</w:t>
            </w:r>
          </w:p>
        </w:tc>
        <w:tc>
          <w:tcPr>
            <w:tcW w:w="165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19461</w:t>
            </w:r>
          </w:p>
        </w:tc>
      </w:tr>
      <w:tr w:rsidR="00184F85" w:rsidRPr="00D51DC7" w:rsidTr="00D51DC7">
        <w:trPr>
          <w:gridAfter w:val="1"/>
          <w:wAfter w:w="242" w:type="dxa"/>
          <w:trHeight w:val="60"/>
          <w:jc w:val="center"/>
        </w:trPr>
        <w:tc>
          <w:tcPr>
            <w:tcW w:w="276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rPr>
                <w:rFonts w:ascii="Times New Roman" w:hAnsi="Times New Roman" w:cs="Times New Roman"/>
                <w:sz w:val="16"/>
                <w:szCs w:val="16"/>
              </w:rPr>
            </w:pPr>
            <w:r w:rsidRPr="00D51DC7">
              <w:rPr>
                <w:rFonts w:ascii="Times New Roman" w:hAnsi="Times New Roman" w:cs="Times New Roman"/>
                <w:sz w:val="16"/>
                <w:szCs w:val="16"/>
              </w:rPr>
              <w:t>Болезни органов пищеварения</w:t>
            </w:r>
          </w:p>
        </w:tc>
        <w:tc>
          <w:tcPr>
            <w:tcW w:w="1446"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2879</w:t>
            </w:r>
          </w:p>
        </w:tc>
        <w:tc>
          <w:tcPr>
            <w:tcW w:w="1269" w:type="dxa"/>
            <w:gridSpan w:val="2"/>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1245</w:t>
            </w:r>
          </w:p>
        </w:tc>
        <w:tc>
          <w:tcPr>
            <w:tcW w:w="1609"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4208</w:t>
            </w:r>
          </w:p>
        </w:tc>
        <w:tc>
          <w:tcPr>
            <w:tcW w:w="165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2477</w:t>
            </w:r>
          </w:p>
        </w:tc>
      </w:tr>
      <w:tr w:rsidR="00184F85" w:rsidRPr="00D51DC7" w:rsidTr="00D51DC7">
        <w:trPr>
          <w:gridAfter w:val="1"/>
          <w:wAfter w:w="242" w:type="dxa"/>
          <w:trHeight w:val="60"/>
          <w:jc w:val="center"/>
        </w:trPr>
        <w:tc>
          <w:tcPr>
            <w:tcW w:w="276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rPr>
                <w:rFonts w:ascii="Times New Roman" w:hAnsi="Times New Roman" w:cs="Times New Roman"/>
                <w:sz w:val="16"/>
                <w:szCs w:val="16"/>
              </w:rPr>
            </w:pPr>
            <w:r w:rsidRPr="00D51DC7">
              <w:rPr>
                <w:rFonts w:ascii="Times New Roman" w:hAnsi="Times New Roman" w:cs="Times New Roman"/>
                <w:sz w:val="16"/>
                <w:szCs w:val="16"/>
              </w:rPr>
              <w:t>Болезни мочеполовой системы</w:t>
            </w:r>
          </w:p>
        </w:tc>
        <w:tc>
          <w:tcPr>
            <w:tcW w:w="1446"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4616</w:t>
            </w:r>
          </w:p>
        </w:tc>
        <w:tc>
          <w:tcPr>
            <w:tcW w:w="1269" w:type="dxa"/>
            <w:gridSpan w:val="2"/>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3745</w:t>
            </w:r>
          </w:p>
        </w:tc>
        <w:tc>
          <w:tcPr>
            <w:tcW w:w="1609"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5322</w:t>
            </w:r>
          </w:p>
        </w:tc>
        <w:tc>
          <w:tcPr>
            <w:tcW w:w="165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4263</w:t>
            </w:r>
          </w:p>
        </w:tc>
      </w:tr>
      <w:tr w:rsidR="00184F85" w:rsidRPr="00D51DC7" w:rsidTr="00D51DC7">
        <w:trPr>
          <w:gridAfter w:val="1"/>
          <w:wAfter w:w="242" w:type="dxa"/>
          <w:trHeight w:val="60"/>
          <w:jc w:val="center"/>
        </w:trPr>
        <w:tc>
          <w:tcPr>
            <w:tcW w:w="276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rPr>
                <w:rFonts w:ascii="Times New Roman" w:hAnsi="Times New Roman" w:cs="Times New Roman"/>
                <w:sz w:val="16"/>
                <w:szCs w:val="16"/>
              </w:rPr>
            </w:pPr>
            <w:r w:rsidRPr="00D51DC7">
              <w:rPr>
                <w:rFonts w:ascii="Times New Roman" w:hAnsi="Times New Roman" w:cs="Times New Roman"/>
                <w:sz w:val="16"/>
                <w:szCs w:val="16"/>
              </w:rPr>
              <w:t>Болезни нервной системы</w:t>
            </w:r>
          </w:p>
        </w:tc>
        <w:tc>
          <w:tcPr>
            <w:tcW w:w="1446"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D51DC7">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1941</w:t>
            </w:r>
          </w:p>
        </w:tc>
        <w:tc>
          <w:tcPr>
            <w:tcW w:w="1269" w:type="dxa"/>
            <w:gridSpan w:val="2"/>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1738</w:t>
            </w:r>
          </w:p>
        </w:tc>
        <w:tc>
          <w:tcPr>
            <w:tcW w:w="1609"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2366</w:t>
            </w:r>
          </w:p>
        </w:tc>
        <w:tc>
          <w:tcPr>
            <w:tcW w:w="165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1746</w:t>
            </w:r>
          </w:p>
        </w:tc>
      </w:tr>
      <w:tr w:rsidR="00184F85" w:rsidRPr="00D51DC7" w:rsidTr="00D51DC7">
        <w:trPr>
          <w:gridAfter w:val="1"/>
          <w:wAfter w:w="242" w:type="dxa"/>
          <w:trHeight w:val="60"/>
          <w:jc w:val="center"/>
        </w:trPr>
        <w:tc>
          <w:tcPr>
            <w:tcW w:w="276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rPr>
                <w:rFonts w:ascii="Times New Roman" w:hAnsi="Times New Roman" w:cs="Times New Roman"/>
                <w:sz w:val="16"/>
                <w:szCs w:val="16"/>
              </w:rPr>
            </w:pPr>
            <w:r w:rsidRPr="00D51DC7">
              <w:rPr>
                <w:rFonts w:ascii="Times New Roman" w:hAnsi="Times New Roman" w:cs="Times New Roman"/>
                <w:sz w:val="16"/>
                <w:szCs w:val="16"/>
              </w:rPr>
              <w:t>Травмы, отравления</w:t>
            </w:r>
          </w:p>
        </w:tc>
        <w:tc>
          <w:tcPr>
            <w:tcW w:w="1446"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1185</w:t>
            </w:r>
          </w:p>
        </w:tc>
        <w:tc>
          <w:tcPr>
            <w:tcW w:w="1269" w:type="dxa"/>
            <w:gridSpan w:val="2"/>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580</w:t>
            </w:r>
          </w:p>
        </w:tc>
        <w:tc>
          <w:tcPr>
            <w:tcW w:w="1609"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1361</w:t>
            </w:r>
          </w:p>
        </w:tc>
        <w:tc>
          <w:tcPr>
            <w:tcW w:w="165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428</w:t>
            </w:r>
          </w:p>
        </w:tc>
      </w:tr>
      <w:tr w:rsidR="00184F85" w:rsidRPr="00D51DC7" w:rsidTr="00D51DC7">
        <w:trPr>
          <w:gridAfter w:val="1"/>
          <w:wAfter w:w="242" w:type="dxa"/>
          <w:trHeight w:val="60"/>
          <w:jc w:val="center"/>
        </w:trPr>
        <w:tc>
          <w:tcPr>
            <w:tcW w:w="276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b/>
                <w:sz w:val="16"/>
                <w:szCs w:val="16"/>
              </w:rPr>
            </w:pPr>
            <w:r w:rsidRPr="00D51DC7">
              <w:rPr>
                <w:rFonts w:ascii="Times New Roman" w:hAnsi="Times New Roman" w:cs="Times New Roman"/>
                <w:b/>
                <w:sz w:val="16"/>
                <w:szCs w:val="16"/>
              </w:rPr>
              <w:t>Заболеваемость всего:</w:t>
            </w:r>
          </w:p>
        </w:tc>
        <w:tc>
          <w:tcPr>
            <w:tcW w:w="1446"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D51DC7">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83732</w:t>
            </w:r>
          </w:p>
        </w:tc>
        <w:tc>
          <w:tcPr>
            <w:tcW w:w="1269" w:type="dxa"/>
            <w:gridSpan w:val="2"/>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42743</w:t>
            </w:r>
          </w:p>
        </w:tc>
        <w:tc>
          <w:tcPr>
            <w:tcW w:w="1609"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D51DC7">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87140</w:t>
            </w:r>
          </w:p>
        </w:tc>
        <w:tc>
          <w:tcPr>
            <w:tcW w:w="165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right"/>
              <w:rPr>
                <w:rFonts w:ascii="Times New Roman" w:hAnsi="Times New Roman" w:cs="Times New Roman"/>
                <w:sz w:val="16"/>
                <w:szCs w:val="16"/>
              </w:rPr>
            </w:pPr>
            <w:r w:rsidRPr="00D51DC7">
              <w:rPr>
                <w:rFonts w:ascii="Times New Roman" w:hAnsi="Times New Roman" w:cs="Times New Roman"/>
                <w:sz w:val="16"/>
                <w:szCs w:val="16"/>
              </w:rPr>
              <w:t>42011</w:t>
            </w:r>
          </w:p>
        </w:tc>
      </w:tr>
    </w:tbl>
    <w:p w:rsidR="00184F85" w:rsidRPr="002A0E2B" w:rsidRDefault="00184F85" w:rsidP="00184F85">
      <w:pPr>
        <w:spacing w:after="0" w:line="240" w:lineRule="auto"/>
        <w:ind w:firstLine="708"/>
        <w:outlineLvl w:val="0"/>
        <w:rPr>
          <w:rFonts w:ascii="Times New Roman" w:hAnsi="Times New Roman" w:cs="Times New Roman"/>
          <w:bCs/>
          <w:sz w:val="20"/>
          <w:szCs w:val="20"/>
        </w:rPr>
      </w:pPr>
    </w:p>
    <w:p w:rsidR="00184F85" w:rsidRPr="002A0E2B" w:rsidRDefault="00184F85" w:rsidP="00184F85">
      <w:pPr>
        <w:spacing w:after="0" w:line="240" w:lineRule="auto"/>
        <w:ind w:firstLine="708"/>
        <w:outlineLvl w:val="0"/>
        <w:rPr>
          <w:rFonts w:ascii="Times New Roman" w:hAnsi="Times New Roman" w:cs="Times New Roman"/>
          <w:bCs/>
          <w:sz w:val="20"/>
          <w:szCs w:val="20"/>
        </w:rPr>
      </w:pPr>
      <w:r w:rsidRPr="002A0E2B">
        <w:rPr>
          <w:rFonts w:ascii="Times New Roman" w:hAnsi="Times New Roman" w:cs="Times New Roman"/>
          <w:bCs/>
          <w:sz w:val="20"/>
          <w:szCs w:val="20"/>
        </w:rPr>
        <w:t>Демографические показатели по району за 2022 г.:</w:t>
      </w:r>
    </w:p>
    <w:p w:rsidR="00184F85" w:rsidRPr="002A0E2B" w:rsidRDefault="00184F85" w:rsidP="00184F85">
      <w:pPr>
        <w:spacing w:after="0" w:line="240" w:lineRule="auto"/>
        <w:ind w:firstLine="708"/>
        <w:outlineLvl w:val="0"/>
        <w:rPr>
          <w:rFonts w:ascii="Times New Roman" w:hAnsi="Times New Roman" w:cs="Times New Roman"/>
          <w:bCs/>
          <w:sz w:val="20"/>
          <w:szCs w:val="20"/>
        </w:rPr>
      </w:pPr>
    </w:p>
    <w:p w:rsidR="00184F85" w:rsidRPr="002A0E2B" w:rsidRDefault="00184F85" w:rsidP="00184F85">
      <w:pPr>
        <w:spacing w:after="0" w:line="240" w:lineRule="auto"/>
        <w:outlineLvl w:val="0"/>
        <w:rPr>
          <w:rFonts w:ascii="Times New Roman" w:hAnsi="Times New Roman" w:cs="Times New Roman"/>
          <w:bCs/>
          <w:sz w:val="20"/>
          <w:szCs w:val="20"/>
        </w:rPr>
      </w:pPr>
      <w:r w:rsidRPr="002A0E2B">
        <w:rPr>
          <w:rFonts w:ascii="Times New Roman" w:hAnsi="Times New Roman" w:cs="Times New Roman"/>
          <w:bCs/>
          <w:sz w:val="20"/>
          <w:szCs w:val="20"/>
        </w:rPr>
        <w:t xml:space="preserve"> </w:t>
      </w:r>
    </w:p>
    <w:tbl>
      <w:tblPr>
        <w:tblW w:w="7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3718"/>
        <w:gridCol w:w="1417"/>
        <w:gridCol w:w="1478"/>
      </w:tblGrid>
      <w:tr w:rsidR="00184F85" w:rsidRPr="002A0E2B" w:rsidTr="00D51DC7">
        <w:trPr>
          <w:trHeight w:val="60"/>
          <w:jc w:val="center"/>
        </w:trPr>
        <w:tc>
          <w:tcPr>
            <w:tcW w:w="675"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ind w:right="-1438"/>
              <w:rPr>
                <w:rFonts w:ascii="Times New Roman" w:hAnsi="Times New Roman" w:cs="Times New Roman"/>
                <w:b/>
                <w:sz w:val="16"/>
                <w:szCs w:val="16"/>
              </w:rPr>
            </w:pPr>
            <w:r w:rsidRPr="00D51DC7">
              <w:rPr>
                <w:rFonts w:ascii="Times New Roman" w:hAnsi="Times New Roman" w:cs="Times New Roman"/>
                <w:b/>
                <w:sz w:val="16"/>
                <w:szCs w:val="16"/>
              </w:rPr>
              <w:t>№</w:t>
            </w:r>
          </w:p>
        </w:tc>
        <w:tc>
          <w:tcPr>
            <w:tcW w:w="3718" w:type="dxa"/>
            <w:tcBorders>
              <w:top w:val="single" w:sz="4" w:space="0" w:color="000000"/>
              <w:left w:val="single" w:sz="4" w:space="0" w:color="000000"/>
              <w:bottom w:val="single" w:sz="4" w:space="0" w:color="000000"/>
              <w:right w:val="single" w:sz="4" w:space="0" w:color="000000"/>
            </w:tcBorders>
          </w:tcPr>
          <w:p w:rsidR="00184F85" w:rsidRPr="00D51DC7" w:rsidRDefault="00184F85" w:rsidP="00072F91">
            <w:pPr>
              <w:spacing w:after="0" w:line="240" w:lineRule="auto"/>
              <w:rPr>
                <w:rFonts w:ascii="Times New Roman" w:hAnsi="Times New Roman" w:cs="Times New Roman"/>
                <w:b/>
                <w:sz w:val="16"/>
                <w:szCs w:val="16"/>
              </w:rPr>
            </w:pPr>
          </w:p>
        </w:tc>
        <w:tc>
          <w:tcPr>
            <w:tcW w:w="1417" w:type="dxa"/>
            <w:tcBorders>
              <w:top w:val="single" w:sz="4" w:space="0" w:color="000000"/>
              <w:left w:val="single" w:sz="4" w:space="0" w:color="000000"/>
              <w:bottom w:val="single" w:sz="4" w:space="0" w:color="000000"/>
              <w:right w:val="single" w:sz="4" w:space="0" w:color="000000"/>
            </w:tcBorders>
          </w:tcPr>
          <w:p w:rsidR="00184F85" w:rsidRPr="00D51DC7" w:rsidRDefault="00184F85" w:rsidP="00072F91">
            <w:pPr>
              <w:spacing w:after="0" w:line="240" w:lineRule="auto"/>
              <w:jc w:val="center"/>
              <w:rPr>
                <w:rFonts w:ascii="Times New Roman" w:hAnsi="Times New Roman" w:cs="Times New Roman"/>
                <w:b/>
                <w:sz w:val="16"/>
                <w:szCs w:val="16"/>
              </w:rPr>
            </w:pPr>
            <w:r w:rsidRPr="00D51DC7">
              <w:rPr>
                <w:rFonts w:ascii="Times New Roman" w:hAnsi="Times New Roman" w:cs="Times New Roman"/>
                <w:b/>
                <w:sz w:val="16"/>
                <w:szCs w:val="16"/>
              </w:rPr>
              <w:t>2021 год</w:t>
            </w:r>
          </w:p>
          <w:p w:rsidR="00184F85" w:rsidRPr="00D51DC7" w:rsidRDefault="00184F85" w:rsidP="00072F91">
            <w:pPr>
              <w:spacing w:after="0" w:line="240" w:lineRule="auto"/>
              <w:jc w:val="center"/>
              <w:rPr>
                <w:rFonts w:ascii="Times New Roman" w:hAnsi="Times New Roman" w:cs="Times New Roman"/>
                <w:b/>
                <w:sz w:val="16"/>
                <w:szCs w:val="16"/>
              </w:rPr>
            </w:pPr>
          </w:p>
        </w:tc>
        <w:tc>
          <w:tcPr>
            <w:tcW w:w="147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center"/>
              <w:rPr>
                <w:rFonts w:ascii="Times New Roman" w:hAnsi="Times New Roman" w:cs="Times New Roman"/>
                <w:b/>
                <w:sz w:val="16"/>
                <w:szCs w:val="16"/>
              </w:rPr>
            </w:pPr>
            <w:r w:rsidRPr="00D51DC7">
              <w:rPr>
                <w:rFonts w:ascii="Times New Roman" w:hAnsi="Times New Roman" w:cs="Times New Roman"/>
                <w:b/>
                <w:sz w:val="16"/>
                <w:szCs w:val="16"/>
              </w:rPr>
              <w:t>2022 год</w:t>
            </w:r>
          </w:p>
        </w:tc>
      </w:tr>
      <w:tr w:rsidR="00184F85" w:rsidRPr="002A0E2B" w:rsidTr="00D51DC7">
        <w:trPr>
          <w:trHeight w:val="60"/>
          <w:jc w:val="center"/>
        </w:trPr>
        <w:tc>
          <w:tcPr>
            <w:tcW w:w="675"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1</w:t>
            </w:r>
          </w:p>
        </w:tc>
        <w:tc>
          <w:tcPr>
            <w:tcW w:w="371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rPr>
                <w:rFonts w:ascii="Times New Roman" w:hAnsi="Times New Roman" w:cs="Times New Roman"/>
                <w:sz w:val="16"/>
                <w:szCs w:val="16"/>
              </w:rPr>
            </w:pPr>
            <w:r w:rsidRPr="00D51DC7">
              <w:rPr>
                <w:rFonts w:ascii="Times New Roman" w:hAnsi="Times New Roman" w:cs="Times New Roman"/>
                <w:sz w:val="16"/>
                <w:szCs w:val="16"/>
              </w:rPr>
              <w:t>Общая смертность по району</w:t>
            </w:r>
          </w:p>
        </w:tc>
        <w:tc>
          <w:tcPr>
            <w:tcW w:w="1417"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1038</w:t>
            </w:r>
          </w:p>
        </w:tc>
        <w:tc>
          <w:tcPr>
            <w:tcW w:w="147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575</w:t>
            </w:r>
          </w:p>
        </w:tc>
      </w:tr>
      <w:tr w:rsidR="00184F85" w:rsidRPr="002A0E2B" w:rsidTr="00072F91">
        <w:trPr>
          <w:jc w:val="center"/>
        </w:trPr>
        <w:tc>
          <w:tcPr>
            <w:tcW w:w="675" w:type="dxa"/>
            <w:tcBorders>
              <w:top w:val="single" w:sz="4" w:space="0" w:color="000000"/>
              <w:left w:val="single" w:sz="4" w:space="0" w:color="000000"/>
              <w:bottom w:val="single" w:sz="4" w:space="0" w:color="000000"/>
              <w:right w:val="single" w:sz="4" w:space="0" w:color="000000"/>
            </w:tcBorders>
          </w:tcPr>
          <w:p w:rsidR="00184F85" w:rsidRPr="00D51DC7" w:rsidRDefault="00184F85" w:rsidP="00184F85">
            <w:pPr>
              <w:numPr>
                <w:ilvl w:val="0"/>
                <w:numId w:val="1"/>
              </w:numPr>
              <w:spacing w:after="0" w:line="240" w:lineRule="auto"/>
              <w:rPr>
                <w:rFonts w:ascii="Times New Roman" w:hAnsi="Times New Roman" w:cs="Times New Roman"/>
                <w:sz w:val="16"/>
                <w:szCs w:val="16"/>
              </w:rPr>
            </w:pPr>
          </w:p>
        </w:tc>
        <w:tc>
          <w:tcPr>
            <w:tcW w:w="371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rPr>
                <w:rFonts w:ascii="Times New Roman" w:hAnsi="Times New Roman" w:cs="Times New Roman"/>
                <w:sz w:val="16"/>
                <w:szCs w:val="16"/>
              </w:rPr>
            </w:pPr>
            <w:r w:rsidRPr="00D51DC7">
              <w:rPr>
                <w:rFonts w:ascii="Times New Roman" w:hAnsi="Times New Roman" w:cs="Times New Roman"/>
                <w:sz w:val="16"/>
                <w:szCs w:val="16"/>
              </w:rPr>
              <w:t>трудоспособного возраста</w:t>
            </w:r>
          </w:p>
        </w:tc>
        <w:tc>
          <w:tcPr>
            <w:tcW w:w="1417"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198</w:t>
            </w:r>
          </w:p>
        </w:tc>
        <w:tc>
          <w:tcPr>
            <w:tcW w:w="147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162</w:t>
            </w:r>
          </w:p>
        </w:tc>
      </w:tr>
      <w:tr w:rsidR="00184F85" w:rsidRPr="002A0E2B" w:rsidTr="00D51DC7">
        <w:trPr>
          <w:trHeight w:val="60"/>
          <w:jc w:val="center"/>
        </w:trPr>
        <w:tc>
          <w:tcPr>
            <w:tcW w:w="675"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2</w:t>
            </w:r>
          </w:p>
        </w:tc>
        <w:tc>
          <w:tcPr>
            <w:tcW w:w="371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rPr>
                <w:rFonts w:ascii="Times New Roman" w:hAnsi="Times New Roman" w:cs="Times New Roman"/>
                <w:sz w:val="16"/>
                <w:szCs w:val="16"/>
              </w:rPr>
            </w:pPr>
            <w:proofErr w:type="gramStart"/>
            <w:r w:rsidRPr="00D51DC7">
              <w:rPr>
                <w:rFonts w:ascii="Times New Roman" w:hAnsi="Times New Roman" w:cs="Times New Roman"/>
                <w:sz w:val="16"/>
                <w:szCs w:val="16"/>
              </w:rPr>
              <w:t>Умершие</w:t>
            </w:r>
            <w:proofErr w:type="gramEnd"/>
            <w:r w:rsidRPr="00D51DC7">
              <w:rPr>
                <w:rFonts w:ascii="Times New Roman" w:hAnsi="Times New Roman" w:cs="Times New Roman"/>
                <w:sz w:val="16"/>
                <w:szCs w:val="16"/>
              </w:rPr>
              <w:t xml:space="preserve"> на дому</w:t>
            </w:r>
          </w:p>
        </w:tc>
        <w:tc>
          <w:tcPr>
            <w:tcW w:w="1417"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264</w:t>
            </w:r>
          </w:p>
        </w:tc>
        <w:tc>
          <w:tcPr>
            <w:tcW w:w="147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254</w:t>
            </w:r>
          </w:p>
        </w:tc>
      </w:tr>
      <w:tr w:rsidR="00184F85" w:rsidRPr="002A0E2B" w:rsidTr="00072F91">
        <w:trPr>
          <w:jc w:val="center"/>
        </w:trPr>
        <w:tc>
          <w:tcPr>
            <w:tcW w:w="675" w:type="dxa"/>
            <w:tcBorders>
              <w:top w:val="single" w:sz="4" w:space="0" w:color="000000"/>
              <w:left w:val="single" w:sz="4" w:space="0" w:color="000000"/>
              <w:bottom w:val="single" w:sz="4" w:space="0" w:color="000000"/>
              <w:right w:val="single" w:sz="4" w:space="0" w:color="000000"/>
            </w:tcBorders>
          </w:tcPr>
          <w:p w:rsidR="00184F85" w:rsidRPr="00D51DC7" w:rsidRDefault="00184F85" w:rsidP="00184F85">
            <w:pPr>
              <w:numPr>
                <w:ilvl w:val="0"/>
                <w:numId w:val="1"/>
              </w:numPr>
              <w:spacing w:after="0" w:line="240" w:lineRule="auto"/>
              <w:jc w:val="center"/>
              <w:rPr>
                <w:rFonts w:ascii="Times New Roman" w:hAnsi="Times New Roman" w:cs="Times New Roman"/>
                <w:sz w:val="16"/>
                <w:szCs w:val="16"/>
              </w:rPr>
            </w:pPr>
          </w:p>
        </w:tc>
        <w:tc>
          <w:tcPr>
            <w:tcW w:w="371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rPr>
                <w:rFonts w:ascii="Times New Roman" w:hAnsi="Times New Roman" w:cs="Times New Roman"/>
                <w:sz w:val="16"/>
                <w:szCs w:val="16"/>
              </w:rPr>
            </w:pPr>
            <w:r w:rsidRPr="00D51DC7">
              <w:rPr>
                <w:rFonts w:ascii="Times New Roman" w:hAnsi="Times New Roman" w:cs="Times New Roman"/>
                <w:sz w:val="16"/>
                <w:szCs w:val="16"/>
              </w:rPr>
              <w:t>трудоспособного возраста</w:t>
            </w:r>
          </w:p>
        </w:tc>
        <w:tc>
          <w:tcPr>
            <w:tcW w:w="1417"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12</w:t>
            </w:r>
          </w:p>
        </w:tc>
        <w:tc>
          <w:tcPr>
            <w:tcW w:w="147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11</w:t>
            </w:r>
          </w:p>
        </w:tc>
      </w:tr>
      <w:tr w:rsidR="00184F85" w:rsidRPr="002A0E2B" w:rsidTr="00D51DC7">
        <w:trPr>
          <w:trHeight w:val="60"/>
          <w:jc w:val="center"/>
        </w:trPr>
        <w:tc>
          <w:tcPr>
            <w:tcW w:w="675"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2.1.</w:t>
            </w:r>
          </w:p>
        </w:tc>
        <w:tc>
          <w:tcPr>
            <w:tcW w:w="371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rPr>
                <w:rFonts w:ascii="Times New Roman" w:hAnsi="Times New Roman" w:cs="Times New Roman"/>
                <w:sz w:val="16"/>
                <w:szCs w:val="16"/>
              </w:rPr>
            </w:pPr>
            <w:proofErr w:type="gramStart"/>
            <w:r w:rsidRPr="00D51DC7">
              <w:rPr>
                <w:rFonts w:ascii="Times New Roman" w:hAnsi="Times New Roman" w:cs="Times New Roman"/>
                <w:sz w:val="16"/>
                <w:szCs w:val="16"/>
              </w:rPr>
              <w:t>Умершие на дому по сети</w:t>
            </w:r>
            <w:proofErr w:type="gramEnd"/>
          </w:p>
        </w:tc>
        <w:tc>
          <w:tcPr>
            <w:tcW w:w="1417"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154</w:t>
            </w:r>
          </w:p>
        </w:tc>
        <w:tc>
          <w:tcPr>
            <w:tcW w:w="147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114</w:t>
            </w:r>
          </w:p>
        </w:tc>
      </w:tr>
      <w:tr w:rsidR="00184F85" w:rsidRPr="002A0E2B" w:rsidTr="00072F91">
        <w:trPr>
          <w:jc w:val="center"/>
        </w:trPr>
        <w:tc>
          <w:tcPr>
            <w:tcW w:w="675" w:type="dxa"/>
            <w:tcBorders>
              <w:top w:val="single" w:sz="4" w:space="0" w:color="000000"/>
              <w:left w:val="single" w:sz="4" w:space="0" w:color="000000"/>
              <w:bottom w:val="single" w:sz="4" w:space="0" w:color="000000"/>
              <w:right w:val="single" w:sz="4" w:space="0" w:color="000000"/>
            </w:tcBorders>
          </w:tcPr>
          <w:p w:rsidR="00184F85" w:rsidRPr="00D51DC7" w:rsidRDefault="00184F85" w:rsidP="00184F85">
            <w:pPr>
              <w:numPr>
                <w:ilvl w:val="0"/>
                <w:numId w:val="1"/>
              </w:numPr>
              <w:spacing w:after="0" w:line="240" w:lineRule="auto"/>
              <w:jc w:val="center"/>
              <w:rPr>
                <w:rFonts w:ascii="Times New Roman" w:hAnsi="Times New Roman" w:cs="Times New Roman"/>
                <w:sz w:val="16"/>
                <w:szCs w:val="16"/>
              </w:rPr>
            </w:pPr>
          </w:p>
        </w:tc>
        <w:tc>
          <w:tcPr>
            <w:tcW w:w="371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rPr>
                <w:rFonts w:ascii="Times New Roman" w:hAnsi="Times New Roman" w:cs="Times New Roman"/>
                <w:sz w:val="16"/>
                <w:szCs w:val="16"/>
              </w:rPr>
            </w:pPr>
            <w:r w:rsidRPr="00D51DC7">
              <w:rPr>
                <w:rFonts w:ascii="Times New Roman" w:hAnsi="Times New Roman" w:cs="Times New Roman"/>
                <w:sz w:val="16"/>
                <w:szCs w:val="16"/>
              </w:rPr>
              <w:t xml:space="preserve"> трудоспособного возраста</w:t>
            </w:r>
          </w:p>
        </w:tc>
        <w:tc>
          <w:tcPr>
            <w:tcW w:w="1417"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7</w:t>
            </w:r>
          </w:p>
        </w:tc>
        <w:tc>
          <w:tcPr>
            <w:tcW w:w="147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5</w:t>
            </w:r>
          </w:p>
        </w:tc>
      </w:tr>
      <w:tr w:rsidR="00184F85" w:rsidRPr="002A0E2B" w:rsidTr="00D51DC7">
        <w:trPr>
          <w:trHeight w:val="60"/>
          <w:jc w:val="center"/>
        </w:trPr>
        <w:tc>
          <w:tcPr>
            <w:tcW w:w="675"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2.2</w:t>
            </w:r>
          </w:p>
        </w:tc>
        <w:tc>
          <w:tcPr>
            <w:tcW w:w="371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rPr>
                <w:rFonts w:ascii="Times New Roman" w:hAnsi="Times New Roman" w:cs="Times New Roman"/>
                <w:sz w:val="16"/>
                <w:szCs w:val="16"/>
              </w:rPr>
            </w:pPr>
            <w:proofErr w:type="gramStart"/>
            <w:r w:rsidRPr="00D51DC7">
              <w:rPr>
                <w:rFonts w:ascii="Times New Roman" w:hAnsi="Times New Roman" w:cs="Times New Roman"/>
                <w:sz w:val="16"/>
                <w:szCs w:val="16"/>
              </w:rPr>
              <w:t>Умершие</w:t>
            </w:r>
            <w:proofErr w:type="gramEnd"/>
            <w:r w:rsidRPr="00D51DC7">
              <w:rPr>
                <w:rFonts w:ascii="Times New Roman" w:hAnsi="Times New Roman" w:cs="Times New Roman"/>
                <w:sz w:val="16"/>
                <w:szCs w:val="16"/>
              </w:rPr>
              <w:t xml:space="preserve"> на дому поликлиника</w:t>
            </w:r>
          </w:p>
        </w:tc>
        <w:tc>
          <w:tcPr>
            <w:tcW w:w="1417"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110</w:t>
            </w:r>
          </w:p>
        </w:tc>
        <w:tc>
          <w:tcPr>
            <w:tcW w:w="147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140</w:t>
            </w:r>
          </w:p>
        </w:tc>
      </w:tr>
      <w:tr w:rsidR="00184F85" w:rsidRPr="002A0E2B" w:rsidTr="00072F91">
        <w:trPr>
          <w:jc w:val="center"/>
        </w:trPr>
        <w:tc>
          <w:tcPr>
            <w:tcW w:w="675" w:type="dxa"/>
            <w:tcBorders>
              <w:top w:val="single" w:sz="4" w:space="0" w:color="000000"/>
              <w:left w:val="single" w:sz="4" w:space="0" w:color="000000"/>
              <w:bottom w:val="single" w:sz="4" w:space="0" w:color="000000"/>
              <w:right w:val="single" w:sz="4" w:space="0" w:color="000000"/>
            </w:tcBorders>
          </w:tcPr>
          <w:p w:rsidR="00184F85" w:rsidRPr="00D51DC7" w:rsidRDefault="00184F85" w:rsidP="00184F85">
            <w:pPr>
              <w:numPr>
                <w:ilvl w:val="0"/>
                <w:numId w:val="1"/>
              </w:numPr>
              <w:spacing w:after="0" w:line="240" w:lineRule="auto"/>
              <w:jc w:val="center"/>
              <w:rPr>
                <w:rFonts w:ascii="Times New Roman" w:hAnsi="Times New Roman" w:cs="Times New Roman"/>
                <w:sz w:val="16"/>
                <w:szCs w:val="16"/>
              </w:rPr>
            </w:pPr>
          </w:p>
        </w:tc>
        <w:tc>
          <w:tcPr>
            <w:tcW w:w="371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rPr>
                <w:rFonts w:ascii="Times New Roman" w:hAnsi="Times New Roman" w:cs="Times New Roman"/>
                <w:sz w:val="16"/>
                <w:szCs w:val="16"/>
              </w:rPr>
            </w:pPr>
            <w:r w:rsidRPr="00D51DC7">
              <w:rPr>
                <w:rFonts w:ascii="Times New Roman" w:hAnsi="Times New Roman" w:cs="Times New Roman"/>
                <w:sz w:val="16"/>
                <w:szCs w:val="16"/>
              </w:rPr>
              <w:t>трудоспособного возраста</w:t>
            </w:r>
          </w:p>
        </w:tc>
        <w:tc>
          <w:tcPr>
            <w:tcW w:w="1417"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5</w:t>
            </w:r>
          </w:p>
        </w:tc>
        <w:tc>
          <w:tcPr>
            <w:tcW w:w="147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6</w:t>
            </w:r>
          </w:p>
        </w:tc>
      </w:tr>
      <w:tr w:rsidR="00184F85" w:rsidRPr="002A0E2B" w:rsidTr="00D51DC7">
        <w:trPr>
          <w:trHeight w:val="60"/>
          <w:jc w:val="center"/>
        </w:trPr>
        <w:tc>
          <w:tcPr>
            <w:tcW w:w="675"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3.</w:t>
            </w:r>
          </w:p>
        </w:tc>
        <w:tc>
          <w:tcPr>
            <w:tcW w:w="371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rPr>
                <w:rFonts w:ascii="Times New Roman" w:hAnsi="Times New Roman" w:cs="Times New Roman"/>
                <w:sz w:val="16"/>
                <w:szCs w:val="16"/>
              </w:rPr>
            </w:pPr>
            <w:r w:rsidRPr="00D51DC7">
              <w:rPr>
                <w:rFonts w:ascii="Times New Roman" w:hAnsi="Times New Roman" w:cs="Times New Roman"/>
                <w:sz w:val="16"/>
                <w:szCs w:val="16"/>
              </w:rPr>
              <w:t>Смертность в стационаре</w:t>
            </w:r>
          </w:p>
        </w:tc>
        <w:tc>
          <w:tcPr>
            <w:tcW w:w="1417"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339</w:t>
            </w:r>
          </w:p>
        </w:tc>
        <w:tc>
          <w:tcPr>
            <w:tcW w:w="147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244</w:t>
            </w:r>
          </w:p>
        </w:tc>
      </w:tr>
      <w:tr w:rsidR="00184F85" w:rsidRPr="002A0E2B" w:rsidTr="00D51DC7">
        <w:trPr>
          <w:trHeight w:val="60"/>
          <w:jc w:val="center"/>
        </w:trPr>
        <w:tc>
          <w:tcPr>
            <w:tcW w:w="675" w:type="dxa"/>
            <w:tcBorders>
              <w:top w:val="single" w:sz="4" w:space="0" w:color="000000"/>
              <w:left w:val="single" w:sz="4" w:space="0" w:color="000000"/>
              <w:bottom w:val="single" w:sz="4" w:space="0" w:color="000000"/>
              <w:right w:val="single" w:sz="4" w:space="0" w:color="000000"/>
            </w:tcBorders>
          </w:tcPr>
          <w:p w:rsidR="00184F85" w:rsidRPr="00D51DC7" w:rsidRDefault="00184F85" w:rsidP="00184F85">
            <w:pPr>
              <w:numPr>
                <w:ilvl w:val="0"/>
                <w:numId w:val="1"/>
              </w:numPr>
              <w:spacing w:after="0" w:line="240" w:lineRule="auto"/>
              <w:jc w:val="center"/>
              <w:rPr>
                <w:rFonts w:ascii="Times New Roman" w:hAnsi="Times New Roman" w:cs="Times New Roman"/>
                <w:sz w:val="16"/>
                <w:szCs w:val="16"/>
              </w:rPr>
            </w:pPr>
          </w:p>
        </w:tc>
        <w:tc>
          <w:tcPr>
            <w:tcW w:w="371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rPr>
                <w:rFonts w:ascii="Times New Roman" w:hAnsi="Times New Roman" w:cs="Times New Roman"/>
                <w:sz w:val="16"/>
                <w:szCs w:val="16"/>
              </w:rPr>
            </w:pPr>
            <w:r w:rsidRPr="00D51DC7">
              <w:rPr>
                <w:rFonts w:ascii="Times New Roman" w:hAnsi="Times New Roman" w:cs="Times New Roman"/>
                <w:sz w:val="16"/>
                <w:szCs w:val="16"/>
              </w:rPr>
              <w:t>трудоспособного возраста</w:t>
            </w:r>
          </w:p>
        </w:tc>
        <w:tc>
          <w:tcPr>
            <w:tcW w:w="1417"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89</w:t>
            </w:r>
          </w:p>
        </w:tc>
        <w:tc>
          <w:tcPr>
            <w:tcW w:w="1478" w:type="dxa"/>
            <w:tcBorders>
              <w:top w:val="single" w:sz="4" w:space="0" w:color="000000"/>
              <w:left w:val="single" w:sz="4" w:space="0" w:color="000000"/>
              <w:bottom w:val="single" w:sz="4" w:space="0" w:color="000000"/>
              <w:right w:val="single" w:sz="4" w:space="0" w:color="000000"/>
            </w:tcBorders>
            <w:hideMark/>
          </w:tcPr>
          <w:p w:rsidR="00184F85" w:rsidRPr="00D51DC7" w:rsidRDefault="00184F85" w:rsidP="00072F91">
            <w:pPr>
              <w:spacing w:after="0" w:line="240" w:lineRule="auto"/>
              <w:jc w:val="center"/>
              <w:rPr>
                <w:rFonts w:ascii="Times New Roman" w:hAnsi="Times New Roman" w:cs="Times New Roman"/>
                <w:sz w:val="16"/>
                <w:szCs w:val="16"/>
              </w:rPr>
            </w:pPr>
            <w:r w:rsidRPr="00D51DC7">
              <w:rPr>
                <w:rFonts w:ascii="Times New Roman" w:hAnsi="Times New Roman" w:cs="Times New Roman"/>
                <w:sz w:val="16"/>
                <w:szCs w:val="16"/>
              </w:rPr>
              <w:t>62</w:t>
            </w:r>
          </w:p>
        </w:tc>
      </w:tr>
    </w:tbl>
    <w:p w:rsidR="00184F85" w:rsidRPr="002A0E2B" w:rsidRDefault="00184F85" w:rsidP="00184F85">
      <w:pPr>
        <w:pStyle w:val="a4"/>
        <w:spacing w:after="0"/>
        <w:rPr>
          <w:sz w:val="20"/>
          <w:szCs w:val="20"/>
        </w:rPr>
      </w:pPr>
    </w:p>
    <w:p w:rsidR="00184F85" w:rsidRPr="002A0E2B" w:rsidRDefault="00184F85" w:rsidP="00184F85">
      <w:pPr>
        <w:pStyle w:val="a4"/>
        <w:spacing w:after="0"/>
        <w:rPr>
          <w:sz w:val="20"/>
          <w:szCs w:val="20"/>
        </w:rPr>
      </w:pPr>
      <w:r w:rsidRPr="002A0E2B">
        <w:rPr>
          <w:sz w:val="20"/>
          <w:szCs w:val="20"/>
        </w:rPr>
        <w:t xml:space="preserve"> Превалирующая причина смертности:</w:t>
      </w:r>
    </w:p>
    <w:p w:rsidR="00184F85" w:rsidRPr="002A0E2B" w:rsidRDefault="00184F85" w:rsidP="00184F85">
      <w:pPr>
        <w:pStyle w:val="a4"/>
        <w:tabs>
          <w:tab w:val="left" w:pos="889"/>
        </w:tabs>
        <w:spacing w:after="0"/>
        <w:ind w:left="20" w:firstLine="720"/>
        <w:rPr>
          <w:sz w:val="20"/>
          <w:szCs w:val="20"/>
        </w:rPr>
      </w:pPr>
      <w:r w:rsidRPr="002A0E2B">
        <w:rPr>
          <w:sz w:val="20"/>
          <w:szCs w:val="20"/>
        </w:rPr>
        <w:t>заболевания органов кровообращения;</w:t>
      </w:r>
    </w:p>
    <w:p w:rsidR="00184F85" w:rsidRPr="002A0E2B" w:rsidRDefault="00184F85" w:rsidP="00184F85">
      <w:pPr>
        <w:pStyle w:val="a4"/>
        <w:tabs>
          <w:tab w:val="left" w:pos="889"/>
        </w:tabs>
        <w:spacing w:after="0"/>
        <w:ind w:left="20" w:firstLine="720"/>
        <w:rPr>
          <w:sz w:val="20"/>
          <w:szCs w:val="20"/>
        </w:rPr>
      </w:pPr>
      <w:r w:rsidRPr="002A0E2B">
        <w:rPr>
          <w:sz w:val="20"/>
          <w:szCs w:val="20"/>
        </w:rPr>
        <w:t>онкологические заболевания.</w:t>
      </w:r>
    </w:p>
    <w:p w:rsidR="00184F85" w:rsidRPr="002A0E2B" w:rsidRDefault="00184F85" w:rsidP="00184F85">
      <w:pPr>
        <w:pStyle w:val="a4"/>
        <w:tabs>
          <w:tab w:val="left" w:pos="889"/>
        </w:tabs>
        <w:spacing w:after="0"/>
        <w:ind w:left="20" w:firstLine="720"/>
        <w:rPr>
          <w:sz w:val="20"/>
          <w:szCs w:val="20"/>
        </w:rPr>
      </w:pPr>
      <w:r w:rsidRPr="002A0E2B">
        <w:rPr>
          <w:sz w:val="20"/>
          <w:szCs w:val="20"/>
        </w:rPr>
        <w:t>болезни органов пищеварения;</w:t>
      </w:r>
    </w:p>
    <w:p w:rsidR="00184F85" w:rsidRPr="002A0E2B" w:rsidRDefault="00184F85" w:rsidP="00184F85">
      <w:pPr>
        <w:pStyle w:val="a4"/>
        <w:spacing w:after="0"/>
        <w:rPr>
          <w:sz w:val="20"/>
          <w:szCs w:val="20"/>
        </w:rPr>
      </w:pPr>
    </w:p>
    <w:p w:rsidR="00184F85" w:rsidRPr="002A0E2B" w:rsidRDefault="00184F85" w:rsidP="00184F85">
      <w:pPr>
        <w:tabs>
          <w:tab w:val="left" w:pos="3555"/>
        </w:tabs>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Рождаемость за 2022 г. по району:</w:t>
      </w:r>
    </w:p>
    <w:p w:rsidR="00184F85" w:rsidRPr="002A0E2B" w:rsidRDefault="00184F85" w:rsidP="00184F85">
      <w:pPr>
        <w:spacing w:after="0" w:line="240" w:lineRule="auto"/>
        <w:rPr>
          <w:rFonts w:ascii="Times New Roman" w:hAnsi="Times New Roman" w:cs="Times New Roman"/>
          <w:sz w:val="20"/>
          <w:szCs w:val="20"/>
        </w:rPr>
      </w:pPr>
    </w:p>
    <w:tbl>
      <w:tblPr>
        <w:tblW w:w="10029" w:type="dxa"/>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3597"/>
        <w:gridCol w:w="1505"/>
        <w:gridCol w:w="1518"/>
        <w:gridCol w:w="1317"/>
        <w:gridCol w:w="1134"/>
      </w:tblGrid>
      <w:tr w:rsidR="00184F85" w:rsidRPr="002A0E2B" w:rsidTr="00D51DC7">
        <w:trPr>
          <w:trHeight w:val="60"/>
        </w:trPr>
        <w:tc>
          <w:tcPr>
            <w:tcW w:w="958" w:type="dxa"/>
            <w:vMerge w:val="restart"/>
            <w:tcBorders>
              <w:top w:val="single" w:sz="4" w:space="0" w:color="auto"/>
              <w:left w:val="single" w:sz="4" w:space="0" w:color="auto"/>
              <w:bottom w:val="single" w:sz="4" w:space="0" w:color="auto"/>
              <w:right w:val="single" w:sz="4" w:space="0" w:color="auto"/>
            </w:tcBorders>
          </w:tcPr>
          <w:p w:rsidR="00184F85" w:rsidRPr="002A0E2B" w:rsidRDefault="00184F85" w:rsidP="00072F91">
            <w:pPr>
              <w:spacing w:after="0" w:line="240" w:lineRule="auto"/>
              <w:ind w:left="531"/>
              <w:jc w:val="both"/>
              <w:rPr>
                <w:rFonts w:ascii="Times New Roman" w:hAnsi="Times New Roman" w:cs="Times New Roman"/>
                <w:sz w:val="20"/>
                <w:szCs w:val="20"/>
              </w:rPr>
            </w:pPr>
          </w:p>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№/п</w:t>
            </w:r>
          </w:p>
        </w:tc>
        <w:tc>
          <w:tcPr>
            <w:tcW w:w="3597" w:type="dxa"/>
            <w:vMerge w:val="restart"/>
            <w:tcBorders>
              <w:top w:val="single" w:sz="4" w:space="0" w:color="auto"/>
              <w:left w:val="single" w:sz="4" w:space="0" w:color="auto"/>
              <w:bottom w:val="single" w:sz="4" w:space="0" w:color="auto"/>
              <w:right w:val="single" w:sz="4" w:space="0" w:color="auto"/>
            </w:tcBorders>
          </w:tcPr>
          <w:p w:rsidR="00184F85" w:rsidRPr="002A0E2B" w:rsidRDefault="00184F85" w:rsidP="00072F91">
            <w:pPr>
              <w:spacing w:after="0" w:line="240" w:lineRule="auto"/>
              <w:ind w:left="126"/>
              <w:jc w:val="both"/>
              <w:rPr>
                <w:rFonts w:ascii="Times New Roman" w:hAnsi="Times New Roman" w:cs="Times New Roman"/>
                <w:sz w:val="20"/>
                <w:szCs w:val="20"/>
              </w:rPr>
            </w:pPr>
          </w:p>
        </w:tc>
        <w:tc>
          <w:tcPr>
            <w:tcW w:w="3023" w:type="dxa"/>
            <w:gridSpan w:val="2"/>
            <w:tcBorders>
              <w:top w:val="single" w:sz="4" w:space="0" w:color="auto"/>
              <w:left w:val="single" w:sz="4" w:space="0" w:color="auto"/>
              <w:bottom w:val="single" w:sz="4" w:space="0" w:color="auto"/>
              <w:right w:val="single" w:sz="4" w:space="0" w:color="auto"/>
            </w:tcBorders>
            <w:hideMark/>
          </w:tcPr>
          <w:p w:rsidR="00184F85" w:rsidRPr="002A0E2B" w:rsidRDefault="00184F85" w:rsidP="00D51DC7">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количество</w:t>
            </w:r>
          </w:p>
        </w:tc>
        <w:tc>
          <w:tcPr>
            <w:tcW w:w="2451" w:type="dxa"/>
            <w:gridSpan w:val="2"/>
            <w:tcBorders>
              <w:top w:val="single" w:sz="4" w:space="0" w:color="auto"/>
              <w:left w:val="single" w:sz="4" w:space="0" w:color="auto"/>
              <w:bottom w:val="single" w:sz="4" w:space="0" w:color="auto"/>
              <w:right w:val="single" w:sz="4" w:space="0" w:color="auto"/>
            </w:tcBorders>
            <w:hideMark/>
          </w:tcPr>
          <w:p w:rsidR="00184F85" w:rsidRPr="002A0E2B" w:rsidRDefault="00184F85" w:rsidP="00D51DC7">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промилле</w:t>
            </w:r>
          </w:p>
        </w:tc>
      </w:tr>
      <w:tr w:rsidR="00184F85" w:rsidRPr="002A0E2B" w:rsidTr="00D51DC7">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4F85" w:rsidRPr="002A0E2B" w:rsidRDefault="00184F85" w:rsidP="00072F91">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4F85" w:rsidRPr="002A0E2B" w:rsidRDefault="00184F85" w:rsidP="00072F91">
            <w:pPr>
              <w:spacing w:after="0" w:line="240" w:lineRule="auto"/>
              <w:rPr>
                <w:rFonts w:ascii="Times New Roman" w:hAnsi="Times New Roman" w:cs="Times New Roman"/>
                <w:sz w:val="20"/>
                <w:szCs w:val="20"/>
              </w:rPr>
            </w:pPr>
          </w:p>
        </w:tc>
        <w:tc>
          <w:tcPr>
            <w:tcW w:w="1505" w:type="dxa"/>
            <w:tcBorders>
              <w:top w:val="single" w:sz="4" w:space="0" w:color="auto"/>
              <w:left w:val="single" w:sz="4" w:space="0" w:color="auto"/>
              <w:bottom w:val="single" w:sz="4" w:space="0" w:color="auto"/>
              <w:right w:val="single" w:sz="4" w:space="0" w:color="auto"/>
            </w:tcBorders>
            <w:hideMark/>
          </w:tcPr>
          <w:p w:rsidR="00184F85" w:rsidRPr="002A0E2B" w:rsidRDefault="00184F85" w:rsidP="00D51DC7">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2021</w:t>
            </w:r>
          </w:p>
        </w:tc>
        <w:tc>
          <w:tcPr>
            <w:tcW w:w="1518" w:type="dxa"/>
            <w:tcBorders>
              <w:top w:val="single" w:sz="4" w:space="0" w:color="auto"/>
              <w:left w:val="single" w:sz="4" w:space="0" w:color="auto"/>
              <w:bottom w:val="single" w:sz="4" w:space="0" w:color="auto"/>
              <w:right w:val="single" w:sz="4" w:space="0" w:color="auto"/>
            </w:tcBorders>
            <w:hideMark/>
          </w:tcPr>
          <w:p w:rsidR="00184F85" w:rsidRPr="002A0E2B" w:rsidRDefault="00184F85" w:rsidP="00D51DC7">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2022</w:t>
            </w:r>
          </w:p>
        </w:tc>
        <w:tc>
          <w:tcPr>
            <w:tcW w:w="1317" w:type="dxa"/>
            <w:tcBorders>
              <w:top w:val="single" w:sz="4" w:space="0" w:color="auto"/>
              <w:left w:val="single" w:sz="4" w:space="0" w:color="auto"/>
              <w:bottom w:val="single" w:sz="4" w:space="0" w:color="auto"/>
              <w:right w:val="single" w:sz="4" w:space="0" w:color="auto"/>
            </w:tcBorders>
            <w:hideMark/>
          </w:tcPr>
          <w:p w:rsidR="00184F85" w:rsidRPr="002A0E2B" w:rsidRDefault="00184F85" w:rsidP="00D51DC7">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2021</w:t>
            </w:r>
          </w:p>
        </w:tc>
        <w:tc>
          <w:tcPr>
            <w:tcW w:w="1134" w:type="dxa"/>
            <w:tcBorders>
              <w:top w:val="single" w:sz="4" w:space="0" w:color="auto"/>
              <w:left w:val="single" w:sz="4" w:space="0" w:color="auto"/>
              <w:bottom w:val="single" w:sz="4" w:space="0" w:color="auto"/>
              <w:right w:val="single" w:sz="4" w:space="0" w:color="auto"/>
            </w:tcBorders>
            <w:hideMark/>
          </w:tcPr>
          <w:p w:rsidR="00184F85" w:rsidRPr="002A0E2B" w:rsidRDefault="00184F85" w:rsidP="00D51DC7">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2022</w:t>
            </w:r>
          </w:p>
        </w:tc>
      </w:tr>
      <w:tr w:rsidR="00184F85" w:rsidRPr="002A0E2B" w:rsidTr="00D51DC7">
        <w:trPr>
          <w:trHeight w:val="60"/>
        </w:trPr>
        <w:tc>
          <w:tcPr>
            <w:tcW w:w="958" w:type="dxa"/>
            <w:tcBorders>
              <w:top w:val="single" w:sz="4" w:space="0" w:color="auto"/>
              <w:left w:val="single" w:sz="4" w:space="0" w:color="auto"/>
              <w:bottom w:val="single" w:sz="4" w:space="0" w:color="auto"/>
              <w:right w:val="single" w:sz="4" w:space="0" w:color="auto"/>
            </w:tcBorders>
            <w:hideMark/>
          </w:tcPr>
          <w:p w:rsidR="00184F85" w:rsidRPr="002A0E2B" w:rsidRDefault="00184F85" w:rsidP="00072F91">
            <w:pPr>
              <w:spacing w:after="0" w:line="240" w:lineRule="auto"/>
              <w:ind w:left="531"/>
              <w:jc w:val="both"/>
              <w:rPr>
                <w:rFonts w:ascii="Times New Roman" w:hAnsi="Times New Roman" w:cs="Times New Roman"/>
                <w:sz w:val="20"/>
                <w:szCs w:val="20"/>
              </w:rPr>
            </w:pPr>
            <w:r w:rsidRPr="002A0E2B">
              <w:rPr>
                <w:rFonts w:ascii="Times New Roman" w:hAnsi="Times New Roman" w:cs="Times New Roman"/>
                <w:sz w:val="20"/>
                <w:szCs w:val="20"/>
              </w:rPr>
              <w:t>1.</w:t>
            </w:r>
          </w:p>
        </w:tc>
        <w:tc>
          <w:tcPr>
            <w:tcW w:w="3597" w:type="dxa"/>
            <w:tcBorders>
              <w:top w:val="single" w:sz="4" w:space="0" w:color="auto"/>
              <w:left w:val="single" w:sz="4" w:space="0" w:color="auto"/>
              <w:bottom w:val="single" w:sz="4" w:space="0" w:color="auto"/>
              <w:right w:val="single" w:sz="4" w:space="0" w:color="auto"/>
            </w:tcBorders>
            <w:hideMark/>
          </w:tcPr>
          <w:p w:rsidR="00184F85" w:rsidRPr="002A0E2B" w:rsidRDefault="00184F85" w:rsidP="00072F91">
            <w:pPr>
              <w:spacing w:after="0" w:line="240" w:lineRule="auto"/>
              <w:ind w:left="126"/>
              <w:jc w:val="both"/>
              <w:rPr>
                <w:rFonts w:ascii="Times New Roman" w:hAnsi="Times New Roman" w:cs="Times New Roman"/>
                <w:sz w:val="20"/>
                <w:szCs w:val="20"/>
              </w:rPr>
            </w:pPr>
            <w:r w:rsidRPr="002A0E2B">
              <w:rPr>
                <w:rFonts w:ascii="Times New Roman" w:hAnsi="Times New Roman" w:cs="Times New Roman"/>
                <w:sz w:val="20"/>
                <w:szCs w:val="20"/>
              </w:rPr>
              <w:t>Рождаемость</w:t>
            </w:r>
          </w:p>
        </w:tc>
        <w:tc>
          <w:tcPr>
            <w:tcW w:w="1505" w:type="dxa"/>
            <w:tcBorders>
              <w:top w:val="single" w:sz="4" w:space="0" w:color="auto"/>
              <w:left w:val="single" w:sz="4" w:space="0" w:color="auto"/>
              <w:bottom w:val="single" w:sz="4" w:space="0" w:color="auto"/>
              <w:right w:val="single" w:sz="4" w:space="0" w:color="auto"/>
            </w:tcBorders>
            <w:hideMark/>
          </w:tcPr>
          <w:p w:rsidR="00184F85" w:rsidRPr="002A0E2B" w:rsidRDefault="00184F85" w:rsidP="00D51DC7">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386</w:t>
            </w:r>
          </w:p>
        </w:tc>
        <w:tc>
          <w:tcPr>
            <w:tcW w:w="1518" w:type="dxa"/>
            <w:tcBorders>
              <w:top w:val="single" w:sz="4" w:space="0" w:color="auto"/>
              <w:left w:val="single" w:sz="4" w:space="0" w:color="auto"/>
              <w:bottom w:val="single" w:sz="4" w:space="0" w:color="auto"/>
              <w:right w:val="single" w:sz="4" w:space="0" w:color="auto"/>
            </w:tcBorders>
            <w:hideMark/>
          </w:tcPr>
          <w:p w:rsidR="00184F85" w:rsidRPr="002A0E2B" w:rsidRDefault="00184F85" w:rsidP="00D51DC7">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321</w:t>
            </w:r>
          </w:p>
        </w:tc>
        <w:tc>
          <w:tcPr>
            <w:tcW w:w="1317" w:type="dxa"/>
            <w:tcBorders>
              <w:top w:val="single" w:sz="4" w:space="0" w:color="auto"/>
              <w:left w:val="single" w:sz="4" w:space="0" w:color="auto"/>
              <w:bottom w:val="single" w:sz="4" w:space="0" w:color="auto"/>
              <w:right w:val="single" w:sz="4" w:space="0" w:color="auto"/>
            </w:tcBorders>
            <w:hideMark/>
          </w:tcPr>
          <w:p w:rsidR="00184F85" w:rsidRPr="002A0E2B" w:rsidRDefault="00184F85" w:rsidP="00D51DC7">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5,2</w:t>
            </w:r>
          </w:p>
        </w:tc>
        <w:tc>
          <w:tcPr>
            <w:tcW w:w="1134" w:type="dxa"/>
            <w:tcBorders>
              <w:top w:val="single" w:sz="4" w:space="0" w:color="auto"/>
              <w:left w:val="single" w:sz="4" w:space="0" w:color="auto"/>
              <w:bottom w:val="single" w:sz="4" w:space="0" w:color="auto"/>
              <w:right w:val="single" w:sz="4" w:space="0" w:color="auto"/>
            </w:tcBorders>
            <w:hideMark/>
          </w:tcPr>
          <w:p w:rsidR="00184F85" w:rsidRPr="002A0E2B" w:rsidRDefault="00184F85" w:rsidP="00D51DC7">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4,4</w:t>
            </w:r>
          </w:p>
        </w:tc>
      </w:tr>
      <w:tr w:rsidR="00184F85" w:rsidRPr="002A0E2B" w:rsidTr="00D51DC7">
        <w:trPr>
          <w:trHeight w:val="60"/>
        </w:trPr>
        <w:tc>
          <w:tcPr>
            <w:tcW w:w="958" w:type="dxa"/>
            <w:tcBorders>
              <w:top w:val="single" w:sz="4" w:space="0" w:color="auto"/>
              <w:left w:val="single" w:sz="4" w:space="0" w:color="auto"/>
              <w:bottom w:val="single" w:sz="4" w:space="0" w:color="auto"/>
              <w:right w:val="single" w:sz="4" w:space="0" w:color="auto"/>
            </w:tcBorders>
            <w:hideMark/>
          </w:tcPr>
          <w:p w:rsidR="00184F85" w:rsidRPr="002A0E2B" w:rsidRDefault="00184F85" w:rsidP="00072F91">
            <w:pPr>
              <w:spacing w:after="0" w:line="240" w:lineRule="auto"/>
              <w:ind w:left="531"/>
              <w:jc w:val="both"/>
              <w:rPr>
                <w:rFonts w:ascii="Times New Roman" w:hAnsi="Times New Roman" w:cs="Times New Roman"/>
                <w:sz w:val="20"/>
                <w:szCs w:val="20"/>
              </w:rPr>
            </w:pPr>
            <w:r w:rsidRPr="002A0E2B">
              <w:rPr>
                <w:rFonts w:ascii="Times New Roman" w:hAnsi="Times New Roman" w:cs="Times New Roman"/>
                <w:sz w:val="20"/>
                <w:szCs w:val="20"/>
              </w:rPr>
              <w:t>2.</w:t>
            </w:r>
          </w:p>
        </w:tc>
        <w:tc>
          <w:tcPr>
            <w:tcW w:w="3597" w:type="dxa"/>
            <w:tcBorders>
              <w:top w:val="single" w:sz="4" w:space="0" w:color="auto"/>
              <w:left w:val="single" w:sz="4" w:space="0" w:color="auto"/>
              <w:bottom w:val="single" w:sz="4" w:space="0" w:color="auto"/>
              <w:right w:val="single" w:sz="4" w:space="0" w:color="auto"/>
            </w:tcBorders>
            <w:hideMark/>
          </w:tcPr>
          <w:p w:rsidR="00184F85" w:rsidRPr="002A0E2B" w:rsidRDefault="00184F85" w:rsidP="00072F91">
            <w:pPr>
              <w:spacing w:after="0" w:line="240" w:lineRule="auto"/>
              <w:ind w:left="126"/>
              <w:jc w:val="both"/>
              <w:rPr>
                <w:rFonts w:ascii="Times New Roman" w:hAnsi="Times New Roman" w:cs="Times New Roman"/>
                <w:sz w:val="20"/>
                <w:szCs w:val="20"/>
              </w:rPr>
            </w:pPr>
            <w:r w:rsidRPr="002A0E2B">
              <w:rPr>
                <w:rFonts w:ascii="Times New Roman" w:hAnsi="Times New Roman" w:cs="Times New Roman"/>
                <w:sz w:val="20"/>
                <w:szCs w:val="20"/>
              </w:rPr>
              <w:t>Младенческая смертность</w:t>
            </w:r>
          </w:p>
        </w:tc>
        <w:tc>
          <w:tcPr>
            <w:tcW w:w="1505" w:type="dxa"/>
            <w:tcBorders>
              <w:top w:val="single" w:sz="4" w:space="0" w:color="auto"/>
              <w:left w:val="single" w:sz="4" w:space="0" w:color="auto"/>
              <w:bottom w:val="single" w:sz="4" w:space="0" w:color="auto"/>
              <w:right w:val="single" w:sz="4" w:space="0" w:color="auto"/>
            </w:tcBorders>
            <w:hideMark/>
          </w:tcPr>
          <w:p w:rsidR="00184F85" w:rsidRPr="002A0E2B" w:rsidRDefault="00184F85" w:rsidP="00D51DC7">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3</w:t>
            </w:r>
          </w:p>
        </w:tc>
        <w:tc>
          <w:tcPr>
            <w:tcW w:w="1518" w:type="dxa"/>
            <w:tcBorders>
              <w:top w:val="single" w:sz="4" w:space="0" w:color="auto"/>
              <w:left w:val="single" w:sz="4" w:space="0" w:color="auto"/>
              <w:bottom w:val="single" w:sz="4" w:space="0" w:color="auto"/>
              <w:right w:val="single" w:sz="4" w:space="0" w:color="auto"/>
            </w:tcBorders>
            <w:hideMark/>
          </w:tcPr>
          <w:p w:rsidR="00184F85" w:rsidRPr="002A0E2B" w:rsidRDefault="00184F85" w:rsidP="00D51DC7">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4</w:t>
            </w:r>
          </w:p>
        </w:tc>
        <w:tc>
          <w:tcPr>
            <w:tcW w:w="1317" w:type="dxa"/>
            <w:tcBorders>
              <w:top w:val="single" w:sz="4" w:space="0" w:color="auto"/>
              <w:left w:val="single" w:sz="4" w:space="0" w:color="auto"/>
              <w:bottom w:val="single" w:sz="4" w:space="0" w:color="auto"/>
              <w:right w:val="single" w:sz="4" w:space="0" w:color="auto"/>
            </w:tcBorders>
            <w:hideMark/>
          </w:tcPr>
          <w:p w:rsidR="00184F85" w:rsidRPr="002A0E2B" w:rsidRDefault="00184F85" w:rsidP="00D51DC7">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7,8</w:t>
            </w:r>
          </w:p>
        </w:tc>
        <w:tc>
          <w:tcPr>
            <w:tcW w:w="1134" w:type="dxa"/>
            <w:tcBorders>
              <w:top w:val="single" w:sz="4" w:space="0" w:color="auto"/>
              <w:left w:val="single" w:sz="4" w:space="0" w:color="auto"/>
              <w:bottom w:val="single" w:sz="4" w:space="0" w:color="auto"/>
              <w:right w:val="single" w:sz="4" w:space="0" w:color="auto"/>
            </w:tcBorders>
            <w:hideMark/>
          </w:tcPr>
          <w:p w:rsidR="00184F85" w:rsidRPr="002A0E2B" w:rsidRDefault="00184F85" w:rsidP="00D51DC7">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12,5</w:t>
            </w:r>
          </w:p>
        </w:tc>
      </w:tr>
      <w:tr w:rsidR="00184F85" w:rsidRPr="002A0E2B" w:rsidTr="00D51DC7">
        <w:trPr>
          <w:trHeight w:val="60"/>
        </w:trPr>
        <w:tc>
          <w:tcPr>
            <w:tcW w:w="958" w:type="dxa"/>
            <w:tcBorders>
              <w:top w:val="single" w:sz="4" w:space="0" w:color="auto"/>
              <w:left w:val="single" w:sz="4" w:space="0" w:color="auto"/>
              <w:bottom w:val="single" w:sz="4" w:space="0" w:color="auto"/>
              <w:right w:val="single" w:sz="4" w:space="0" w:color="auto"/>
            </w:tcBorders>
            <w:hideMark/>
          </w:tcPr>
          <w:p w:rsidR="00184F85" w:rsidRPr="002A0E2B" w:rsidRDefault="00184F85" w:rsidP="00072F91">
            <w:pPr>
              <w:spacing w:after="0" w:line="240" w:lineRule="auto"/>
              <w:ind w:left="531"/>
              <w:jc w:val="both"/>
              <w:rPr>
                <w:rFonts w:ascii="Times New Roman" w:hAnsi="Times New Roman" w:cs="Times New Roman"/>
                <w:sz w:val="20"/>
                <w:szCs w:val="20"/>
              </w:rPr>
            </w:pPr>
            <w:r w:rsidRPr="002A0E2B">
              <w:rPr>
                <w:rFonts w:ascii="Times New Roman" w:hAnsi="Times New Roman" w:cs="Times New Roman"/>
                <w:sz w:val="20"/>
                <w:szCs w:val="20"/>
              </w:rPr>
              <w:t>3.</w:t>
            </w:r>
          </w:p>
        </w:tc>
        <w:tc>
          <w:tcPr>
            <w:tcW w:w="3597" w:type="dxa"/>
            <w:tcBorders>
              <w:top w:val="single" w:sz="4" w:space="0" w:color="auto"/>
              <w:left w:val="single" w:sz="4" w:space="0" w:color="auto"/>
              <w:bottom w:val="single" w:sz="4" w:space="0" w:color="auto"/>
              <w:right w:val="single" w:sz="4" w:space="0" w:color="auto"/>
            </w:tcBorders>
            <w:hideMark/>
          </w:tcPr>
          <w:p w:rsidR="00184F85" w:rsidRPr="002A0E2B" w:rsidRDefault="00184F85" w:rsidP="00072F91">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 xml:space="preserve">Перинатальная смертность </w:t>
            </w:r>
          </w:p>
        </w:tc>
        <w:tc>
          <w:tcPr>
            <w:tcW w:w="1505" w:type="dxa"/>
            <w:tcBorders>
              <w:top w:val="single" w:sz="4" w:space="0" w:color="auto"/>
              <w:left w:val="single" w:sz="4" w:space="0" w:color="auto"/>
              <w:bottom w:val="single" w:sz="4" w:space="0" w:color="auto"/>
              <w:right w:val="single" w:sz="4" w:space="0" w:color="auto"/>
            </w:tcBorders>
            <w:hideMark/>
          </w:tcPr>
          <w:p w:rsidR="00184F85" w:rsidRPr="002A0E2B" w:rsidRDefault="00184F85" w:rsidP="00D51DC7">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w:t>
            </w:r>
          </w:p>
        </w:tc>
        <w:tc>
          <w:tcPr>
            <w:tcW w:w="1518" w:type="dxa"/>
            <w:tcBorders>
              <w:top w:val="single" w:sz="4" w:space="0" w:color="auto"/>
              <w:left w:val="single" w:sz="4" w:space="0" w:color="auto"/>
              <w:bottom w:val="single" w:sz="4" w:space="0" w:color="auto"/>
              <w:right w:val="single" w:sz="4" w:space="0" w:color="auto"/>
            </w:tcBorders>
          </w:tcPr>
          <w:p w:rsidR="00184F85" w:rsidRPr="002A0E2B" w:rsidRDefault="00184F85" w:rsidP="00D51DC7">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2</w:t>
            </w:r>
          </w:p>
          <w:p w:rsidR="00184F85" w:rsidRPr="002A0E2B" w:rsidRDefault="00184F85" w:rsidP="00D51DC7">
            <w:pPr>
              <w:spacing w:after="0" w:line="240" w:lineRule="auto"/>
              <w:jc w:val="center"/>
              <w:rPr>
                <w:rFonts w:ascii="Times New Roman" w:hAnsi="Times New Roman" w:cs="Times New Roman"/>
                <w:sz w:val="20"/>
                <w:szCs w:val="20"/>
              </w:rPr>
            </w:pPr>
          </w:p>
        </w:tc>
        <w:tc>
          <w:tcPr>
            <w:tcW w:w="1317" w:type="dxa"/>
            <w:tcBorders>
              <w:top w:val="single" w:sz="4" w:space="0" w:color="auto"/>
              <w:left w:val="single" w:sz="4" w:space="0" w:color="auto"/>
              <w:bottom w:val="single" w:sz="4" w:space="0" w:color="auto"/>
              <w:right w:val="single" w:sz="4" w:space="0" w:color="auto"/>
            </w:tcBorders>
            <w:hideMark/>
          </w:tcPr>
          <w:p w:rsidR="00184F85" w:rsidRPr="002A0E2B" w:rsidRDefault="00184F85" w:rsidP="00D51DC7">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5,2</w:t>
            </w:r>
          </w:p>
        </w:tc>
        <w:tc>
          <w:tcPr>
            <w:tcW w:w="1134" w:type="dxa"/>
            <w:tcBorders>
              <w:top w:val="single" w:sz="4" w:space="0" w:color="auto"/>
              <w:left w:val="single" w:sz="4" w:space="0" w:color="auto"/>
              <w:bottom w:val="single" w:sz="4" w:space="0" w:color="auto"/>
              <w:right w:val="single" w:sz="4" w:space="0" w:color="auto"/>
            </w:tcBorders>
            <w:hideMark/>
          </w:tcPr>
          <w:p w:rsidR="00184F85" w:rsidRPr="002A0E2B" w:rsidRDefault="00184F85" w:rsidP="00D51DC7">
            <w:pPr>
              <w:spacing w:after="0" w:line="240" w:lineRule="auto"/>
              <w:jc w:val="center"/>
              <w:rPr>
                <w:rFonts w:ascii="Times New Roman" w:hAnsi="Times New Roman" w:cs="Times New Roman"/>
                <w:sz w:val="20"/>
                <w:szCs w:val="20"/>
              </w:rPr>
            </w:pPr>
            <w:r w:rsidRPr="002A0E2B">
              <w:rPr>
                <w:rFonts w:ascii="Times New Roman" w:hAnsi="Times New Roman" w:cs="Times New Roman"/>
                <w:sz w:val="20"/>
                <w:szCs w:val="20"/>
              </w:rPr>
              <w:t>6,2</w:t>
            </w:r>
          </w:p>
        </w:tc>
      </w:tr>
    </w:tbl>
    <w:p w:rsidR="00184F85" w:rsidRPr="002A0E2B" w:rsidRDefault="00184F85" w:rsidP="00184F85">
      <w:pPr>
        <w:spacing w:after="0" w:line="240" w:lineRule="auto"/>
        <w:jc w:val="both"/>
        <w:rPr>
          <w:rFonts w:ascii="Times New Roman" w:hAnsi="Times New Roman" w:cs="Times New Roman"/>
          <w:sz w:val="20"/>
          <w:szCs w:val="20"/>
        </w:rPr>
      </w:pPr>
      <w:r w:rsidRPr="002A0E2B">
        <w:rPr>
          <w:rFonts w:ascii="Times New Roman" w:hAnsi="Times New Roman" w:cs="Times New Roman"/>
          <w:sz w:val="20"/>
          <w:szCs w:val="20"/>
        </w:rPr>
        <w:t xml:space="preserve">    </w:t>
      </w:r>
    </w:p>
    <w:p w:rsidR="00184F85" w:rsidRPr="002A0E2B" w:rsidRDefault="00184F85" w:rsidP="00D51DC7">
      <w:pPr>
        <w:pStyle w:val="a4"/>
        <w:spacing w:after="0"/>
        <w:ind w:firstLine="567"/>
        <w:rPr>
          <w:sz w:val="20"/>
          <w:szCs w:val="20"/>
        </w:rPr>
      </w:pPr>
      <w:r w:rsidRPr="002A0E2B">
        <w:rPr>
          <w:sz w:val="20"/>
          <w:szCs w:val="20"/>
        </w:rPr>
        <w:t>Естественный прирост за 2022 год - 9,8 промилле, за 2021 - 12,8 промилле.</w:t>
      </w:r>
    </w:p>
    <w:p w:rsidR="00184F85" w:rsidRPr="002A0E2B" w:rsidRDefault="00184F85" w:rsidP="00D51DC7">
      <w:pPr>
        <w:tabs>
          <w:tab w:val="left" w:pos="1845"/>
        </w:tabs>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Финансирование районной больницы осуществляется за счет бюджета Ставропольского края, бюджета Ставропольского краевого фонда обязательного медицинского страхования  и прочих источников.</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Кассовый расход за  2022 год  по всем источникам финансирования составил - </w:t>
      </w:r>
      <w:r w:rsidRPr="002A0E2B">
        <w:rPr>
          <w:rFonts w:ascii="Times New Roman" w:hAnsi="Times New Roman" w:cs="Times New Roman"/>
          <w:color w:val="000000"/>
          <w:sz w:val="20"/>
          <w:szCs w:val="20"/>
        </w:rPr>
        <w:t>737 978 343,81</w:t>
      </w:r>
      <w:r w:rsidRPr="002A0E2B">
        <w:rPr>
          <w:rFonts w:ascii="Times New Roman" w:hAnsi="Times New Roman" w:cs="Times New Roman"/>
          <w:sz w:val="20"/>
          <w:szCs w:val="20"/>
        </w:rPr>
        <w:t>:</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Средняя заработная плата медицинских работников  на 1 физическое лицо составляет:</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врачебный персонал                                -  62 749,05 руб.</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средний медицинский персонал              -  34 150,55   руб.</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За 2022 год выполнялись мероприятия по укреплению материально-технической базы (текущий ремонт и строительство) учреждения здравоохранения района: </w:t>
      </w:r>
    </w:p>
    <w:p w:rsidR="00184F85" w:rsidRPr="002A0E2B" w:rsidRDefault="00184F85" w:rsidP="00D51DC7">
      <w:pPr>
        <w:spacing w:after="0" w:line="240" w:lineRule="auto"/>
        <w:ind w:firstLine="567"/>
        <w:jc w:val="both"/>
        <w:rPr>
          <w:rFonts w:ascii="Times New Roman" w:hAnsi="Times New Roman" w:cs="Times New Roman"/>
          <w:color w:val="000000"/>
          <w:sz w:val="20"/>
          <w:szCs w:val="20"/>
        </w:rPr>
      </w:pPr>
      <w:r w:rsidRPr="002A0E2B">
        <w:rPr>
          <w:rFonts w:ascii="Times New Roman" w:hAnsi="Times New Roman" w:cs="Times New Roman"/>
          <w:bCs/>
          <w:color w:val="000000"/>
          <w:sz w:val="20"/>
          <w:szCs w:val="20"/>
        </w:rPr>
        <w:t xml:space="preserve">1. Врачебная амбулатория </w:t>
      </w:r>
      <w:proofErr w:type="spellStart"/>
      <w:r w:rsidRPr="002A0E2B">
        <w:rPr>
          <w:rFonts w:ascii="Times New Roman" w:hAnsi="Times New Roman" w:cs="Times New Roman"/>
          <w:bCs/>
          <w:color w:val="000000"/>
          <w:sz w:val="20"/>
          <w:szCs w:val="20"/>
        </w:rPr>
        <w:t>с.Новая</w:t>
      </w:r>
      <w:proofErr w:type="spellEnd"/>
      <w:r w:rsidRPr="002A0E2B">
        <w:rPr>
          <w:rFonts w:ascii="Times New Roman" w:hAnsi="Times New Roman" w:cs="Times New Roman"/>
          <w:bCs/>
          <w:color w:val="000000"/>
          <w:sz w:val="20"/>
          <w:szCs w:val="20"/>
        </w:rPr>
        <w:t xml:space="preserve"> Деревня</w:t>
      </w:r>
      <w:r w:rsidRPr="002A0E2B">
        <w:rPr>
          <w:rFonts w:ascii="Times New Roman" w:hAnsi="Times New Roman" w:cs="Times New Roman"/>
          <w:color w:val="000000"/>
          <w:sz w:val="20"/>
          <w:szCs w:val="20"/>
        </w:rPr>
        <w:t xml:space="preserve"> (внутренние отделочные работы электроснабжение, отопление)</w:t>
      </w:r>
    </w:p>
    <w:p w:rsidR="00184F85" w:rsidRPr="002A0E2B" w:rsidRDefault="00184F85" w:rsidP="00D51DC7">
      <w:pPr>
        <w:spacing w:after="0" w:line="240" w:lineRule="auto"/>
        <w:ind w:firstLine="567"/>
        <w:jc w:val="both"/>
        <w:rPr>
          <w:rFonts w:ascii="Times New Roman" w:hAnsi="Times New Roman" w:cs="Times New Roman"/>
          <w:bCs/>
          <w:color w:val="000000"/>
          <w:sz w:val="20"/>
          <w:szCs w:val="20"/>
        </w:rPr>
      </w:pPr>
      <w:r w:rsidRPr="002A0E2B">
        <w:rPr>
          <w:rFonts w:ascii="Times New Roman" w:hAnsi="Times New Roman" w:cs="Times New Roman"/>
          <w:bCs/>
          <w:color w:val="000000"/>
          <w:sz w:val="20"/>
          <w:szCs w:val="20"/>
        </w:rPr>
        <w:lastRenderedPageBreak/>
        <w:t xml:space="preserve">2. Фельдшерско-акушерский пункт х. </w:t>
      </w:r>
      <w:proofErr w:type="spellStart"/>
      <w:r w:rsidRPr="002A0E2B">
        <w:rPr>
          <w:rFonts w:ascii="Times New Roman" w:hAnsi="Times New Roman" w:cs="Times New Roman"/>
          <w:bCs/>
          <w:color w:val="000000"/>
          <w:sz w:val="20"/>
          <w:szCs w:val="20"/>
        </w:rPr>
        <w:t>Дегтяревский</w:t>
      </w:r>
      <w:proofErr w:type="spellEnd"/>
    </w:p>
    <w:p w:rsidR="00184F85" w:rsidRPr="002A0E2B" w:rsidRDefault="00184F85" w:rsidP="00D51DC7">
      <w:pPr>
        <w:spacing w:after="0" w:line="240" w:lineRule="auto"/>
        <w:ind w:firstLine="567"/>
        <w:jc w:val="both"/>
        <w:rPr>
          <w:rFonts w:ascii="Times New Roman" w:hAnsi="Times New Roman" w:cs="Times New Roman"/>
          <w:bCs/>
          <w:color w:val="000000"/>
          <w:sz w:val="20"/>
          <w:szCs w:val="20"/>
        </w:rPr>
      </w:pPr>
      <w:r w:rsidRPr="002A0E2B">
        <w:rPr>
          <w:rFonts w:ascii="Times New Roman" w:hAnsi="Times New Roman" w:cs="Times New Roman"/>
          <w:bCs/>
          <w:color w:val="000000"/>
          <w:sz w:val="20"/>
          <w:szCs w:val="20"/>
        </w:rPr>
        <w:t>3. Здание районной поликлиники (Литер Г) (старая поликлиника)</w:t>
      </w:r>
    </w:p>
    <w:p w:rsidR="00184F85" w:rsidRPr="002A0E2B" w:rsidRDefault="00184F85" w:rsidP="00D51DC7">
      <w:pPr>
        <w:spacing w:after="0" w:line="240" w:lineRule="auto"/>
        <w:ind w:firstLine="567"/>
        <w:jc w:val="both"/>
        <w:rPr>
          <w:rFonts w:ascii="Times New Roman" w:hAnsi="Times New Roman" w:cs="Times New Roman"/>
          <w:bCs/>
          <w:color w:val="000000"/>
          <w:sz w:val="20"/>
          <w:szCs w:val="20"/>
        </w:rPr>
      </w:pPr>
      <w:r w:rsidRPr="002A0E2B">
        <w:rPr>
          <w:rFonts w:ascii="Times New Roman" w:hAnsi="Times New Roman" w:cs="Times New Roman"/>
          <w:bCs/>
          <w:color w:val="000000"/>
          <w:sz w:val="20"/>
          <w:szCs w:val="20"/>
        </w:rPr>
        <w:t>4. Фельдшерско-акушерский пункт х. Раздольный</w:t>
      </w:r>
    </w:p>
    <w:p w:rsidR="00184F85" w:rsidRPr="002A0E2B" w:rsidRDefault="00184F85" w:rsidP="00D51DC7">
      <w:pPr>
        <w:spacing w:after="0" w:line="240" w:lineRule="auto"/>
        <w:ind w:firstLine="567"/>
        <w:jc w:val="both"/>
        <w:rPr>
          <w:rFonts w:ascii="Times New Roman" w:hAnsi="Times New Roman" w:cs="Times New Roman"/>
          <w:bCs/>
          <w:color w:val="000000"/>
          <w:sz w:val="20"/>
          <w:szCs w:val="20"/>
        </w:rPr>
      </w:pPr>
      <w:r w:rsidRPr="002A0E2B">
        <w:rPr>
          <w:rFonts w:ascii="Times New Roman" w:hAnsi="Times New Roman" w:cs="Times New Roman"/>
          <w:bCs/>
          <w:color w:val="000000"/>
          <w:sz w:val="20"/>
          <w:szCs w:val="20"/>
        </w:rPr>
        <w:t xml:space="preserve">5. Фельдшерско-акушерский пункт х. </w:t>
      </w:r>
      <w:proofErr w:type="spellStart"/>
      <w:r w:rsidRPr="002A0E2B">
        <w:rPr>
          <w:rFonts w:ascii="Times New Roman" w:hAnsi="Times New Roman" w:cs="Times New Roman"/>
          <w:bCs/>
          <w:color w:val="000000"/>
          <w:sz w:val="20"/>
          <w:szCs w:val="20"/>
        </w:rPr>
        <w:t>Сотниковский</w:t>
      </w:r>
      <w:proofErr w:type="spellEnd"/>
    </w:p>
    <w:p w:rsidR="00184F85" w:rsidRPr="002A0E2B" w:rsidRDefault="00184F85" w:rsidP="00D51DC7">
      <w:pPr>
        <w:spacing w:after="0" w:line="240" w:lineRule="auto"/>
        <w:ind w:firstLine="567"/>
        <w:jc w:val="both"/>
        <w:rPr>
          <w:rFonts w:ascii="Times New Roman" w:hAnsi="Times New Roman" w:cs="Times New Roman"/>
          <w:bCs/>
          <w:color w:val="000000"/>
          <w:sz w:val="20"/>
          <w:szCs w:val="20"/>
        </w:rPr>
      </w:pPr>
      <w:r w:rsidRPr="002A0E2B">
        <w:rPr>
          <w:rFonts w:ascii="Times New Roman" w:hAnsi="Times New Roman" w:cs="Times New Roman"/>
          <w:bCs/>
          <w:color w:val="000000"/>
          <w:sz w:val="20"/>
          <w:szCs w:val="20"/>
        </w:rPr>
        <w:t xml:space="preserve">6. Фельдшерско-акушерский пункт х. Прогресс, </w:t>
      </w:r>
      <w:r w:rsidRPr="002A0E2B">
        <w:rPr>
          <w:rFonts w:ascii="Times New Roman" w:hAnsi="Times New Roman" w:cs="Times New Roman"/>
          <w:color w:val="000000"/>
          <w:sz w:val="20"/>
          <w:szCs w:val="20"/>
        </w:rPr>
        <w:t>(внутренние отделочные работы, ремонт кровли электроснабжение, отопление)</w:t>
      </w:r>
    </w:p>
    <w:p w:rsidR="00184F85" w:rsidRPr="002A0E2B" w:rsidRDefault="00184F85" w:rsidP="00D51DC7">
      <w:pPr>
        <w:spacing w:after="0" w:line="240" w:lineRule="auto"/>
        <w:ind w:firstLine="567"/>
        <w:jc w:val="both"/>
        <w:rPr>
          <w:rFonts w:ascii="Times New Roman" w:hAnsi="Times New Roman" w:cs="Times New Roman"/>
          <w:bCs/>
          <w:color w:val="000000"/>
          <w:sz w:val="20"/>
          <w:szCs w:val="20"/>
        </w:rPr>
      </w:pPr>
      <w:r w:rsidRPr="002A0E2B">
        <w:rPr>
          <w:rFonts w:ascii="Times New Roman" w:hAnsi="Times New Roman" w:cs="Times New Roman"/>
          <w:sz w:val="20"/>
          <w:szCs w:val="20"/>
        </w:rPr>
        <w:t xml:space="preserve">7. Врачебная амбулатория </w:t>
      </w:r>
      <w:proofErr w:type="spellStart"/>
      <w:r w:rsidRPr="002A0E2B">
        <w:rPr>
          <w:rFonts w:ascii="Times New Roman" w:hAnsi="Times New Roman" w:cs="Times New Roman"/>
          <w:sz w:val="20"/>
          <w:szCs w:val="20"/>
        </w:rPr>
        <w:t>с.Балахоновское</w:t>
      </w:r>
      <w:proofErr w:type="spellEnd"/>
      <w:r w:rsidRPr="002A0E2B">
        <w:rPr>
          <w:rFonts w:ascii="Times New Roman" w:hAnsi="Times New Roman" w:cs="Times New Roman"/>
          <w:bCs/>
          <w:color w:val="000000"/>
          <w:sz w:val="20"/>
          <w:szCs w:val="20"/>
        </w:rPr>
        <w:t xml:space="preserve">, </w:t>
      </w:r>
      <w:r w:rsidRPr="002A0E2B">
        <w:rPr>
          <w:rFonts w:ascii="Times New Roman" w:hAnsi="Times New Roman" w:cs="Times New Roman"/>
          <w:color w:val="000000"/>
          <w:sz w:val="20"/>
          <w:szCs w:val="20"/>
        </w:rPr>
        <w:t>(внутренние отделочные работы, ремонт кровли электроснабжение, отопление)</w:t>
      </w:r>
    </w:p>
    <w:p w:rsidR="00184F85" w:rsidRPr="002A0E2B" w:rsidRDefault="00184F85" w:rsidP="00D51DC7">
      <w:pPr>
        <w:spacing w:after="0" w:line="240" w:lineRule="auto"/>
        <w:ind w:firstLine="567"/>
        <w:jc w:val="both"/>
        <w:rPr>
          <w:rFonts w:ascii="Times New Roman" w:hAnsi="Times New Roman" w:cs="Times New Roman"/>
          <w:bCs/>
          <w:color w:val="000000"/>
          <w:sz w:val="20"/>
          <w:szCs w:val="20"/>
        </w:rPr>
      </w:pPr>
      <w:r w:rsidRPr="002A0E2B">
        <w:rPr>
          <w:rFonts w:ascii="Times New Roman" w:hAnsi="Times New Roman" w:cs="Times New Roman"/>
          <w:sz w:val="20"/>
          <w:szCs w:val="20"/>
        </w:rPr>
        <w:t xml:space="preserve">8. Участковая больница </w:t>
      </w:r>
      <w:proofErr w:type="spellStart"/>
      <w:r w:rsidRPr="002A0E2B">
        <w:rPr>
          <w:rFonts w:ascii="Times New Roman" w:hAnsi="Times New Roman" w:cs="Times New Roman"/>
          <w:sz w:val="20"/>
          <w:szCs w:val="20"/>
        </w:rPr>
        <w:t>с.Беломечетское</w:t>
      </w:r>
      <w:proofErr w:type="spellEnd"/>
      <w:r w:rsidRPr="002A0E2B">
        <w:rPr>
          <w:rFonts w:ascii="Times New Roman" w:hAnsi="Times New Roman" w:cs="Times New Roman"/>
          <w:bCs/>
          <w:color w:val="000000"/>
          <w:sz w:val="20"/>
          <w:szCs w:val="20"/>
        </w:rPr>
        <w:t xml:space="preserve">, </w:t>
      </w:r>
      <w:r w:rsidRPr="002A0E2B">
        <w:rPr>
          <w:rFonts w:ascii="Times New Roman" w:hAnsi="Times New Roman" w:cs="Times New Roman"/>
          <w:color w:val="000000"/>
          <w:sz w:val="20"/>
          <w:szCs w:val="20"/>
        </w:rPr>
        <w:t>(внутренние отделочные работы, ремонт кровли электроснабжение, отопление)</w:t>
      </w:r>
    </w:p>
    <w:p w:rsidR="00184F85" w:rsidRPr="002A0E2B" w:rsidRDefault="00184F85" w:rsidP="00D51DC7">
      <w:pPr>
        <w:spacing w:after="0" w:line="240" w:lineRule="auto"/>
        <w:ind w:firstLine="567"/>
        <w:jc w:val="both"/>
        <w:rPr>
          <w:rFonts w:ascii="Times New Roman" w:hAnsi="Times New Roman" w:cs="Times New Roman"/>
          <w:bCs/>
          <w:color w:val="000000"/>
          <w:sz w:val="20"/>
          <w:szCs w:val="20"/>
        </w:rPr>
      </w:pPr>
      <w:r w:rsidRPr="002A0E2B">
        <w:rPr>
          <w:rFonts w:ascii="Times New Roman" w:hAnsi="Times New Roman" w:cs="Times New Roman"/>
          <w:sz w:val="20"/>
          <w:szCs w:val="20"/>
        </w:rPr>
        <w:t xml:space="preserve">9. Врачебная амбулатория </w:t>
      </w:r>
      <w:proofErr w:type="spellStart"/>
      <w:r w:rsidRPr="002A0E2B">
        <w:rPr>
          <w:rFonts w:ascii="Times New Roman" w:hAnsi="Times New Roman" w:cs="Times New Roman"/>
          <w:sz w:val="20"/>
          <w:szCs w:val="20"/>
        </w:rPr>
        <w:t>с.Вревское</w:t>
      </w:r>
      <w:proofErr w:type="spellEnd"/>
      <w:r w:rsidRPr="002A0E2B">
        <w:rPr>
          <w:rFonts w:ascii="Times New Roman" w:hAnsi="Times New Roman" w:cs="Times New Roman"/>
          <w:bCs/>
          <w:color w:val="000000"/>
          <w:sz w:val="20"/>
          <w:szCs w:val="20"/>
        </w:rPr>
        <w:t xml:space="preserve">, </w:t>
      </w:r>
      <w:r w:rsidRPr="002A0E2B">
        <w:rPr>
          <w:rFonts w:ascii="Times New Roman" w:hAnsi="Times New Roman" w:cs="Times New Roman"/>
          <w:color w:val="000000"/>
          <w:sz w:val="20"/>
          <w:szCs w:val="20"/>
        </w:rPr>
        <w:t>(внутренние отделочные работы, ремонт кровли электроснабжение, отопление)</w:t>
      </w:r>
    </w:p>
    <w:p w:rsidR="00184F85" w:rsidRPr="002A4986" w:rsidRDefault="00184F85" w:rsidP="00D51DC7">
      <w:pPr>
        <w:spacing w:after="0" w:line="240" w:lineRule="auto"/>
        <w:ind w:firstLine="567"/>
        <w:jc w:val="both"/>
        <w:rPr>
          <w:rFonts w:ascii="Times New Roman" w:hAnsi="Times New Roman" w:cs="Times New Roman"/>
          <w:bCs/>
          <w:color w:val="000000"/>
          <w:sz w:val="20"/>
          <w:szCs w:val="20"/>
        </w:rPr>
      </w:pPr>
      <w:r w:rsidRPr="002A0E2B">
        <w:rPr>
          <w:rFonts w:ascii="Times New Roman" w:hAnsi="Times New Roman" w:cs="Times New Roman"/>
          <w:sz w:val="20"/>
          <w:szCs w:val="20"/>
        </w:rPr>
        <w:t xml:space="preserve">10. Врачебная амбулатория </w:t>
      </w:r>
      <w:proofErr w:type="spellStart"/>
      <w:r w:rsidRPr="002A0E2B">
        <w:rPr>
          <w:rFonts w:ascii="Times New Roman" w:hAnsi="Times New Roman" w:cs="Times New Roman"/>
          <w:sz w:val="20"/>
          <w:szCs w:val="20"/>
        </w:rPr>
        <w:t>ст.Георгиевская</w:t>
      </w:r>
      <w:proofErr w:type="spellEnd"/>
      <w:r w:rsidRPr="002A0E2B">
        <w:rPr>
          <w:rFonts w:ascii="Times New Roman" w:hAnsi="Times New Roman" w:cs="Times New Roman"/>
          <w:bCs/>
          <w:color w:val="000000"/>
          <w:sz w:val="20"/>
          <w:szCs w:val="20"/>
        </w:rPr>
        <w:t xml:space="preserve">, </w:t>
      </w:r>
      <w:r w:rsidRPr="002A0E2B">
        <w:rPr>
          <w:rFonts w:ascii="Times New Roman" w:hAnsi="Times New Roman" w:cs="Times New Roman"/>
          <w:color w:val="000000"/>
          <w:sz w:val="20"/>
          <w:szCs w:val="20"/>
        </w:rPr>
        <w:t>(внутренние отделочные работы, ремонт кровли электроснабжение, отопление)</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На 2023 год запланирован капитальный ремонт:</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1.Участковой больницы </w:t>
      </w:r>
      <w:proofErr w:type="spellStart"/>
      <w:r w:rsidRPr="002A0E2B">
        <w:rPr>
          <w:rFonts w:ascii="Times New Roman" w:hAnsi="Times New Roman" w:cs="Times New Roman"/>
          <w:sz w:val="20"/>
          <w:szCs w:val="20"/>
        </w:rPr>
        <w:t>с.Заветное</w:t>
      </w:r>
      <w:proofErr w:type="spellEnd"/>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2.Участковой больницы </w:t>
      </w:r>
      <w:proofErr w:type="spellStart"/>
      <w:r w:rsidRPr="002A0E2B">
        <w:rPr>
          <w:rFonts w:ascii="Times New Roman" w:hAnsi="Times New Roman" w:cs="Times New Roman"/>
          <w:sz w:val="20"/>
          <w:szCs w:val="20"/>
        </w:rPr>
        <w:t>ст.Барсуковская</w:t>
      </w:r>
      <w:proofErr w:type="spellEnd"/>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3.Фельдшерско-акушерского пункта </w:t>
      </w:r>
      <w:proofErr w:type="spellStart"/>
      <w:r w:rsidRPr="002A0E2B">
        <w:rPr>
          <w:rFonts w:ascii="Times New Roman" w:hAnsi="Times New Roman" w:cs="Times New Roman"/>
          <w:sz w:val="20"/>
          <w:szCs w:val="20"/>
        </w:rPr>
        <w:t>х.Новозеленчукский</w:t>
      </w:r>
      <w:proofErr w:type="spellEnd"/>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4.Фельдшерско-акушерского пункта </w:t>
      </w:r>
      <w:proofErr w:type="spellStart"/>
      <w:r w:rsidRPr="002A0E2B">
        <w:rPr>
          <w:rFonts w:ascii="Times New Roman" w:hAnsi="Times New Roman" w:cs="Times New Roman"/>
          <w:sz w:val="20"/>
          <w:szCs w:val="20"/>
        </w:rPr>
        <w:t>х.Родниковский</w:t>
      </w:r>
      <w:proofErr w:type="spellEnd"/>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5.Фельдшерско-акушерского пункта с. Воронежское</w:t>
      </w:r>
    </w:p>
    <w:p w:rsidR="00184F85" w:rsidRPr="002A0E2B"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6.Фельдшерско-акушерского пункта </w:t>
      </w:r>
      <w:proofErr w:type="spellStart"/>
      <w:r w:rsidRPr="002A0E2B">
        <w:rPr>
          <w:rFonts w:ascii="Times New Roman" w:hAnsi="Times New Roman" w:cs="Times New Roman"/>
          <w:sz w:val="20"/>
          <w:szCs w:val="20"/>
        </w:rPr>
        <w:t>с.Галицино</w:t>
      </w:r>
      <w:proofErr w:type="spellEnd"/>
    </w:p>
    <w:p w:rsidR="00FD239A" w:rsidRDefault="00184F85" w:rsidP="00D51DC7">
      <w:pPr>
        <w:spacing w:after="0" w:line="240" w:lineRule="auto"/>
        <w:ind w:firstLine="567"/>
        <w:jc w:val="both"/>
        <w:rPr>
          <w:rFonts w:ascii="Times New Roman" w:hAnsi="Times New Roman" w:cs="Times New Roman"/>
          <w:sz w:val="20"/>
          <w:szCs w:val="20"/>
        </w:rPr>
      </w:pPr>
      <w:r w:rsidRPr="002A0E2B">
        <w:rPr>
          <w:rFonts w:ascii="Times New Roman" w:hAnsi="Times New Roman" w:cs="Times New Roman"/>
          <w:sz w:val="20"/>
          <w:szCs w:val="20"/>
        </w:rPr>
        <w:t xml:space="preserve">Строительство модульного фельдшерско-акушерского пункта </w:t>
      </w:r>
      <w:proofErr w:type="spellStart"/>
      <w:r w:rsidRPr="002A0E2B">
        <w:rPr>
          <w:rFonts w:ascii="Times New Roman" w:hAnsi="Times New Roman" w:cs="Times New Roman"/>
          <w:sz w:val="20"/>
          <w:szCs w:val="20"/>
        </w:rPr>
        <w:t>п.Тоннельный</w:t>
      </w:r>
      <w:proofErr w:type="spellEnd"/>
      <w:r w:rsidRPr="002A0E2B">
        <w:rPr>
          <w:rFonts w:ascii="Times New Roman" w:hAnsi="Times New Roman" w:cs="Times New Roman"/>
          <w:sz w:val="20"/>
          <w:szCs w:val="20"/>
        </w:rPr>
        <w:t>.</w:t>
      </w:r>
    </w:p>
    <w:p w:rsidR="00184F85" w:rsidRPr="00184F85" w:rsidRDefault="00184F85" w:rsidP="00D51DC7">
      <w:pPr>
        <w:spacing w:after="0" w:line="240" w:lineRule="auto"/>
        <w:ind w:firstLine="567"/>
        <w:jc w:val="both"/>
        <w:rPr>
          <w:rFonts w:ascii="Times New Roman" w:hAnsi="Times New Roman" w:cs="Times New Roman"/>
          <w:sz w:val="20"/>
          <w:szCs w:val="20"/>
        </w:rPr>
      </w:pPr>
    </w:p>
    <w:p w:rsidR="007E5A00" w:rsidRPr="001E7320" w:rsidRDefault="00FD239A" w:rsidP="00D51DC7">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15) создание</w:t>
      </w:r>
      <w:r w:rsidR="007E5A00" w:rsidRPr="001E7320">
        <w:rPr>
          <w:rFonts w:ascii="Times New Roman" w:hAnsi="Times New Roman" w:cs="Times New Roman"/>
          <w:b/>
          <w:sz w:val="20"/>
          <w:szCs w:val="20"/>
        </w:rPr>
        <w:t xml:space="preserve"> условий для обеспечения жителей муниципального, городского округа услугами связи, общественного питания, торговли и бытового обслуживания;</w:t>
      </w:r>
    </w:p>
    <w:p w:rsidR="00B11AE8" w:rsidRPr="00B11AE8" w:rsidRDefault="00B11AE8" w:rsidP="00D51DC7">
      <w:pPr>
        <w:spacing w:after="0" w:line="240" w:lineRule="auto"/>
        <w:ind w:firstLine="567"/>
        <w:jc w:val="both"/>
        <w:rPr>
          <w:rFonts w:ascii="Times New Roman" w:hAnsi="Times New Roman" w:cs="Times New Roman"/>
          <w:sz w:val="20"/>
          <w:szCs w:val="20"/>
        </w:rPr>
      </w:pPr>
      <w:r w:rsidRPr="00B11AE8">
        <w:rPr>
          <w:rFonts w:ascii="Times New Roman" w:hAnsi="Times New Roman" w:cs="Times New Roman"/>
          <w:sz w:val="20"/>
          <w:szCs w:val="20"/>
        </w:rPr>
        <w:t>По состоянию на 01.01.2023 года в муниципальном округе осуществляют свою деятельность:</w:t>
      </w:r>
    </w:p>
    <w:p w:rsidR="00B11AE8" w:rsidRPr="00B11AE8" w:rsidRDefault="00B11AE8" w:rsidP="00D51DC7">
      <w:pPr>
        <w:spacing w:after="0" w:line="240" w:lineRule="auto"/>
        <w:ind w:firstLine="567"/>
        <w:jc w:val="both"/>
        <w:rPr>
          <w:rFonts w:ascii="Times New Roman" w:hAnsi="Times New Roman" w:cs="Times New Roman"/>
          <w:sz w:val="20"/>
          <w:szCs w:val="20"/>
        </w:rPr>
      </w:pPr>
      <w:r w:rsidRPr="00B11AE8">
        <w:rPr>
          <w:rFonts w:ascii="Times New Roman" w:hAnsi="Times New Roman" w:cs="Times New Roman"/>
          <w:sz w:val="20"/>
          <w:szCs w:val="20"/>
        </w:rPr>
        <w:t xml:space="preserve">- 605 предприятий торговли, в том числе 2 универмага, 272 </w:t>
      </w:r>
      <w:proofErr w:type="spellStart"/>
      <w:r w:rsidRPr="00B11AE8">
        <w:rPr>
          <w:rFonts w:ascii="Times New Roman" w:hAnsi="Times New Roman" w:cs="Times New Roman"/>
          <w:sz w:val="20"/>
          <w:szCs w:val="20"/>
        </w:rPr>
        <w:t>минимаркета</w:t>
      </w:r>
      <w:proofErr w:type="spellEnd"/>
      <w:r w:rsidRPr="00B11AE8">
        <w:rPr>
          <w:rFonts w:ascii="Times New Roman" w:hAnsi="Times New Roman" w:cs="Times New Roman"/>
          <w:sz w:val="20"/>
          <w:szCs w:val="20"/>
        </w:rPr>
        <w:t>, 23 специализированных продовольственных магазина, 140 специализированных непродовольственных магазинов, 168 - прочие магазины;</w:t>
      </w:r>
    </w:p>
    <w:p w:rsidR="00B11AE8" w:rsidRPr="00B11AE8" w:rsidRDefault="00B11AE8" w:rsidP="00D51DC7">
      <w:pPr>
        <w:spacing w:after="0" w:line="240" w:lineRule="auto"/>
        <w:ind w:firstLine="567"/>
        <w:jc w:val="both"/>
        <w:rPr>
          <w:rFonts w:ascii="Times New Roman" w:hAnsi="Times New Roman" w:cs="Times New Roman"/>
          <w:sz w:val="20"/>
          <w:szCs w:val="20"/>
        </w:rPr>
      </w:pPr>
      <w:r w:rsidRPr="00B11AE8">
        <w:rPr>
          <w:rFonts w:ascii="Times New Roman" w:hAnsi="Times New Roman" w:cs="Times New Roman"/>
          <w:sz w:val="20"/>
          <w:szCs w:val="20"/>
        </w:rPr>
        <w:t>- 38 предприятий общественного питания;</w:t>
      </w:r>
    </w:p>
    <w:p w:rsidR="00B11AE8" w:rsidRPr="00B11AE8" w:rsidRDefault="00B11AE8" w:rsidP="00D51DC7">
      <w:pPr>
        <w:spacing w:after="0" w:line="240" w:lineRule="auto"/>
        <w:ind w:firstLine="567"/>
        <w:jc w:val="both"/>
        <w:rPr>
          <w:rFonts w:ascii="Times New Roman" w:hAnsi="Times New Roman" w:cs="Times New Roman"/>
          <w:sz w:val="20"/>
          <w:szCs w:val="20"/>
        </w:rPr>
      </w:pPr>
      <w:r w:rsidRPr="00B11AE8">
        <w:rPr>
          <w:rFonts w:ascii="Times New Roman" w:hAnsi="Times New Roman" w:cs="Times New Roman"/>
          <w:sz w:val="20"/>
          <w:szCs w:val="20"/>
        </w:rPr>
        <w:t xml:space="preserve">- 8 хлебопекарных предприятий; </w:t>
      </w:r>
    </w:p>
    <w:p w:rsidR="00B11AE8" w:rsidRPr="00B11AE8" w:rsidRDefault="00B11AE8" w:rsidP="00D51DC7">
      <w:pPr>
        <w:spacing w:after="0" w:line="240" w:lineRule="auto"/>
        <w:ind w:firstLine="567"/>
        <w:jc w:val="both"/>
        <w:rPr>
          <w:rFonts w:ascii="Times New Roman" w:hAnsi="Times New Roman" w:cs="Times New Roman"/>
          <w:sz w:val="20"/>
          <w:szCs w:val="20"/>
        </w:rPr>
      </w:pPr>
      <w:r w:rsidRPr="00B11AE8">
        <w:rPr>
          <w:rFonts w:ascii="Times New Roman" w:hAnsi="Times New Roman" w:cs="Times New Roman"/>
          <w:sz w:val="20"/>
          <w:szCs w:val="20"/>
        </w:rPr>
        <w:t>- 241 предприятие бытового обслуживания населения, в том числе:</w:t>
      </w:r>
    </w:p>
    <w:p w:rsidR="00B11AE8" w:rsidRPr="00B11AE8" w:rsidRDefault="00B11AE8" w:rsidP="00D51DC7">
      <w:pPr>
        <w:spacing w:after="0" w:line="240" w:lineRule="auto"/>
        <w:ind w:firstLine="567"/>
        <w:jc w:val="both"/>
        <w:rPr>
          <w:rFonts w:ascii="Times New Roman" w:hAnsi="Times New Roman" w:cs="Times New Roman"/>
          <w:sz w:val="20"/>
          <w:szCs w:val="20"/>
        </w:rPr>
      </w:pPr>
      <w:r w:rsidRPr="00B11AE8">
        <w:rPr>
          <w:rFonts w:ascii="Times New Roman" w:hAnsi="Times New Roman" w:cs="Times New Roman"/>
          <w:color w:val="000000"/>
          <w:sz w:val="20"/>
          <w:szCs w:val="20"/>
        </w:rPr>
        <w:t xml:space="preserve">ремонт и пошив  одежды – 17; ремонт обуви – 6; парикмахерские услуги и ногтевой сервис – 60; ремонт и обслуживание бытовой техники – 16; багетная мастерская – 1; изготовление ключей, заточка цепей ножей – 2; работа по металлу, ковка, изготовление металлоконструкций – 6; фото услуги – 9; ритуальные услуги – 3; изготовление памятников – 5; ремонт автомобилей и </w:t>
      </w:r>
      <w:proofErr w:type="spellStart"/>
      <w:r w:rsidRPr="00B11AE8">
        <w:rPr>
          <w:rFonts w:ascii="Times New Roman" w:hAnsi="Times New Roman" w:cs="Times New Roman"/>
          <w:color w:val="000000"/>
          <w:sz w:val="20"/>
          <w:szCs w:val="20"/>
        </w:rPr>
        <w:t>шиномонтаж</w:t>
      </w:r>
      <w:proofErr w:type="spellEnd"/>
      <w:r w:rsidRPr="00B11AE8">
        <w:rPr>
          <w:rFonts w:ascii="Times New Roman" w:hAnsi="Times New Roman" w:cs="Times New Roman"/>
          <w:color w:val="000000"/>
          <w:sz w:val="20"/>
          <w:szCs w:val="20"/>
        </w:rPr>
        <w:t xml:space="preserve"> – 71; автомойки – 8; изготовление пластиковых окон и дверей – 6; производство тротуарной и фасадной плитки, кирпича, шлакоблоков – 14; строительные и сварочные работы – 6; изготовление и реализация изделий декоративн</w:t>
      </w:r>
      <w:proofErr w:type="gramStart"/>
      <w:r w:rsidRPr="00B11AE8">
        <w:rPr>
          <w:rFonts w:ascii="Times New Roman" w:hAnsi="Times New Roman" w:cs="Times New Roman"/>
          <w:color w:val="000000"/>
          <w:sz w:val="20"/>
          <w:szCs w:val="20"/>
        </w:rPr>
        <w:t>о-</w:t>
      </w:r>
      <w:proofErr w:type="gramEnd"/>
      <w:r w:rsidRPr="00B11AE8">
        <w:rPr>
          <w:rFonts w:ascii="Times New Roman" w:hAnsi="Times New Roman" w:cs="Times New Roman"/>
          <w:color w:val="000000"/>
          <w:sz w:val="20"/>
          <w:szCs w:val="20"/>
        </w:rPr>
        <w:t xml:space="preserve"> прикладного творчества – 1; изготовление и реализация столярных изделий – 2; изготовление мебели – 3; оздоровительные комплексы, бассейны, сауны – 5.</w:t>
      </w:r>
    </w:p>
    <w:p w:rsidR="00B11AE8" w:rsidRPr="00B11AE8" w:rsidRDefault="00B11AE8" w:rsidP="00D51DC7">
      <w:pPr>
        <w:spacing w:after="0" w:line="240" w:lineRule="auto"/>
        <w:ind w:firstLine="567"/>
        <w:jc w:val="both"/>
        <w:rPr>
          <w:rFonts w:ascii="Times New Roman" w:hAnsi="Times New Roman" w:cs="Times New Roman"/>
          <w:sz w:val="20"/>
          <w:szCs w:val="20"/>
        </w:rPr>
      </w:pPr>
      <w:r w:rsidRPr="00B11AE8">
        <w:rPr>
          <w:rFonts w:ascii="Times New Roman" w:hAnsi="Times New Roman" w:cs="Times New Roman"/>
          <w:sz w:val="20"/>
          <w:szCs w:val="20"/>
        </w:rPr>
        <w:t>- 35 аптек и аптечных магазинов;</w:t>
      </w:r>
    </w:p>
    <w:p w:rsidR="00B11AE8" w:rsidRPr="00B11AE8" w:rsidRDefault="002A4986" w:rsidP="00D51DC7">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- 22 автозаправочные станции. </w:t>
      </w:r>
    </w:p>
    <w:p w:rsidR="00B11AE8" w:rsidRPr="00B11AE8" w:rsidRDefault="00B11AE8" w:rsidP="00D51DC7">
      <w:pPr>
        <w:spacing w:after="0" w:line="240" w:lineRule="auto"/>
        <w:ind w:firstLine="567"/>
        <w:jc w:val="both"/>
        <w:rPr>
          <w:rFonts w:ascii="Times New Roman" w:hAnsi="Times New Roman" w:cs="Times New Roman"/>
          <w:sz w:val="20"/>
          <w:szCs w:val="20"/>
        </w:rPr>
      </w:pPr>
      <w:r w:rsidRPr="00B11AE8">
        <w:rPr>
          <w:rFonts w:ascii="Times New Roman" w:hAnsi="Times New Roman" w:cs="Times New Roman"/>
          <w:sz w:val="20"/>
          <w:szCs w:val="20"/>
        </w:rPr>
        <w:t>Постоянно осуществляется контроль за работой предприятий торговли, общественного питания, бытового обслуживания населения по выполнению требований отраслевых правил и норм. Анализируется состояние торгового и бытового обслуживания населения муниципального округа и общественного питания.</w:t>
      </w:r>
    </w:p>
    <w:p w:rsidR="00B11AE8" w:rsidRPr="00B11AE8" w:rsidRDefault="00B11AE8" w:rsidP="00D51DC7">
      <w:pPr>
        <w:pStyle w:val="ConsNonformat"/>
        <w:widowControl/>
        <w:ind w:firstLine="567"/>
        <w:jc w:val="both"/>
        <w:rPr>
          <w:rFonts w:ascii="Times New Roman" w:hAnsi="Times New Roman" w:cs="Times New Roman"/>
        </w:rPr>
      </w:pPr>
      <w:r w:rsidRPr="00B11AE8">
        <w:rPr>
          <w:rFonts w:ascii="Times New Roman" w:hAnsi="Times New Roman" w:cs="Times New Roman"/>
        </w:rPr>
        <w:t>Потребительский рынок Кочубеевского муниципального округа является одной из важнейших сфер жизнеобеспечения населения, который характеризуется стабильностью, высокой предпринимательской и инвестиционной активностью, положительной динамикой развития.</w:t>
      </w:r>
    </w:p>
    <w:p w:rsidR="00B11AE8" w:rsidRPr="00B11AE8" w:rsidRDefault="00B11AE8" w:rsidP="00D51DC7">
      <w:pPr>
        <w:tabs>
          <w:tab w:val="left" w:pos="5245"/>
        </w:tabs>
        <w:spacing w:after="0" w:line="240" w:lineRule="auto"/>
        <w:ind w:firstLine="567"/>
        <w:jc w:val="both"/>
        <w:rPr>
          <w:rFonts w:ascii="Times New Roman" w:hAnsi="Times New Roman" w:cs="Times New Roman"/>
          <w:sz w:val="20"/>
          <w:szCs w:val="20"/>
        </w:rPr>
      </w:pPr>
      <w:r w:rsidRPr="00B11AE8">
        <w:rPr>
          <w:rFonts w:ascii="Times New Roman" w:hAnsi="Times New Roman" w:cs="Times New Roman"/>
          <w:sz w:val="20"/>
          <w:szCs w:val="20"/>
        </w:rPr>
        <w:t>Федеральная торговая сеть муниципального округа представлена такими организациями, как: 12 магазинов «Магнит», 7 универсамов «Пятерочка», 5 магазина «Копейкин дом», 2 магазина «</w:t>
      </w:r>
      <w:r w:rsidRPr="00B11AE8">
        <w:rPr>
          <w:rFonts w:ascii="Times New Roman" w:hAnsi="Times New Roman" w:cs="Times New Roman"/>
          <w:sz w:val="20"/>
          <w:szCs w:val="20"/>
          <w:shd w:val="clear" w:color="auto" w:fill="FFFFFF"/>
        </w:rPr>
        <w:t>Фикс Прайс»,</w:t>
      </w:r>
      <w:r w:rsidRPr="00B11AE8">
        <w:rPr>
          <w:rFonts w:ascii="Times New Roman" w:hAnsi="Times New Roman" w:cs="Times New Roman"/>
          <w:sz w:val="20"/>
          <w:szCs w:val="20"/>
        </w:rPr>
        <w:t xml:space="preserve"> 2 магазина «Агрокомплекс», 2 магазина «Фасоль», 2 магазина «Светофор», 1 магазин «Победа».</w:t>
      </w:r>
    </w:p>
    <w:p w:rsidR="00B11AE8" w:rsidRPr="00B11AE8" w:rsidRDefault="00B11AE8" w:rsidP="00D51DC7">
      <w:pPr>
        <w:tabs>
          <w:tab w:val="left" w:pos="5245"/>
        </w:tabs>
        <w:spacing w:after="0" w:line="240" w:lineRule="auto"/>
        <w:ind w:firstLine="567"/>
        <w:jc w:val="both"/>
        <w:rPr>
          <w:rFonts w:ascii="Times New Roman" w:hAnsi="Times New Roman" w:cs="Times New Roman"/>
          <w:sz w:val="20"/>
          <w:szCs w:val="20"/>
        </w:rPr>
      </w:pPr>
      <w:r w:rsidRPr="00B11AE8">
        <w:rPr>
          <w:rFonts w:ascii="Times New Roman" w:hAnsi="Times New Roman" w:cs="Times New Roman"/>
          <w:sz w:val="20"/>
          <w:szCs w:val="20"/>
        </w:rPr>
        <w:t xml:space="preserve">Региональная торговая сеть представлена такими организациями, как ООО «Европа» (6 магазинов), ООО «Виста» (12 магазинов), сеть магазинов «Мясо птицы Ставрополья» (10 магазинов), ИП Дубинский Р.В. (4 магазинов), ИП </w:t>
      </w:r>
      <w:proofErr w:type="spellStart"/>
      <w:r w:rsidRPr="00B11AE8">
        <w:rPr>
          <w:rFonts w:ascii="Times New Roman" w:hAnsi="Times New Roman" w:cs="Times New Roman"/>
          <w:sz w:val="20"/>
          <w:szCs w:val="20"/>
        </w:rPr>
        <w:t>Долматов</w:t>
      </w:r>
      <w:proofErr w:type="spellEnd"/>
      <w:r w:rsidRPr="00B11AE8">
        <w:rPr>
          <w:rFonts w:ascii="Times New Roman" w:hAnsi="Times New Roman" w:cs="Times New Roman"/>
          <w:sz w:val="20"/>
          <w:szCs w:val="20"/>
        </w:rPr>
        <w:t xml:space="preserve"> А.А. (6 магазинов).</w:t>
      </w:r>
    </w:p>
    <w:p w:rsidR="00B11AE8" w:rsidRPr="00B11AE8" w:rsidRDefault="00B11AE8" w:rsidP="00D51DC7">
      <w:pPr>
        <w:pStyle w:val="a4"/>
        <w:spacing w:after="0"/>
        <w:ind w:firstLine="567"/>
        <w:jc w:val="both"/>
        <w:rPr>
          <w:sz w:val="20"/>
          <w:szCs w:val="20"/>
        </w:rPr>
      </w:pPr>
      <w:r w:rsidRPr="00B11AE8">
        <w:rPr>
          <w:sz w:val="20"/>
          <w:szCs w:val="20"/>
        </w:rPr>
        <w:t>Внешний вид магазинов муниципального округа имеет надлежащий вид, на магазинах имеются вывески, режим работы. В магазинах оформлены уголки покупателя.</w:t>
      </w:r>
    </w:p>
    <w:p w:rsidR="00B11AE8" w:rsidRPr="00B11AE8" w:rsidRDefault="00B11AE8" w:rsidP="00D51DC7">
      <w:pPr>
        <w:pStyle w:val="22"/>
        <w:ind w:firstLine="567"/>
        <w:rPr>
          <w:sz w:val="20"/>
        </w:rPr>
      </w:pPr>
      <w:r w:rsidRPr="00B11AE8">
        <w:rPr>
          <w:sz w:val="20"/>
        </w:rPr>
        <w:t>По поручению Губернатора Ставропольского края в крае продолжается акция «Покупай Ставропольское!», которая направлена на увеличение доли местных товаропроизводителей на внутреннем рынке края, широкое информирование населения о производимых в крае товарах, привлечение внимания к продукции местных товаропроизводителей. Реализация мероприятий акции «Покупай Ставропольское!»  способствует увеличению поступлений в бюджеты всех уровней, увеличению рабочих мест, своевременной выплате зарплат, пособий и пенсий жителям муниципального округа и края.</w:t>
      </w:r>
    </w:p>
    <w:p w:rsidR="00B11AE8" w:rsidRPr="00B11AE8" w:rsidRDefault="00B11AE8" w:rsidP="00D51DC7">
      <w:pPr>
        <w:snapToGrid w:val="0"/>
        <w:spacing w:after="0" w:line="240" w:lineRule="auto"/>
        <w:ind w:firstLine="567"/>
        <w:jc w:val="both"/>
        <w:rPr>
          <w:rFonts w:ascii="Times New Roman" w:hAnsi="Times New Roman" w:cs="Times New Roman"/>
          <w:sz w:val="20"/>
          <w:szCs w:val="20"/>
        </w:rPr>
      </w:pPr>
      <w:proofErr w:type="gramStart"/>
      <w:r w:rsidRPr="00B11AE8">
        <w:rPr>
          <w:rFonts w:ascii="Times New Roman" w:hAnsi="Times New Roman" w:cs="Times New Roman"/>
          <w:sz w:val="20"/>
          <w:szCs w:val="20"/>
        </w:rPr>
        <w:lastRenderedPageBreak/>
        <w:t>В рамках этих мероприятий в муниципальном округе действовала подпрограмма «Развитие потребительского рынка и бытовых услуг в Кочубеевском муниципальном округе Ставропольского края» муниципальной программы муниципальной программы «</w:t>
      </w:r>
      <w:r w:rsidRPr="00B11AE8">
        <w:rPr>
          <w:rFonts w:ascii="Times New Roman" w:hAnsi="Times New Roman" w:cs="Times New Roman"/>
          <w:sz w:val="20"/>
          <w:szCs w:val="20"/>
          <w:lang w:bidi="en-US"/>
        </w:rPr>
        <w:t>Создание условий для устойчивого экономического роста Кочубеевского муниципального округа Ставропольского края</w:t>
      </w:r>
      <w:r w:rsidRPr="00B11AE8">
        <w:rPr>
          <w:rFonts w:ascii="Times New Roman" w:hAnsi="Times New Roman" w:cs="Times New Roman"/>
          <w:sz w:val="20"/>
          <w:szCs w:val="20"/>
        </w:rPr>
        <w:t>»</w:t>
      </w:r>
      <w:r w:rsidRPr="00B11AE8">
        <w:rPr>
          <w:rFonts w:ascii="Times New Roman" w:eastAsia="Calibri" w:hAnsi="Times New Roman" w:cs="Times New Roman"/>
          <w:sz w:val="20"/>
          <w:szCs w:val="20"/>
        </w:rPr>
        <w:t xml:space="preserve">, на основании которой </w:t>
      </w:r>
      <w:r w:rsidRPr="00B11AE8">
        <w:rPr>
          <w:rFonts w:ascii="Times New Roman" w:hAnsi="Times New Roman" w:cs="Times New Roman"/>
          <w:sz w:val="20"/>
          <w:szCs w:val="20"/>
        </w:rPr>
        <w:t>выделены бюджетные денежные средства в сумме 15 тыс. рублей, которые направлены на проведение акции «Покупай Ставропольское», для приобретения рекламных баннеров «Покупай</w:t>
      </w:r>
      <w:proofErr w:type="gramEnd"/>
      <w:r w:rsidRPr="00B11AE8">
        <w:rPr>
          <w:rFonts w:ascii="Times New Roman" w:hAnsi="Times New Roman" w:cs="Times New Roman"/>
          <w:sz w:val="20"/>
          <w:szCs w:val="20"/>
        </w:rPr>
        <w:t xml:space="preserve"> </w:t>
      </w:r>
      <w:proofErr w:type="gramStart"/>
      <w:r w:rsidRPr="00B11AE8">
        <w:rPr>
          <w:rFonts w:ascii="Times New Roman" w:hAnsi="Times New Roman" w:cs="Times New Roman"/>
          <w:sz w:val="20"/>
          <w:szCs w:val="20"/>
        </w:rPr>
        <w:t>Ставропольское</w:t>
      </w:r>
      <w:proofErr w:type="gramEnd"/>
      <w:r w:rsidRPr="00B11AE8">
        <w:rPr>
          <w:rFonts w:ascii="Times New Roman" w:hAnsi="Times New Roman" w:cs="Times New Roman"/>
          <w:sz w:val="20"/>
          <w:szCs w:val="20"/>
        </w:rPr>
        <w:t>» в количестве 12 единиц.  Рекламные баннеры «Покупай Ставропольское» размещаются на торговых объектах (киосках, палатках), расположенных на ярмарках и в местах нестационарной торговой сети, в которых реализуется продукция, выращенная или произведенная на территории муниципального округа или Ставропольского края.</w:t>
      </w:r>
    </w:p>
    <w:p w:rsidR="00B11AE8" w:rsidRPr="00B11AE8" w:rsidRDefault="00B11AE8" w:rsidP="00D51DC7">
      <w:pPr>
        <w:snapToGrid w:val="0"/>
        <w:spacing w:after="0" w:line="240" w:lineRule="auto"/>
        <w:ind w:firstLine="567"/>
        <w:jc w:val="both"/>
        <w:rPr>
          <w:rFonts w:ascii="Times New Roman" w:hAnsi="Times New Roman" w:cs="Times New Roman"/>
          <w:sz w:val="20"/>
          <w:szCs w:val="20"/>
        </w:rPr>
      </w:pPr>
      <w:r w:rsidRPr="00B11AE8">
        <w:rPr>
          <w:rFonts w:ascii="Times New Roman" w:hAnsi="Times New Roman" w:cs="Times New Roman"/>
          <w:sz w:val="20"/>
          <w:szCs w:val="20"/>
        </w:rPr>
        <w:t>В муниципальном округе имеется 241 объект бытового обслуживания населения, 605 объектов торговли (площадь торгового зала 21860, м</w:t>
      </w:r>
      <w:proofErr w:type="gramStart"/>
      <w:r w:rsidRPr="00B11AE8">
        <w:rPr>
          <w:rFonts w:ascii="Times New Roman" w:hAnsi="Times New Roman" w:cs="Times New Roman"/>
          <w:sz w:val="20"/>
          <w:szCs w:val="20"/>
          <w:vertAlign w:val="superscript"/>
        </w:rPr>
        <w:t>2</w:t>
      </w:r>
      <w:proofErr w:type="gramEnd"/>
      <w:r w:rsidRPr="00B11AE8">
        <w:rPr>
          <w:rFonts w:ascii="Times New Roman" w:hAnsi="Times New Roman" w:cs="Times New Roman"/>
          <w:spacing w:val="-3"/>
          <w:sz w:val="20"/>
          <w:szCs w:val="20"/>
        </w:rPr>
        <w:t>)</w:t>
      </w:r>
      <w:r w:rsidRPr="00B11AE8">
        <w:rPr>
          <w:rFonts w:ascii="Times New Roman" w:hAnsi="Times New Roman" w:cs="Times New Roman"/>
          <w:sz w:val="20"/>
          <w:szCs w:val="20"/>
        </w:rPr>
        <w:t xml:space="preserve"> и 38 общедоступных предприятий общественного питания на с общим количеством посадочных  мест – 1450 ед.</w:t>
      </w:r>
    </w:p>
    <w:p w:rsidR="00B11AE8" w:rsidRPr="00B11AE8" w:rsidRDefault="00B11AE8" w:rsidP="00D51DC7">
      <w:pPr>
        <w:pStyle w:val="ConsPlusNormal"/>
        <w:widowControl/>
        <w:ind w:firstLine="567"/>
        <w:jc w:val="both"/>
        <w:rPr>
          <w:rFonts w:ascii="Times New Roman" w:hAnsi="Times New Roman" w:cs="Times New Roman"/>
          <w:spacing w:val="-3"/>
        </w:rPr>
      </w:pPr>
      <w:r w:rsidRPr="00B11AE8">
        <w:rPr>
          <w:rFonts w:ascii="Times New Roman" w:hAnsi="Times New Roman" w:cs="Times New Roman"/>
        </w:rPr>
        <w:t xml:space="preserve">Фактическая обеспеченность торговыми площадями на 1000 жителей в среднем по Кочубеевскому муниципальному округу составляет 299,1 кв. м., (норматив минимальной обеспеченности населения Кочубеевского района составляет 271 </w:t>
      </w:r>
      <w:proofErr w:type="spellStart"/>
      <w:r w:rsidRPr="00B11AE8">
        <w:rPr>
          <w:rFonts w:ascii="Times New Roman" w:hAnsi="Times New Roman" w:cs="Times New Roman"/>
        </w:rPr>
        <w:t>кв.м</w:t>
      </w:r>
      <w:proofErr w:type="spellEnd"/>
      <w:r w:rsidRPr="00B11AE8">
        <w:rPr>
          <w:rFonts w:ascii="Times New Roman" w:hAnsi="Times New Roman" w:cs="Times New Roman"/>
        </w:rPr>
        <w:t xml:space="preserve">.), то есть на 10,3 % выше нормы, в том числе фактическая обеспеченность населения площадью торговых объектов по продаже продовольственных товаров составляет 104,7 </w:t>
      </w:r>
      <w:proofErr w:type="spellStart"/>
      <w:r w:rsidRPr="00B11AE8">
        <w:rPr>
          <w:rFonts w:ascii="Times New Roman" w:hAnsi="Times New Roman" w:cs="Times New Roman"/>
        </w:rPr>
        <w:t>кв.м</w:t>
      </w:r>
      <w:proofErr w:type="spellEnd"/>
      <w:r w:rsidRPr="00B11AE8">
        <w:rPr>
          <w:rFonts w:ascii="Times New Roman" w:hAnsi="Times New Roman" w:cs="Times New Roman"/>
        </w:rPr>
        <w:t xml:space="preserve">., фактическая обеспеченность населения площадью торговых объектов по продаже непродовольственных товаров составляет 194,4 </w:t>
      </w:r>
      <w:proofErr w:type="spellStart"/>
      <w:r w:rsidRPr="00B11AE8">
        <w:rPr>
          <w:rFonts w:ascii="Times New Roman" w:hAnsi="Times New Roman" w:cs="Times New Roman"/>
        </w:rPr>
        <w:t>кв.м</w:t>
      </w:r>
      <w:proofErr w:type="spellEnd"/>
      <w:r w:rsidRPr="00B11AE8">
        <w:rPr>
          <w:rFonts w:ascii="Times New Roman" w:hAnsi="Times New Roman" w:cs="Times New Roman"/>
        </w:rPr>
        <w:t>. (что выше нормы на 12,6 и 9,2 % соответственно).</w:t>
      </w:r>
    </w:p>
    <w:p w:rsidR="00B11AE8" w:rsidRPr="00B11AE8" w:rsidRDefault="00B11AE8" w:rsidP="00D51DC7">
      <w:pPr>
        <w:pStyle w:val="a4"/>
        <w:tabs>
          <w:tab w:val="left" w:pos="0"/>
        </w:tabs>
        <w:spacing w:after="0"/>
        <w:ind w:firstLine="567"/>
        <w:jc w:val="both"/>
        <w:rPr>
          <w:sz w:val="20"/>
          <w:szCs w:val="20"/>
        </w:rPr>
      </w:pPr>
      <w:r w:rsidRPr="00B11AE8">
        <w:rPr>
          <w:sz w:val="20"/>
          <w:szCs w:val="20"/>
        </w:rPr>
        <w:t>На территории Кочубеевского муниципального округа имеются свободные торговые площади, которые могут быть предоставлены  в аренду при поступлении заявлений от предпринимателей, желающих открыть фирменные и другие магазины.</w:t>
      </w:r>
    </w:p>
    <w:p w:rsidR="00B11AE8" w:rsidRPr="00B11AE8" w:rsidRDefault="00B11AE8" w:rsidP="00D51DC7">
      <w:pPr>
        <w:autoSpaceDE w:val="0"/>
        <w:autoSpaceDN w:val="0"/>
        <w:adjustRightInd w:val="0"/>
        <w:spacing w:after="0" w:line="240" w:lineRule="auto"/>
        <w:ind w:firstLine="567"/>
        <w:jc w:val="both"/>
        <w:rPr>
          <w:rFonts w:ascii="Times New Roman" w:hAnsi="Times New Roman" w:cs="Times New Roman"/>
          <w:color w:val="000000"/>
          <w:sz w:val="20"/>
          <w:szCs w:val="20"/>
        </w:rPr>
      </w:pPr>
      <w:r w:rsidRPr="00B11AE8">
        <w:rPr>
          <w:rFonts w:ascii="Times New Roman" w:hAnsi="Times New Roman" w:cs="Times New Roman"/>
          <w:sz w:val="20"/>
          <w:szCs w:val="20"/>
        </w:rPr>
        <w:t xml:space="preserve">В соответствии с требованиями к антитеррористической защищенности торговых объектов (территорий), утвержденных постановлением правительства Российской федерации от 19 октября 2017 г. № 1273 «Об утверждении требований к антитеррористической защищенности торговых объектов (территории) и формы паспорта безопасности торгового объекта (территории)», торговые объекты (территории), расположенные в пределах Ставропольского края подлежат обследованию и категорированию в интересах их антитеррористической защиты. </w:t>
      </w:r>
      <w:r w:rsidRPr="00B11AE8">
        <w:rPr>
          <w:rStyle w:val="markedcontent"/>
          <w:rFonts w:ascii="Times New Roman" w:hAnsi="Times New Roman" w:cs="Times New Roman"/>
          <w:sz w:val="20"/>
          <w:szCs w:val="20"/>
        </w:rPr>
        <w:t>Всего в перечень торговых объектов (территорий), подлежащих категорированию в интересах их антитеррористической защиты, входит 23 торговых объекта расположенных на территории Кочубеевского муниципального округа Ставропольского края, из них 1 объект включен в перечень в 2022 году. Изготовили паспорта безопасности 21 объектов торговли, 2 объекта находятся в работе.</w:t>
      </w:r>
    </w:p>
    <w:p w:rsidR="00B11AE8" w:rsidRPr="00B11AE8" w:rsidRDefault="00B11AE8" w:rsidP="00D51DC7">
      <w:pPr>
        <w:spacing w:after="0" w:line="240" w:lineRule="auto"/>
        <w:ind w:firstLine="567"/>
        <w:jc w:val="both"/>
        <w:rPr>
          <w:rFonts w:ascii="Times New Roman" w:hAnsi="Times New Roman" w:cs="Times New Roman"/>
          <w:sz w:val="20"/>
          <w:szCs w:val="20"/>
        </w:rPr>
      </w:pPr>
      <w:proofErr w:type="gramStart"/>
      <w:r w:rsidRPr="00B11AE8">
        <w:rPr>
          <w:rFonts w:ascii="Times New Roman" w:hAnsi="Times New Roman" w:cs="Times New Roman"/>
          <w:sz w:val="20"/>
          <w:szCs w:val="20"/>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и в целях обеспечения продовольственной безопасности, стимулирования предпринимательской активности и </w:t>
      </w:r>
      <w:proofErr w:type="spellStart"/>
      <w:r w:rsidRPr="00B11AE8">
        <w:rPr>
          <w:rFonts w:ascii="Times New Roman" w:hAnsi="Times New Roman" w:cs="Times New Roman"/>
          <w:sz w:val="20"/>
          <w:szCs w:val="20"/>
        </w:rPr>
        <w:t>самозанятости</w:t>
      </w:r>
      <w:proofErr w:type="spellEnd"/>
      <w:r w:rsidRPr="00B11AE8">
        <w:rPr>
          <w:rFonts w:ascii="Times New Roman" w:hAnsi="Times New Roman" w:cs="Times New Roman"/>
          <w:sz w:val="20"/>
          <w:szCs w:val="20"/>
        </w:rPr>
        <w:t xml:space="preserve"> граждан, расширения возможности сбыта продукции отечественных производителей товаров, увеличения доходов и роста благосостояния граждан, администрацией Кочубеевского муниципального округа Ставропольского края принято постановление от 10 февраля 2021 г. № 211 «Об</w:t>
      </w:r>
      <w:proofErr w:type="gramEnd"/>
      <w:r w:rsidRPr="00B11AE8">
        <w:rPr>
          <w:rFonts w:ascii="Times New Roman" w:hAnsi="Times New Roman" w:cs="Times New Roman"/>
          <w:sz w:val="20"/>
          <w:szCs w:val="20"/>
        </w:rPr>
        <w:t xml:space="preserve"> </w:t>
      </w:r>
      <w:proofErr w:type="gramStart"/>
      <w:r w:rsidRPr="00B11AE8">
        <w:rPr>
          <w:rFonts w:ascii="Times New Roman" w:hAnsi="Times New Roman" w:cs="Times New Roman"/>
          <w:sz w:val="20"/>
          <w:szCs w:val="20"/>
        </w:rPr>
        <w:t>утверждении</w:t>
      </w:r>
      <w:proofErr w:type="gramEnd"/>
      <w:r w:rsidRPr="00B11AE8">
        <w:rPr>
          <w:rFonts w:ascii="Times New Roman" w:hAnsi="Times New Roman" w:cs="Times New Roman"/>
          <w:sz w:val="20"/>
          <w:szCs w:val="20"/>
        </w:rPr>
        <w:t xml:space="preserve"> Схема размещения нестационарных торговых объектов на территории Кочубеевского муниципального округа Ставропольского края на 2021-2024 годы» (далее – Схема).</w:t>
      </w:r>
    </w:p>
    <w:p w:rsidR="00B11AE8" w:rsidRPr="00B11AE8" w:rsidRDefault="00B11AE8" w:rsidP="00D51DC7">
      <w:pPr>
        <w:spacing w:after="0" w:line="240" w:lineRule="auto"/>
        <w:ind w:firstLine="567"/>
        <w:jc w:val="both"/>
        <w:rPr>
          <w:rFonts w:ascii="Times New Roman" w:hAnsi="Times New Roman" w:cs="Times New Roman"/>
          <w:sz w:val="20"/>
          <w:szCs w:val="20"/>
        </w:rPr>
      </w:pPr>
      <w:r w:rsidRPr="00B11AE8">
        <w:rPr>
          <w:rFonts w:ascii="Times New Roman" w:hAnsi="Times New Roman" w:cs="Times New Roman"/>
          <w:sz w:val="20"/>
          <w:szCs w:val="20"/>
        </w:rPr>
        <w:t xml:space="preserve">В течение 2022 года состоялось 6 заседаний рабочей группы по внесению изменений в Схему размещения нестационарных торговых объектов на территории Кочубеевского муниципального округа Ставропольского края. </w:t>
      </w:r>
    </w:p>
    <w:p w:rsidR="00B11AE8" w:rsidRPr="00B11AE8" w:rsidRDefault="00B11AE8" w:rsidP="00D51DC7">
      <w:pPr>
        <w:spacing w:after="0" w:line="240" w:lineRule="auto"/>
        <w:ind w:firstLine="567"/>
        <w:jc w:val="both"/>
        <w:rPr>
          <w:rFonts w:ascii="Times New Roman" w:hAnsi="Times New Roman" w:cs="Times New Roman"/>
          <w:sz w:val="20"/>
          <w:szCs w:val="20"/>
        </w:rPr>
      </w:pPr>
      <w:r w:rsidRPr="00B11AE8">
        <w:rPr>
          <w:rFonts w:ascii="Times New Roman" w:hAnsi="Times New Roman" w:cs="Times New Roman"/>
          <w:sz w:val="20"/>
          <w:szCs w:val="20"/>
        </w:rPr>
        <w:t>На основании заседаний рабочей группы за 2022 год внесено 6 изменения в Схему, согласованные с Комитетом Ставропольского края по пищевой и перерабатывающей промышленности, торговле и лицензированию.</w:t>
      </w:r>
    </w:p>
    <w:p w:rsidR="00B11AE8" w:rsidRPr="00B11AE8" w:rsidRDefault="00B11AE8" w:rsidP="00D51DC7">
      <w:pPr>
        <w:spacing w:after="0" w:line="240" w:lineRule="auto"/>
        <w:ind w:firstLine="567"/>
        <w:jc w:val="both"/>
        <w:rPr>
          <w:rFonts w:ascii="Times New Roman" w:hAnsi="Times New Roman" w:cs="Times New Roman"/>
          <w:sz w:val="20"/>
          <w:szCs w:val="20"/>
        </w:rPr>
      </w:pPr>
      <w:r w:rsidRPr="00B11AE8">
        <w:rPr>
          <w:rFonts w:ascii="Times New Roman" w:hAnsi="Times New Roman" w:cs="Times New Roman"/>
          <w:sz w:val="20"/>
          <w:szCs w:val="20"/>
        </w:rPr>
        <w:t xml:space="preserve">Так на начало 2022 года в Схеме имелось всего мест размещения нестационарных торговых объектов 269, из них 173 мест размещения для реализации сельскохозяйственной и продовольственной продукции. С учетом изменений по состоянию на 01 января 2023 года в Схеме имеется всего мест размещения нестационарных торговых объектов 278, а для продажи сельскохозяйственных и продовольственных товаров -184 места размещения. Рост общего количества нестационарных торговых объектов в 2022 году составил 3,35 % или на 9 мест размещения, в том числе по сельскохозяйственным и продовольственным товаром 6,36 % или на 11 мест размещения, что соответствует целям выполнения распоряжения Правительства Российской Федерации от 30 января 2021 г. № 208-р «О неотложных мерах по поддержке субъектов малого и среднего предпринимательства, осуществляющих торговую деятельность, и обеспечению </w:t>
      </w:r>
      <w:proofErr w:type="spellStart"/>
      <w:r w:rsidRPr="00B11AE8">
        <w:rPr>
          <w:rFonts w:ascii="Times New Roman" w:hAnsi="Times New Roman" w:cs="Times New Roman"/>
          <w:sz w:val="20"/>
          <w:szCs w:val="20"/>
        </w:rPr>
        <w:t>самозанятости</w:t>
      </w:r>
      <w:proofErr w:type="spellEnd"/>
      <w:r w:rsidRPr="00B11AE8">
        <w:rPr>
          <w:rFonts w:ascii="Times New Roman" w:hAnsi="Times New Roman" w:cs="Times New Roman"/>
          <w:sz w:val="20"/>
          <w:szCs w:val="20"/>
        </w:rPr>
        <w:t xml:space="preserve"> в сфере торговли».</w:t>
      </w:r>
    </w:p>
    <w:p w:rsidR="00B11AE8" w:rsidRPr="00B11AE8" w:rsidRDefault="00B11AE8" w:rsidP="00D51DC7">
      <w:pPr>
        <w:spacing w:after="0" w:line="240" w:lineRule="auto"/>
        <w:ind w:firstLine="567"/>
        <w:jc w:val="both"/>
        <w:rPr>
          <w:rFonts w:ascii="Times New Roman" w:hAnsi="Times New Roman" w:cs="Times New Roman"/>
          <w:sz w:val="20"/>
          <w:szCs w:val="20"/>
        </w:rPr>
      </w:pPr>
      <w:r w:rsidRPr="00B11AE8">
        <w:rPr>
          <w:rFonts w:ascii="Times New Roman" w:hAnsi="Times New Roman" w:cs="Times New Roman"/>
          <w:sz w:val="20"/>
          <w:szCs w:val="20"/>
        </w:rPr>
        <w:t>Также рабочей группой определены 4 площадки для проведения акции «Овощи к подъезду», на которых выделено 6 круглогодичных мест размещений для товаропроизводителей, осуществляющих реализацию свежей плодоовощной продукции, бахчевых культур собственного производства. Так за 2022 год выдано 6 разрешений на размещение нестационарных торговых объектов для участия в акции «Овощи к подъезду», в результате реализовано 17,62 тонн продукции на общую сумму 2 171,93 тыс. руб.</w:t>
      </w:r>
    </w:p>
    <w:p w:rsidR="00B11AE8" w:rsidRPr="00B11AE8" w:rsidRDefault="00B11AE8" w:rsidP="00D51DC7">
      <w:pPr>
        <w:spacing w:after="0" w:line="240" w:lineRule="auto"/>
        <w:ind w:firstLine="567"/>
        <w:jc w:val="both"/>
        <w:rPr>
          <w:rFonts w:ascii="Times New Roman" w:hAnsi="Times New Roman" w:cs="Times New Roman"/>
          <w:sz w:val="20"/>
          <w:szCs w:val="20"/>
        </w:rPr>
      </w:pPr>
      <w:r w:rsidRPr="00B11AE8">
        <w:rPr>
          <w:rFonts w:ascii="Times New Roman" w:hAnsi="Times New Roman" w:cs="Times New Roman"/>
          <w:sz w:val="20"/>
          <w:szCs w:val="20"/>
        </w:rPr>
        <w:t xml:space="preserve">На основании конкурсного отбора на право размещения нестационарных торговых объектов (киосков, павильонов) на территории Кочубеевского муниципального округа Ставропольского края за 2022 </w:t>
      </w:r>
      <w:r w:rsidRPr="00B11AE8">
        <w:rPr>
          <w:rFonts w:ascii="Times New Roman" w:hAnsi="Times New Roman" w:cs="Times New Roman"/>
          <w:sz w:val="20"/>
          <w:szCs w:val="20"/>
        </w:rPr>
        <w:lastRenderedPageBreak/>
        <w:t>год заключено 27 договоров о предоставлении права на размещение нестационарных торговых объектов на территории Кочубеевского муниципального округа Ставропольского края.</w:t>
      </w:r>
    </w:p>
    <w:p w:rsidR="00B11AE8" w:rsidRPr="00B11AE8" w:rsidRDefault="00B11AE8" w:rsidP="00D51DC7">
      <w:pPr>
        <w:spacing w:after="0" w:line="240" w:lineRule="auto"/>
        <w:ind w:firstLine="567"/>
        <w:jc w:val="both"/>
        <w:rPr>
          <w:rFonts w:ascii="Times New Roman" w:hAnsi="Times New Roman" w:cs="Times New Roman"/>
          <w:sz w:val="20"/>
          <w:szCs w:val="20"/>
        </w:rPr>
      </w:pPr>
      <w:r w:rsidRPr="00B11AE8">
        <w:rPr>
          <w:rFonts w:ascii="Times New Roman" w:hAnsi="Times New Roman" w:cs="Times New Roman"/>
          <w:sz w:val="20"/>
          <w:szCs w:val="20"/>
        </w:rPr>
        <w:t>В результате проведенной работы в бюджет Кочубеевского муниципального округа от нестационарной торговли поступило 72,29 тыс. рублей, рост поступлений по сравнению с 2021 годом составил 15,59 %.</w:t>
      </w:r>
    </w:p>
    <w:p w:rsidR="00B11AE8" w:rsidRPr="00B11AE8" w:rsidRDefault="00B11AE8" w:rsidP="00D51DC7">
      <w:pPr>
        <w:autoSpaceDE w:val="0"/>
        <w:autoSpaceDN w:val="0"/>
        <w:adjustRightInd w:val="0"/>
        <w:spacing w:after="0" w:line="240" w:lineRule="auto"/>
        <w:ind w:firstLine="567"/>
        <w:jc w:val="both"/>
        <w:rPr>
          <w:rFonts w:ascii="Times New Roman" w:hAnsi="Times New Roman" w:cs="Times New Roman"/>
          <w:sz w:val="20"/>
          <w:szCs w:val="20"/>
        </w:rPr>
      </w:pPr>
      <w:r w:rsidRPr="00B11AE8">
        <w:rPr>
          <w:rFonts w:ascii="Times New Roman" w:hAnsi="Times New Roman" w:cs="Times New Roman"/>
          <w:spacing w:val="2"/>
          <w:sz w:val="20"/>
          <w:szCs w:val="20"/>
        </w:rPr>
        <w:t>В соответствии с постановлением Правительства Российской Федерации от 23 декабря 2020 г. N 2220 "Об утверждении Правил определения органами местного самоуправления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и с</w:t>
      </w:r>
      <w:r w:rsidRPr="00B11AE8">
        <w:rPr>
          <w:rFonts w:ascii="Times New Roman" w:hAnsi="Times New Roman" w:cs="Times New Roman"/>
          <w:sz w:val="20"/>
          <w:szCs w:val="20"/>
        </w:rPr>
        <w:t xml:space="preserve"> целью защиты здоровья, нравственности,  обеспечения безопасности, прав и законных интересов населения Кочубеевского муниципального округа Ставропольского края, а также в целях контроля за соблюдением законодательства оборота этилового спирта, алкогольной и спиртосодержащей продукции и ограничения потребления (распития) алкогольной продукции на территории муниципального округа, постановлением </w:t>
      </w:r>
      <w:r w:rsidRPr="00B11AE8">
        <w:rPr>
          <w:rFonts w:ascii="Times New Roman" w:hAnsi="Times New Roman" w:cs="Times New Roman"/>
          <w:spacing w:val="2"/>
          <w:sz w:val="20"/>
          <w:szCs w:val="20"/>
        </w:rPr>
        <w:t xml:space="preserve">администрации </w:t>
      </w:r>
      <w:r w:rsidRPr="00B11AE8">
        <w:rPr>
          <w:rFonts w:ascii="Times New Roman" w:hAnsi="Times New Roman" w:cs="Times New Roman"/>
          <w:sz w:val="20"/>
          <w:szCs w:val="20"/>
        </w:rPr>
        <w:t xml:space="preserve">Кочубеевского муниципального округа Ставропольского края  от 17 мая 2021 г. №716 определены границы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Кочубеевского муниципального округа Ставропольского края». </w:t>
      </w:r>
      <w:proofErr w:type="gramStart"/>
      <w:r w:rsidRPr="00B11AE8">
        <w:rPr>
          <w:rFonts w:ascii="Times New Roman" w:hAnsi="Times New Roman" w:cs="Times New Roman"/>
          <w:sz w:val="20"/>
          <w:szCs w:val="20"/>
        </w:rPr>
        <w:t>Утвержден перечень организаций и объектов на территориях, прилегающих к  розничным рынкам, вокзалам и иным местам массового скопления граждан и местам нахождения источников повышенной опасности, детским организациям, медицинским организациям, объектам спорта и культуры, образовательным организациям и объектам военного назначения,  на которых не допускается розничная продажа алкогольной продукции Кочубеевского муниципального округа Ставропольского края (далее – Перечень), в который вошли 426 объектов.</w:t>
      </w:r>
      <w:proofErr w:type="gramEnd"/>
      <w:r w:rsidRPr="00B11AE8">
        <w:rPr>
          <w:rFonts w:ascii="Times New Roman" w:hAnsi="Times New Roman" w:cs="Times New Roman"/>
          <w:sz w:val="20"/>
          <w:szCs w:val="20"/>
        </w:rPr>
        <w:t xml:space="preserve"> Торговые объекты, вошедшие в Перечень, реализацию алкогольной продукции не осуществляют.  </w:t>
      </w:r>
    </w:p>
    <w:p w:rsidR="00B11AE8" w:rsidRPr="00B11AE8" w:rsidRDefault="00B11AE8" w:rsidP="00D51DC7">
      <w:pPr>
        <w:pStyle w:val="a4"/>
        <w:tabs>
          <w:tab w:val="left" w:pos="5362"/>
        </w:tabs>
        <w:spacing w:after="0"/>
        <w:ind w:firstLine="567"/>
        <w:jc w:val="both"/>
        <w:rPr>
          <w:sz w:val="20"/>
          <w:szCs w:val="20"/>
        </w:rPr>
      </w:pPr>
      <w:proofErr w:type="gramStart"/>
      <w:r w:rsidRPr="00B11AE8">
        <w:rPr>
          <w:sz w:val="20"/>
          <w:szCs w:val="20"/>
        </w:rPr>
        <w:t xml:space="preserve">На территориях с. Кочубеевского, с. Заветного, с. Ивановского, с. </w:t>
      </w:r>
      <w:proofErr w:type="spellStart"/>
      <w:r w:rsidRPr="00B11AE8">
        <w:rPr>
          <w:sz w:val="20"/>
          <w:szCs w:val="20"/>
        </w:rPr>
        <w:t>Казьминского</w:t>
      </w:r>
      <w:proofErr w:type="spellEnd"/>
      <w:r w:rsidRPr="00B11AE8">
        <w:rPr>
          <w:sz w:val="20"/>
          <w:szCs w:val="20"/>
        </w:rPr>
        <w:t xml:space="preserve">, с. </w:t>
      </w:r>
      <w:proofErr w:type="spellStart"/>
      <w:r w:rsidRPr="00B11AE8">
        <w:rPr>
          <w:sz w:val="20"/>
          <w:szCs w:val="20"/>
        </w:rPr>
        <w:t>Балахоновского</w:t>
      </w:r>
      <w:proofErr w:type="spellEnd"/>
      <w:r w:rsidRPr="00B11AE8">
        <w:rPr>
          <w:sz w:val="20"/>
          <w:szCs w:val="20"/>
        </w:rPr>
        <w:t xml:space="preserve">, ст. </w:t>
      </w:r>
      <w:proofErr w:type="spellStart"/>
      <w:r w:rsidRPr="00B11AE8">
        <w:rPr>
          <w:sz w:val="20"/>
          <w:szCs w:val="20"/>
        </w:rPr>
        <w:t>Барсуковской</w:t>
      </w:r>
      <w:proofErr w:type="spellEnd"/>
      <w:r w:rsidRPr="00B11AE8">
        <w:rPr>
          <w:sz w:val="20"/>
          <w:szCs w:val="20"/>
        </w:rPr>
        <w:t xml:space="preserve"> в соответствии с приказом комитета Ставропольского края по пищевой и перерабатывающей промышленности, торговле и лицензированию от 15 апреля 2011 г. № 61/01-07 о/д «Об утверждении порядка организации ярмарок и продажи товаров (выполнения работ, оказания услуг»  организована ярмарочная торговля по определенным дням недели.</w:t>
      </w:r>
      <w:proofErr w:type="gramEnd"/>
    </w:p>
    <w:p w:rsidR="00B11AE8" w:rsidRPr="00B11AE8" w:rsidRDefault="00B11AE8" w:rsidP="00D51DC7">
      <w:pPr>
        <w:widowControl w:val="0"/>
        <w:autoSpaceDE w:val="0"/>
        <w:autoSpaceDN w:val="0"/>
        <w:adjustRightInd w:val="0"/>
        <w:spacing w:after="0" w:line="240" w:lineRule="auto"/>
        <w:ind w:firstLine="567"/>
        <w:jc w:val="both"/>
        <w:rPr>
          <w:rFonts w:ascii="Times New Roman" w:hAnsi="Times New Roman" w:cs="Times New Roman"/>
          <w:bCs/>
          <w:sz w:val="20"/>
          <w:szCs w:val="20"/>
        </w:rPr>
      </w:pPr>
      <w:r w:rsidRPr="00B11AE8">
        <w:rPr>
          <w:rFonts w:ascii="Times New Roman" w:hAnsi="Times New Roman" w:cs="Times New Roman"/>
          <w:sz w:val="20"/>
          <w:szCs w:val="20"/>
        </w:rPr>
        <w:t xml:space="preserve">Организаторами ярмарок утверждены планы мероприятий по организации ярмарки и продажи товаров (выполнению работ, оказанию услуг), </w:t>
      </w:r>
      <w:r w:rsidRPr="00B11AE8">
        <w:rPr>
          <w:rFonts w:ascii="Times New Roman" w:hAnsi="Times New Roman" w:cs="Times New Roman"/>
          <w:bCs/>
          <w:sz w:val="20"/>
          <w:szCs w:val="20"/>
        </w:rPr>
        <w:t>порядок предоставления мест для продажи товаров (выполнения работ, оказания услуг) на ярмарке</w:t>
      </w:r>
      <w:r w:rsidRPr="00B11AE8">
        <w:rPr>
          <w:rFonts w:ascii="Times New Roman" w:hAnsi="Times New Roman" w:cs="Times New Roman"/>
          <w:sz w:val="20"/>
          <w:szCs w:val="20"/>
        </w:rPr>
        <w:t xml:space="preserve">, схемы размещения торговых мест. Ведется учет участников ярмарки, организовано их размещение. До всех участников ярмарки доведены общие требования к осуществлению деятельности по продаже товаров (выполнению работ, оказанию услуг) на ярмарке, проводится контроль по пресечению реализации скоропортящихся продуктов без холодильного оборудования. </w:t>
      </w:r>
    </w:p>
    <w:p w:rsidR="00B11AE8" w:rsidRPr="00B11AE8" w:rsidRDefault="00B11AE8" w:rsidP="00D51DC7">
      <w:pPr>
        <w:spacing w:after="0" w:line="240" w:lineRule="auto"/>
        <w:ind w:firstLine="567"/>
        <w:jc w:val="both"/>
        <w:rPr>
          <w:rFonts w:ascii="Times New Roman" w:hAnsi="Times New Roman" w:cs="Times New Roman"/>
          <w:sz w:val="20"/>
          <w:szCs w:val="20"/>
        </w:rPr>
      </w:pPr>
      <w:r w:rsidRPr="00B11AE8">
        <w:rPr>
          <w:rFonts w:ascii="Times New Roman" w:hAnsi="Times New Roman" w:cs="Times New Roman"/>
          <w:sz w:val="20"/>
          <w:szCs w:val="20"/>
        </w:rPr>
        <w:t xml:space="preserve">При проведении ярмарок на территории Кочубеевского округа и «ярмарок выходного дня» приглашаются все сельскохозяйственные предприятия, в том числе КФХ, и производители пищевых продуктов, расположенных на территории муниципального округа, для участия в ярмарках. </w:t>
      </w:r>
    </w:p>
    <w:p w:rsidR="00B11AE8" w:rsidRPr="00B11AE8" w:rsidRDefault="00B11AE8" w:rsidP="00D51DC7">
      <w:pPr>
        <w:pStyle w:val="22"/>
        <w:ind w:firstLine="567"/>
        <w:rPr>
          <w:sz w:val="20"/>
        </w:rPr>
      </w:pPr>
      <w:r w:rsidRPr="00B11AE8">
        <w:rPr>
          <w:sz w:val="20"/>
        </w:rPr>
        <w:t>Администрация Кочубеевского муниципального округа взаимодействует с сетевыми компаниями, крупными организациями торговли и предприятиями пищевой промышленности.</w:t>
      </w:r>
    </w:p>
    <w:p w:rsidR="00B11AE8" w:rsidRPr="00B11AE8" w:rsidRDefault="00B11AE8" w:rsidP="00D51DC7">
      <w:pPr>
        <w:pStyle w:val="22"/>
        <w:ind w:firstLine="567"/>
        <w:rPr>
          <w:sz w:val="20"/>
        </w:rPr>
      </w:pPr>
      <w:r w:rsidRPr="00B11AE8">
        <w:rPr>
          <w:sz w:val="20"/>
        </w:rPr>
        <w:t xml:space="preserve"> Представители приглашаются к участию в выставках-ярмарках, различных конкурсах, семинарах. Оказываются консультации в получении субсидий и </w:t>
      </w:r>
      <w:proofErr w:type="spellStart"/>
      <w:r w:rsidRPr="00B11AE8">
        <w:rPr>
          <w:sz w:val="20"/>
        </w:rPr>
        <w:t>микрозаймов</w:t>
      </w:r>
      <w:proofErr w:type="spellEnd"/>
      <w:r w:rsidRPr="00B11AE8">
        <w:rPr>
          <w:sz w:val="20"/>
        </w:rPr>
        <w:t xml:space="preserve">. </w:t>
      </w:r>
    </w:p>
    <w:p w:rsidR="00B11AE8" w:rsidRPr="00B11AE8" w:rsidRDefault="00B11AE8" w:rsidP="00D51DC7">
      <w:pPr>
        <w:pStyle w:val="22"/>
        <w:ind w:firstLine="567"/>
        <w:rPr>
          <w:sz w:val="20"/>
        </w:rPr>
      </w:pPr>
      <w:r w:rsidRPr="00B11AE8">
        <w:rPr>
          <w:sz w:val="20"/>
        </w:rPr>
        <w:t xml:space="preserve">Отдельные предприятия участвуют в благотворительных акциях, проводимых в муниципальном округе. </w:t>
      </w:r>
    </w:p>
    <w:p w:rsidR="00B11AE8" w:rsidRPr="00B11AE8" w:rsidRDefault="00B11AE8" w:rsidP="00D51DC7">
      <w:pPr>
        <w:pStyle w:val="a4"/>
        <w:tabs>
          <w:tab w:val="left" w:pos="5362"/>
        </w:tabs>
        <w:spacing w:after="0"/>
        <w:ind w:firstLine="567"/>
        <w:jc w:val="both"/>
        <w:rPr>
          <w:sz w:val="20"/>
          <w:szCs w:val="20"/>
        </w:rPr>
      </w:pPr>
      <w:r w:rsidRPr="00B11AE8">
        <w:rPr>
          <w:sz w:val="20"/>
          <w:szCs w:val="20"/>
        </w:rPr>
        <w:t xml:space="preserve">За 2022 год на 14 площадках, расположенных на территории муниципального округа, проведено 2238 ярмарок, в том числе специализированных по продаже в основном продтоваров – 2236 ярмарок, ярмарок «выходного дня» (праздничных) – 2. </w:t>
      </w:r>
    </w:p>
    <w:p w:rsidR="00B11AE8" w:rsidRPr="00B11AE8" w:rsidRDefault="00B11AE8" w:rsidP="00D51DC7">
      <w:pPr>
        <w:pStyle w:val="a4"/>
        <w:tabs>
          <w:tab w:val="left" w:pos="5362"/>
        </w:tabs>
        <w:spacing w:after="0"/>
        <w:ind w:firstLine="567"/>
        <w:jc w:val="both"/>
        <w:rPr>
          <w:sz w:val="20"/>
          <w:szCs w:val="20"/>
        </w:rPr>
      </w:pPr>
      <w:r w:rsidRPr="00B11AE8">
        <w:rPr>
          <w:sz w:val="20"/>
          <w:szCs w:val="20"/>
        </w:rPr>
        <w:t>Объем реализованной продукции в натуральном выражении составил 1 056,20 тонн на сумму 77 414,18 тыс. рублей.</w:t>
      </w:r>
    </w:p>
    <w:p w:rsidR="00B11AE8" w:rsidRPr="00B11AE8" w:rsidRDefault="00B11AE8" w:rsidP="00D51DC7">
      <w:pPr>
        <w:tabs>
          <w:tab w:val="left" w:pos="5362"/>
        </w:tabs>
        <w:spacing w:after="0" w:line="240" w:lineRule="auto"/>
        <w:ind w:firstLine="567"/>
        <w:jc w:val="both"/>
        <w:rPr>
          <w:rFonts w:ascii="Times New Roman" w:hAnsi="Times New Roman" w:cs="Times New Roman"/>
          <w:sz w:val="20"/>
          <w:szCs w:val="20"/>
        </w:rPr>
      </w:pPr>
      <w:r w:rsidRPr="00B11AE8">
        <w:rPr>
          <w:rFonts w:ascii="Times New Roman" w:hAnsi="Times New Roman" w:cs="Times New Roman"/>
          <w:sz w:val="20"/>
          <w:szCs w:val="20"/>
        </w:rPr>
        <w:t xml:space="preserve">Наряду с продукцией перерабатывающих отраслей, ввозимой из других территорий, на ярмарках реализуется продукция местных производителей: хлеб и хлебобулочная продукция, колбасная продукция, мясо птицы,  овощи и фрукты, мука, мед, живая рыба, корма для сельскохозяйственных животных и птицы, другая продукция. </w:t>
      </w:r>
    </w:p>
    <w:p w:rsidR="00B11AE8" w:rsidRPr="002A4986" w:rsidRDefault="00B11AE8" w:rsidP="00D51DC7">
      <w:pPr>
        <w:spacing w:after="0" w:line="240" w:lineRule="auto"/>
        <w:ind w:firstLine="567"/>
        <w:jc w:val="both"/>
        <w:rPr>
          <w:rFonts w:ascii="Times New Roman" w:hAnsi="Times New Roman" w:cs="Times New Roman"/>
          <w:sz w:val="20"/>
          <w:szCs w:val="20"/>
        </w:rPr>
      </w:pPr>
      <w:r w:rsidRPr="00B11AE8">
        <w:rPr>
          <w:rFonts w:ascii="Times New Roman" w:hAnsi="Times New Roman" w:cs="Times New Roman"/>
          <w:sz w:val="20"/>
          <w:szCs w:val="20"/>
        </w:rPr>
        <w:t xml:space="preserve">Активными участниками </w:t>
      </w:r>
      <w:proofErr w:type="spellStart"/>
      <w:r w:rsidRPr="00B11AE8">
        <w:rPr>
          <w:rFonts w:ascii="Times New Roman" w:hAnsi="Times New Roman" w:cs="Times New Roman"/>
          <w:sz w:val="20"/>
          <w:szCs w:val="20"/>
        </w:rPr>
        <w:t>выставочно</w:t>
      </w:r>
      <w:proofErr w:type="spellEnd"/>
      <w:r w:rsidRPr="00B11AE8">
        <w:rPr>
          <w:rFonts w:ascii="Times New Roman" w:hAnsi="Times New Roman" w:cs="Times New Roman"/>
          <w:sz w:val="20"/>
          <w:szCs w:val="20"/>
        </w:rPr>
        <w:t>-ярмарочных и других мероприятий межрегионального и международного уровня являются: ООО «Европа»; ООО «</w:t>
      </w:r>
      <w:proofErr w:type="spellStart"/>
      <w:r w:rsidRPr="00B11AE8">
        <w:rPr>
          <w:rFonts w:ascii="Times New Roman" w:hAnsi="Times New Roman" w:cs="Times New Roman"/>
          <w:sz w:val="20"/>
          <w:szCs w:val="20"/>
        </w:rPr>
        <w:t>Живовар</w:t>
      </w:r>
      <w:proofErr w:type="spellEnd"/>
      <w:r w:rsidRPr="00B11AE8">
        <w:rPr>
          <w:rFonts w:ascii="Times New Roman" w:hAnsi="Times New Roman" w:cs="Times New Roman"/>
          <w:sz w:val="20"/>
          <w:szCs w:val="20"/>
        </w:rPr>
        <w:t>». Продукция этих предприятий пользуется повышенным спросом на рынках не только Кочубеевского муниципального округа, но и всего Ставропольского края и регионов Российской Фе</w:t>
      </w:r>
      <w:r w:rsidR="002A4986">
        <w:rPr>
          <w:rFonts w:ascii="Times New Roman" w:hAnsi="Times New Roman" w:cs="Times New Roman"/>
          <w:sz w:val="20"/>
          <w:szCs w:val="20"/>
        </w:rPr>
        <w:t>дерации.</w:t>
      </w:r>
    </w:p>
    <w:p w:rsidR="00B11AE8" w:rsidRPr="00B11AE8" w:rsidRDefault="00B11AE8" w:rsidP="00D51DC7">
      <w:pPr>
        <w:spacing w:after="0" w:line="240" w:lineRule="auto"/>
        <w:ind w:firstLine="567"/>
        <w:jc w:val="both"/>
        <w:rPr>
          <w:rFonts w:ascii="Times New Roman" w:hAnsi="Times New Roman" w:cs="Times New Roman"/>
          <w:sz w:val="20"/>
          <w:szCs w:val="20"/>
        </w:rPr>
      </w:pPr>
      <w:r w:rsidRPr="00B11AE8">
        <w:rPr>
          <w:rFonts w:ascii="Times New Roman" w:hAnsi="Times New Roman" w:cs="Times New Roman"/>
          <w:sz w:val="20"/>
          <w:szCs w:val="20"/>
        </w:rPr>
        <w:t xml:space="preserve">На территории округа постоянно ведется работа по борьбе со стихийной торговлей. </w:t>
      </w:r>
    </w:p>
    <w:p w:rsidR="00B11AE8" w:rsidRPr="00B11AE8" w:rsidRDefault="00B11AE8" w:rsidP="00D51DC7">
      <w:pPr>
        <w:spacing w:after="0" w:line="240" w:lineRule="auto"/>
        <w:ind w:firstLine="567"/>
        <w:jc w:val="both"/>
        <w:rPr>
          <w:rFonts w:ascii="Times New Roman" w:hAnsi="Times New Roman" w:cs="Times New Roman"/>
          <w:sz w:val="20"/>
          <w:szCs w:val="20"/>
        </w:rPr>
      </w:pPr>
      <w:proofErr w:type="gramStart"/>
      <w:r w:rsidRPr="00B11AE8">
        <w:rPr>
          <w:rFonts w:ascii="Times New Roman" w:hAnsi="Times New Roman" w:cs="Times New Roman"/>
          <w:sz w:val="20"/>
          <w:szCs w:val="20"/>
        </w:rPr>
        <w:t xml:space="preserve">Во исполнение  Закона Ставропольского края от 10 апреля 2008 года № 20-КЗ «Об административных правонарушениях в Ставропольском крае», распоряжением администрации Кочубеевского муниципального округа от 16 июня 2021 года № 369-р создана рабочая группа по предупреждению и пресечению несанкционированной торговли на территории Кочубеевского муниципального округа Ставропольского </w:t>
      </w:r>
      <w:r w:rsidRPr="00B11AE8">
        <w:rPr>
          <w:rFonts w:ascii="Times New Roman" w:hAnsi="Times New Roman" w:cs="Times New Roman"/>
          <w:sz w:val="20"/>
          <w:szCs w:val="20"/>
        </w:rPr>
        <w:lastRenderedPageBreak/>
        <w:t>края, в состав которой вошли представители администрации Кочубеевского муниципального округа, территориальных отделов администрации Кочубеевского муниципального округа и</w:t>
      </w:r>
      <w:proofErr w:type="gramEnd"/>
      <w:r w:rsidRPr="00B11AE8">
        <w:rPr>
          <w:rFonts w:ascii="Times New Roman" w:hAnsi="Times New Roman" w:cs="Times New Roman"/>
          <w:sz w:val="20"/>
          <w:szCs w:val="20"/>
        </w:rPr>
        <w:t xml:space="preserve"> </w:t>
      </w:r>
      <w:proofErr w:type="spellStart"/>
      <w:r w:rsidRPr="00B11AE8">
        <w:rPr>
          <w:rFonts w:ascii="Times New Roman" w:hAnsi="Times New Roman" w:cs="Times New Roman"/>
          <w:sz w:val="20"/>
          <w:szCs w:val="20"/>
        </w:rPr>
        <w:t>Роспотребнадзора</w:t>
      </w:r>
      <w:proofErr w:type="spellEnd"/>
      <w:r w:rsidRPr="00B11AE8">
        <w:rPr>
          <w:rFonts w:ascii="Times New Roman" w:hAnsi="Times New Roman" w:cs="Times New Roman"/>
          <w:sz w:val="20"/>
          <w:szCs w:val="20"/>
        </w:rPr>
        <w:t>.</w:t>
      </w:r>
    </w:p>
    <w:p w:rsidR="00B11AE8" w:rsidRPr="00B11AE8" w:rsidRDefault="00B11AE8" w:rsidP="00D51DC7">
      <w:pPr>
        <w:pStyle w:val="a4"/>
        <w:spacing w:after="0"/>
        <w:ind w:firstLine="567"/>
        <w:jc w:val="both"/>
        <w:rPr>
          <w:bCs/>
          <w:sz w:val="20"/>
          <w:szCs w:val="20"/>
        </w:rPr>
      </w:pPr>
      <w:r w:rsidRPr="00B11AE8">
        <w:rPr>
          <w:bCs/>
          <w:sz w:val="20"/>
          <w:szCs w:val="20"/>
        </w:rPr>
        <w:t xml:space="preserve">Рабочей группой  проводятся мероприятия, направленные на упорядочивание торговли и ликвидацию стихийной торговли на территории Кочубеевского муниципального округа, так за 2022 год проведено 44 рейда по ликвидации мест стихийной торговли. </w:t>
      </w:r>
    </w:p>
    <w:p w:rsidR="00B11AE8" w:rsidRPr="00B11AE8" w:rsidRDefault="00B11AE8" w:rsidP="00D51DC7">
      <w:pPr>
        <w:pStyle w:val="a4"/>
        <w:spacing w:after="0"/>
        <w:ind w:firstLine="567"/>
        <w:jc w:val="both"/>
        <w:rPr>
          <w:sz w:val="20"/>
          <w:szCs w:val="20"/>
        </w:rPr>
      </w:pPr>
      <w:r w:rsidRPr="00B11AE8">
        <w:rPr>
          <w:sz w:val="20"/>
          <w:szCs w:val="20"/>
        </w:rPr>
        <w:t>В результате за 2022 год составлено 7 протоколов в отношении правонарушителей, начислено штрафов в сумме 33 тыс. рублей. Взыскано 18 тыс. рублей.</w:t>
      </w:r>
    </w:p>
    <w:p w:rsidR="00B11AE8" w:rsidRPr="00B11AE8" w:rsidRDefault="00B11AE8" w:rsidP="00D51DC7">
      <w:pPr>
        <w:spacing w:after="0" w:line="240" w:lineRule="auto"/>
        <w:ind w:firstLine="567"/>
        <w:jc w:val="both"/>
        <w:rPr>
          <w:rFonts w:ascii="Times New Roman" w:hAnsi="Times New Roman" w:cs="Times New Roman"/>
          <w:sz w:val="20"/>
          <w:szCs w:val="20"/>
        </w:rPr>
      </w:pPr>
      <w:r w:rsidRPr="00B11AE8">
        <w:rPr>
          <w:rFonts w:ascii="Times New Roman" w:hAnsi="Times New Roman" w:cs="Times New Roman"/>
          <w:sz w:val="20"/>
          <w:szCs w:val="20"/>
        </w:rPr>
        <w:t xml:space="preserve">Для жителей Кочубеевского муниципального округа на официальном сайте администрации Кочубеевского муниципального округа размещены  статьи об опасности приобретения продуктов питания неизвестного происхождения на стихийных рынках и в местах несанкционированной торговли. </w:t>
      </w:r>
    </w:p>
    <w:p w:rsidR="00B11AE8" w:rsidRPr="00B11AE8" w:rsidRDefault="00B11AE8" w:rsidP="00D51DC7">
      <w:pPr>
        <w:spacing w:after="0" w:line="240" w:lineRule="auto"/>
        <w:ind w:firstLine="567"/>
        <w:jc w:val="both"/>
        <w:rPr>
          <w:rFonts w:ascii="Times New Roman" w:hAnsi="Times New Roman" w:cs="Times New Roman"/>
          <w:bCs/>
          <w:sz w:val="20"/>
          <w:szCs w:val="20"/>
        </w:rPr>
      </w:pPr>
      <w:r w:rsidRPr="00B11AE8">
        <w:rPr>
          <w:rFonts w:ascii="Times New Roman" w:hAnsi="Times New Roman" w:cs="Times New Roman"/>
          <w:sz w:val="20"/>
          <w:szCs w:val="20"/>
        </w:rPr>
        <w:t xml:space="preserve">Еженедельно проводится мониторинг розничных цен на социально значимые товары хлеб, мясо, рыба, крупы и другие продукты питания. </w:t>
      </w:r>
    </w:p>
    <w:p w:rsidR="00B11AE8" w:rsidRPr="00B11AE8" w:rsidRDefault="00B11AE8" w:rsidP="00D51DC7">
      <w:pPr>
        <w:pStyle w:val="af6"/>
        <w:ind w:firstLine="567"/>
        <w:jc w:val="both"/>
        <w:rPr>
          <w:rFonts w:ascii="Times New Roman" w:hAnsi="Times New Roman"/>
          <w:sz w:val="20"/>
          <w:szCs w:val="20"/>
        </w:rPr>
      </w:pPr>
      <w:proofErr w:type="gramStart"/>
      <w:r w:rsidRPr="00B11AE8">
        <w:rPr>
          <w:rFonts w:ascii="Times New Roman" w:hAnsi="Times New Roman"/>
          <w:sz w:val="20"/>
          <w:szCs w:val="20"/>
        </w:rPr>
        <w:t>В соответствии с Федеральным законом Российской Федерации от 30 декабря  2006 года № 271-ФЗ  «О розничных рынках и о внесении изменений в Трудовой кодекс Российской Федерации», постановлением Правительства Российской Федерации от 10.03.2007г. № 148 «Об утверждении правил выдачи разрешений на право организации розничного рынка», закона Ставропольского края от  5 июля 2007 года № 27–</w:t>
      </w:r>
      <w:proofErr w:type="spellStart"/>
      <w:r w:rsidRPr="00B11AE8">
        <w:rPr>
          <w:rFonts w:ascii="Times New Roman" w:hAnsi="Times New Roman"/>
          <w:sz w:val="20"/>
          <w:szCs w:val="20"/>
        </w:rPr>
        <w:t>кз</w:t>
      </w:r>
      <w:proofErr w:type="spellEnd"/>
      <w:r w:rsidRPr="00B11AE8">
        <w:rPr>
          <w:rFonts w:ascii="Times New Roman" w:hAnsi="Times New Roman"/>
          <w:sz w:val="20"/>
          <w:szCs w:val="20"/>
        </w:rPr>
        <w:t xml:space="preserve"> «О некоторых вопросах организации розничных рынков на территории</w:t>
      </w:r>
      <w:proofErr w:type="gramEnd"/>
      <w:r w:rsidRPr="00B11AE8">
        <w:rPr>
          <w:rFonts w:ascii="Times New Roman" w:hAnsi="Times New Roman"/>
          <w:sz w:val="20"/>
          <w:szCs w:val="20"/>
        </w:rPr>
        <w:t xml:space="preserve"> Ставропольского края» на территории муниципального округа действует сельскохозяйственный рынок по ул. Восточная 77, организатором рынка является муниципальное унитарное предприятие Кочубеевского муниципального округа Ставропольского края «Жилищно-коммунальное хозяйство «Кочубеевское».</w:t>
      </w:r>
    </w:p>
    <w:p w:rsidR="00B11AE8" w:rsidRPr="00B11AE8" w:rsidRDefault="00B11AE8" w:rsidP="00D51DC7">
      <w:pPr>
        <w:pStyle w:val="a4"/>
        <w:spacing w:after="0"/>
        <w:ind w:firstLine="567"/>
        <w:jc w:val="both"/>
        <w:rPr>
          <w:sz w:val="20"/>
          <w:szCs w:val="20"/>
        </w:rPr>
      </w:pPr>
      <w:r w:rsidRPr="00B11AE8">
        <w:rPr>
          <w:sz w:val="20"/>
          <w:szCs w:val="20"/>
        </w:rPr>
        <w:t>Особенностью сельскохозяйственного рынка является то, что торговля на нём осуществляется всего два дня в неделю (суббота и воскресение), а наполняемость рынка во многом зависит от климатических и погодных условий.</w:t>
      </w:r>
    </w:p>
    <w:p w:rsidR="000841AE" w:rsidRDefault="000841AE" w:rsidP="00D51DC7">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0841AE" w:rsidP="00D51DC7">
      <w:pPr>
        <w:autoSpaceDE w:val="0"/>
        <w:autoSpaceDN w:val="0"/>
        <w:adjustRightInd w:val="0"/>
        <w:spacing w:after="0" w:line="240" w:lineRule="auto"/>
        <w:ind w:firstLine="567"/>
        <w:jc w:val="both"/>
        <w:rPr>
          <w:rFonts w:ascii="Times New Roman" w:hAnsi="Times New Roman" w:cs="Times New Roman"/>
          <w:b/>
          <w:sz w:val="20"/>
          <w:szCs w:val="20"/>
        </w:rPr>
      </w:pPr>
      <w:r>
        <w:rPr>
          <w:rFonts w:ascii="Times New Roman" w:hAnsi="Times New Roman" w:cs="Times New Roman"/>
          <w:b/>
          <w:sz w:val="20"/>
          <w:szCs w:val="20"/>
        </w:rPr>
        <w:t>1</w:t>
      </w:r>
      <w:r w:rsidR="007E5A00" w:rsidRPr="001E7320">
        <w:rPr>
          <w:rFonts w:ascii="Times New Roman" w:hAnsi="Times New Roman" w:cs="Times New Roman"/>
          <w:b/>
          <w:sz w:val="20"/>
          <w:szCs w:val="20"/>
        </w:rPr>
        <w:t>6) организация библиотечного обслуживания населения, комплектование и обеспечение сохранности библиотечных фондов библиотек муниципального, городского округа;</w:t>
      </w:r>
    </w:p>
    <w:p w:rsidR="00184F85" w:rsidRPr="00184F85" w:rsidRDefault="00184F85" w:rsidP="00D51DC7">
      <w:pPr>
        <w:tabs>
          <w:tab w:val="left" w:pos="9540"/>
        </w:tabs>
        <w:spacing w:after="0" w:line="240" w:lineRule="auto"/>
        <w:ind w:firstLine="567"/>
        <w:jc w:val="both"/>
        <w:rPr>
          <w:rFonts w:ascii="Times New Roman" w:hAnsi="Times New Roman" w:cs="Times New Roman"/>
          <w:sz w:val="20"/>
          <w:szCs w:val="20"/>
          <w:lang w:eastAsia="ru-RU"/>
        </w:rPr>
      </w:pPr>
      <w:r w:rsidRPr="00184F85">
        <w:rPr>
          <w:rFonts w:ascii="Times New Roman" w:eastAsia="Arial Unicode MS" w:hAnsi="Times New Roman" w:cs="Times New Roman"/>
          <w:sz w:val="20"/>
          <w:szCs w:val="20"/>
          <w:lang w:eastAsia="ar-SA"/>
        </w:rPr>
        <w:t>Сеть общедоступных библиотек в Кочубеевском муниципальном округе на 01.01.2022 года составляет 29 библиотек.  В 2021 году обслуживание пользователей велось в 47 пунктах вне</w:t>
      </w:r>
      <w:r>
        <w:rPr>
          <w:rFonts w:ascii="Times New Roman" w:eastAsia="Arial Unicode MS" w:hAnsi="Times New Roman" w:cs="Times New Roman"/>
          <w:sz w:val="20"/>
          <w:szCs w:val="20"/>
          <w:lang w:eastAsia="ar-SA"/>
        </w:rPr>
        <w:t xml:space="preserve"> </w:t>
      </w:r>
      <w:r w:rsidRPr="00184F85">
        <w:rPr>
          <w:rFonts w:ascii="Times New Roman" w:eastAsia="Arial Unicode MS" w:hAnsi="Times New Roman" w:cs="Times New Roman"/>
          <w:sz w:val="20"/>
          <w:szCs w:val="20"/>
          <w:lang w:eastAsia="ar-SA"/>
        </w:rPr>
        <w:t>стационарного обслуживания.</w:t>
      </w:r>
    </w:p>
    <w:p w:rsidR="00184F85" w:rsidRPr="00184F85" w:rsidRDefault="00184F85" w:rsidP="00D51DC7">
      <w:pPr>
        <w:tabs>
          <w:tab w:val="left" w:pos="9540"/>
        </w:tabs>
        <w:spacing w:after="0" w:line="240" w:lineRule="auto"/>
        <w:ind w:firstLine="567"/>
        <w:jc w:val="both"/>
        <w:rPr>
          <w:rFonts w:ascii="Times New Roman" w:hAnsi="Times New Roman" w:cs="Times New Roman"/>
          <w:sz w:val="20"/>
          <w:szCs w:val="20"/>
          <w:lang w:eastAsia="ru-RU"/>
        </w:rPr>
      </w:pPr>
      <w:r w:rsidRPr="00184F85">
        <w:rPr>
          <w:rFonts w:ascii="Times New Roman" w:hAnsi="Times New Roman" w:cs="Times New Roman"/>
          <w:sz w:val="20"/>
          <w:szCs w:val="20"/>
          <w:lang w:eastAsia="ru-RU"/>
        </w:rPr>
        <w:t>Библиотеки округа в 2021 г. работали над выполнением муниципального задания, которое определило объём выполнения услуги. Анализ деятельности МБУК «КЦБС им. А.В. Рубеля» показал, что показатель объема выполнен на 100%.</w:t>
      </w:r>
    </w:p>
    <w:tbl>
      <w:tblPr>
        <w:tblW w:w="0" w:type="auto"/>
        <w:tblInd w:w="108" w:type="dxa"/>
        <w:tblLayout w:type="fixed"/>
        <w:tblLook w:val="0000" w:firstRow="0" w:lastRow="0" w:firstColumn="0" w:lastColumn="0" w:noHBand="0" w:noVBand="0"/>
      </w:tblPr>
      <w:tblGrid>
        <w:gridCol w:w="771"/>
        <w:gridCol w:w="4616"/>
        <w:gridCol w:w="1134"/>
        <w:gridCol w:w="1275"/>
        <w:gridCol w:w="11"/>
        <w:gridCol w:w="1264"/>
        <w:gridCol w:w="11"/>
      </w:tblGrid>
      <w:tr w:rsidR="00184F85" w:rsidRPr="00184F85" w:rsidTr="00072F91">
        <w:trPr>
          <w:gridAfter w:val="1"/>
          <w:wAfter w:w="11" w:type="dxa"/>
        </w:trPr>
        <w:tc>
          <w:tcPr>
            <w:tcW w:w="771" w:type="dxa"/>
            <w:tcBorders>
              <w:top w:val="single" w:sz="4" w:space="0" w:color="000000"/>
              <w:left w:val="single" w:sz="4" w:space="0" w:color="000000"/>
              <w:bottom w:val="single" w:sz="4" w:space="0" w:color="000000"/>
            </w:tcBorders>
            <w:shd w:val="clear" w:color="auto" w:fill="auto"/>
          </w:tcPr>
          <w:p w:rsidR="00184F85" w:rsidRPr="00184F85" w:rsidRDefault="00184F85" w:rsidP="00184F85">
            <w:pPr>
              <w:spacing w:after="0" w:line="240" w:lineRule="auto"/>
              <w:rPr>
                <w:rFonts w:ascii="Times New Roman" w:hAnsi="Times New Roman" w:cs="Times New Roman"/>
                <w:bCs/>
                <w:sz w:val="20"/>
                <w:szCs w:val="20"/>
                <w:lang w:eastAsia="ru-RU"/>
              </w:rPr>
            </w:pPr>
            <w:r w:rsidRPr="00184F85">
              <w:rPr>
                <w:rFonts w:ascii="Times New Roman" w:hAnsi="Times New Roman" w:cs="Times New Roman"/>
                <w:bCs/>
                <w:sz w:val="20"/>
                <w:szCs w:val="20"/>
                <w:lang w:eastAsia="ru-RU"/>
              </w:rPr>
              <w:t>№</w:t>
            </w:r>
          </w:p>
        </w:tc>
        <w:tc>
          <w:tcPr>
            <w:tcW w:w="4616" w:type="dxa"/>
            <w:tcBorders>
              <w:top w:val="single" w:sz="4" w:space="0" w:color="000000"/>
              <w:left w:val="single" w:sz="4" w:space="0" w:color="000000"/>
              <w:bottom w:val="single" w:sz="4" w:space="0" w:color="000000"/>
              <w:right w:val="single" w:sz="4" w:space="0" w:color="auto"/>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Cs/>
                <w:sz w:val="20"/>
                <w:szCs w:val="20"/>
                <w:lang w:eastAsia="ru-RU"/>
              </w:rPr>
            </w:pPr>
            <w:r w:rsidRPr="00184F85">
              <w:rPr>
                <w:rFonts w:ascii="Times New Roman" w:hAnsi="Times New Roman" w:cs="Times New Roman"/>
                <w:bCs/>
                <w:sz w:val="20"/>
                <w:szCs w:val="20"/>
                <w:lang w:eastAsia="ru-RU"/>
              </w:rPr>
              <w:t>Наименование показателей</w:t>
            </w:r>
          </w:p>
        </w:tc>
        <w:tc>
          <w:tcPr>
            <w:tcW w:w="1134" w:type="dxa"/>
            <w:tcBorders>
              <w:top w:val="single" w:sz="4" w:space="0" w:color="000000"/>
              <w:left w:val="single" w:sz="4" w:space="0" w:color="auto"/>
              <w:bottom w:val="single" w:sz="4" w:space="0" w:color="000000"/>
              <w:right w:val="single" w:sz="4" w:space="0" w:color="auto"/>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Cs/>
                <w:sz w:val="20"/>
                <w:szCs w:val="20"/>
                <w:lang w:eastAsia="ru-RU"/>
              </w:rPr>
            </w:pPr>
            <w:r w:rsidRPr="00184F85">
              <w:rPr>
                <w:rFonts w:ascii="Times New Roman" w:hAnsi="Times New Roman" w:cs="Times New Roman"/>
                <w:bCs/>
                <w:sz w:val="20"/>
                <w:szCs w:val="20"/>
                <w:lang w:eastAsia="ru-RU"/>
              </w:rPr>
              <w:t>2019</w:t>
            </w:r>
          </w:p>
        </w:tc>
        <w:tc>
          <w:tcPr>
            <w:tcW w:w="1275" w:type="dxa"/>
            <w:tcBorders>
              <w:top w:val="single" w:sz="4" w:space="0" w:color="000000"/>
              <w:left w:val="single" w:sz="4" w:space="0" w:color="auto"/>
              <w:bottom w:val="single" w:sz="4" w:space="0" w:color="000000"/>
              <w:right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Cs/>
                <w:sz w:val="20"/>
                <w:szCs w:val="20"/>
                <w:lang w:eastAsia="ru-RU"/>
              </w:rPr>
            </w:pPr>
            <w:r w:rsidRPr="00184F85">
              <w:rPr>
                <w:rFonts w:ascii="Times New Roman" w:hAnsi="Times New Roman" w:cs="Times New Roman"/>
                <w:bCs/>
                <w:sz w:val="20"/>
                <w:szCs w:val="20"/>
                <w:lang w:eastAsia="ru-RU"/>
              </w:rPr>
              <w:t>2020</w:t>
            </w:r>
          </w:p>
        </w:tc>
        <w:tc>
          <w:tcPr>
            <w:tcW w:w="1275" w:type="dxa"/>
            <w:gridSpan w:val="2"/>
            <w:tcBorders>
              <w:top w:val="single" w:sz="4" w:space="0" w:color="000000"/>
              <w:left w:val="single" w:sz="4" w:space="0" w:color="auto"/>
              <w:bottom w:val="single" w:sz="4" w:space="0" w:color="000000"/>
              <w:right w:val="single" w:sz="4" w:space="0" w:color="000000"/>
            </w:tcBorders>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Cs/>
                <w:sz w:val="20"/>
                <w:szCs w:val="20"/>
                <w:lang w:eastAsia="ru-RU"/>
              </w:rPr>
            </w:pPr>
            <w:r w:rsidRPr="00184F85">
              <w:rPr>
                <w:rFonts w:ascii="Times New Roman" w:hAnsi="Times New Roman" w:cs="Times New Roman"/>
                <w:bCs/>
                <w:sz w:val="20"/>
                <w:szCs w:val="20"/>
                <w:lang w:eastAsia="ru-RU"/>
              </w:rPr>
              <w:t>2021</w:t>
            </w:r>
          </w:p>
        </w:tc>
      </w:tr>
      <w:tr w:rsidR="00184F85" w:rsidRPr="00184F85" w:rsidTr="00072F91">
        <w:tc>
          <w:tcPr>
            <w:tcW w:w="771" w:type="dxa"/>
            <w:tcBorders>
              <w:top w:val="single" w:sz="4" w:space="0" w:color="000000"/>
              <w:left w:val="single" w:sz="4" w:space="0" w:color="000000"/>
              <w:bottom w:val="single" w:sz="4" w:space="0" w:color="000000"/>
            </w:tcBorders>
            <w:shd w:val="clear" w:color="auto" w:fill="auto"/>
          </w:tcPr>
          <w:p w:rsidR="00184F85" w:rsidRPr="00184F85" w:rsidRDefault="00184F85" w:rsidP="00184F85">
            <w:pPr>
              <w:spacing w:after="0" w:line="240" w:lineRule="auto"/>
              <w:rPr>
                <w:rFonts w:ascii="Times New Roman" w:hAnsi="Times New Roman" w:cs="Times New Roman"/>
                <w:b/>
                <w:bCs/>
                <w:sz w:val="20"/>
                <w:szCs w:val="20"/>
                <w:lang w:eastAsia="ru-RU"/>
              </w:rPr>
            </w:pPr>
          </w:p>
        </w:tc>
        <w:tc>
          <w:tcPr>
            <w:tcW w:w="7036" w:type="dxa"/>
            <w:gridSpan w:val="4"/>
            <w:tcBorders>
              <w:top w:val="single" w:sz="4" w:space="0" w:color="000000"/>
              <w:left w:val="single" w:sz="4" w:space="0" w:color="000000"/>
              <w:bottom w:val="single" w:sz="4" w:space="0" w:color="000000"/>
              <w:right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rPr>
                <w:rFonts w:ascii="Times New Roman" w:hAnsi="Times New Roman" w:cs="Times New Roman"/>
                <w:b/>
                <w:bCs/>
                <w:sz w:val="20"/>
                <w:szCs w:val="20"/>
                <w:lang w:eastAsia="ru-RU"/>
              </w:rPr>
            </w:pPr>
          </w:p>
        </w:tc>
        <w:tc>
          <w:tcPr>
            <w:tcW w:w="1275" w:type="dxa"/>
            <w:gridSpan w:val="2"/>
            <w:tcBorders>
              <w:top w:val="single" w:sz="4" w:space="0" w:color="000000"/>
              <w:left w:val="single" w:sz="4" w:space="0" w:color="000000"/>
              <w:bottom w:val="single" w:sz="4" w:space="0" w:color="000000"/>
              <w:right w:val="single" w:sz="4" w:space="0" w:color="000000"/>
            </w:tcBorders>
          </w:tcPr>
          <w:p w:rsidR="00184F85" w:rsidRPr="00184F85" w:rsidRDefault="00184F85" w:rsidP="00184F85">
            <w:pPr>
              <w:tabs>
                <w:tab w:val="left" w:pos="9540"/>
              </w:tabs>
              <w:autoSpaceDE w:val="0"/>
              <w:snapToGrid w:val="0"/>
              <w:spacing w:after="0" w:line="240" w:lineRule="auto"/>
              <w:ind w:right="100"/>
              <w:rPr>
                <w:rFonts w:ascii="Times New Roman" w:hAnsi="Times New Roman" w:cs="Times New Roman"/>
                <w:b/>
                <w:bCs/>
                <w:sz w:val="20"/>
                <w:szCs w:val="20"/>
                <w:lang w:eastAsia="ru-RU"/>
              </w:rPr>
            </w:pPr>
          </w:p>
        </w:tc>
      </w:tr>
      <w:tr w:rsidR="00184F85" w:rsidRPr="00184F85" w:rsidTr="00072F91">
        <w:trPr>
          <w:gridAfter w:val="1"/>
          <w:wAfter w:w="11" w:type="dxa"/>
        </w:trPr>
        <w:tc>
          <w:tcPr>
            <w:tcW w:w="771" w:type="dxa"/>
            <w:tcBorders>
              <w:top w:val="single" w:sz="4" w:space="0" w:color="000000"/>
              <w:left w:val="single" w:sz="4" w:space="0" w:color="000000"/>
              <w:bottom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Cs/>
                <w:sz w:val="20"/>
                <w:szCs w:val="20"/>
                <w:lang w:eastAsia="ru-RU"/>
              </w:rPr>
            </w:pPr>
            <w:r w:rsidRPr="00184F85">
              <w:rPr>
                <w:rFonts w:ascii="Times New Roman" w:hAnsi="Times New Roman" w:cs="Times New Roman"/>
                <w:bCs/>
                <w:sz w:val="20"/>
                <w:szCs w:val="20"/>
                <w:lang w:eastAsia="ru-RU"/>
              </w:rPr>
              <w:t>1</w:t>
            </w:r>
          </w:p>
        </w:tc>
        <w:tc>
          <w:tcPr>
            <w:tcW w:w="4616" w:type="dxa"/>
            <w:tcBorders>
              <w:top w:val="single" w:sz="4" w:space="0" w:color="000000"/>
              <w:left w:val="single" w:sz="4" w:space="0" w:color="000000"/>
              <w:bottom w:val="single" w:sz="4" w:space="0" w:color="000000"/>
              <w:right w:val="single" w:sz="4" w:space="0" w:color="auto"/>
            </w:tcBorders>
            <w:shd w:val="clear" w:color="auto" w:fill="auto"/>
          </w:tcPr>
          <w:p w:rsidR="00184F85" w:rsidRPr="00184F85" w:rsidRDefault="00184F85" w:rsidP="00184F85">
            <w:pPr>
              <w:tabs>
                <w:tab w:val="left" w:pos="9540"/>
              </w:tabs>
              <w:autoSpaceDE w:val="0"/>
              <w:snapToGrid w:val="0"/>
              <w:spacing w:after="0" w:line="240" w:lineRule="auto"/>
              <w:ind w:right="100"/>
              <w:rPr>
                <w:rFonts w:ascii="Times New Roman" w:hAnsi="Times New Roman" w:cs="Times New Roman"/>
                <w:sz w:val="20"/>
                <w:szCs w:val="20"/>
                <w:lang w:eastAsia="ru-RU"/>
              </w:rPr>
            </w:pPr>
            <w:r w:rsidRPr="00184F85">
              <w:rPr>
                <w:rFonts w:ascii="Times New Roman" w:hAnsi="Times New Roman" w:cs="Times New Roman"/>
                <w:sz w:val="20"/>
                <w:szCs w:val="20"/>
                <w:lang w:eastAsia="ru-RU"/>
              </w:rPr>
              <w:t>Число зарегистрированных пользователей, тыс. чел.</w:t>
            </w:r>
          </w:p>
        </w:tc>
        <w:tc>
          <w:tcPr>
            <w:tcW w:w="1134" w:type="dxa"/>
            <w:tcBorders>
              <w:top w:val="single" w:sz="4" w:space="0" w:color="000000"/>
              <w:left w:val="single" w:sz="4" w:space="0" w:color="auto"/>
              <w:bottom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sz w:val="20"/>
                <w:szCs w:val="20"/>
                <w:lang w:eastAsia="ru-RU"/>
              </w:rPr>
            </w:pPr>
            <w:r w:rsidRPr="00184F85">
              <w:rPr>
                <w:rFonts w:ascii="Times New Roman" w:hAnsi="Times New Roman" w:cs="Times New Roman"/>
                <w:sz w:val="20"/>
                <w:szCs w:val="20"/>
                <w:lang w:eastAsia="ru-RU"/>
              </w:rPr>
              <w:t>27152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Cs/>
                <w:sz w:val="20"/>
                <w:szCs w:val="20"/>
                <w:lang w:eastAsia="ru-RU"/>
              </w:rPr>
            </w:pPr>
            <w:r w:rsidRPr="00184F85">
              <w:rPr>
                <w:rFonts w:ascii="Times New Roman" w:hAnsi="Times New Roman" w:cs="Times New Roman"/>
                <w:bCs/>
                <w:sz w:val="20"/>
                <w:szCs w:val="20"/>
                <w:lang w:eastAsia="ru-RU"/>
              </w:rPr>
              <w:t>24292</w:t>
            </w:r>
          </w:p>
        </w:tc>
        <w:tc>
          <w:tcPr>
            <w:tcW w:w="1275" w:type="dxa"/>
            <w:gridSpan w:val="2"/>
            <w:tcBorders>
              <w:top w:val="single" w:sz="4" w:space="0" w:color="000000"/>
              <w:left w:val="single" w:sz="4" w:space="0" w:color="000000"/>
              <w:bottom w:val="single" w:sz="4" w:space="0" w:color="000000"/>
              <w:right w:val="single" w:sz="4" w:space="0" w:color="000000"/>
            </w:tcBorders>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
                <w:sz w:val="20"/>
                <w:szCs w:val="20"/>
                <w:lang w:eastAsia="ru-RU"/>
              </w:rPr>
            </w:pPr>
            <w:r w:rsidRPr="00184F85">
              <w:rPr>
                <w:rFonts w:ascii="Times New Roman" w:hAnsi="Times New Roman" w:cs="Times New Roman"/>
                <w:b/>
                <w:sz w:val="20"/>
                <w:szCs w:val="20"/>
                <w:lang w:eastAsia="ru-RU"/>
              </w:rPr>
              <w:t>27155</w:t>
            </w:r>
          </w:p>
        </w:tc>
      </w:tr>
      <w:tr w:rsidR="00184F85" w:rsidRPr="00184F85" w:rsidTr="00072F91">
        <w:trPr>
          <w:gridAfter w:val="1"/>
          <w:wAfter w:w="11" w:type="dxa"/>
        </w:trPr>
        <w:tc>
          <w:tcPr>
            <w:tcW w:w="771" w:type="dxa"/>
            <w:tcBorders>
              <w:top w:val="single" w:sz="4" w:space="0" w:color="000000"/>
              <w:left w:val="single" w:sz="4" w:space="0" w:color="000000"/>
              <w:bottom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Cs/>
                <w:sz w:val="20"/>
                <w:szCs w:val="20"/>
                <w:lang w:eastAsia="ru-RU"/>
              </w:rPr>
            </w:pPr>
            <w:r w:rsidRPr="00184F85">
              <w:rPr>
                <w:rFonts w:ascii="Times New Roman" w:hAnsi="Times New Roman" w:cs="Times New Roman"/>
                <w:bCs/>
                <w:sz w:val="20"/>
                <w:szCs w:val="20"/>
                <w:lang w:eastAsia="ru-RU"/>
              </w:rPr>
              <w:t>2</w:t>
            </w:r>
          </w:p>
        </w:tc>
        <w:tc>
          <w:tcPr>
            <w:tcW w:w="4616" w:type="dxa"/>
            <w:tcBorders>
              <w:top w:val="single" w:sz="4" w:space="0" w:color="000000"/>
              <w:left w:val="single" w:sz="4" w:space="0" w:color="000000"/>
              <w:bottom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rPr>
                <w:rFonts w:ascii="Times New Roman" w:hAnsi="Times New Roman" w:cs="Times New Roman"/>
                <w:sz w:val="20"/>
                <w:szCs w:val="20"/>
                <w:lang w:eastAsia="ru-RU"/>
              </w:rPr>
            </w:pPr>
            <w:r w:rsidRPr="00184F85">
              <w:rPr>
                <w:rFonts w:ascii="Times New Roman" w:hAnsi="Times New Roman" w:cs="Times New Roman"/>
                <w:sz w:val="20"/>
                <w:szCs w:val="20"/>
                <w:lang w:eastAsia="ru-RU"/>
              </w:rPr>
              <w:t>Выдано документов, всего, тыс. экз.</w:t>
            </w:r>
          </w:p>
        </w:tc>
        <w:tc>
          <w:tcPr>
            <w:tcW w:w="1134" w:type="dxa"/>
            <w:tcBorders>
              <w:top w:val="single" w:sz="4" w:space="0" w:color="000000"/>
              <w:left w:val="single" w:sz="4" w:space="0" w:color="000000"/>
              <w:bottom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sz w:val="20"/>
                <w:szCs w:val="20"/>
                <w:lang w:eastAsia="ru-RU"/>
              </w:rPr>
            </w:pPr>
            <w:r w:rsidRPr="00184F85">
              <w:rPr>
                <w:rFonts w:ascii="Times New Roman" w:hAnsi="Times New Roman" w:cs="Times New Roman"/>
                <w:sz w:val="20"/>
                <w:szCs w:val="20"/>
                <w:lang w:eastAsia="ru-RU"/>
              </w:rPr>
              <w:t>562295</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Cs/>
                <w:sz w:val="20"/>
                <w:szCs w:val="20"/>
                <w:lang w:eastAsia="ru-RU"/>
              </w:rPr>
            </w:pPr>
            <w:r w:rsidRPr="00184F85">
              <w:rPr>
                <w:rFonts w:ascii="Times New Roman" w:hAnsi="Times New Roman" w:cs="Times New Roman"/>
                <w:bCs/>
                <w:sz w:val="20"/>
                <w:szCs w:val="20"/>
                <w:lang w:eastAsia="ru-RU"/>
              </w:rPr>
              <w:t>457078</w:t>
            </w:r>
          </w:p>
        </w:tc>
        <w:tc>
          <w:tcPr>
            <w:tcW w:w="1275" w:type="dxa"/>
            <w:gridSpan w:val="2"/>
            <w:tcBorders>
              <w:top w:val="single" w:sz="4" w:space="0" w:color="000000"/>
              <w:left w:val="single" w:sz="4" w:space="0" w:color="000000"/>
              <w:bottom w:val="single" w:sz="4" w:space="0" w:color="000000"/>
              <w:right w:val="single" w:sz="4" w:space="0" w:color="000000"/>
            </w:tcBorders>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
                <w:sz w:val="20"/>
                <w:szCs w:val="20"/>
                <w:lang w:eastAsia="ru-RU"/>
              </w:rPr>
            </w:pPr>
            <w:r w:rsidRPr="00184F85">
              <w:rPr>
                <w:rFonts w:ascii="Times New Roman" w:hAnsi="Times New Roman" w:cs="Times New Roman"/>
                <w:b/>
                <w:sz w:val="20"/>
                <w:szCs w:val="20"/>
                <w:lang w:eastAsia="ru-RU"/>
              </w:rPr>
              <w:t>565767</w:t>
            </w:r>
          </w:p>
        </w:tc>
      </w:tr>
      <w:tr w:rsidR="00184F85" w:rsidRPr="00184F85" w:rsidTr="00072F91">
        <w:trPr>
          <w:gridAfter w:val="1"/>
          <w:wAfter w:w="11" w:type="dxa"/>
        </w:trPr>
        <w:tc>
          <w:tcPr>
            <w:tcW w:w="771" w:type="dxa"/>
            <w:tcBorders>
              <w:top w:val="single" w:sz="4" w:space="0" w:color="000000"/>
              <w:left w:val="single" w:sz="4" w:space="0" w:color="000000"/>
              <w:bottom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Cs/>
                <w:sz w:val="20"/>
                <w:szCs w:val="20"/>
                <w:lang w:eastAsia="ru-RU"/>
              </w:rPr>
            </w:pPr>
            <w:r w:rsidRPr="00184F85">
              <w:rPr>
                <w:rFonts w:ascii="Times New Roman" w:hAnsi="Times New Roman" w:cs="Times New Roman"/>
                <w:bCs/>
                <w:sz w:val="20"/>
                <w:szCs w:val="20"/>
                <w:lang w:eastAsia="ru-RU"/>
              </w:rPr>
              <w:t>3</w:t>
            </w:r>
          </w:p>
        </w:tc>
        <w:tc>
          <w:tcPr>
            <w:tcW w:w="4616" w:type="dxa"/>
            <w:tcBorders>
              <w:top w:val="single" w:sz="4" w:space="0" w:color="000000"/>
              <w:left w:val="single" w:sz="4" w:space="0" w:color="000000"/>
              <w:bottom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rPr>
                <w:rFonts w:ascii="Times New Roman" w:hAnsi="Times New Roman" w:cs="Times New Roman"/>
                <w:sz w:val="20"/>
                <w:szCs w:val="20"/>
                <w:lang w:eastAsia="ru-RU"/>
              </w:rPr>
            </w:pPr>
            <w:r w:rsidRPr="00184F85">
              <w:rPr>
                <w:rFonts w:ascii="Times New Roman" w:hAnsi="Times New Roman" w:cs="Times New Roman"/>
                <w:sz w:val="20"/>
                <w:szCs w:val="20"/>
                <w:lang w:eastAsia="ru-RU"/>
              </w:rPr>
              <w:t>Число посещений, всего, тыс. ед.</w:t>
            </w:r>
          </w:p>
        </w:tc>
        <w:tc>
          <w:tcPr>
            <w:tcW w:w="1134" w:type="dxa"/>
            <w:tcBorders>
              <w:top w:val="single" w:sz="4" w:space="0" w:color="000000"/>
              <w:left w:val="single" w:sz="4" w:space="0" w:color="000000"/>
              <w:bottom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sz w:val="20"/>
                <w:szCs w:val="20"/>
                <w:lang w:eastAsia="ru-RU"/>
              </w:rPr>
            </w:pPr>
            <w:r w:rsidRPr="00184F85">
              <w:rPr>
                <w:rFonts w:ascii="Times New Roman" w:hAnsi="Times New Roman" w:cs="Times New Roman"/>
                <w:sz w:val="20"/>
                <w:szCs w:val="20"/>
                <w:lang w:eastAsia="ru-RU"/>
              </w:rPr>
              <w:t>193716</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Cs/>
                <w:sz w:val="20"/>
                <w:szCs w:val="20"/>
                <w:lang w:eastAsia="ru-RU"/>
              </w:rPr>
            </w:pPr>
            <w:r w:rsidRPr="00184F85">
              <w:rPr>
                <w:rFonts w:ascii="Times New Roman" w:hAnsi="Times New Roman" w:cs="Times New Roman"/>
                <w:bCs/>
                <w:sz w:val="20"/>
                <w:szCs w:val="20"/>
                <w:lang w:eastAsia="ru-RU"/>
              </w:rPr>
              <w:t>151602</w:t>
            </w:r>
          </w:p>
        </w:tc>
        <w:tc>
          <w:tcPr>
            <w:tcW w:w="1275" w:type="dxa"/>
            <w:gridSpan w:val="2"/>
            <w:tcBorders>
              <w:top w:val="single" w:sz="4" w:space="0" w:color="000000"/>
              <w:left w:val="single" w:sz="4" w:space="0" w:color="000000"/>
              <w:bottom w:val="single" w:sz="4" w:space="0" w:color="000000"/>
              <w:right w:val="single" w:sz="4" w:space="0" w:color="000000"/>
            </w:tcBorders>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
                <w:sz w:val="20"/>
                <w:szCs w:val="20"/>
                <w:lang w:eastAsia="ru-RU"/>
              </w:rPr>
            </w:pPr>
            <w:r w:rsidRPr="00184F85">
              <w:rPr>
                <w:rFonts w:ascii="Times New Roman" w:hAnsi="Times New Roman" w:cs="Times New Roman"/>
                <w:b/>
                <w:sz w:val="20"/>
                <w:szCs w:val="20"/>
                <w:lang w:eastAsia="ru-RU"/>
              </w:rPr>
              <w:t>194222</w:t>
            </w:r>
          </w:p>
        </w:tc>
      </w:tr>
      <w:tr w:rsidR="00184F85" w:rsidRPr="00184F85" w:rsidTr="00072F91">
        <w:trPr>
          <w:gridAfter w:val="1"/>
          <w:wAfter w:w="11" w:type="dxa"/>
        </w:trPr>
        <w:tc>
          <w:tcPr>
            <w:tcW w:w="771" w:type="dxa"/>
            <w:tcBorders>
              <w:top w:val="single" w:sz="4" w:space="0" w:color="000000"/>
              <w:left w:val="single" w:sz="4" w:space="0" w:color="000000"/>
              <w:bottom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Cs/>
                <w:sz w:val="20"/>
                <w:szCs w:val="20"/>
                <w:lang w:eastAsia="ru-RU"/>
              </w:rPr>
            </w:pPr>
            <w:r w:rsidRPr="00184F85">
              <w:rPr>
                <w:rFonts w:ascii="Times New Roman" w:hAnsi="Times New Roman" w:cs="Times New Roman"/>
                <w:bCs/>
                <w:sz w:val="20"/>
                <w:szCs w:val="20"/>
                <w:lang w:eastAsia="ru-RU"/>
              </w:rPr>
              <w:t>4</w:t>
            </w:r>
          </w:p>
        </w:tc>
        <w:tc>
          <w:tcPr>
            <w:tcW w:w="4616" w:type="dxa"/>
            <w:tcBorders>
              <w:top w:val="single" w:sz="4" w:space="0" w:color="000000"/>
              <w:left w:val="single" w:sz="4" w:space="0" w:color="000000"/>
              <w:bottom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rPr>
                <w:rFonts w:ascii="Times New Roman" w:hAnsi="Times New Roman" w:cs="Times New Roman"/>
                <w:sz w:val="20"/>
                <w:szCs w:val="20"/>
                <w:lang w:eastAsia="ru-RU"/>
              </w:rPr>
            </w:pPr>
            <w:r w:rsidRPr="00184F85">
              <w:rPr>
                <w:rFonts w:ascii="Times New Roman" w:hAnsi="Times New Roman" w:cs="Times New Roman"/>
                <w:sz w:val="20"/>
                <w:szCs w:val="20"/>
                <w:lang w:eastAsia="ru-RU"/>
              </w:rPr>
              <w:t xml:space="preserve">в </w:t>
            </w:r>
            <w:proofErr w:type="spellStart"/>
            <w:r w:rsidRPr="00184F85">
              <w:rPr>
                <w:rFonts w:ascii="Times New Roman" w:hAnsi="Times New Roman" w:cs="Times New Roman"/>
                <w:sz w:val="20"/>
                <w:szCs w:val="20"/>
                <w:lang w:eastAsia="ru-RU"/>
              </w:rPr>
              <w:t>т.ч</w:t>
            </w:r>
            <w:proofErr w:type="spellEnd"/>
            <w:r w:rsidRPr="00184F85">
              <w:rPr>
                <w:rFonts w:ascii="Times New Roman" w:hAnsi="Times New Roman" w:cs="Times New Roman"/>
                <w:sz w:val="20"/>
                <w:szCs w:val="20"/>
                <w:lang w:eastAsia="ru-RU"/>
              </w:rPr>
              <w:t>. посещений массовых мероприятий</w:t>
            </w:r>
          </w:p>
        </w:tc>
        <w:tc>
          <w:tcPr>
            <w:tcW w:w="1134" w:type="dxa"/>
            <w:tcBorders>
              <w:top w:val="single" w:sz="4" w:space="0" w:color="000000"/>
              <w:left w:val="single" w:sz="4" w:space="0" w:color="000000"/>
              <w:bottom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sz w:val="20"/>
                <w:szCs w:val="20"/>
                <w:lang w:eastAsia="ru-RU"/>
              </w:rPr>
            </w:pPr>
            <w:r w:rsidRPr="00184F85">
              <w:rPr>
                <w:rFonts w:ascii="Times New Roman" w:hAnsi="Times New Roman" w:cs="Times New Roman"/>
                <w:sz w:val="20"/>
                <w:szCs w:val="20"/>
                <w:lang w:eastAsia="ru-RU"/>
              </w:rPr>
              <w:t>58533</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Cs/>
                <w:sz w:val="20"/>
                <w:szCs w:val="20"/>
                <w:lang w:eastAsia="ru-RU"/>
              </w:rPr>
            </w:pPr>
            <w:r w:rsidRPr="00184F85">
              <w:rPr>
                <w:rFonts w:ascii="Times New Roman" w:hAnsi="Times New Roman" w:cs="Times New Roman"/>
                <w:bCs/>
                <w:sz w:val="20"/>
                <w:szCs w:val="20"/>
                <w:lang w:eastAsia="ru-RU"/>
              </w:rPr>
              <w:t>33999</w:t>
            </w:r>
          </w:p>
        </w:tc>
        <w:tc>
          <w:tcPr>
            <w:tcW w:w="1275" w:type="dxa"/>
            <w:gridSpan w:val="2"/>
            <w:tcBorders>
              <w:top w:val="single" w:sz="4" w:space="0" w:color="000000"/>
              <w:left w:val="single" w:sz="4" w:space="0" w:color="000000"/>
              <w:bottom w:val="single" w:sz="4" w:space="0" w:color="000000"/>
              <w:right w:val="single" w:sz="4" w:space="0" w:color="000000"/>
            </w:tcBorders>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
                <w:sz w:val="20"/>
                <w:szCs w:val="20"/>
                <w:lang w:eastAsia="ru-RU"/>
              </w:rPr>
            </w:pPr>
            <w:r w:rsidRPr="00184F85">
              <w:rPr>
                <w:rFonts w:ascii="Times New Roman" w:hAnsi="Times New Roman" w:cs="Times New Roman"/>
                <w:b/>
                <w:sz w:val="20"/>
                <w:szCs w:val="20"/>
                <w:lang w:eastAsia="ru-RU"/>
              </w:rPr>
              <w:t>58137</w:t>
            </w:r>
          </w:p>
        </w:tc>
      </w:tr>
      <w:tr w:rsidR="00184F85" w:rsidRPr="00184F85" w:rsidTr="00072F91">
        <w:trPr>
          <w:gridAfter w:val="1"/>
          <w:wAfter w:w="11" w:type="dxa"/>
        </w:trPr>
        <w:tc>
          <w:tcPr>
            <w:tcW w:w="771" w:type="dxa"/>
            <w:tcBorders>
              <w:top w:val="single" w:sz="4" w:space="0" w:color="000000"/>
              <w:left w:val="single" w:sz="4" w:space="0" w:color="000000"/>
              <w:bottom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Cs/>
                <w:sz w:val="20"/>
                <w:szCs w:val="20"/>
                <w:lang w:eastAsia="ru-RU"/>
              </w:rPr>
            </w:pPr>
            <w:r w:rsidRPr="00184F85">
              <w:rPr>
                <w:rFonts w:ascii="Times New Roman" w:hAnsi="Times New Roman" w:cs="Times New Roman"/>
                <w:bCs/>
                <w:sz w:val="20"/>
                <w:szCs w:val="20"/>
                <w:lang w:eastAsia="ru-RU"/>
              </w:rPr>
              <w:t>5</w:t>
            </w:r>
          </w:p>
        </w:tc>
        <w:tc>
          <w:tcPr>
            <w:tcW w:w="4616" w:type="dxa"/>
            <w:tcBorders>
              <w:top w:val="single" w:sz="4" w:space="0" w:color="000000"/>
              <w:left w:val="single" w:sz="4" w:space="0" w:color="000000"/>
              <w:bottom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rPr>
                <w:rFonts w:ascii="Times New Roman" w:hAnsi="Times New Roman" w:cs="Times New Roman"/>
                <w:sz w:val="20"/>
                <w:szCs w:val="20"/>
                <w:lang w:eastAsia="ru-RU"/>
              </w:rPr>
            </w:pPr>
            <w:r w:rsidRPr="00184F85">
              <w:rPr>
                <w:rFonts w:ascii="Times New Roman" w:hAnsi="Times New Roman" w:cs="Times New Roman"/>
                <w:sz w:val="20"/>
                <w:szCs w:val="20"/>
                <w:lang w:eastAsia="ru-RU"/>
              </w:rPr>
              <w:t>Выполнено справок, тыс. ед./ в автоматизированном режиме, тыс. ед.</w:t>
            </w:r>
          </w:p>
        </w:tc>
        <w:tc>
          <w:tcPr>
            <w:tcW w:w="1134" w:type="dxa"/>
            <w:tcBorders>
              <w:top w:val="single" w:sz="4" w:space="0" w:color="000000"/>
              <w:left w:val="single" w:sz="4" w:space="0" w:color="000000"/>
              <w:bottom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sz w:val="20"/>
                <w:szCs w:val="20"/>
                <w:lang w:eastAsia="ru-RU"/>
              </w:rPr>
            </w:pPr>
            <w:r w:rsidRPr="00184F85">
              <w:rPr>
                <w:rFonts w:ascii="Times New Roman" w:hAnsi="Times New Roman" w:cs="Times New Roman"/>
                <w:sz w:val="20"/>
                <w:szCs w:val="20"/>
                <w:lang w:eastAsia="ru-RU"/>
              </w:rPr>
              <w:t>9553</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Cs/>
                <w:sz w:val="20"/>
                <w:szCs w:val="20"/>
                <w:lang w:eastAsia="ru-RU"/>
              </w:rPr>
            </w:pPr>
            <w:r w:rsidRPr="00184F85">
              <w:rPr>
                <w:rFonts w:ascii="Times New Roman" w:hAnsi="Times New Roman" w:cs="Times New Roman"/>
                <w:bCs/>
                <w:sz w:val="20"/>
                <w:szCs w:val="20"/>
                <w:lang w:eastAsia="ru-RU"/>
              </w:rPr>
              <w:t>7219</w:t>
            </w:r>
          </w:p>
        </w:tc>
        <w:tc>
          <w:tcPr>
            <w:tcW w:w="1275" w:type="dxa"/>
            <w:gridSpan w:val="2"/>
            <w:tcBorders>
              <w:top w:val="single" w:sz="4" w:space="0" w:color="000000"/>
              <w:left w:val="single" w:sz="4" w:space="0" w:color="000000"/>
              <w:bottom w:val="single" w:sz="4" w:space="0" w:color="000000"/>
              <w:right w:val="single" w:sz="4" w:space="0" w:color="000000"/>
            </w:tcBorders>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
                <w:sz w:val="20"/>
                <w:szCs w:val="20"/>
                <w:lang w:eastAsia="ru-RU"/>
              </w:rPr>
            </w:pPr>
            <w:r w:rsidRPr="00184F85">
              <w:rPr>
                <w:rFonts w:ascii="Times New Roman" w:hAnsi="Times New Roman" w:cs="Times New Roman"/>
                <w:b/>
                <w:sz w:val="20"/>
                <w:szCs w:val="20"/>
                <w:lang w:eastAsia="ru-RU"/>
              </w:rPr>
              <w:t>9549</w:t>
            </w:r>
          </w:p>
        </w:tc>
      </w:tr>
      <w:tr w:rsidR="00184F85" w:rsidRPr="00184F85" w:rsidTr="00072F91">
        <w:trPr>
          <w:gridAfter w:val="1"/>
          <w:wAfter w:w="11" w:type="dxa"/>
        </w:trPr>
        <w:tc>
          <w:tcPr>
            <w:tcW w:w="771" w:type="dxa"/>
            <w:tcBorders>
              <w:top w:val="single" w:sz="4" w:space="0" w:color="000000"/>
              <w:left w:val="single" w:sz="4" w:space="0" w:color="000000"/>
              <w:bottom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Cs/>
                <w:sz w:val="20"/>
                <w:szCs w:val="20"/>
                <w:lang w:eastAsia="ru-RU"/>
              </w:rPr>
            </w:pPr>
            <w:r w:rsidRPr="00184F85">
              <w:rPr>
                <w:rFonts w:ascii="Times New Roman" w:hAnsi="Times New Roman" w:cs="Times New Roman"/>
                <w:bCs/>
                <w:sz w:val="20"/>
                <w:szCs w:val="20"/>
                <w:lang w:eastAsia="ru-RU"/>
              </w:rPr>
              <w:t>6</w:t>
            </w:r>
          </w:p>
        </w:tc>
        <w:tc>
          <w:tcPr>
            <w:tcW w:w="4616" w:type="dxa"/>
            <w:tcBorders>
              <w:top w:val="single" w:sz="4" w:space="0" w:color="000000"/>
              <w:left w:val="single" w:sz="4" w:space="0" w:color="000000"/>
              <w:bottom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rPr>
                <w:rFonts w:ascii="Times New Roman" w:hAnsi="Times New Roman" w:cs="Times New Roman"/>
                <w:sz w:val="20"/>
                <w:szCs w:val="20"/>
                <w:lang w:eastAsia="ru-RU"/>
              </w:rPr>
            </w:pPr>
            <w:r w:rsidRPr="00184F85">
              <w:rPr>
                <w:rFonts w:ascii="Times New Roman" w:hAnsi="Times New Roman" w:cs="Times New Roman"/>
                <w:sz w:val="20"/>
                <w:szCs w:val="20"/>
                <w:lang w:eastAsia="ru-RU"/>
              </w:rPr>
              <w:t>Число обращений к веб-сайту, тыс. ед.</w:t>
            </w:r>
          </w:p>
        </w:tc>
        <w:tc>
          <w:tcPr>
            <w:tcW w:w="1134" w:type="dxa"/>
            <w:tcBorders>
              <w:top w:val="single" w:sz="4" w:space="0" w:color="000000"/>
              <w:left w:val="single" w:sz="4" w:space="0" w:color="000000"/>
              <w:bottom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sz w:val="20"/>
                <w:szCs w:val="20"/>
                <w:lang w:eastAsia="ru-RU"/>
              </w:rPr>
            </w:pPr>
            <w:r w:rsidRPr="00184F85">
              <w:rPr>
                <w:rFonts w:ascii="Times New Roman" w:hAnsi="Times New Roman" w:cs="Times New Roman"/>
                <w:sz w:val="20"/>
                <w:szCs w:val="20"/>
                <w:lang w:eastAsia="ru-RU"/>
              </w:rPr>
              <w:t>2301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Cs/>
                <w:sz w:val="20"/>
                <w:szCs w:val="20"/>
                <w:lang w:eastAsia="ru-RU"/>
              </w:rPr>
            </w:pPr>
            <w:r w:rsidRPr="00184F85">
              <w:rPr>
                <w:rFonts w:ascii="Times New Roman" w:hAnsi="Times New Roman" w:cs="Times New Roman"/>
                <w:bCs/>
                <w:sz w:val="20"/>
                <w:szCs w:val="20"/>
                <w:lang w:eastAsia="ru-RU"/>
              </w:rPr>
              <w:t>3057</w:t>
            </w:r>
          </w:p>
        </w:tc>
        <w:tc>
          <w:tcPr>
            <w:tcW w:w="1275" w:type="dxa"/>
            <w:gridSpan w:val="2"/>
            <w:tcBorders>
              <w:top w:val="single" w:sz="4" w:space="0" w:color="000000"/>
              <w:left w:val="single" w:sz="4" w:space="0" w:color="000000"/>
              <w:bottom w:val="single" w:sz="4" w:space="0" w:color="000000"/>
              <w:right w:val="single" w:sz="4" w:space="0" w:color="000000"/>
            </w:tcBorders>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
                <w:sz w:val="20"/>
                <w:szCs w:val="20"/>
                <w:lang w:eastAsia="ru-RU"/>
              </w:rPr>
            </w:pPr>
            <w:r w:rsidRPr="00184F85">
              <w:rPr>
                <w:rFonts w:ascii="Times New Roman" w:hAnsi="Times New Roman" w:cs="Times New Roman"/>
                <w:b/>
                <w:sz w:val="20"/>
                <w:szCs w:val="20"/>
                <w:lang w:eastAsia="ru-RU"/>
              </w:rPr>
              <w:t>3742</w:t>
            </w:r>
          </w:p>
        </w:tc>
      </w:tr>
      <w:tr w:rsidR="00184F85" w:rsidRPr="00184F85" w:rsidTr="00072F91">
        <w:tc>
          <w:tcPr>
            <w:tcW w:w="771" w:type="dxa"/>
            <w:tcBorders>
              <w:top w:val="single" w:sz="4" w:space="0" w:color="000000"/>
              <w:left w:val="single" w:sz="4" w:space="0" w:color="000000"/>
              <w:bottom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Cs/>
                <w:color w:val="FF0000"/>
                <w:sz w:val="20"/>
                <w:szCs w:val="20"/>
                <w:lang w:eastAsia="ru-RU"/>
              </w:rPr>
            </w:pPr>
          </w:p>
        </w:tc>
        <w:tc>
          <w:tcPr>
            <w:tcW w:w="7036" w:type="dxa"/>
            <w:gridSpan w:val="4"/>
            <w:tcBorders>
              <w:top w:val="single" w:sz="4" w:space="0" w:color="000000"/>
              <w:left w:val="single" w:sz="4" w:space="0" w:color="000000"/>
              <w:bottom w:val="single" w:sz="4" w:space="0" w:color="000000"/>
              <w:right w:val="single" w:sz="4" w:space="0" w:color="000000"/>
            </w:tcBorders>
            <w:shd w:val="clear" w:color="auto" w:fill="auto"/>
          </w:tcPr>
          <w:p w:rsidR="00184F85" w:rsidRPr="00184F85" w:rsidRDefault="00184F85" w:rsidP="00D51DC7">
            <w:pPr>
              <w:tabs>
                <w:tab w:val="left" w:pos="9540"/>
              </w:tabs>
              <w:autoSpaceDE w:val="0"/>
              <w:snapToGrid w:val="0"/>
              <w:spacing w:after="0" w:line="240" w:lineRule="auto"/>
              <w:ind w:right="100"/>
              <w:jc w:val="center"/>
              <w:rPr>
                <w:rFonts w:ascii="Times New Roman" w:hAnsi="Times New Roman" w:cs="Times New Roman"/>
                <w:bCs/>
                <w:sz w:val="20"/>
                <w:szCs w:val="20"/>
                <w:lang w:eastAsia="ru-RU"/>
              </w:rPr>
            </w:pPr>
            <w:r w:rsidRPr="00184F85">
              <w:rPr>
                <w:rFonts w:ascii="Times New Roman" w:hAnsi="Times New Roman" w:cs="Times New Roman"/>
                <w:bCs/>
                <w:sz w:val="20"/>
                <w:szCs w:val="20"/>
                <w:lang w:eastAsia="ru-RU"/>
              </w:rPr>
              <w:t>Относительные показатели деятельности</w:t>
            </w:r>
          </w:p>
        </w:tc>
        <w:tc>
          <w:tcPr>
            <w:tcW w:w="1275" w:type="dxa"/>
            <w:gridSpan w:val="2"/>
            <w:tcBorders>
              <w:top w:val="single" w:sz="4" w:space="0" w:color="000000"/>
              <w:left w:val="single" w:sz="4" w:space="0" w:color="000000"/>
              <w:bottom w:val="single" w:sz="4" w:space="0" w:color="000000"/>
              <w:right w:val="single" w:sz="4" w:space="0" w:color="000000"/>
            </w:tcBorders>
          </w:tcPr>
          <w:p w:rsidR="00184F85" w:rsidRPr="00184F85" w:rsidRDefault="00184F85" w:rsidP="00184F85">
            <w:pPr>
              <w:tabs>
                <w:tab w:val="left" w:pos="9540"/>
              </w:tabs>
              <w:autoSpaceDE w:val="0"/>
              <w:snapToGrid w:val="0"/>
              <w:spacing w:after="0" w:line="240" w:lineRule="auto"/>
              <w:ind w:right="100"/>
              <w:rPr>
                <w:rFonts w:ascii="Times New Roman" w:hAnsi="Times New Roman" w:cs="Times New Roman"/>
                <w:b/>
                <w:bCs/>
                <w:sz w:val="20"/>
                <w:szCs w:val="20"/>
                <w:lang w:eastAsia="ru-RU"/>
              </w:rPr>
            </w:pPr>
          </w:p>
        </w:tc>
      </w:tr>
      <w:tr w:rsidR="00184F85" w:rsidRPr="00184F85" w:rsidTr="00072F91">
        <w:trPr>
          <w:gridAfter w:val="1"/>
          <w:wAfter w:w="11" w:type="dxa"/>
        </w:trPr>
        <w:tc>
          <w:tcPr>
            <w:tcW w:w="771" w:type="dxa"/>
            <w:tcBorders>
              <w:top w:val="single" w:sz="4" w:space="0" w:color="000000"/>
              <w:left w:val="single" w:sz="4" w:space="0" w:color="000000"/>
              <w:bottom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Cs/>
                <w:sz w:val="20"/>
                <w:szCs w:val="20"/>
                <w:lang w:eastAsia="ru-RU"/>
              </w:rPr>
            </w:pPr>
            <w:r w:rsidRPr="00184F85">
              <w:rPr>
                <w:rFonts w:ascii="Times New Roman" w:hAnsi="Times New Roman" w:cs="Times New Roman"/>
                <w:bCs/>
                <w:sz w:val="20"/>
                <w:szCs w:val="20"/>
                <w:lang w:eastAsia="ru-RU"/>
              </w:rPr>
              <w:t>7</w:t>
            </w:r>
          </w:p>
        </w:tc>
        <w:tc>
          <w:tcPr>
            <w:tcW w:w="4616" w:type="dxa"/>
            <w:tcBorders>
              <w:top w:val="single" w:sz="4" w:space="0" w:color="000000"/>
              <w:left w:val="single" w:sz="4" w:space="0" w:color="000000"/>
              <w:bottom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rPr>
                <w:rFonts w:ascii="Times New Roman" w:hAnsi="Times New Roman" w:cs="Times New Roman"/>
                <w:sz w:val="20"/>
                <w:szCs w:val="20"/>
                <w:lang w:eastAsia="ru-RU"/>
              </w:rPr>
            </w:pPr>
            <w:r w:rsidRPr="00184F85">
              <w:rPr>
                <w:rFonts w:ascii="Times New Roman" w:hAnsi="Times New Roman" w:cs="Times New Roman"/>
                <w:sz w:val="20"/>
                <w:szCs w:val="20"/>
                <w:lang w:eastAsia="ru-RU"/>
              </w:rPr>
              <w:t>Читаемость</w:t>
            </w:r>
          </w:p>
        </w:tc>
        <w:tc>
          <w:tcPr>
            <w:tcW w:w="1134" w:type="dxa"/>
            <w:tcBorders>
              <w:top w:val="single" w:sz="4" w:space="0" w:color="000000"/>
              <w:left w:val="single" w:sz="4" w:space="0" w:color="000000"/>
              <w:bottom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sz w:val="20"/>
                <w:szCs w:val="20"/>
                <w:lang w:eastAsia="ru-RU"/>
              </w:rPr>
            </w:pPr>
            <w:r w:rsidRPr="00184F85">
              <w:rPr>
                <w:rFonts w:ascii="Times New Roman" w:hAnsi="Times New Roman" w:cs="Times New Roman"/>
                <w:sz w:val="20"/>
                <w:szCs w:val="20"/>
                <w:lang w:eastAsia="ru-RU"/>
              </w:rPr>
              <w:t>20,7</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Cs/>
                <w:sz w:val="20"/>
                <w:szCs w:val="20"/>
                <w:lang w:eastAsia="ru-RU"/>
              </w:rPr>
            </w:pPr>
            <w:r w:rsidRPr="00184F85">
              <w:rPr>
                <w:rFonts w:ascii="Times New Roman" w:hAnsi="Times New Roman" w:cs="Times New Roman"/>
                <w:bCs/>
                <w:sz w:val="20"/>
                <w:szCs w:val="20"/>
                <w:lang w:eastAsia="ru-RU"/>
              </w:rPr>
              <w:t>19,0</w:t>
            </w:r>
          </w:p>
        </w:tc>
        <w:tc>
          <w:tcPr>
            <w:tcW w:w="1275" w:type="dxa"/>
            <w:gridSpan w:val="2"/>
            <w:tcBorders>
              <w:top w:val="single" w:sz="4" w:space="0" w:color="000000"/>
              <w:left w:val="single" w:sz="4" w:space="0" w:color="000000"/>
              <w:bottom w:val="single" w:sz="4" w:space="0" w:color="000000"/>
              <w:right w:val="single" w:sz="4" w:space="0" w:color="000000"/>
            </w:tcBorders>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
                <w:sz w:val="20"/>
                <w:szCs w:val="20"/>
                <w:lang w:eastAsia="ru-RU"/>
              </w:rPr>
            </w:pPr>
            <w:r w:rsidRPr="00184F85">
              <w:rPr>
                <w:rFonts w:ascii="Times New Roman" w:hAnsi="Times New Roman" w:cs="Times New Roman"/>
                <w:b/>
                <w:sz w:val="20"/>
                <w:szCs w:val="20"/>
                <w:lang w:eastAsia="ru-RU"/>
              </w:rPr>
              <w:t>20,8</w:t>
            </w:r>
          </w:p>
        </w:tc>
      </w:tr>
      <w:tr w:rsidR="00184F85" w:rsidRPr="00184F85" w:rsidTr="00072F91">
        <w:trPr>
          <w:gridAfter w:val="1"/>
          <w:wAfter w:w="11" w:type="dxa"/>
        </w:trPr>
        <w:tc>
          <w:tcPr>
            <w:tcW w:w="771" w:type="dxa"/>
            <w:tcBorders>
              <w:top w:val="single" w:sz="4" w:space="0" w:color="000000"/>
              <w:left w:val="single" w:sz="4" w:space="0" w:color="000000"/>
              <w:bottom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Cs/>
                <w:sz w:val="20"/>
                <w:szCs w:val="20"/>
                <w:lang w:eastAsia="ru-RU"/>
              </w:rPr>
            </w:pPr>
            <w:r w:rsidRPr="00184F85">
              <w:rPr>
                <w:rFonts w:ascii="Times New Roman" w:hAnsi="Times New Roman" w:cs="Times New Roman"/>
                <w:bCs/>
                <w:sz w:val="20"/>
                <w:szCs w:val="20"/>
                <w:lang w:eastAsia="ru-RU"/>
              </w:rPr>
              <w:t>8</w:t>
            </w:r>
          </w:p>
        </w:tc>
        <w:tc>
          <w:tcPr>
            <w:tcW w:w="4616" w:type="dxa"/>
            <w:tcBorders>
              <w:top w:val="single" w:sz="4" w:space="0" w:color="000000"/>
              <w:left w:val="single" w:sz="4" w:space="0" w:color="000000"/>
              <w:bottom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rPr>
                <w:rFonts w:ascii="Times New Roman" w:hAnsi="Times New Roman" w:cs="Times New Roman"/>
                <w:sz w:val="20"/>
                <w:szCs w:val="20"/>
                <w:lang w:eastAsia="ru-RU"/>
              </w:rPr>
            </w:pPr>
            <w:r w:rsidRPr="00184F85">
              <w:rPr>
                <w:rFonts w:ascii="Times New Roman" w:hAnsi="Times New Roman" w:cs="Times New Roman"/>
                <w:sz w:val="20"/>
                <w:szCs w:val="20"/>
                <w:lang w:eastAsia="ru-RU"/>
              </w:rPr>
              <w:t>Посещаемость</w:t>
            </w:r>
          </w:p>
        </w:tc>
        <w:tc>
          <w:tcPr>
            <w:tcW w:w="1134" w:type="dxa"/>
            <w:tcBorders>
              <w:top w:val="single" w:sz="4" w:space="0" w:color="000000"/>
              <w:left w:val="single" w:sz="4" w:space="0" w:color="000000"/>
              <w:bottom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sz w:val="20"/>
                <w:szCs w:val="20"/>
                <w:lang w:eastAsia="ru-RU"/>
              </w:rPr>
            </w:pPr>
            <w:r w:rsidRPr="00184F85">
              <w:rPr>
                <w:rFonts w:ascii="Times New Roman" w:hAnsi="Times New Roman" w:cs="Times New Roman"/>
                <w:sz w:val="20"/>
                <w:szCs w:val="20"/>
                <w:lang w:eastAsia="ru-RU"/>
              </w:rPr>
              <w:t>7,1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Cs/>
                <w:sz w:val="20"/>
                <w:szCs w:val="20"/>
                <w:lang w:eastAsia="ru-RU"/>
              </w:rPr>
            </w:pPr>
            <w:r w:rsidRPr="00184F85">
              <w:rPr>
                <w:rFonts w:ascii="Times New Roman" w:hAnsi="Times New Roman" w:cs="Times New Roman"/>
                <w:bCs/>
                <w:sz w:val="20"/>
                <w:szCs w:val="20"/>
                <w:lang w:eastAsia="ru-RU"/>
              </w:rPr>
              <w:t>6,2</w:t>
            </w:r>
          </w:p>
        </w:tc>
        <w:tc>
          <w:tcPr>
            <w:tcW w:w="1275" w:type="dxa"/>
            <w:gridSpan w:val="2"/>
            <w:tcBorders>
              <w:top w:val="single" w:sz="4" w:space="0" w:color="000000"/>
              <w:left w:val="single" w:sz="4" w:space="0" w:color="000000"/>
              <w:bottom w:val="single" w:sz="4" w:space="0" w:color="000000"/>
              <w:right w:val="single" w:sz="4" w:space="0" w:color="000000"/>
            </w:tcBorders>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
                <w:sz w:val="20"/>
                <w:szCs w:val="20"/>
                <w:lang w:eastAsia="ru-RU"/>
              </w:rPr>
            </w:pPr>
            <w:r w:rsidRPr="00184F85">
              <w:rPr>
                <w:rFonts w:ascii="Times New Roman" w:hAnsi="Times New Roman" w:cs="Times New Roman"/>
                <w:b/>
                <w:sz w:val="20"/>
                <w:szCs w:val="20"/>
                <w:lang w:eastAsia="ru-RU"/>
              </w:rPr>
              <w:t>7,2</w:t>
            </w:r>
          </w:p>
        </w:tc>
      </w:tr>
      <w:tr w:rsidR="00184F85" w:rsidRPr="00184F85" w:rsidTr="00072F91">
        <w:trPr>
          <w:gridAfter w:val="1"/>
          <w:wAfter w:w="11" w:type="dxa"/>
        </w:trPr>
        <w:tc>
          <w:tcPr>
            <w:tcW w:w="771" w:type="dxa"/>
            <w:tcBorders>
              <w:top w:val="single" w:sz="4" w:space="0" w:color="000000"/>
              <w:left w:val="single" w:sz="4" w:space="0" w:color="000000"/>
              <w:bottom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Cs/>
                <w:sz w:val="20"/>
                <w:szCs w:val="20"/>
                <w:lang w:eastAsia="ru-RU"/>
              </w:rPr>
            </w:pPr>
            <w:r w:rsidRPr="00184F85">
              <w:rPr>
                <w:rFonts w:ascii="Times New Roman" w:hAnsi="Times New Roman" w:cs="Times New Roman"/>
                <w:bCs/>
                <w:sz w:val="20"/>
                <w:szCs w:val="20"/>
                <w:lang w:eastAsia="ru-RU"/>
              </w:rPr>
              <w:t>9</w:t>
            </w:r>
          </w:p>
        </w:tc>
        <w:tc>
          <w:tcPr>
            <w:tcW w:w="4616" w:type="dxa"/>
            <w:tcBorders>
              <w:top w:val="single" w:sz="4" w:space="0" w:color="000000"/>
              <w:left w:val="single" w:sz="4" w:space="0" w:color="000000"/>
              <w:bottom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rPr>
                <w:rFonts w:ascii="Times New Roman" w:hAnsi="Times New Roman" w:cs="Times New Roman"/>
                <w:sz w:val="20"/>
                <w:szCs w:val="20"/>
                <w:lang w:eastAsia="ru-RU"/>
              </w:rPr>
            </w:pPr>
            <w:r w:rsidRPr="00184F85">
              <w:rPr>
                <w:rFonts w:ascii="Times New Roman" w:hAnsi="Times New Roman" w:cs="Times New Roman"/>
                <w:sz w:val="20"/>
                <w:szCs w:val="20"/>
                <w:lang w:eastAsia="ru-RU"/>
              </w:rPr>
              <w:t>Обращаемость</w:t>
            </w:r>
          </w:p>
        </w:tc>
        <w:tc>
          <w:tcPr>
            <w:tcW w:w="1134" w:type="dxa"/>
            <w:tcBorders>
              <w:top w:val="single" w:sz="4" w:space="0" w:color="000000"/>
              <w:left w:val="single" w:sz="4" w:space="0" w:color="000000"/>
              <w:bottom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sz w:val="20"/>
                <w:szCs w:val="20"/>
                <w:lang w:eastAsia="ru-RU"/>
              </w:rPr>
            </w:pPr>
            <w:r w:rsidRPr="00184F85">
              <w:rPr>
                <w:rFonts w:ascii="Times New Roman" w:hAnsi="Times New Roman" w:cs="Times New Roman"/>
                <w:sz w:val="20"/>
                <w:szCs w:val="20"/>
                <w:lang w:eastAsia="ru-RU"/>
              </w:rPr>
              <w:t>1,4</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Cs/>
                <w:sz w:val="20"/>
                <w:szCs w:val="20"/>
                <w:lang w:eastAsia="ru-RU"/>
              </w:rPr>
            </w:pPr>
            <w:r w:rsidRPr="00184F85">
              <w:rPr>
                <w:rFonts w:ascii="Times New Roman" w:hAnsi="Times New Roman" w:cs="Times New Roman"/>
                <w:bCs/>
                <w:sz w:val="20"/>
                <w:szCs w:val="20"/>
                <w:lang w:eastAsia="ru-RU"/>
              </w:rPr>
              <w:t>0,9</w:t>
            </w:r>
          </w:p>
        </w:tc>
        <w:tc>
          <w:tcPr>
            <w:tcW w:w="1275" w:type="dxa"/>
            <w:gridSpan w:val="2"/>
            <w:tcBorders>
              <w:top w:val="single" w:sz="4" w:space="0" w:color="000000"/>
              <w:left w:val="single" w:sz="4" w:space="0" w:color="000000"/>
              <w:bottom w:val="single" w:sz="4" w:space="0" w:color="000000"/>
              <w:right w:val="single" w:sz="4" w:space="0" w:color="000000"/>
            </w:tcBorders>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
                <w:sz w:val="20"/>
                <w:szCs w:val="20"/>
                <w:lang w:eastAsia="ru-RU"/>
              </w:rPr>
            </w:pPr>
            <w:r w:rsidRPr="00184F85">
              <w:rPr>
                <w:rFonts w:ascii="Times New Roman" w:hAnsi="Times New Roman" w:cs="Times New Roman"/>
                <w:b/>
                <w:sz w:val="20"/>
                <w:szCs w:val="20"/>
                <w:lang w:eastAsia="ru-RU"/>
              </w:rPr>
              <w:t>1,4</w:t>
            </w:r>
          </w:p>
        </w:tc>
      </w:tr>
      <w:tr w:rsidR="00184F85" w:rsidRPr="00184F85" w:rsidTr="00072F91">
        <w:trPr>
          <w:gridAfter w:val="1"/>
          <w:wAfter w:w="11" w:type="dxa"/>
        </w:trPr>
        <w:tc>
          <w:tcPr>
            <w:tcW w:w="771" w:type="dxa"/>
            <w:tcBorders>
              <w:top w:val="single" w:sz="4" w:space="0" w:color="000000"/>
              <w:left w:val="single" w:sz="4" w:space="0" w:color="000000"/>
              <w:bottom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Cs/>
                <w:sz w:val="20"/>
                <w:szCs w:val="20"/>
                <w:lang w:eastAsia="ru-RU"/>
              </w:rPr>
            </w:pPr>
            <w:r w:rsidRPr="00184F85">
              <w:rPr>
                <w:rFonts w:ascii="Times New Roman" w:hAnsi="Times New Roman" w:cs="Times New Roman"/>
                <w:bCs/>
                <w:sz w:val="20"/>
                <w:szCs w:val="20"/>
                <w:lang w:eastAsia="ru-RU"/>
              </w:rPr>
              <w:t>10</w:t>
            </w:r>
          </w:p>
        </w:tc>
        <w:tc>
          <w:tcPr>
            <w:tcW w:w="4616" w:type="dxa"/>
            <w:tcBorders>
              <w:top w:val="single" w:sz="4" w:space="0" w:color="000000"/>
              <w:left w:val="single" w:sz="4" w:space="0" w:color="000000"/>
              <w:bottom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rPr>
                <w:rFonts w:ascii="Times New Roman" w:hAnsi="Times New Roman" w:cs="Times New Roman"/>
                <w:sz w:val="20"/>
                <w:szCs w:val="20"/>
                <w:lang w:eastAsia="ru-RU"/>
              </w:rPr>
            </w:pPr>
            <w:proofErr w:type="spellStart"/>
            <w:r w:rsidRPr="00184F85">
              <w:rPr>
                <w:rFonts w:ascii="Times New Roman" w:hAnsi="Times New Roman" w:cs="Times New Roman"/>
                <w:sz w:val="20"/>
                <w:szCs w:val="20"/>
                <w:lang w:eastAsia="ru-RU"/>
              </w:rPr>
              <w:t>Книгообеспеченность</w:t>
            </w:r>
            <w:proofErr w:type="spellEnd"/>
            <w:r w:rsidRPr="00184F85">
              <w:rPr>
                <w:rFonts w:ascii="Times New Roman" w:hAnsi="Times New Roman" w:cs="Times New Roman"/>
                <w:sz w:val="20"/>
                <w:szCs w:val="20"/>
                <w:lang w:eastAsia="ru-RU"/>
              </w:rPr>
              <w:t xml:space="preserve"> на 1-го жителя</w:t>
            </w:r>
          </w:p>
        </w:tc>
        <w:tc>
          <w:tcPr>
            <w:tcW w:w="1134" w:type="dxa"/>
            <w:tcBorders>
              <w:top w:val="single" w:sz="4" w:space="0" w:color="000000"/>
              <w:left w:val="single" w:sz="4" w:space="0" w:color="000000"/>
              <w:bottom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sz w:val="20"/>
                <w:szCs w:val="20"/>
                <w:lang w:eastAsia="ru-RU"/>
              </w:rPr>
            </w:pPr>
            <w:r w:rsidRPr="00184F85">
              <w:rPr>
                <w:rFonts w:ascii="Times New Roman" w:hAnsi="Times New Roman" w:cs="Times New Roman"/>
                <w:sz w:val="20"/>
                <w:szCs w:val="20"/>
                <w:lang w:eastAsia="ru-RU"/>
              </w:rPr>
              <w:t>5,2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Cs/>
                <w:sz w:val="20"/>
                <w:szCs w:val="20"/>
                <w:lang w:eastAsia="ru-RU"/>
              </w:rPr>
            </w:pPr>
            <w:r w:rsidRPr="00184F85">
              <w:rPr>
                <w:rFonts w:ascii="Times New Roman" w:hAnsi="Times New Roman" w:cs="Times New Roman"/>
                <w:bCs/>
                <w:sz w:val="20"/>
                <w:szCs w:val="20"/>
                <w:lang w:eastAsia="ru-RU"/>
              </w:rPr>
              <w:t>5,3</w:t>
            </w:r>
          </w:p>
        </w:tc>
        <w:tc>
          <w:tcPr>
            <w:tcW w:w="1275" w:type="dxa"/>
            <w:gridSpan w:val="2"/>
            <w:tcBorders>
              <w:top w:val="single" w:sz="4" w:space="0" w:color="000000"/>
              <w:left w:val="single" w:sz="4" w:space="0" w:color="000000"/>
              <w:bottom w:val="single" w:sz="4" w:space="0" w:color="000000"/>
              <w:right w:val="single" w:sz="4" w:space="0" w:color="000000"/>
            </w:tcBorders>
          </w:tcPr>
          <w:p w:rsidR="00184F85" w:rsidRPr="00184F85" w:rsidRDefault="00184F85" w:rsidP="00184F85">
            <w:pPr>
              <w:tabs>
                <w:tab w:val="left" w:pos="9540"/>
              </w:tabs>
              <w:autoSpaceDE w:val="0"/>
              <w:snapToGrid w:val="0"/>
              <w:spacing w:after="0" w:line="240" w:lineRule="auto"/>
              <w:ind w:right="100"/>
              <w:jc w:val="center"/>
              <w:rPr>
                <w:rFonts w:ascii="Times New Roman" w:hAnsi="Times New Roman" w:cs="Times New Roman"/>
                <w:b/>
                <w:sz w:val="20"/>
                <w:szCs w:val="20"/>
                <w:lang w:eastAsia="ru-RU"/>
              </w:rPr>
            </w:pPr>
            <w:r w:rsidRPr="00184F85">
              <w:rPr>
                <w:rFonts w:ascii="Times New Roman" w:hAnsi="Times New Roman" w:cs="Times New Roman"/>
                <w:b/>
                <w:sz w:val="20"/>
                <w:szCs w:val="20"/>
                <w:lang w:eastAsia="ru-RU"/>
              </w:rPr>
              <w:t>5,5</w:t>
            </w:r>
          </w:p>
        </w:tc>
      </w:tr>
    </w:tbl>
    <w:p w:rsidR="00FD239A" w:rsidRPr="001E7320" w:rsidRDefault="00FD239A" w:rsidP="001E7320">
      <w:pPr>
        <w:tabs>
          <w:tab w:val="left" w:pos="825"/>
          <w:tab w:val="left" w:pos="2880"/>
        </w:tabs>
        <w:spacing w:after="0" w:line="240" w:lineRule="auto"/>
        <w:jc w:val="both"/>
        <w:rPr>
          <w:rFonts w:ascii="Times New Roman" w:hAnsi="Times New Roman" w:cs="Times New Roman"/>
          <w:kern w:val="2"/>
          <w:sz w:val="20"/>
          <w:szCs w:val="20"/>
          <w:u w:val="single"/>
        </w:rPr>
      </w:pPr>
    </w:p>
    <w:p w:rsidR="00FD239A" w:rsidRPr="001E7320" w:rsidRDefault="007E5A00" w:rsidP="00D51DC7">
      <w:pPr>
        <w:shd w:val="clear" w:color="auto" w:fill="FFFFFF"/>
        <w:autoSpaceDE w:val="0"/>
        <w:spacing w:after="0" w:line="240" w:lineRule="auto"/>
        <w:ind w:firstLine="567"/>
        <w:jc w:val="both"/>
        <w:rPr>
          <w:rFonts w:ascii="Times New Roman" w:hAnsi="Times New Roman" w:cs="Times New Roman"/>
          <w:sz w:val="20"/>
          <w:szCs w:val="20"/>
        </w:rPr>
      </w:pPr>
      <w:r w:rsidRPr="001E7320">
        <w:rPr>
          <w:rFonts w:ascii="Times New Roman" w:hAnsi="Times New Roman" w:cs="Times New Roman"/>
          <w:b/>
          <w:sz w:val="20"/>
          <w:szCs w:val="20"/>
        </w:rPr>
        <w:t>17) создание условий для организации досуга и обеспечения жителей муниципального, городского округа услугами организаций культуры;</w:t>
      </w:r>
      <w:r w:rsidR="00FD239A" w:rsidRPr="001E7320">
        <w:rPr>
          <w:rFonts w:ascii="Times New Roman" w:hAnsi="Times New Roman" w:cs="Times New Roman"/>
          <w:sz w:val="20"/>
          <w:szCs w:val="20"/>
        </w:rPr>
        <w:t xml:space="preserve"> </w:t>
      </w:r>
    </w:p>
    <w:p w:rsidR="00184F85" w:rsidRPr="00184F85" w:rsidRDefault="00184F85" w:rsidP="00D51DC7">
      <w:pPr>
        <w:shd w:val="clear" w:color="auto" w:fill="FFFFFF"/>
        <w:autoSpaceDE w:val="0"/>
        <w:spacing w:after="0" w:line="240" w:lineRule="auto"/>
        <w:ind w:firstLine="567"/>
        <w:jc w:val="both"/>
        <w:rPr>
          <w:rFonts w:ascii="Times New Roman" w:hAnsi="Times New Roman" w:cs="Times New Roman"/>
          <w:sz w:val="20"/>
          <w:szCs w:val="20"/>
        </w:rPr>
      </w:pPr>
      <w:r w:rsidRPr="00184F85">
        <w:rPr>
          <w:rFonts w:ascii="Times New Roman" w:hAnsi="Times New Roman" w:cs="Times New Roman"/>
          <w:sz w:val="20"/>
          <w:szCs w:val="20"/>
        </w:rPr>
        <w:t>В 2022 году на территории Кочубеевского муниципального округа было зарегистрировано 75 учреждений культуры.</w:t>
      </w:r>
    </w:p>
    <w:p w:rsidR="00184F85" w:rsidRPr="00184F85" w:rsidRDefault="00184F85" w:rsidP="00D51DC7">
      <w:pPr>
        <w:shd w:val="clear" w:color="auto" w:fill="FFFFFF"/>
        <w:autoSpaceDE w:val="0"/>
        <w:spacing w:after="0" w:line="240" w:lineRule="auto"/>
        <w:ind w:firstLine="567"/>
        <w:jc w:val="both"/>
        <w:rPr>
          <w:rFonts w:ascii="Times New Roman" w:hAnsi="Times New Roman" w:cs="Times New Roman"/>
          <w:kern w:val="1"/>
          <w:sz w:val="20"/>
          <w:szCs w:val="20"/>
        </w:rPr>
      </w:pPr>
      <w:r w:rsidRPr="00184F85">
        <w:rPr>
          <w:rFonts w:ascii="Times New Roman" w:hAnsi="Times New Roman" w:cs="Times New Roman"/>
          <w:kern w:val="1"/>
          <w:sz w:val="20"/>
          <w:szCs w:val="20"/>
        </w:rPr>
        <w:t>39 учреждений культурно-досугового типа (38 ед., в том числе автоклуб, в составе МБУК «</w:t>
      </w:r>
      <w:proofErr w:type="spellStart"/>
      <w:r w:rsidRPr="00184F85">
        <w:rPr>
          <w:rFonts w:ascii="Times New Roman" w:hAnsi="Times New Roman" w:cs="Times New Roman"/>
          <w:kern w:val="1"/>
          <w:sz w:val="20"/>
          <w:szCs w:val="20"/>
        </w:rPr>
        <w:t>Кочубеевская</w:t>
      </w:r>
      <w:proofErr w:type="spellEnd"/>
      <w:r w:rsidRPr="00184F85">
        <w:rPr>
          <w:rFonts w:ascii="Times New Roman" w:hAnsi="Times New Roman" w:cs="Times New Roman"/>
          <w:kern w:val="1"/>
          <w:sz w:val="20"/>
          <w:szCs w:val="20"/>
        </w:rPr>
        <w:t xml:space="preserve"> централизованная клубная система» и 1 ед. МБУ «Культурно-досуговый центр – кинотеатр «Спутник»)</w:t>
      </w:r>
    </w:p>
    <w:p w:rsidR="00184F85" w:rsidRPr="00184F85" w:rsidRDefault="00184F85" w:rsidP="00D51DC7">
      <w:pPr>
        <w:shd w:val="clear" w:color="auto" w:fill="FFFFFF"/>
        <w:autoSpaceDE w:val="0"/>
        <w:spacing w:after="0" w:line="240" w:lineRule="auto"/>
        <w:ind w:firstLine="567"/>
        <w:jc w:val="both"/>
        <w:rPr>
          <w:rFonts w:ascii="Times New Roman" w:hAnsi="Times New Roman" w:cs="Times New Roman"/>
          <w:kern w:val="1"/>
          <w:sz w:val="20"/>
          <w:szCs w:val="20"/>
        </w:rPr>
      </w:pPr>
      <w:r w:rsidRPr="00184F85">
        <w:rPr>
          <w:rFonts w:ascii="Times New Roman" w:hAnsi="Times New Roman" w:cs="Times New Roman"/>
          <w:kern w:val="1"/>
          <w:sz w:val="20"/>
          <w:szCs w:val="20"/>
        </w:rPr>
        <w:t>2.</w:t>
      </w:r>
      <w:r w:rsidR="00D51DC7">
        <w:rPr>
          <w:rFonts w:ascii="Times New Roman" w:hAnsi="Times New Roman" w:cs="Times New Roman"/>
          <w:kern w:val="1"/>
          <w:sz w:val="20"/>
          <w:szCs w:val="20"/>
        </w:rPr>
        <w:t xml:space="preserve"> </w:t>
      </w:r>
      <w:r w:rsidRPr="00184F85">
        <w:rPr>
          <w:rFonts w:ascii="Times New Roman" w:hAnsi="Times New Roman" w:cs="Times New Roman"/>
          <w:kern w:val="1"/>
          <w:sz w:val="20"/>
          <w:szCs w:val="20"/>
        </w:rPr>
        <w:t>29 библиотек (в составе МБУК «</w:t>
      </w:r>
      <w:proofErr w:type="spellStart"/>
      <w:r w:rsidRPr="00184F85">
        <w:rPr>
          <w:rFonts w:ascii="Times New Roman" w:hAnsi="Times New Roman" w:cs="Times New Roman"/>
          <w:kern w:val="1"/>
          <w:sz w:val="20"/>
          <w:szCs w:val="20"/>
        </w:rPr>
        <w:t>Кочубеевская</w:t>
      </w:r>
      <w:proofErr w:type="spellEnd"/>
      <w:r w:rsidRPr="00184F85">
        <w:rPr>
          <w:rFonts w:ascii="Times New Roman" w:hAnsi="Times New Roman" w:cs="Times New Roman"/>
          <w:kern w:val="1"/>
          <w:sz w:val="20"/>
          <w:szCs w:val="20"/>
        </w:rPr>
        <w:t xml:space="preserve"> централизованная библиотечная система»);</w:t>
      </w:r>
    </w:p>
    <w:p w:rsidR="00184F85" w:rsidRPr="00184F85" w:rsidRDefault="00184F85" w:rsidP="00D51DC7">
      <w:pPr>
        <w:shd w:val="clear" w:color="auto" w:fill="FFFFFF"/>
        <w:autoSpaceDE w:val="0"/>
        <w:spacing w:after="0" w:line="240" w:lineRule="auto"/>
        <w:ind w:firstLine="567"/>
        <w:jc w:val="both"/>
        <w:rPr>
          <w:rFonts w:ascii="Times New Roman" w:hAnsi="Times New Roman" w:cs="Times New Roman"/>
          <w:kern w:val="1"/>
          <w:sz w:val="20"/>
          <w:szCs w:val="20"/>
        </w:rPr>
      </w:pPr>
      <w:r w:rsidRPr="00184F85">
        <w:rPr>
          <w:rFonts w:ascii="Times New Roman" w:hAnsi="Times New Roman" w:cs="Times New Roman"/>
          <w:kern w:val="1"/>
          <w:sz w:val="20"/>
          <w:szCs w:val="20"/>
        </w:rPr>
        <w:t>3.</w:t>
      </w:r>
      <w:r w:rsidR="00D51DC7">
        <w:rPr>
          <w:rFonts w:ascii="Times New Roman" w:hAnsi="Times New Roman" w:cs="Times New Roman"/>
          <w:kern w:val="1"/>
          <w:sz w:val="20"/>
          <w:szCs w:val="20"/>
        </w:rPr>
        <w:t xml:space="preserve"> </w:t>
      </w:r>
      <w:r w:rsidRPr="00184F85">
        <w:rPr>
          <w:rFonts w:ascii="Times New Roman" w:hAnsi="Times New Roman" w:cs="Times New Roman"/>
          <w:kern w:val="1"/>
          <w:sz w:val="20"/>
          <w:szCs w:val="20"/>
        </w:rPr>
        <w:t>3 музея;</w:t>
      </w:r>
    </w:p>
    <w:p w:rsidR="00184F85" w:rsidRPr="00184F85" w:rsidRDefault="00184F85" w:rsidP="00D51DC7">
      <w:pPr>
        <w:shd w:val="clear" w:color="auto" w:fill="FFFFFF"/>
        <w:autoSpaceDE w:val="0"/>
        <w:spacing w:after="0" w:line="240" w:lineRule="auto"/>
        <w:ind w:firstLine="567"/>
        <w:jc w:val="both"/>
        <w:rPr>
          <w:rFonts w:ascii="Times New Roman" w:hAnsi="Times New Roman" w:cs="Times New Roman"/>
          <w:kern w:val="1"/>
          <w:sz w:val="20"/>
          <w:szCs w:val="20"/>
        </w:rPr>
      </w:pPr>
      <w:r w:rsidRPr="00184F85">
        <w:rPr>
          <w:rFonts w:ascii="Times New Roman" w:hAnsi="Times New Roman" w:cs="Times New Roman"/>
          <w:kern w:val="1"/>
          <w:sz w:val="20"/>
          <w:szCs w:val="20"/>
        </w:rPr>
        <w:t>4.</w:t>
      </w:r>
      <w:r w:rsidR="00D51DC7">
        <w:rPr>
          <w:rFonts w:ascii="Times New Roman" w:hAnsi="Times New Roman" w:cs="Times New Roman"/>
          <w:kern w:val="1"/>
          <w:sz w:val="20"/>
          <w:szCs w:val="20"/>
        </w:rPr>
        <w:t xml:space="preserve"> </w:t>
      </w:r>
      <w:r w:rsidRPr="00184F85">
        <w:rPr>
          <w:rFonts w:ascii="Times New Roman" w:hAnsi="Times New Roman" w:cs="Times New Roman"/>
          <w:kern w:val="1"/>
          <w:sz w:val="20"/>
          <w:szCs w:val="20"/>
        </w:rPr>
        <w:t>2 детские школы искусств;</w:t>
      </w:r>
    </w:p>
    <w:p w:rsidR="00184F85" w:rsidRPr="00184F85" w:rsidRDefault="00184F85" w:rsidP="00D51DC7">
      <w:pPr>
        <w:shd w:val="clear" w:color="auto" w:fill="FFFFFF"/>
        <w:autoSpaceDE w:val="0"/>
        <w:spacing w:after="0" w:line="240" w:lineRule="auto"/>
        <w:ind w:firstLine="567"/>
        <w:jc w:val="both"/>
        <w:rPr>
          <w:rFonts w:ascii="Times New Roman" w:hAnsi="Times New Roman" w:cs="Times New Roman"/>
          <w:kern w:val="1"/>
          <w:sz w:val="20"/>
          <w:szCs w:val="20"/>
        </w:rPr>
      </w:pPr>
      <w:r w:rsidRPr="00184F85">
        <w:rPr>
          <w:rFonts w:ascii="Times New Roman" w:hAnsi="Times New Roman" w:cs="Times New Roman"/>
          <w:kern w:val="1"/>
          <w:sz w:val="20"/>
          <w:szCs w:val="20"/>
        </w:rPr>
        <w:t>5.</w:t>
      </w:r>
      <w:r w:rsidR="00D51DC7">
        <w:rPr>
          <w:rFonts w:ascii="Times New Roman" w:hAnsi="Times New Roman" w:cs="Times New Roman"/>
          <w:kern w:val="1"/>
          <w:sz w:val="20"/>
          <w:szCs w:val="20"/>
        </w:rPr>
        <w:t xml:space="preserve"> </w:t>
      </w:r>
      <w:r w:rsidRPr="00184F85">
        <w:rPr>
          <w:rFonts w:ascii="Times New Roman" w:hAnsi="Times New Roman" w:cs="Times New Roman"/>
          <w:kern w:val="1"/>
          <w:sz w:val="20"/>
          <w:szCs w:val="20"/>
        </w:rPr>
        <w:t>1 детская музыкальная школа;</w:t>
      </w:r>
    </w:p>
    <w:p w:rsidR="00184F85" w:rsidRPr="00184F85" w:rsidRDefault="00184F85" w:rsidP="00D51DC7">
      <w:pPr>
        <w:shd w:val="clear" w:color="auto" w:fill="FFFFFF"/>
        <w:autoSpaceDE w:val="0"/>
        <w:spacing w:after="0" w:line="240" w:lineRule="auto"/>
        <w:ind w:firstLine="567"/>
        <w:jc w:val="both"/>
        <w:rPr>
          <w:rFonts w:ascii="Times New Roman" w:hAnsi="Times New Roman" w:cs="Times New Roman"/>
          <w:kern w:val="1"/>
          <w:sz w:val="20"/>
          <w:szCs w:val="20"/>
        </w:rPr>
      </w:pPr>
      <w:r w:rsidRPr="00184F85">
        <w:rPr>
          <w:rFonts w:ascii="Times New Roman" w:hAnsi="Times New Roman" w:cs="Times New Roman"/>
          <w:kern w:val="1"/>
          <w:sz w:val="20"/>
          <w:szCs w:val="20"/>
        </w:rPr>
        <w:t>6.</w:t>
      </w:r>
      <w:r w:rsidR="00D51DC7">
        <w:rPr>
          <w:rFonts w:ascii="Times New Roman" w:hAnsi="Times New Roman" w:cs="Times New Roman"/>
          <w:kern w:val="1"/>
          <w:sz w:val="20"/>
          <w:szCs w:val="20"/>
        </w:rPr>
        <w:t xml:space="preserve"> </w:t>
      </w:r>
      <w:r w:rsidR="002A4986">
        <w:rPr>
          <w:rFonts w:ascii="Times New Roman" w:hAnsi="Times New Roman" w:cs="Times New Roman"/>
          <w:kern w:val="1"/>
          <w:sz w:val="20"/>
          <w:szCs w:val="20"/>
        </w:rPr>
        <w:t>1 детская художественная школа.</w:t>
      </w:r>
    </w:p>
    <w:p w:rsidR="00184F85" w:rsidRPr="00184F85" w:rsidRDefault="00184F85" w:rsidP="00D51DC7">
      <w:pPr>
        <w:tabs>
          <w:tab w:val="left" w:pos="825"/>
          <w:tab w:val="left" w:pos="2880"/>
        </w:tabs>
        <w:spacing w:after="0" w:line="240" w:lineRule="auto"/>
        <w:ind w:firstLine="567"/>
        <w:jc w:val="both"/>
        <w:rPr>
          <w:rFonts w:ascii="Times New Roman" w:hAnsi="Times New Roman" w:cs="Times New Roman"/>
          <w:kern w:val="1"/>
          <w:sz w:val="20"/>
          <w:szCs w:val="20"/>
        </w:rPr>
      </w:pPr>
      <w:r w:rsidRPr="00184F85">
        <w:rPr>
          <w:rFonts w:ascii="Times New Roman" w:hAnsi="Times New Roman" w:cs="Times New Roman"/>
          <w:kern w:val="1"/>
          <w:sz w:val="20"/>
          <w:szCs w:val="20"/>
        </w:rPr>
        <w:t xml:space="preserve">Учреждениями культуры в 2022 году на текущий и капитальный ремонт израсходовано 23 </w:t>
      </w:r>
      <w:proofErr w:type="spellStart"/>
      <w:r w:rsidRPr="00184F85">
        <w:rPr>
          <w:rFonts w:ascii="Times New Roman" w:hAnsi="Times New Roman" w:cs="Times New Roman"/>
          <w:kern w:val="1"/>
          <w:sz w:val="20"/>
          <w:szCs w:val="20"/>
        </w:rPr>
        <w:t>млн</w:t>
      </w:r>
      <w:proofErr w:type="gramStart"/>
      <w:r w:rsidRPr="00184F85">
        <w:rPr>
          <w:rFonts w:ascii="Times New Roman" w:hAnsi="Times New Roman" w:cs="Times New Roman"/>
          <w:kern w:val="1"/>
          <w:sz w:val="20"/>
          <w:szCs w:val="20"/>
        </w:rPr>
        <w:t>.р</w:t>
      </w:r>
      <w:proofErr w:type="gramEnd"/>
      <w:r w:rsidRPr="00184F85">
        <w:rPr>
          <w:rFonts w:ascii="Times New Roman" w:hAnsi="Times New Roman" w:cs="Times New Roman"/>
          <w:kern w:val="1"/>
          <w:sz w:val="20"/>
          <w:szCs w:val="20"/>
        </w:rPr>
        <w:t>ублей</w:t>
      </w:r>
      <w:proofErr w:type="spellEnd"/>
      <w:r w:rsidRPr="00184F85">
        <w:rPr>
          <w:rFonts w:ascii="Times New Roman" w:hAnsi="Times New Roman" w:cs="Times New Roman"/>
          <w:kern w:val="1"/>
          <w:sz w:val="20"/>
          <w:szCs w:val="20"/>
        </w:rPr>
        <w:t>, в том числе из краево</w:t>
      </w:r>
      <w:r w:rsidR="002A4986">
        <w:rPr>
          <w:rFonts w:ascii="Times New Roman" w:hAnsi="Times New Roman" w:cs="Times New Roman"/>
          <w:kern w:val="1"/>
          <w:sz w:val="20"/>
          <w:szCs w:val="20"/>
        </w:rPr>
        <w:t xml:space="preserve">го бюджета более 16 </w:t>
      </w:r>
      <w:proofErr w:type="spellStart"/>
      <w:r w:rsidR="002A4986">
        <w:rPr>
          <w:rFonts w:ascii="Times New Roman" w:hAnsi="Times New Roman" w:cs="Times New Roman"/>
          <w:kern w:val="1"/>
          <w:sz w:val="20"/>
          <w:szCs w:val="20"/>
        </w:rPr>
        <w:t>млн.рублей</w:t>
      </w:r>
      <w:proofErr w:type="spellEnd"/>
      <w:r w:rsidR="002A4986">
        <w:rPr>
          <w:rFonts w:ascii="Times New Roman" w:hAnsi="Times New Roman" w:cs="Times New Roman"/>
          <w:kern w:val="1"/>
          <w:sz w:val="20"/>
          <w:szCs w:val="20"/>
        </w:rPr>
        <w:t>.</w:t>
      </w:r>
    </w:p>
    <w:p w:rsidR="00184F85" w:rsidRPr="00184F85" w:rsidRDefault="00184F85" w:rsidP="00D51DC7">
      <w:pPr>
        <w:tabs>
          <w:tab w:val="left" w:pos="825"/>
          <w:tab w:val="left" w:pos="2880"/>
        </w:tabs>
        <w:spacing w:after="0" w:line="240" w:lineRule="auto"/>
        <w:ind w:firstLine="567"/>
        <w:jc w:val="both"/>
        <w:rPr>
          <w:rFonts w:ascii="Times New Roman" w:hAnsi="Times New Roman" w:cs="Times New Roman"/>
          <w:kern w:val="1"/>
          <w:sz w:val="20"/>
          <w:szCs w:val="20"/>
        </w:rPr>
      </w:pPr>
      <w:r w:rsidRPr="00184F85">
        <w:rPr>
          <w:rFonts w:ascii="Times New Roman" w:hAnsi="Times New Roman" w:cs="Times New Roman"/>
          <w:kern w:val="1"/>
          <w:sz w:val="20"/>
          <w:szCs w:val="20"/>
        </w:rPr>
        <w:lastRenderedPageBreak/>
        <w:t xml:space="preserve">В 2022 году произведен ремонт в </w:t>
      </w:r>
      <w:proofErr w:type="spellStart"/>
      <w:r w:rsidRPr="00184F85">
        <w:rPr>
          <w:rFonts w:ascii="Times New Roman" w:hAnsi="Times New Roman" w:cs="Times New Roman"/>
          <w:kern w:val="1"/>
          <w:sz w:val="20"/>
          <w:szCs w:val="20"/>
        </w:rPr>
        <w:t>Барсуковском</w:t>
      </w:r>
      <w:proofErr w:type="spellEnd"/>
      <w:r w:rsidRPr="00184F85">
        <w:rPr>
          <w:rFonts w:ascii="Times New Roman" w:hAnsi="Times New Roman" w:cs="Times New Roman"/>
          <w:kern w:val="1"/>
          <w:sz w:val="20"/>
          <w:szCs w:val="20"/>
        </w:rPr>
        <w:t xml:space="preserve"> и, </w:t>
      </w:r>
      <w:proofErr w:type="spellStart"/>
      <w:r w:rsidRPr="00184F85">
        <w:rPr>
          <w:rFonts w:ascii="Times New Roman" w:hAnsi="Times New Roman" w:cs="Times New Roman"/>
          <w:kern w:val="1"/>
          <w:sz w:val="20"/>
          <w:szCs w:val="20"/>
        </w:rPr>
        <w:t>Карамурзинском</w:t>
      </w:r>
      <w:proofErr w:type="spellEnd"/>
      <w:r w:rsidRPr="00184F85">
        <w:rPr>
          <w:rFonts w:ascii="Times New Roman" w:hAnsi="Times New Roman" w:cs="Times New Roman"/>
          <w:kern w:val="1"/>
          <w:sz w:val="20"/>
          <w:szCs w:val="20"/>
        </w:rPr>
        <w:t xml:space="preserve"> сельских домах культуры. В отчетном году завершена реконструкция сельского Дома культуры села Заветного, которая </w:t>
      </w:r>
      <w:r w:rsidR="002A4986">
        <w:rPr>
          <w:rFonts w:ascii="Times New Roman" w:hAnsi="Times New Roman" w:cs="Times New Roman"/>
          <w:kern w:val="1"/>
          <w:sz w:val="20"/>
          <w:szCs w:val="20"/>
        </w:rPr>
        <w:t>продолжалась с 2017 года.</w:t>
      </w:r>
    </w:p>
    <w:p w:rsidR="00184F85" w:rsidRPr="00184F85" w:rsidRDefault="00184F85" w:rsidP="00D51DC7">
      <w:pPr>
        <w:tabs>
          <w:tab w:val="left" w:pos="825"/>
          <w:tab w:val="left" w:pos="2880"/>
        </w:tabs>
        <w:spacing w:after="0" w:line="240" w:lineRule="auto"/>
        <w:ind w:firstLine="567"/>
        <w:jc w:val="both"/>
        <w:rPr>
          <w:rFonts w:ascii="Times New Roman" w:hAnsi="Times New Roman" w:cs="Times New Roman"/>
          <w:kern w:val="1"/>
          <w:sz w:val="20"/>
          <w:szCs w:val="20"/>
        </w:rPr>
      </w:pPr>
      <w:r w:rsidRPr="00184F85">
        <w:rPr>
          <w:rFonts w:ascii="Times New Roman" w:hAnsi="Times New Roman" w:cs="Times New Roman"/>
          <w:kern w:val="1"/>
          <w:sz w:val="20"/>
          <w:szCs w:val="20"/>
        </w:rPr>
        <w:t>В отчетном году были достигнуты рекомендуемые показатели по достижению необходимого уровня заработной платы работников культуры.</w:t>
      </w:r>
    </w:p>
    <w:p w:rsidR="00184F85" w:rsidRPr="00184F85" w:rsidRDefault="00184F85" w:rsidP="00D51DC7">
      <w:pPr>
        <w:tabs>
          <w:tab w:val="left" w:pos="825"/>
          <w:tab w:val="left" w:pos="2880"/>
        </w:tabs>
        <w:spacing w:after="0" w:line="240" w:lineRule="auto"/>
        <w:ind w:firstLine="567"/>
        <w:jc w:val="both"/>
        <w:rPr>
          <w:rFonts w:ascii="Times New Roman" w:hAnsi="Times New Roman" w:cs="Times New Roman"/>
          <w:kern w:val="1"/>
          <w:sz w:val="20"/>
          <w:szCs w:val="20"/>
        </w:rPr>
      </w:pPr>
      <w:r w:rsidRPr="00184F85">
        <w:rPr>
          <w:rFonts w:ascii="Times New Roman" w:hAnsi="Times New Roman" w:cs="Times New Roman"/>
          <w:kern w:val="1"/>
          <w:sz w:val="20"/>
          <w:szCs w:val="20"/>
        </w:rPr>
        <w:t>Заработная плата  по сравнению 2021 годом увеличилась на 11, 9 % .</w:t>
      </w:r>
    </w:p>
    <w:p w:rsidR="00184F85" w:rsidRPr="00184F85" w:rsidRDefault="00184F85" w:rsidP="00D51DC7">
      <w:pPr>
        <w:tabs>
          <w:tab w:val="left" w:pos="825"/>
          <w:tab w:val="left" w:pos="2880"/>
        </w:tabs>
        <w:spacing w:after="0" w:line="240" w:lineRule="auto"/>
        <w:ind w:firstLine="567"/>
        <w:jc w:val="both"/>
        <w:rPr>
          <w:rFonts w:ascii="Times New Roman" w:hAnsi="Times New Roman" w:cs="Times New Roman"/>
          <w:kern w:val="1"/>
          <w:sz w:val="20"/>
          <w:szCs w:val="20"/>
        </w:rPr>
      </w:pPr>
      <w:r w:rsidRPr="00184F85">
        <w:rPr>
          <w:rFonts w:ascii="Times New Roman" w:hAnsi="Times New Roman" w:cs="Times New Roman"/>
          <w:kern w:val="1"/>
          <w:sz w:val="20"/>
          <w:szCs w:val="20"/>
        </w:rPr>
        <w:t xml:space="preserve">В 2022 году средняя заработная плата  работников культуры всего по отрасли составила 31434,30 рублей (при </w:t>
      </w:r>
      <w:proofErr w:type="spellStart"/>
      <w:r w:rsidRPr="00184F85">
        <w:rPr>
          <w:rFonts w:ascii="Times New Roman" w:hAnsi="Times New Roman" w:cs="Times New Roman"/>
          <w:kern w:val="1"/>
          <w:sz w:val="20"/>
          <w:szCs w:val="20"/>
        </w:rPr>
        <w:t>среднекраевом</w:t>
      </w:r>
      <w:proofErr w:type="spellEnd"/>
      <w:r w:rsidRPr="00184F85">
        <w:rPr>
          <w:rFonts w:ascii="Times New Roman" w:hAnsi="Times New Roman" w:cs="Times New Roman"/>
          <w:kern w:val="1"/>
          <w:sz w:val="20"/>
          <w:szCs w:val="20"/>
        </w:rPr>
        <w:t xml:space="preserve"> показателе – 30556,05 рублей), в том числе заработная плата работников культуры составила – 31824,20 рубля</w:t>
      </w:r>
      <w:proofErr w:type="gramStart"/>
      <w:r w:rsidRPr="00184F85">
        <w:rPr>
          <w:rFonts w:ascii="Times New Roman" w:hAnsi="Times New Roman" w:cs="Times New Roman"/>
          <w:kern w:val="1"/>
          <w:sz w:val="20"/>
          <w:szCs w:val="20"/>
        </w:rPr>
        <w:t xml:space="preserve"> ,</w:t>
      </w:r>
      <w:proofErr w:type="gramEnd"/>
      <w:r w:rsidRPr="00184F85">
        <w:rPr>
          <w:rFonts w:ascii="Times New Roman" w:hAnsi="Times New Roman" w:cs="Times New Roman"/>
          <w:kern w:val="1"/>
          <w:sz w:val="20"/>
          <w:szCs w:val="20"/>
        </w:rPr>
        <w:t xml:space="preserve"> педагогических работников – 31335,20 рублей. </w:t>
      </w:r>
    </w:p>
    <w:p w:rsidR="00184F85" w:rsidRPr="00184F85" w:rsidRDefault="00184F85" w:rsidP="00D51DC7">
      <w:pPr>
        <w:tabs>
          <w:tab w:val="left" w:pos="825"/>
          <w:tab w:val="left" w:pos="2880"/>
        </w:tabs>
        <w:spacing w:after="0" w:line="240" w:lineRule="auto"/>
        <w:ind w:firstLine="567"/>
        <w:jc w:val="both"/>
        <w:rPr>
          <w:rFonts w:ascii="Times New Roman" w:hAnsi="Times New Roman" w:cs="Times New Roman"/>
          <w:bCs/>
          <w:iCs/>
          <w:kern w:val="1"/>
          <w:sz w:val="20"/>
          <w:szCs w:val="20"/>
        </w:rPr>
      </w:pPr>
      <w:r w:rsidRPr="00184F85">
        <w:rPr>
          <w:rFonts w:ascii="Times New Roman" w:hAnsi="Times New Roman" w:cs="Times New Roman"/>
          <w:bCs/>
          <w:iCs/>
          <w:kern w:val="1"/>
          <w:sz w:val="20"/>
          <w:szCs w:val="20"/>
        </w:rPr>
        <w:t xml:space="preserve">Независимой оценкой качества услуг населению охвачено 100% учреждений культуры Кочубеевского муниципального округа. По оценке части учреждений культуры в 2022 году рейтинг наших учреждений  составляет 87,72 балла. Согласно официальному графику следующая оценка качества работы в учреждениях культуры будет проведена в 2025 году. </w:t>
      </w:r>
    </w:p>
    <w:p w:rsidR="00184F85" w:rsidRPr="00184F85" w:rsidRDefault="00184F85" w:rsidP="00D51DC7">
      <w:pPr>
        <w:tabs>
          <w:tab w:val="left" w:pos="825"/>
          <w:tab w:val="left" w:pos="2880"/>
        </w:tabs>
        <w:spacing w:after="0" w:line="240" w:lineRule="auto"/>
        <w:ind w:firstLine="567"/>
        <w:jc w:val="both"/>
        <w:rPr>
          <w:rFonts w:ascii="Times New Roman" w:hAnsi="Times New Roman" w:cs="Times New Roman"/>
          <w:kern w:val="1"/>
          <w:sz w:val="20"/>
          <w:szCs w:val="20"/>
        </w:rPr>
      </w:pPr>
      <w:r w:rsidRPr="00184F85">
        <w:rPr>
          <w:rFonts w:ascii="Times New Roman" w:hAnsi="Times New Roman" w:cs="Times New Roman"/>
          <w:kern w:val="1"/>
          <w:sz w:val="20"/>
          <w:szCs w:val="20"/>
        </w:rPr>
        <w:t>Учреждения культуры округа постепенно подключаются к программе «Пушкинская карта», информация о которой размещена на официальных сайтах учреждений культуры. Эта работа проводится в тесном контакте с отделом образования округа. Всего обучающихся в возрасте  от 14 лет и старше, в том числе студентов колледжа, 2057 человек, из них имеют пушкинские карты 798 человек (39 %) в 21-м населенном пункте. Поэтому разъяснительная работа о возможностях, которые открываются перед детьми и молодежью с приобретением этой карты, будет продолжена.</w:t>
      </w:r>
    </w:p>
    <w:p w:rsidR="00184F85" w:rsidRPr="00184F85" w:rsidRDefault="00184F85" w:rsidP="00D51DC7">
      <w:pPr>
        <w:tabs>
          <w:tab w:val="left" w:pos="825"/>
          <w:tab w:val="left" w:pos="2880"/>
        </w:tabs>
        <w:spacing w:after="0" w:line="240" w:lineRule="auto"/>
        <w:ind w:firstLine="567"/>
        <w:jc w:val="both"/>
        <w:rPr>
          <w:rFonts w:ascii="Times New Roman" w:hAnsi="Times New Roman" w:cs="Times New Roman"/>
          <w:kern w:val="1"/>
          <w:sz w:val="20"/>
          <w:szCs w:val="20"/>
        </w:rPr>
      </w:pPr>
      <w:r w:rsidRPr="00184F85">
        <w:rPr>
          <w:rFonts w:ascii="Times New Roman" w:hAnsi="Times New Roman" w:cs="Times New Roman"/>
          <w:kern w:val="1"/>
          <w:sz w:val="20"/>
          <w:szCs w:val="20"/>
        </w:rPr>
        <w:t xml:space="preserve">Учащиеся и студенты также активно поддерживают программу, посещая кинотеатр «Спутник». В декабре состоялось еще 3 новогодних мероприятия в рамках проекта, проведенные </w:t>
      </w:r>
      <w:proofErr w:type="spellStart"/>
      <w:r w:rsidRPr="00184F85">
        <w:rPr>
          <w:rFonts w:ascii="Times New Roman" w:hAnsi="Times New Roman" w:cs="Times New Roman"/>
          <w:kern w:val="1"/>
          <w:sz w:val="20"/>
          <w:szCs w:val="20"/>
        </w:rPr>
        <w:t>Казьминским</w:t>
      </w:r>
      <w:proofErr w:type="spellEnd"/>
      <w:r w:rsidRPr="00184F85">
        <w:rPr>
          <w:rFonts w:ascii="Times New Roman" w:hAnsi="Times New Roman" w:cs="Times New Roman"/>
          <w:kern w:val="1"/>
          <w:sz w:val="20"/>
          <w:szCs w:val="20"/>
        </w:rPr>
        <w:t xml:space="preserve"> и </w:t>
      </w:r>
      <w:proofErr w:type="spellStart"/>
      <w:r w:rsidRPr="00184F85">
        <w:rPr>
          <w:rFonts w:ascii="Times New Roman" w:hAnsi="Times New Roman" w:cs="Times New Roman"/>
          <w:kern w:val="1"/>
          <w:sz w:val="20"/>
          <w:szCs w:val="20"/>
        </w:rPr>
        <w:t>Барсуковским</w:t>
      </w:r>
      <w:proofErr w:type="spellEnd"/>
      <w:r w:rsidRPr="00184F85">
        <w:rPr>
          <w:rFonts w:ascii="Times New Roman" w:hAnsi="Times New Roman" w:cs="Times New Roman"/>
          <w:kern w:val="1"/>
          <w:sz w:val="20"/>
          <w:szCs w:val="20"/>
        </w:rPr>
        <w:t xml:space="preserve"> сельскими домами  культуры, а также СДК «Луч». Таким образом, в программе «Пушкинская карта» на конец 2022 года приняли</w:t>
      </w:r>
      <w:r w:rsidR="002A4986">
        <w:rPr>
          <w:rFonts w:ascii="Times New Roman" w:hAnsi="Times New Roman" w:cs="Times New Roman"/>
          <w:kern w:val="1"/>
          <w:sz w:val="20"/>
          <w:szCs w:val="20"/>
        </w:rPr>
        <w:t xml:space="preserve"> участие 5 учреждений культуры.</w:t>
      </w:r>
    </w:p>
    <w:p w:rsidR="00184F85" w:rsidRPr="00184F85" w:rsidRDefault="00184F85" w:rsidP="00D51DC7">
      <w:pPr>
        <w:spacing w:after="0" w:line="240" w:lineRule="auto"/>
        <w:ind w:firstLine="567"/>
        <w:jc w:val="both"/>
        <w:rPr>
          <w:rFonts w:ascii="Times New Roman" w:hAnsi="Times New Roman" w:cs="Times New Roman"/>
          <w:kern w:val="1"/>
          <w:sz w:val="20"/>
          <w:szCs w:val="20"/>
        </w:rPr>
      </w:pPr>
      <w:r w:rsidRPr="00184F85">
        <w:rPr>
          <w:rFonts w:ascii="Times New Roman" w:hAnsi="Times New Roman" w:cs="Times New Roman"/>
          <w:kern w:val="1"/>
          <w:sz w:val="20"/>
          <w:szCs w:val="20"/>
        </w:rPr>
        <w:t xml:space="preserve">Контрольные показатели сельских домов (10 % к уровню 2021 года выполнены более чем на 100% (2021 год – 8118 </w:t>
      </w:r>
      <w:r w:rsidR="002A4986">
        <w:rPr>
          <w:rFonts w:ascii="Times New Roman" w:hAnsi="Times New Roman" w:cs="Times New Roman"/>
          <w:kern w:val="1"/>
          <w:sz w:val="20"/>
          <w:szCs w:val="20"/>
        </w:rPr>
        <w:t>мероприятия, 508357 посещений).</w:t>
      </w:r>
    </w:p>
    <w:p w:rsidR="00184F85" w:rsidRPr="00184F85" w:rsidRDefault="00184F85" w:rsidP="00D51DC7">
      <w:pPr>
        <w:spacing w:after="0" w:line="240" w:lineRule="auto"/>
        <w:ind w:firstLine="567"/>
        <w:jc w:val="both"/>
        <w:rPr>
          <w:rFonts w:ascii="Times New Roman" w:hAnsi="Times New Roman" w:cs="Times New Roman"/>
          <w:kern w:val="1"/>
          <w:sz w:val="20"/>
          <w:szCs w:val="20"/>
        </w:rPr>
      </w:pPr>
      <w:r w:rsidRPr="00184F85">
        <w:rPr>
          <w:rFonts w:ascii="Times New Roman" w:hAnsi="Times New Roman" w:cs="Times New Roman"/>
          <w:kern w:val="1"/>
          <w:sz w:val="20"/>
          <w:szCs w:val="20"/>
        </w:rPr>
        <w:t xml:space="preserve">Так, за отчетный период в Кочубеевском муниципальном округе проведено 8823 мероприятий, которые посетило 563111 человек Количество клубных формирований 361 </w:t>
      </w:r>
      <w:proofErr w:type="spellStart"/>
      <w:r w:rsidRPr="00184F85">
        <w:rPr>
          <w:rFonts w:ascii="Times New Roman" w:hAnsi="Times New Roman" w:cs="Times New Roman"/>
          <w:kern w:val="1"/>
          <w:sz w:val="20"/>
          <w:szCs w:val="20"/>
        </w:rPr>
        <w:t>ед</w:t>
      </w:r>
      <w:proofErr w:type="spellEnd"/>
      <w:r w:rsidRPr="00184F85">
        <w:rPr>
          <w:rFonts w:ascii="Times New Roman" w:hAnsi="Times New Roman" w:cs="Times New Roman"/>
          <w:kern w:val="1"/>
          <w:sz w:val="20"/>
          <w:szCs w:val="20"/>
        </w:rPr>
        <w:t>, в которых занимаются 4614 человек.</w:t>
      </w:r>
    </w:p>
    <w:p w:rsidR="00184F85" w:rsidRPr="00184F85" w:rsidRDefault="00184F85" w:rsidP="00D51DC7">
      <w:pPr>
        <w:tabs>
          <w:tab w:val="left" w:pos="825"/>
          <w:tab w:val="left" w:pos="2880"/>
        </w:tabs>
        <w:spacing w:after="0" w:line="240" w:lineRule="auto"/>
        <w:ind w:firstLine="567"/>
        <w:jc w:val="both"/>
        <w:rPr>
          <w:rFonts w:ascii="Times New Roman" w:hAnsi="Times New Roman" w:cs="Times New Roman"/>
          <w:b/>
          <w:kern w:val="1"/>
          <w:sz w:val="20"/>
          <w:szCs w:val="20"/>
        </w:rPr>
      </w:pPr>
      <w:r w:rsidRPr="00184F85">
        <w:rPr>
          <w:rFonts w:ascii="Times New Roman" w:hAnsi="Times New Roman" w:cs="Times New Roman"/>
          <w:kern w:val="1"/>
          <w:sz w:val="20"/>
          <w:szCs w:val="20"/>
        </w:rPr>
        <w:t xml:space="preserve">Одним из приоритетных  направлений нацпроекта «Культура» является обеспечение муниципальных учреждений культуры в сельской местности специализированным автотранспортом. </w:t>
      </w:r>
      <w:proofErr w:type="spellStart"/>
      <w:r w:rsidRPr="00184F85">
        <w:rPr>
          <w:rFonts w:ascii="Times New Roman" w:hAnsi="Times New Roman" w:cs="Times New Roman"/>
          <w:kern w:val="1"/>
          <w:sz w:val="20"/>
          <w:szCs w:val="20"/>
        </w:rPr>
        <w:t>Кочубеевский</w:t>
      </w:r>
      <w:proofErr w:type="spellEnd"/>
      <w:r w:rsidRPr="00184F85">
        <w:rPr>
          <w:rFonts w:ascii="Times New Roman" w:hAnsi="Times New Roman" w:cs="Times New Roman"/>
          <w:kern w:val="1"/>
          <w:sz w:val="20"/>
          <w:szCs w:val="20"/>
        </w:rPr>
        <w:t xml:space="preserve"> муниципальный округ с 2019 года успешно реализует нацпроект «Культура» за счет выездов в отдаленные населенные пункты многофункционального передвижного культурного центра «Автоклуб»</w:t>
      </w:r>
    </w:p>
    <w:p w:rsidR="00184F85" w:rsidRPr="00184F85" w:rsidRDefault="00184F85" w:rsidP="00D51DC7">
      <w:pPr>
        <w:tabs>
          <w:tab w:val="left" w:pos="825"/>
          <w:tab w:val="left" w:pos="2880"/>
        </w:tabs>
        <w:spacing w:after="0" w:line="240" w:lineRule="auto"/>
        <w:ind w:firstLine="567"/>
        <w:jc w:val="both"/>
        <w:rPr>
          <w:rFonts w:ascii="Times New Roman" w:hAnsi="Times New Roman" w:cs="Times New Roman"/>
          <w:kern w:val="1"/>
          <w:sz w:val="20"/>
          <w:szCs w:val="20"/>
        </w:rPr>
      </w:pPr>
      <w:r w:rsidRPr="00184F85">
        <w:rPr>
          <w:rFonts w:ascii="Times New Roman" w:hAnsi="Times New Roman" w:cs="Times New Roman"/>
          <w:kern w:val="1"/>
          <w:sz w:val="20"/>
          <w:szCs w:val="20"/>
        </w:rPr>
        <w:t xml:space="preserve">За 2022 год проведено 90 мероприятий, которые посетило 11487 человека. Обслужено 27 населенных пунктов, в том числе 13 населенных пунктов не имеющих домов культуры. Такая форма работы привлекательная для населения, так как благодаря автоклубу можно не только принять участие в мероприятии как в качестве зрители, так и участника мастер-класса или вокалиста, но и посмотреть интересный фильм. </w:t>
      </w:r>
    </w:p>
    <w:p w:rsidR="007E5A00" w:rsidRPr="001E7320" w:rsidRDefault="007E5A00" w:rsidP="00D51DC7">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7E5A00" w:rsidP="00D51DC7">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17.1)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городском округе;</w:t>
      </w:r>
    </w:p>
    <w:p w:rsidR="00184F85" w:rsidRPr="00184F85" w:rsidRDefault="00184F85" w:rsidP="00D51DC7">
      <w:pPr>
        <w:tabs>
          <w:tab w:val="left" w:pos="825"/>
          <w:tab w:val="left" w:pos="2880"/>
        </w:tabs>
        <w:spacing w:after="0" w:line="240" w:lineRule="auto"/>
        <w:ind w:firstLine="567"/>
        <w:jc w:val="both"/>
        <w:rPr>
          <w:rFonts w:ascii="Times New Roman" w:hAnsi="Times New Roman" w:cs="Times New Roman"/>
          <w:kern w:val="1"/>
          <w:sz w:val="20"/>
          <w:szCs w:val="20"/>
        </w:rPr>
      </w:pPr>
      <w:r w:rsidRPr="00184F85">
        <w:rPr>
          <w:rFonts w:ascii="Times New Roman" w:hAnsi="Times New Roman" w:cs="Times New Roman"/>
          <w:kern w:val="1"/>
          <w:sz w:val="20"/>
          <w:szCs w:val="20"/>
        </w:rPr>
        <w:t>Одной из основных задач работы учреждений культуры округа является сохранение числа коллективов, имеющих звание «народный (образцовый) коллектив самодеятельного художественного творчества», а в 2022 году   подтвердили свои звания все коллективы округа, и 3 коллектива защитили звания впервые:</w:t>
      </w:r>
    </w:p>
    <w:p w:rsidR="00184F85" w:rsidRPr="00184F85" w:rsidRDefault="00184F85" w:rsidP="00D51DC7">
      <w:pPr>
        <w:tabs>
          <w:tab w:val="left" w:pos="825"/>
          <w:tab w:val="left" w:pos="2880"/>
        </w:tabs>
        <w:spacing w:after="0" w:line="240" w:lineRule="auto"/>
        <w:ind w:firstLine="567"/>
        <w:jc w:val="both"/>
        <w:rPr>
          <w:rFonts w:ascii="Times New Roman" w:hAnsi="Times New Roman" w:cs="Times New Roman"/>
          <w:kern w:val="1"/>
          <w:sz w:val="20"/>
          <w:szCs w:val="20"/>
        </w:rPr>
      </w:pPr>
      <w:r w:rsidRPr="00184F85">
        <w:rPr>
          <w:rFonts w:ascii="Times New Roman" w:hAnsi="Times New Roman" w:cs="Times New Roman"/>
          <w:kern w:val="1"/>
          <w:sz w:val="20"/>
          <w:szCs w:val="20"/>
        </w:rPr>
        <w:t xml:space="preserve">- народный хореографический коллектив Магнолия» Районного Дворца культуры, руководитель </w:t>
      </w:r>
      <w:proofErr w:type="spellStart"/>
      <w:r w:rsidRPr="00184F85">
        <w:rPr>
          <w:rFonts w:ascii="Times New Roman" w:hAnsi="Times New Roman" w:cs="Times New Roman"/>
          <w:kern w:val="1"/>
          <w:sz w:val="20"/>
          <w:szCs w:val="20"/>
        </w:rPr>
        <w:t>Ухина</w:t>
      </w:r>
      <w:proofErr w:type="spellEnd"/>
      <w:r w:rsidRPr="00184F85">
        <w:rPr>
          <w:rFonts w:ascii="Times New Roman" w:hAnsi="Times New Roman" w:cs="Times New Roman"/>
          <w:kern w:val="1"/>
          <w:sz w:val="20"/>
          <w:szCs w:val="20"/>
        </w:rPr>
        <w:t xml:space="preserve"> Наталья Олеговна,</w:t>
      </w:r>
    </w:p>
    <w:p w:rsidR="00184F85" w:rsidRPr="00184F85" w:rsidRDefault="00184F85" w:rsidP="00D51DC7">
      <w:pPr>
        <w:tabs>
          <w:tab w:val="left" w:pos="825"/>
          <w:tab w:val="left" w:pos="2880"/>
        </w:tabs>
        <w:spacing w:after="0" w:line="240" w:lineRule="auto"/>
        <w:ind w:firstLine="567"/>
        <w:jc w:val="both"/>
        <w:rPr>
          <w:rFonts w:ascii="Times New Roman" w:hAnsi="Times New Roman" w:cs="Times New Roman"/>
          <w:kern w:val="1"/>
          <w:sz w:val="20"/>
          <w:szCs w:val="20"/>
        </w:rPr>
      </w:pPr>
      <w:r w:rsidRPr="00184F85">
        <w:rPr>
          <w:rFonts w:ascii="Times New Roman" w:hAnsi="Times New Roman" w:cs="Times New Roman"/>
          <w:kern w:val="1"/>
          <w:sz w:val="20"/>
          <w:szCs w:val="20"/>
        </w:rPr>
        <w:t>- народный хореографический  коллектив «Па-Де-</w:t>
      </w:r>
      <w:proofErr w:type="spellStart"/>
      <w:r w:rsidRPr="00184F85">
        <w:rPr>
          <w:rFonts w:ascii="Times New Roman" w:hAnsi="Times New Roman" w:cs="Times New Roman"/>
          <w:kern w:val="1"/>
          <w:sz w:val="20"/>
          <w:szCs w:val="20"/>
        </w:rPr>
        <w:t>Ша</w:t>
      </w:r>
      <w:proofErr w:type="spellEnd"/>
      <w:r w:rsidRPr="00184F85">
        <w:rPr>
          <w:rFonts w:ascii="Times New Roman" w:hAnsi="Times New Roman" w:cs="Times New Roman"/>
          <w:kern w:val="1"/>
          <w:sz w:val="20"/>
          <w:szCs w:val="20"/>
        </w:rPr>
        <w:t xml:space="preserve">» </w:t>
      </w:r>
      <w:proofErr w:type="spellStart"/>
      <w:r w:rsidRPr="00184F85">
        <w:rPr>
          <w:rFonts w:ascii="Times New Roman" w:hAnsi="Times New Roman" w:cs="Times New Roman"/>
          <w:kern w:val="1"/>
          <w:sz w:val="20"/>
          <w:szCs w:val="20"/>
        </w:rPr>
        <w:t>Новодеревенского</w:t>
      </w:r>
      <w:proofErr w:type="spellEnd"/>
      <w:r w:rsidRPr="00184F85">
        <w:rPr>
          <w:rFonts w:ascii="Times New Roman" w:hAnsi="Times New Roman" w:cs="Times New Roman"/>
          <w:kern w:val="1"/>
          <w:sz w:val="20"/>
          <w:szCs w:val="20"/>
        </w:rPr>
        <w:t xml:space="preserve"> сельского Дома культуры, руководитель Голубева Анна Владимировна,</w:t>
      </w:r>
    </w:p>
    <w:p w:rsidR="00184F85" w:rsidRPr="00184F85" w:rsidRDefault="00184F85" w:rsidP="00D51DC7">
      <w:pPr>
        <w:tabs>
          <w:tab w:val="left" w:pos="825"/>
          <w:tab w:val="left" w:pos="2880"/>
        </w:tabs>
        <w:spacing w:after="0" w:line="240" w:lineRule="auto"/>
        <w:ind w:firstLine="567"/>
        <w:jc w:val="both"/>
        <w:rPr>
          <w:rFonts w:ascii="Times New Roman" w:hAnsi="Times New Roman" w:cs="Times New Roman"/>
          <w:kern w:val="1"/>
          <w:sz w:val="20"/>
          <w:szCs w:val="20"/>
        </w:rPr>
      </w:pPr>
      <w:r w:rsidRPr="00184F85">
        <w:rPr>
          <w:rFonts w:ascii="Times New Roman" w:hAnsi="Times New Roman" w:cs="Times New Roman"/>
          <w:kern w:val="1"/>
          <w:sz w:val="20"/>
          <w:szCs w:val="20"/>
        </w:rPr>
        <w:t xml:space="preserve">- народная студия </w:t>
      </w:r>
      <w:proofErr w:type="spellStart"/>
      <w:r w:rsidRPr="00184F85">
        <w:rPr>
          <w:rFonts w:ascii="Times New Roman" w:hAnsi="Times New Roman" w:cs="Times New Roman"/>
          <w:kern w:val="1"/>
          <w:sz w:val="20"/>
          <w:szCs w:val="20"/>
        </w:rPr>
        <w:t>Усть</w:t>
      </w:r>
      <w:proofErr w:type="spellEnd"/>
      <w:r w:rsidRPr="00184F85">
        <w:rPr>
          <w:rFonts w:ascii="Times New Roman" w:hAnsi="Times New Roman" w:cs="Times New Roman"/>
          <w:kern w:val="1"/>
          <w:sz w:val="20"/>
          <w:szCs w:val="20"/>
        </w:rPr>
        <w:t xml:space="preserve">-Невинского сельского Дома культуры, руководители </w:t>
      </w:r>
      <w:proofErr w:type="spellStart"/>
      <w:r w:rsidRPr="00184F85">
        <w:rPr>
          <w:rFonts w:ascii="Times New Roman" w:hAnsi="Times New Roman" w:cs="Times New Roman"/>
          <w:kern w:val="1"/>
          <w:sz w:val="20"/>
          <w:szCs w:val="20"/>
        </w:rPr>
        <w:t>Балаян</w:t>
      </w:r>
      <w:proofErr w:type="spellEnd"/>
      <w:r w:rsidRPr="00184F85">
        <w:rPr>
          <w:rFonts w:ascii="Times New Roman" w:hAnsi="Times New Roman" w:cs="Times New Roman"/>
          <w:kern w:val="1"/>
          <w:sz w:val="20"/>
          <w:szCs w:val="20"/>
        </w:rPr>
        <w:t xml:space="preserve"> Анна Викторовна и </w:t>
      </w:r>
      <w:proofErr w:type="spellStart"/>
      <w:r w:rsidRPr="00184F85">
        <w:rPr>
          <w:rFonts w:ascii="Times New Roman" w:hAnsi="Times New Roman" w:cs="Times New Roman"/>
          <w:kern w:val="1"/>
          <w:sz w:val="20"/>
          <w:szCs w:val="20"/>
        </w:rPr>
        <w:t>Гайдашова</w:t>
      </w:r>
      <w:proofErr w:type="spellEnd"/>
      <w:r w:rsidRPr="00184F85">
        <w:rPr>
          <w:rFonts w:ascii="Times New Roman" w:hAnsi="Times New Roman" w:cs="Times New Roman"/>
          <w:kern w:val="1"/>
          <w:sz w:val="20"/>
          <w:szCs w:val="20"/>
        </w:rPr>
        <w:t xml:space="preserve"> Марина Анатольевна.</w:t>
      </w:r>
    </w:p>
    <w:p w:rsidR="00184F85" w:rsidRPr="00184F85" w:rsidRDefault="00184F85" w:rsidP="00D51DC7">
      <w:pPr>
        <w:tabs>
          <w:tab w:val="left" w:pos="825"/>
          <w:tab w:val="left" w:pos="2880"/>
        </w:tabs>
        <w:spacing w:after="0" w:line="240" w:lineRule="auto"/>
        <w:ind w:firstLine="567"/>
        <w:jc w:val="both"/>
        <w:rPr>
          <w:rFonts w:ascii="Times New Roman" w:hAnsi="Times New Roman" w:cs="Times New Roman"/>
          <w:kern w:val="1"/>
          <w:sz w:val="20"/>
          <w:szCs w:val="20"/>
        </w:rPr>
      </w:pPr>
      <w:r w:rsidRPr="00184F85">
        <w:rPr>
          <w:rFonts w:ascii="Times New Roman" w:hAnsi="Times New Roman" w:cs="Times New Roman"/>
          <w:kern w:val="1"/>
          <w:sz w:val="20"/>
          <w:szCs w:val="20"/>
        </w:rPr>
        <w:t xml:space="preserve">Таким образом, в Кочубеевском муниципальном округе по состоянию на  1 января 2023 года - 13 коллективов, имеющих звание «народный».  </w:t>
      </w:r>
    </w:p>
    <w:p w:rsidR="00184F85" w:rsidRPr="00184F85" w:rsidRDefault="00184F85" w:rsidP="00D51DC7">
      <w:pPr>
        <w:spacing w:after="0" w:line="240" w:lineRule="auto"/>
        <w:ind w:firstLine="567"/>
        <w:jc w:val="both"/>
        <w:rPr>
          <w:rFonts w:ascii="Times New Roman" w:hAnsi="Times New Roman" w:cs="Times New Roman"/>
          <w:sz w:val="20"/>
          <w:szCs w:val="20"/>
        </w:rPr>
      </w:pPr>
      <w:r w:rsidRPr="00184F85">
        <w:rPr>
          <w:rFonts w:ascii="Times New Roman" w:hAnsi="Times New Roman" w:cs="Times New Roman"/>
          <w:sz w:val="20"/>
          <w:szCs w:val="20"/>
        </w:rPr>
        <w:t>1 апреля в рамках Года культурного наследия народов России для работников культуры в Кочубеевском историко-краеведческом музее проведен семинар «Сохраняя традиции декоративно-прикладного искусства в современном мире». Во время семинара специалисты познакомились с опытом работы музея, а также приняли участие в мастер-классе по изготовлению игрушки-прятки.</w:t>
      </w:r>
    </w:p>
    <w:p w:rsidR="00184F85" w:rsidRPr="00184F85" w:rsidRDefault="00184F85" w:rsidP="00D51DC7">
      <w:pPr>
        <w:spacing w:after="0" w:line="240" w:lineRule="auto"/>
        <w:ind w:firstLine="567"/>
        <w:jc w:val="both"/>
        <w:rPr>
          <w:rFonts w:ascii="Times New Roman" w:hAnsi="Times New Roman" w:cs="Times New Roman"/>
          <w:sz w:val="20"/>
          <w:szCs w:val="20"/>
        </w:rPr>
      </w:pPr>
      <w:r w:rsidRPr="00184F85">
        <w:rPr>
          <w:rFonts w:ascii="Times New Roman" w:hAnsi="Times New Roman" w:cs="Times New Roman"/>
          <w:sz w:val="20"/>
          <w:szCs w:val="20"/>
        </w:rPr>
        <w:t xml:space="preserve">16 мая состоялся семинар-практикум для работников культуры Кочубеевского муниципального округа, вторая часть которого была посвящена социальному проектированию, которую представили специалисты ресурсного центра «Казачье единство» из </w:t>
      </w:r>
      <w:proofErr w:type="spellStart"/>
      <w:r w:rsidRPr="00184F85">
        <w:rPr>
          <w:rFonts w:ascii="Times New Roman" w:hAnsi="Times New Roman" w:cs="Times New Roman"/>
          <w:sz w:val="20"/>
          <w:szCs w:val="20"/>
        </w:rPr>
        <w:t>г.Ставрополя</w:t>
      </w:r>
      <w:proofErr w:type="spellEnd"/>
      <w:r w:rsidRPr="00184F85">
        <w:rPr>
          <w:rFonts w:ascii="Times New Roman" w:hAnsi="Times New Roman" w:cs="Times New Roman"/>
          <w:sz w:val="20"/>
          <w:szCs w:val="20"/>
        </w:rPr>
        <w:t>.</w:t>
      </w:r>
    </w:p>
    <w:p w:rsidR="00184F85" w:rsidRPr="00184F85" w:rsidRDefault="00184F85" w:rsidP="00D51DC7">
      <w:pPr>
        <w:spacing w:after="0" w:line="240" w:lineRule="auto"/>
        <w:ind w:firstLine="567"/>
        <w:jc w:val="both"/>
        <w:rPr>
          <w:rFonts w:ascii="Times New Roman" w:eastAsia="Calibri" w:hAnsi="Times New Roman" w:cs="Times New Roman"/>
          <w:b/>
          <w:bCs/>
          <w:sz w:val="20"/>
          <w:szCs w:val="20"/>
          <w:shd w:val="clear" w:color="auto" w:fill="FFFFFF"/>
        </w:rPr>
      </w:pPr>
      <w:r w:rsidRPr="00184F85">
        <w:rPr>
          <w:rFonts w:ascii="Times New Roman" w:hAnsi="Times New Roman" w:cs="Times New Roman"/>
          <w:sz w:val="20"/>
          <w:szCs w:val="20"/>
        </w:rPr>
        <w:t>16 июня в Ивановском сельском Доме культуры отделом культуры проведен семинар на тему «Основные принципы ведения мероприятий».</w:t>
      </w:r>
    </w:p>
    <w:p w:rsidR="000841AE" w:rsidRDefault="000841AE" w:rsidP="00D51DC7">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7E5A00" w:rsidP="00D51DC7">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lastRenderedPageBreak/>
        <w:t>18) сохранение, использование и популяризация объектов культурного наследия (памятников истории и культуры), находящихся в собственности муниципального, городского округа, охрана объектов культурного наследия (памятников истории и культуры) местного (муниципального) значения, расположенных на территории муниципального, городского округа;</w:t>
      </w:r>
    </w:p>
    <w:p w:rsidR="00184F85" w:rsidRPr="00184F85" w:rsidRDefault="00184F85" w:rsidP="00D51DC7">
      <w:pPr>
        <w:spacing w:after="0" w:line="240" w:lineRule="auto"/>
        <w:ind w:firstLine="567"/>
        <w:jc w:val="both"/>
        <w:rPr>
          <w:rFonts w:ascii="Times New Roman" w:hAnsi="Times New Roman" w:cs="Times New Roman"/>
          <w:bCs/>
          <w:sz w:val="20"/>
          <w:szCs w:val="20"/>
        </w:rPr>
      </w:pPr>
      <w:r w:rsidRPr="00184F85">
        <w:rPr>
          <w:rFonts w:ascii="Times New Roman" w:hAnsi="Times New Roman" w:cs="Times New Roman"/>
          <w:bCs/>
          <w:sz w:val="20"/>
          <w:szCs w:val="20"/>
        </w:rPr>
        <w:t xml:space="preserve">На территории Кочубеевского муниципального округа расположено 75 памятников истории и культуры, в том числе 31 ед. находятся в реестре объектов культурного наследия края. Воинских захоронений – 17 </w:t>
      </w:r>
      <w:proofErr w:type="spellStart"/>
      <w:proofErr w:type="gramStart"/>
      <w:r w:rsidRPr="00184F85">
        <w:rPr>
          <w:rFonts w:ascii="Times New Roman" w:hAnsi="Times New Roman" w:cs="Times New Roman"/>
          <w:bCs/>
          <w:sz w:val="20"/>
          <w:szCs w:val="20"/>
        </w:rPr>
        <w:t>ед</w:t>
      </w:r>
      <w:proofErr w:type="spellEnd"/>
      <w:proofErr w:type="gramEnd"/>
      <w:r w:rsidRPr="00184F85">
        <w:rPr>
          <w:rFonts w:ascii="Times New Roman" w:hAnsi="Times New Roman" w:cs="Times New Roman"/>
          <w:bCs/>
          <w:sz w:val="20"/>
          <w:szCs w:val="20"/>
        </w:rPr>
        <w:t xml:space="preserve">,, в том числе 9 ед. состоят в реестре объектов культурного наследия. </w:t>
      </w:r>
    </w:p>
    <w:p w:rsidR="00184F85" w:rsidRPr="00184F85" w:rsidRDefault="00184F85" w:rsidP="00D51DC7">
      <w:pPr>
        <w:spacing w:after="0" w:line="240" w:lineRule="auto"/>
        <w:ind w:firstLine="567"/>
        <w:jc w:val="both"/>
        <w:rPr>
          <w:rFonts w:ascii="Times New Roman" w:hAnsi="Times New Roman" w:cs="Times New Roman"/>
          <w:bCs/>
          <w:sz w:val="20"/>
          <w:szCs w:val="20"/>
        </w:rPr>
      </w:pPr>
      <w:r w:rsidRPr="00184F85">
        <w:rPr>
          <w:rFonts w:ascii="Times New Roman" w:hAnsi="Times New Roman" w:cs="Times New Roman"/>
          <w:bCs/>
          <w:sz w:val="20"/>
          <w:szCs w:val="20"/>
        </w:rPr>
        <w:t>В течение отчетного периода проводилась работа по популяризации объектов культурного наследия, осуществлялись мероприятия по обеспечению сохранности памятников, процедуры по установлению права собственности, установка информационных надписей, оформление охранных обязательств.</w:t>
      </w:r>
    </w:p>
    <w:p w:rsidR="00184F85" w:rsidRPr="00184F85" w:rsidRDefault="00184F85" w:rsidP="00D51DC7">
      <w:pPr>
        <w:spacing w:after="0" w:line="240" w:lineRule="auto"/>
        <w:ind w:firstLine="567"/>
        <w:jc w:val="both"/>
        <w:rPr>
          <w:rFonts w:ascii="Times New Roman" w:hAnsi="Times New Roman" w:cs="Times New Roman"/>
          <w:bCs/>
          <w:sz w:val="20"/>
          <w:szCs w:val="20"/>
        </w:rPr>
      </w:pPr>
      <w:r w:rsidRPr="00184F85">
        <w:rPr>
          <w:rFonts w:ascii="Times New Roman" w:hAnsi="Times New Roman" w:cs="Times New Roman"/>
          <w:kern w:val="1"/>
          <w:sz w:val="20"/>
          <w:szCs w:val="20"/>
        </w:rPr>
        <w:t xml:space="preserve">Также необходимо отметить, что пристальное внимание уделяется проведению ремонтных работ на памятниках культуры и истории, приведению их в соответствие требованиям единого реестра, установке информационных надписей и обозначений на объектах культурного наследия; восстановлению воинских захоронений. В 2022 году за счет средств краевого бюджета и </w:t>
      </w:r>
      <w:proofErr w:type="spellStart"/>
      <w:r w:rsidRPr="00184F85">
        <w:rPr>
          <w:rFonts w:ascii="Times New Roman" w:hAnsi="Times New Roman" w:cs="Times New Roman"/>
          <w:kern w:val="1"/>
          <w:sz w:val="20"/>
          <w:szCs w:val="20"/>
        </w:rPr>
        <w:t>софинансирования</w:t>
      </w:r>
      <w:proofErr w:type="spellEnd"/>
      <w:r w:rsidRPr="00184F85">
        <w:rPr>
          <w:rFonts w:ascii="Times New Roman" w:hAnsi="Times New Roman" w:cs="Times New Roman"/>
          <w:kern w:val="1"/>
          <w:sz w:val="20"/>
          <w:szCs w:val="20"/>
        </w:rPr>
        <w:t xml:space="preserve"> округа в рамках госпрограммы «Сохранение и развитие культуры» произведен ремонт памятника (воинского захоронения) в </w:t>
      </w:r>
      <w:proofErr w:type="spellStart"/>
      <w:r w:rsidRPr="00184F85">
        <w:rPr>
          <w:rFonts w:ascii="Times New Roman" w:hAnsi="Times New Roman" w:cs="Times New Roman"/>
          <w:kern w:val="1"/>
          <w:sz w:val="20"/>
          <w:szCs w:val="20"/>
        </w:rPr>
        <w:t>с.Заветном</w:t>
      </w:r>
      <w:proofErr w:type="spellEnd"/>
      <w:r w:rsidRPr="00184F85">
        <w:rPr>
          <w:rFonts w:ascii="Times New Roman" w:hAnsi="Times New Roman" w:cs="Times New Roman"/>
          <w:kern w:val="1"/>
          <w:sz w:val="20"/>
          <w:szCs w:val="20"/>
        </w:rPr>
        <w:t>. В 2023 году эта работа продолжится еще на нескольких территориях (</w:t>
      </w:r>
      <w:proofErr w:type="spellStart"/>
      <w:r w:rsidRPr="00184F85">
        <w:rPr>
          <w:rFonts w:ascii="Times New Roman" w:hAnsi="Times New Roman" w:cs="Times New Roman"/>
          <w:kern w:val="1"/>
          <w:sz w:val="20"/>
          <w:szCs w:val="20"/>
        </w:rPr>
        <w:t>х.Васильевский</w:t>
      </w:r>
      <w:proofErr w:type="spellEnd"/>
      <w:r w:rsidRPr="00184F85">
        <w:rPr>
          <w:rFonts w:ascii="Times New Roman" w:hAnsi="Times New Roman" w:cs="Times New Roman"/>
          <w:kern w:val="1"/>
          <w:sz w:val="20"/>
          <w:szCs w:val="20"/>
        </w:rPr>
        <w:t xml:space="preserve">, </w:t>
      </w:r>
      <w:proofErr w:type="spellStart"/>
      <w:r w:rsidRPr="00184F85">
        <w:rPr>
          <w:rFonts w:ascii="Times New Roman" w:hAnsi="Times New Roman" w:cs="Times New Roman"/>
          <w:kern w:val="1"/>
          <w:sz w:val="20"/>
          <w:szCs w:val="20"/>
        </w:rPr>
        <w:t>с.Ивановское</w:t>
      </w:r>
      <w:proofErr w:type="spellEnd"/>
      <w:r w:rsidRPr="00184F85">
        <w:rPr>
          <w:rFonts w:ascii="Times New Roman" w:hAnsi="Times New Roman" w:cs="Times New Roman"/>
          <w:kern w:val="1"/>
          <w:sz w:val="20"/>
          <w:szCs w:val="20"/>
        </w:rPr>
        <w:t>)</w:t>
      </w:r>
    </w:p>
    <w:p w:rsidR="000841AE" w:rsidRDefault="000841AE" w:rsidP="00D51DC7">
      <w:pPr>
        <w:autoSpaceDE w:val="0"/>
        <w:autoSpaceDN w:val="0"/>
        <w:adjustRightInd w:val="0"/>
        <w:spacing w:after="0" w:line="240" w:lineRule="auto"/>
        <w:ind w:firstLine="567"/>
        <w:jc w:val="both"/>
        <w:rPr>
          <w:rFonts w:ascii="Times New Roman" w:hAnsi="Times New Roman" w:cs="Times New Roman"/>
          <w:bCs/>
          <w:sz w:val="20"/>
          <w:szCs w:val="20"/>
        </w:rPr>
      </w:pPr>
    </w:p>
    <w:p w:rsidR="007E5A00" w:rsidRPr="001E7320" w:rsidRDefault="007E5A00" w:rsidP="00D51DC7">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 xml:space="preserve">19) </w:t>
      </w:r>
      <w:hyperlink r:id="rId27" w:history="1">
        <w:r w:rsidRPr="001E7320">
          <w:rPr>
            <w:rFonts w:ascii="Times New Roman" w:hAnsi="Times New Roman" w:cs="Times New Roman"/>
            <w:b/>
            <w:sz w:val="20"/>
            <w:szCs w:val="20"/>
          </w:rPr>
          <w:t>обеспечение условий</w:t>
        </w:r>
      </w:hyperlink>
      <w:r w:rsidRPr="001E7320">
        <w:rPr>
          <w:rFonts w:ascii="Times New Roman" w:hAnsi="Times New Roman" w:cs="Times New Roman"/>
          <w:b/>
          <w:sz w:val="20"/>
          <w:szCs w:val="20"/>
        </w:rPr>
        <w:t xml:space="preserve"> для развития на территории муниципального,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городского округа;</w:t>
      </w:r>
    </w:p>
    <w:p w:rsidR="00184F85" w:rsidRPr="00184F85" w:rsidRDefault="000841AE" w:rsidP="00D51DC7">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184F85" w:rsidRPr="00184F85">
        <w:rPr>
          <w:rFonts w:ascii="Times New Roman" w:hAnsi="Times New Roman" w:cs="Times New Roman"/>
          <w:sz w:val="20"/>
          <w:szCs w:val="20"/>
        </w:rPr>
        <w:t>В Кочубеевском муниципальном округе более 74 тысяч населения, физической культурой и спортом занимаются 37046 человек, что составляет 54,4% от общего числа населения. Доля обучающихся, систематически занимающихся физической культурой и спортом, в общей численности обучающихся составляет 97,7%.</w:t>
      </w:r>
    </w:p>
    <w:p w:rsidR="00184F85" w:rsidRPr="00184F85" w:rsidRDefault="00184F85" w:rsidP="00D51DC7">
      <w:pPr>
        <w:spacing w:after="0" w:line="240" w:lineRule="auto"/>
        <w:ind w:firstLine="567"/>
        <w:jc w:val="both"/>
        <w:rPr>
          <w:rFonts w:ascii="Times New Roman" w:hAnsi="Times New Roman" w:cs="Times New Roman"/>
          <w:sz w:val="20"/>
          <w:szCs w:val="20"/>
        </w:rPr>
      </w:pPr>
      <w:r w:rsidRPr="00184F85">
        <w:rPr>
          <w:rFonts w:ascii="Times New Roman" w:hAnsi="Times New Roman" w:cs="Times New Roman"/>
          <w:sz w:val="20"/>
          <w:szCs w:val="20"/>
        </w:rPr>
        <w:t>Комитет по физической культуре, спорту и туризму АКМО СК предоставляет муниципальные услуги в сфере молодежной политики и развития физической культуры и спорта:</w:t>
      </w:r>
    </w:p>
    <w:p w:rsidR="00184F85" w:rsidRPr="00184F85" w:rsidRDefault="00184F85" w:rsidP="00D51DC7">
      <w:pPr>
        <w:spacing w:after="0" w:line="240" w:lineRule="auto"/>
        <w:ind w:firstLine="567"/>
        <w:jc w:val="both"/>
        <w:rPr>
          <w:rFonts w:ascii="Times New Roman" w:hAnsi="Times New Roman" w:cs="Times New Roman"/>
          <w:color w:val="000000"/>
          <w:sz w:val="20"/>
          <w:szCs w:val="20"/>
          <w:lang w:eastAsia="ru-RU"/>
        </w:rPr>
      </w:pPr>
      <w:r w:rsidRPr="00184F85">
        <w:rPr>
          <w:rFonts w:ascii="Times New Roman" w:hAnsi="Times New Roman" w:cs="Times New Roman"/>
          <w:color w:val="000000"/>
          <w:sz w:val="20"/>
          <w:szCs w:val="20"/>
          <w:lang w:eastAsia="ru-RU"/>
        </w:rPr>
        <w:t xml:space="preserve">Присвоение спортивных разрядов: «второй спортивный разряд» и «третий спортивный разряд», за 2022 год комитетом было присвоено </w:t>
      </w:r>
      <w:r w:rsidRPr="00184F85">
        <w:rPr>
          <w:rFonts w:ascii="Times New Roman" w:hAnsi="Times New Roman" w:cs="Times New Roman"/>
          <w:sz w:val="20"/>
          <w:szCs w:val="20"/>
          <w:lang w:eastAsia="ru-RU"/>
        </w:rPr>
        <w:t>99</w:t>
      </w:r>
      <w:r w:rsidRPr="00184F85">
        <w:rPr>
          <w:rFonts w:ascii="Times New Roman" w:hAnsi="Times New Roman" w:cs="Times New Roman"/>
          <w:color w:val="000000"/>
          <w:sz w:val="20"/>
          <w:szCs w:val="20"/>
          <w:lang w:eastAsia="ru-RU"/>
        </w:rPr>
        <w:t xml:space="preserve"> спортивных разрядов.</w:t>
      </w:r>
    </w:p>
    <w:p w:rsidR="00184F85" w:rsidRPr="00184F85" w:rsidRDefault="00184F85" w:rsidP="00D51DC7">
      <w:pPr>
        <w:spacing w:after="0" w:line="240" w:lineRule="auto"/>
        <w:ind w:firstLine="567"/>
        <w:jc w:val="both"/>
        <w:rPr>
          <w:rFonts w:ascii="Times New Roman" w:hAnsi="Times New Roman" w:cs="Times New Roman"/>
          <w:color w:val="000000"/>
          <w:sz w:val="20"/>
          <w:szCs w:val="20"/>
          <w:lang w:eastAsia="ru-RU"/>
        </w:rPr>
      </w:pPr>
      <w:r w:rsidRPr="00184F85">
        <w:rPr>
          <w:rFonts w:ascii="Times New Roman" w:hAnsi="Times New Roman" w:cs="Times New Roman"/>
          <w:color w:val="000000"/>
          <w:sz w:val="20"/>
          <w:szCs w:val="20"/>
          <w:lang w:eastAsia="ru-RU"/>
        </w:rPr>
        <w:t>Присвоение квалификационных категорий спортивных судей: «спортивный судья второй категории», «спортивный судья третьей категории», за 2022 год комитетом было присвоено 8 судейских категорий.</w:t>
      </w:r>
    </w:p>
    <w:p w:rsidR="00184F85" w:rsidRPr="00184F85" w:rsidRDefault="00184F85" w:rsidP="00D51DC7">
      <w:pPr>
        <w:spacing w:after="0" w:line="240" w:lineRule="auto"/>
        <w:ind w:firstLine="567"/>
        <w:jc w:val="both"/>
        <w:rPr>
          <w:rFonts w:ascii="Times New Roman" w:hAnsi="Times New Roman" w:cs="Times New Roman"/>
          <w:color w:val="000000"/>
          <w:sz w:val="20"/>
          <w:szCs w:val="20"/>
          <w:lang w:eastAsia="ru-RU"/>
        </w:rPr>
      </w:pPr>
      <w:r w:rsidRPr="00184F85">
        <w:rPr>
          <w:rFonts w:ascii="Times New Roman" w:hAnsi="Times New Roman" w:cs="Times New Roman"/>
          <w:color w:val="000000"/>
          <w:sz w:val="20"/>
          <w:szCs w:val="20"/>
          <w:lang w:eastAsia="ru-RU"/>
        </w:rPr>
        <w:t>Также в округе ведется активная работа по вовлечению населения в сдаче норм ГТО. В 2022 году, всего приняли участие в выполнении нормативов испытаний комплекса ГТО 3989 человек, из них всего выполнили нормативы испытаний комплекса ГТО 1224 человека.</w:t>
      </w:r>
    </w:p>
    <w:p w:rsidR="00184F85" w:rsidRPr="00184F85" w:rsidRDefault="00184F85" w:rsidP="00D51DC7">
      <w:pPr>
        <w:spacing w:after="0" w:line="240" w:lineRule="auto"/>
        <w:ind w:firstLine="567"/>
        <w:jc w:val="both"/>
        <w:rPr>
          <w:rFonts w:ascii="Times New Roman" w:hAnsi="Times New Roman" w:cs="Times New Roman"/>
          <w:color w:val="000000"/>
          <w:sz w:val="20"/>
          <w:szCs w:val="20"/>
          <w:lang w:eastAsia="ru-RU"/>
        </w:rPr>
      </w:pPr>
      <w:r w:rsidRPr="00184F85">
        <w:rPr>
          <w:rFonts w:ascii="Times New Roman" w:hAnsi="Times New Roman" w:cs="Times New Roman"/>
          <w:color w:val="000000"/>
          <w:sz w:val="20"/>
          <w:szCs w:val="20"/>
          <w:lang w:eastAsia="ru-RU"/>
        </w:rPr>
        <w:t>Центром тестирования ГТО было выдано 195 золотых знака, 463 серебряных знака и 566 бронзовых знака.</w:t>
      </w:r>
    </w:p>
    <w:p w:rsidR="00184F85" w:rsidRPr="00184F85" w:rsidRDefault="00184F85" w:rsidP="00D51DC7">
      <w:pPr>
        <w:pStyle w:val="af5"/>
        <w:ind w:firstLine="567"/>
        <w:jc w:val="both"/>
        <w:rPr>
          <w:color w:val="000000"/>
        </w:rPr>
      </w:pPr>
      <w:r w:rsidRPr="00184F85">
        <w:rPr>
          <w:color w:val="000000"/>
        </w:rPr>
        <w:t xml:space="preserve">В общей сложности за 2022 год </w:t>
      </w:r>
      <w:r w:rsidRPr="00184F85">
        <w:rPr>
          <w:rFonts w:eastAsia="Calibri"/>
        </w:rPr>
        <w:t>комитет по физической культуре, спорту и туризму администрации Кочубеевского муниципального округа Ставропольского края, совместно со спортивными организациями Кочубеевского округа провел и принял участие в 348 мероприятиях, из них специалистами физкультурно-спортивной организации было проведено 193 мероприятия.</w:t>
      </w:r>
    </w:p>
    <w:p w:rsidR="00FD239A" w:rsidRPr="001E7320" w:rsidRDefault="00FD239A" w:rsidP="001E7320">
      <w:pPr>
        <w:spacing w:after="0" w:line="240" w:lineRule="auto"/>
        <w:ind w:firstLine="708"/>
        <w:jc w:val="both"/>
        <w:rPr>
          <w:rFonts w:ascii="Times New Roman" w:hAnsi="Times New Roman" w:cs="Times New Roman"/>
          <w:color w:val="000000"/>
          <w:sz w:val="20"/>
          <w:szCs w:val="20"/>
        </w:rPr>
      </w:pPr>
    </w:p>
    <w:p w:rsidR="007E5A00" w:rsidRPr="001E7320" w:rsidRDefault="007E5A00" w:rsidP="001E7320">
      <w:pPr>
        <w:autoSpaceDE w:val="0"/>
        <w:autoSpaceDN w:val="0"/>
        <w:adjustRightInd w:val="0"/>
        <w:spacing w:after="0" w:line="240" w:lineRule="auto"/>
        <w:ind w:firstLine="540"/>
        <w:jc w:val="both"/>
        <w:rPr>
          <w:rFonts w:ascii="Times New Roman" w:hAnsi="Times New Roman" w:cs="Times New Roman"/>
          <w:b/>
          <w:sz w:val="20"/>
          <w:szCs w:val="20"/>
        </w:rPr>
      </w:pPr>
      <w:r w:rsidRPr="001E7320">
        <w:rPr>
          <w:rFonts w:ascii="Times New Roman" w:hAnsi="Times New Roman" w:cs="Times New Roman"/>
          <w:b/>
          <w:sz w:val="20"/>
          <w:szCs w:val="20"/>
        </w:rPr>
        <w:t>20) создание условий для массового отдыха жителей муниципального, городского округа и организация обустройства мест массового отдыха населения;</w:t>
      </w:r>
    </w:p>
    <w:tbl>
      <w:tblPr>
        <w:tblW w:w="9214" w:type="dxa"/>
        <w:tblLayout w:type="fixed"/>
        <w:tblLook w:val="04A0" w:firstRow="1" w:lastRow="0" w:firstColumn="1" w:lastColumn="0" w:noHBand="0" w:noVBand="1"/>
      </w:tblPr>
      <w:tblGrid>
        <w:gridCol w:w="1560"/>
        <w:gridCol w:w="2659"/>
        <w:gridCol w:w="1276"/>
        <w:gridCol w:w="1276"/>
        <w:gridCol w:w="1275"/>
        <w:gridCol w:w="1168"/>
      </w:tblGrid>
      <w:tr w:rsidR="0030772C" w:rsidRPr="00BF38AF" w:rsidTr="00D51DC7">
        <w:trPr>
          <w:trHeight w:val="555"/>
        </w:trPr>
        <w:tc>
          <w:tcPr>
            <w:tcW w:w="9214" w:type="dxa"/>
            <w:gridSpan w:val="6"/>
            <w:tcBorders>
              <w:top w:val="nil"/>
              <w:left w:val="nil"/>
              <w:bottom w:val="single" w:sz="4" w:space="0" w:color="auto"/>
              <w:right w:val="nil"/>
            </w:tcBorders>
            <w:shd w:val="clear" w:color="auto" w:fill="auto"/>
            <w:noWrap/>
            <w:vAlign w:val="center"/>
            <w:hideMark/>
          </w:tcPr>
          <w:p w:rsidR="0030772C" w:rsidRPr="00BF38AF" w:rsidRDefault="0030772C" w:rsidP="00D51DC7">
            <w:pPr>
              <w:spacing w:after="0" w:line="240" w:lineRule="auto"/>
              <w:jc w:val="center"/>
              <w:rPr>
                <w:rFonts w:ascii="Times New Roman" w:eastAsia="Times New Roman" w:hAnsi="Times New Roman" w:cs="Times New Roman"/>
                <w:b/>
                <w:bCs/>
                <w:color w:val="000000"/>
                <w:sz w:val="20"/>
                <w:szCs w:val="20"/>
                <w:lang w:eastAsia="ru-RU"/>
              </w:rPr>
            </w:pPr>
            <w:r w:rsidRPr="00BF38AF">
              <w:rPr>
                <w:rFonts w:ascii="Times New Roman" w:eastAsia="Times New Roman" w:hAnsi="Times New Roman" w:cs="Times New Roman"/>
                <w:b/>
                <w:bCs/>
                <w:color w:val="000000"/>
                <w:sz w:val="20"/>
                <w:szCs w:val="20"/>
                <w:lang w:eastAsia="ru-RU"/>
              </w:rPr>
              <w:t xml:space="preserve">Информация по местным инициативам за  2022г. </w:t>
            </w:r>
          </w:p>
        </w:tc>
      </w:tr>
      <w:tr w:rsidR="0030772C" w:rsidRPr="00BF38AF" w:rsidTr="002A5825">
        <w:trPr>
          <w:trHeight w:val="1125"/>
        </w:trPr>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jc w:val="center"/>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ТО</w:t>
            </w:r>
          </w:p>
        </w:tc>
        <w:tc>
          <w:tcPr>
            <w:tcW w:w="2659" w:type="dxa"/>
            <w:vMerge w:val="restart"/>
            <w:tcBorders>
              <w:top w:val="nil"/>
              <w:left w:val="single" w:sz="4" w:space="0" w:color="auto"/>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jc w:val="center"/>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Реализация </w:t>
            </w:r>
            <w:proofErr w:type="spellStart"/>
            <w:r w:rsidRPr="002A5825">
              <w:rPr>
                <w:rFonts w:ascii="Times New Roman" w:eastAsia="Times New Roman" w:hAnsi="Times New Roman" w:cs="Times New Roman"/>
                <w:color w:val="000000"/>
                <w:sz w:val="16"/>
                <w:szCs w:val="16"/>
                <w:lang w:eastAsia="ru-RU"/>
              </w:rPr>
              <w:t>обьектов</w:t>
            </w:r>
            <w:proofErr w:type="spellEnd"/>
            <w:r w:rsidRPr="002A5825">
              <w:rPr>
                <w:rFonts w:ascii="Times New Roman" w:eastAsia="Times New Roman" w:hAnsi="Times New Roman" w:cs="Times New Roman"/>
                <w:color w:val="000000"/>
                <w:sz w:val="16"/>
                <w:szCs w:val="16"/>
                <w:lang w:eastAsia="ru-RU"/>
              </w:rPr>
              <w:t>, развитие территорий муниципальных образований, основанных на местных инициативах</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jc w:val="center"/>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Всего</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jc w:val="center"/>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 Краевой бюджет </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jc w:val="center"/>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Местный бюджет</w:t>
            </w:r>
          </w:p>
        </w:tc>
        <w:tc>
          <w:tcPr>
            <w:tcW w:w="1168" w:type="dxa"/>
            <w:vMerge w:val="restart"/>
            <w:tcBorders>
              <w:top w:val="nil"/>
              <w:left w:val="single" w:sz="4" w:space="0" w:color="auto"/>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jc w:val="center"/>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инициативные платежи</w:t>
            </w:r>
          </w:p>
        </w:tc>
      </w:tr>
      <w:tr w:rsidR="0030772C" w:rsidRPr="00BF38AF" w:rsidTr="002A5825">
        <w:trPr>
          <w:trHeight w:val="184"/>
        </w:trPr>
        <w:tc>
          <w:tcPr>
            <w:tcW w:w="1560" w:type="dxa"/>
            <w:vMerge/>
            <w:tcBorders>
              <w:top w:val="nil"/>
              <w:left w:val="single" w:sz="4" w:space="0" w:color="auto"/>
              <w:bottom w:val="single" w:sz="4" w:space="0" w:color="auto"/>
              <w:right w:val="single" w:sz="4" w:space="0" w:color="auto"/>
            </w:tcBorders>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p>
        </w:tc>
        <w:tc>
          <w:tcPr>
            <w:tcW w:w="2659" w:type="dxa"/>
            <w:vMerge/>
            <w:tcBorders>
              <w:top w:val="nil"/>
              <w:left w:val="single" w:sz="4" w:space="0" w:color="auto"/>
              <w:bottom w:val="single" w:sz="4" w:space="0" w:color="auto"/>
              <w:right w:val="single" w:sz="4" w:space="0" w:color="auto"/>
            </w:tcBorders>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p>
        </w:tc>
        <w:tc>
          <w:tcPr>
            <w:tcW w:w="1275" w:type="dxa"/>
            <w:vMerge/>
            <w:tcBorders>
              <w:top w:val="nil"/>
              <w:left w:val="single" w:sz="4" w:space="0" w:color="auto"/>
              <w:bottom w:val="single" w:sz="4" w:space="0" w:color="auto"/>
              <w:right w:val="single" w:sz="4" w:space="0" w:color="auto"/>
            </w:tcBorders>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p>
        </w:tc>
        <w:tc>
          <w:tcPr>
            <w:tcW w:w="1168" w:type="dxa"/>
            <w:vMerge/>
            <w:tcBorders>
              <w:top w:val="nil"/>
              <w:left w:val="single" w:sz="4" w:space="0" w:color="auto"/>
              <w:bottom w:val="single" w:sz="4" w:space="0" w:color="auto"/>
              <w:right w:val="single" w:sz="4" w:space="0" w:color="auto"/>
            </w:tcBorders>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p>
        </w:tc>
      </w:tr>
      <w:tr w:rsidR="0030772C" w:rsidRPr="00BF38AF" w:rsidTr="002A5825">
        <w:trPr>
          <w:trHeight w:val="6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proofErr w:type="spellStart"/>
            <w:r w:rsidRPr="002A5825">
              <w:rPr>
                <w:rFonts w:ascii="Times New Roman" w:eastAsia="Times New Roman" w:hAnsi="Times New Roman" w:cs="Times New Roman"/>
                <w:color w:val="000000"/>
                <w:sz w:val="16"/>
                <w:szCs w:val="16"/>
                <w:lang w:eastAsia="ru-RU"/>
              </w:rPr>
              <w:t>Балахоновский</w:t>
            </w:r>
            <w:proofErr w:type="spellEnd"/>
            <w:r w:rsidRPr="002A5825">
              <w:rPr>
                <w:rFonts w:ascii="Times New Roman" w:eastAsia="Times New Roman" w:hAnsi="Times New Roman" w:cs="Times New Roman"/>
                <w:color w:val="000000"/>
                <w:sz w:val="16"/>
                <w:szCs w:val="16"/>
                <w:lang w:eastAsia="ru-RU"/>
              </w:rPr>
              <w:t xml:space="preserve"> ТО 771 01</w:t>
            </w:r>
          </w:p>
        </w:tc>
        <w:tc>
          <w:tcPr>
            <w:tcW w:w="2659"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proofErr w:type="gramStart"/>
            <w:r w:rsidRPr="002A5825">
              <w:rPr>
                <w:rFonts w:ascii="Times New Roman" w:eastAsia="Times New Roman" w:hAnsi="Times New Roman" w:cs="Times New Roman"/>
                <w:color w:val="000000"/>
                <w:sz w:val="16"/>
                <w:szCs w:val="16"/>
                <w:lang w:eastAsia="ru-RU"/>
              </w:rPr>
              <w:t xml:space="preserve">Ремонт тренажерного и фитнес залов в здании спорткомплекса, расположенного по ул. Первомайская 8 «Б» в с. </w:t>
            </w:r>
            <w:proofErr w:type="spellStart"/>
            <w:r w:rsidRPr="002A5825">
              <w:rPr>
                <w:rFonts w:ascii="Times New Roman" w:eastAsia="Times New Roman" w:hAnsi="Times New Roman" w:cs="Times New Roman"/>
                <w:color w:val="000000"/>
                <w:sz w:val="16"/>
                <w:szCs w:val="16"/>
                <w:lang w:eastAsia="ru-RU"/>
              </w:rPr>
              <w:t>Балахоновское</w:t>
            </w:r>
            <w:proofErr w:type="spellEnd"/>
            <w:r w:rsidRPr="002A5825">
              <w:rPr>
                <w:rFonts w:ascii="Times New Roman" w:eastAsia="Times New Roman" w:hAnsi="Times New Roman" w:cs="Times New Roman"/>
                <w:color w:val="000000"/>
                <w:sz w:val="16"/>
                <w:szCs w:val="16"/>
                <w:lang w:eastAsia="ru-RU"/>
              </w:rPr>
              <w:t xml:space="preserve"> Кочубеевского муниципального округа Ставропольского края</w:t>
            </w:r>
            <w:proofErr w:type="gramEnd"/>
          </w:p>
        </w:tc>
        <w:tc>
          <w:tcPr>
            <w:tcW w:w="1276"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1 184 296,22   </w:t>
            </w:r>
          </w:p>
        </w:tc>
        <w:tc>
          <w:tcPr>
            <w:tcW w:w="1276"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jc w:val="center"/>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726 239,08 </w:t>
            </w:r>
          </w:p>
        </w:tc>
        <w:tc>
          <w:tcPr>
            <w:tcW w:w="1275" w:type="dxa"/>
            <w:tcBorders>
              <w:top w:val="nil"/>
              <w:left w:val="nil"/>
              <w:bottom w:val="single" w:sz="4" w:space="0" w:color="auto"/>
              <w:right w:val="single" w:sz="4" w:space="0" w:color="auto"/>
            </w:tcBorders>
            <w:shd w:val="clear" w:color="auto" w:fill="auto"/>
            <w:noWrap/>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 291 057,14 </w:t>
            </w:r>
          </w:p>
        </w:tc>
        <w:tc>
          <w:tcPr>
            <w:tcW w:w="1168" w:type="dxa"/>
            <w:tcBorders>
              <w:top w:val="nil"/>
              <w:left w:val="nil"/>
              <w:bottom w:val="single" w:sz="4" w:space="0" w:color="auto"/>
              <w:right w:val="single" w:sz="4" w:space="0" w:color="auto"/>
            </w:tcBorders>
            <w:shd w:val="clear" w:color="auto" w:fill="auto"/>
            <w:noWrap/>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167 000,00   </w:t>
            </w:r>
          </w:p>
        </w:tc>
      </w:tr>
      <w:tr w:rsidR="0030772C" w:rsidRPr="00BF38AF" w:rsidTr="002A5825">
        <w:trPr>
          <w:trHeight w:val="6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proofErr w:type="spellStart"/>
            <w:r w:rsidRPr="002A5825">
              <w:rPr>
                <w:rFonts w:ascii="Times New Roman" w:eastAsia="Times New Roman" w:hAnsi="Times New Roman" w:cs="Times New Roman"/>
                <w:color w:val="000000"/>
                <w:sz w:val="16"/>
                <w:szCs w:val="16"/>
                <w:lang w:eastAsia="ru-RU"/>
              </w:rPr>
              <w:t>Барсуковский</w:t>
            </w:r>
            <w:proofErr w:type="spellEnd"/>
            <w:r w:rsidRPr="002A5825">
              <w:rPr>
                <w:rFonts w:ascii="Times New Roman" w:eastAsia="Times New Roman" w:hAnsi="Times New Roman" w:cs="Times New Roman"/>
                <w:color w:val="000000"/>
                <w:sz w:val="16"/>
                <w:szCs w:val="16"/>
                <w:lang w:eastAsia="ru-RU"/>
              </w:rPr>
              <w:t xml:space="preserve">              ТО 772 02</w:t>
            </w:r>
          </w:p>
        </w:tc>
        <w:tc>
          <w:tcPr>
            <w:tcW w:w="2659"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2A5825">
            <w:pPr>
              <w:spacing w:after="0" w:line="240" w:lineRule="auto"/>
              <w:rPr>
                <w:rFonts w:ascii="Times New Roman" w:eastAsia="Times New Roman" w:hAnsi="Times New Roman" w:cs="Times New Roman"/>
                <w:color w:val="000000"/>
                <w:sz w:val="16"/>
                <w:szCs w:val="16"/>
                <w:lang w:eastAsia="ru-RU"/>
              </w:rPr>
            </w:pPr>
            <w:proofErr w:type="gramStart"/>
            <w:r w:rsidRPr="002A5825">
              <w:rPr>
                <w:rFonts w:ascii="Times New Roman" w:eastAsia="Times New Roman" w:hAnsi="Times New Roman" w:cs="Times New Roman"/>
                <w:color w:val="000000"/>
                <w:sz w:val="16"/>
                <w:szCs w:val="16"/>
                <w:lang w:eastAsia="ru-RU"/>
              </w:rPr>
              <w:t xml:space="preserve">Устройство антивандальных тренажеров для взрослых ул. Ленина 33Г в станице </w:t>
            </w:r>
            <w:proofErr w:type="spellStart"/>
            <w:r w:rsidRPr="002A5825">
              <w:rPr>
                <w:rFonts w:ascii="Times New Roman" w:eastAsia="Times New Roman" w:hAnsi="Times New Roman" w:cs="Times New Roman"/>
                <w:color w:val="000000"/>
                <w:sz w:val="16"/>
                <w:szCs w:val="16"/>
                <w:lang w:eastAsia="ru-RU"/>
              </w:rPr>
              <w:t>Барсуковской</w:t>
            </w:r>
            <w:proofErr w:type="spellEnd"/>
            <w:r w:rsidRPr="002A5825">
              <w:rPr>
                <w:rFonts w:ascii="Times New Roman" w:eastAsia="Times New Roman" w:hAnsi="Times New Roman" w:cs="Times New Roman"/>
                <w:color w:val="000000"/>
                <w:sz w:val="16"/>
                <w:szCs w:val="16"/>
                <w:lang w:eastAsia="ru-RU"/>
              </w:rPr>
              <w:t xml:space="preserve"> Кочубеевского муниципального округа Ставропольского края</w:t>
            </w:r>
            <w:proofErr w:type="gramEnd"/>
            <w:r w:rsidRPr="002A5825">
              <w:rPr>
                <w:rFonts w:ascii="Times New Roman" w:eastAsia="Times New Roman" w:hAnsi="Times New Roman" w:cs="Times New Roman"/>
                <w:color w:val="000000"/>
                <w:sz w:val="16"/>
                <w:szCs w:val="16"/>
                <w:lang w:eastAsia="ru-RU"/>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2A5825">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2 022 146,67   </w:t>
            </w:r>
          </w:p>
        </w:tc>
        <w:tc>
          <w:tcPr>
            <w:tcW w:w="1276"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jc w:val="center"/>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1 144 040,88 </w:t>
            </w:r>
          </w:p>
        </w:tc>
        <w:tc>
          <w:tcPr>
            <w:tcW w:w="1275" w:type="dxa"/>
            <w:tcBorders>
              <w:top w:val="nil"/>
              <w:left w:val="nil"/>
              <w:bottom w:val="single" w:sz="4" w:space="0" w:color="auto"/>
              <w:right w:val="single" w:sz="4" w:space="0" w:color="auto"/>
            </w:tcBorders>
            <w:shd w:val="clear" w:color="auto" w:fill="auto"/>
            <w:noWrap/>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490 755,79 </w:t>
            </w:r>
          </w:p>
        </w:tc>
        <w:tc>
          <w:tcPr>
            <w:tcW w:w="1168" w:type="dxa"/>
            <w:tcBorders>
              <w:top w:val="nil"/>
              <w:left w:val="nil"/>
              <w:bottom w:val="single" w:sz="4" w:space="0" w:color="auto"/>
              <w:right w:val="single" w:sz="4" w:space="0" w:color="auto"/>
            </w:tcBorders>
            <w:shd w:val="clear" w:color="auto" w:fill="auto"/>
            <w:noWrap/>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387 350,00   </w:t>
            </w:r>
          </w:p>
        </w:tc>
      </w:tr>
      <w:tr w:rsidR="0030772C" w:rsidRPr="00BF38AF" w:rsidTr="002A5825">
        <w:trPr>
          <w:trHeight w:val="6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proofErr w:type="spellStart"/>
            <w:r w:rsidRPr="002A5825">
              <w:rPr>
                <w:rFonts w:ascii="Times New Roman" w:eastAsia="Times New Roman" w:hAnsi="Times New Roman" w:cs="Times New Roman"/>
                <w:color w:val="000000"/>
                <w:sz w:val="16"/>
                <w:szCs w:val="16"/>
                <w:lang w:eastAsia="ru-RU"/>
              </w:rPr>
              <w:t>Беломечетский</w:t>
            </w:r>
            <w:proofErr w:type="spellEnd"/>
            <w:r w:rsidRPr="002A5825">
              <w:rPr>
                <w:rFonts w:ascii="Times New Roman" w:eastAsia="Times New Roman" w:hAnsi="Times New Roman" w:cs="Times New Roman"/>
                <w:color w:val="000000"/>
                <w:sz w:val="16"/>
                <w:szCs w:val="16"/>
                <w:lang w:eastAsia="ru-RU"/>
              </w:rPr>
              <w:t xml:space="preserve"> ТО </w:t>
            </w:r>
            <w:r w:rsidRPr="002A5825">
              <w:rPr>
                <w:rFonts w:ascii="Times New Roman" w:eastAsia="Times New Roman" w:hAnsi="Times New Roman" w:cs="Times New Roman"/>
                <w:color w:val="000000"/>
                <w:sz w:val="16"/>
                <w:szCs w:val="16"/>
                <w:lang w:eastAsia="ru-RU"/>
              </w:rPr>
              <w:lastRenderedPageBreak/>
              <w:t>773 03</w:t>
            </w:r>
          </w:p>
        </w:tc>
        <w:tc>
          <w:tcPr>
            <w:tcW w:w="2659"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lastRenderedPageBreak/>
              <w:t xml:space="preserve">Обустройство детской игровой </w:t>
            </w:r>
            <w:r w:rsidRPr="002A5825">
              <w:rPr>
                <w:rFonts w:ascii="Times New Roman" w:eastAsia="Times New Roman" w:hAnsi="Times New Roman" w:cs="Times New Roman"/>
                <w:color w:val="000000"/>
                <w:sz w:val="16"/>
                <w:szCs w:val="16"/>
                <w:lang w:eastAsia="ru-RU"/>
              </w:rPr>
              <w:lastRenderedPageBreak/>
              <w:t xml:space="preserve">площадки в станице </w:t>
            </w:r>
            <w:proofErr w:type="spellStart"/>
            <w:r w:rsidRPr="002A5825">
              <w:rPr>
                <w:rFonts w:ascii="Times New Roman" w:eastAsia="Times New Roman" w:hAnsi="Times New Roman" w:cs="Times New Roman"/>
                <w:color w:val="000000"/>
                <w:sz w:val="16"/>
                <w:szCs w:val="16"/>
                <w:lang w:eastAsia="ru-RU"/>
              </w:rPr>
              <w:t>Беломечетской</w:t>
            </w:r>
            <w:proofErr w:type="spellEnd"/>
            <w:r w:rsidRPr="002A5825">
              <w:rPr>
                <w:rFonts w:ascii="Times New Roman" w:eastAsia="Times New Roman" w:hAnsi="Times New Roman" w:cs="Times New Roman"/>
                <w:color w:val="000000"/>
                <w:sz w:val="16"/>
                <w:szCs w:val="16"/>
                <w:lang w:eastAsia="ru-RU"/>
              </w:rPr>
              <w:t xml:space="preserve"> Кочубеевского муниципального округа Ставропольского края</w:t>
            </w:r>
          </w:p>
        </w:tc>
        <w:tc>
          <w:tcPr>
            <w:tcW w:w="1276"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lastRenderedPageBreak/>
              <w:t xml:space="preserve">2 057 323,10   </w:t>
            </w:r>
          </w:p>
        </w:tc>
        <w:tc>
          <w:tcPr>
            <w:tcW w:w="1276"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jc w:val="center"/>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1 220 079,09 </w:t>
            </w:r>
          </w:p>
        </w:tc>
        <w:tc>
          <w:tcPr>
            <w:tcW w:w="1275" w:type="dxa"/>
            <w:tcBorders>
              <w:top w:val="nil"/>
              <w:left w:val="nil"/>
              <w:bottom w:val="single" w:sz="4" w:space="0" w:color="auto"/>
              <w:right w:val="single" w:sz="4" w:space="0" w:color="auto"/>
            </w:tcBorders>
            <w:shd w:val="clear" w:color="auto" w:fill="auto"/>
            <w:noWrap/>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585 734,01 </w:t>
            </w:r>
          </w:p>
        </w:tc>
        <w:tc>
          <w:tcPr>
            <w:tcW w:w="1168" w:type="dxa"/>
            <w:tcBorders>
              <w:top w:val="nil"/>
              <w:left w:val="nil"/>
              <w:bottom w:val="single" w:sz="4" w:space="0" w:color="auto"/>
              <w:right w:val="single" w:sz="4" w:space="0" w:color="auto"/>
            </w:tcBorders>
            <w:shd w:val="clear" w:color="auto" w:fill="auto"/>
            <w:noWrap/>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251 510,00 </w:t>
            </w:r>
          </w:p>
        </w:tc>
      </w:tr>
      <w:tr w:rsidR="0030772C" w:rsidRPr="00BF38AF" w:rsidTr="002A5825">
        <w:trPr>
          <w:trHeight w:val="6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proofErr w:type="gramStart"/>
            <w:r w:rsidRPr="002A5825">
              <w:rPr>
                <w:rFonts w:ascii="Times New Roman" w:eastAsia="Times New Roman" w:hAnsi="Times New Roman" w:cs="Times New Roman"/>
                <w:color w:val="000000"/>
                <w:sz w:val="16"/>
                <w:szCs w:val="16"/>
                <w:lang w:eastAsia="ru-RU"/>
              </w:rPr>
              <w:lastRenderedPageBreak/>
              <w:t>Васильевский</w:t>
            </w:r>
            <w:proofErr w:type="gramEnd"/>
            <w:r w:rsidRPr="002A5825">
              <w:rPr>
                <w:rFonts w:ascii="Times New Roman" w:eastAsia="Times New Roman" w:hAnsi="Times New Roman" w:cs="Times New Roman"/>
                <w:color w:val="000000"/>
                <w:sz w:val="16"/>
                <w:szCs w:val="16"/>
                <w:lang w:eastAsia="ru-RU"/>
              </w:rPr>
              <w:t xml:space="preserve">             ТО 774 04</w:t>
            </w:r>
          </w:p>
        </w:tc>
        <w:tc>
          <w:tcPr>
            <w:tcW w:w="2659"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Капитальный ремонт спортивной площадки в х. Васильевский Кочубеевского муниципального округа Ставропольского края</w:t>
            </w:r>
          </w:p>
        </w:tc>
        <w:tc>
          <w:tcPr>
            <w:tcW w:w="1276"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4 014 250,94   </w:t>
            </w:r>
          </w:p>
        </w:tc>
        <w:tc>
          <w:tcPr>
            <w:tcW w:w="1276"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jc w:val="center"/>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 1 629 000,97 </w:t>
            </w:r>
          </w:p>
        </w:tc>
        <w:tc>
          <w:tcPr>
            <w:tcW w:w="1275" w:type="dxa"/>
            <w:tcBorders>
              <w:top w:val="nil"/>
              <w:left w:val="nil"/>
              <w:bottom w:val="single" w:sz="4" w:space="0" w:color="auto"/>
              <w:right w:val="single" w:sz="4" w:space="0" w:color="auto"/>
            </w:tcBorders>
            <w:shd w:val="clear" w:color="auto" w:fill="auto"/>
            <w:noWrap/>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1 820 249,97 </w:t>
            </w:r>
          </w:p>
        </w:tc>
        <w:tc>
          <w:tcPr>
            <w:tcW w:w="1168" w:type="dxa"/>
            <w:tcBorders>
              <w:top w:val="nil"/>
              <w:left w:val="nil"/>
              <w:bottom w:val="single" w:sz="4" w:space="0" w:color="auto"/>
              <w:right w:val="single" w:sz="4" w:space="0" w:color="auto"/>
            </w:tcBorders>
            <w:shd w:val="clear" w:color="auto" w:fill="auto"/>
            <w:noWrap/>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565 000,00 </w:t>
            </w:r>
          </w:p>
        </w:tc>
      </w:tr>
      <w:tr w:rsidR="0030772C" w:rsidRPr="00BF38AF" w:rsidTr="002A5825">
        <w:trPr>
          <w:trHeight w:val="6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proofErr w:type="spellStart"/>
            <w:r w:rsidRPr="002A5825">
              <w:rPr>
                <w:rFonts w:ascii="Times New Roman" w:eastAsia="Times New Roman" w:hAnsi="Times New Roman" w:cs="Times New Roman"/>
                <w:color w:val="000000"/>
                <w:sz w:val="16"/>
                <w:szCs w:val="16"/>
                <w:lang w:eastAsia="ru-RU"/>
              </w:rPr>
              <w:t>Заветненский</w:t>
            </w:r>
            <w:proofErr w:type="spellEnd"/>
            <w:r w:rsidRPr="002A5825">
              <w:rPr>
                <w:rFonts w:ascii="Times New Roman" w:eastAsia="Times New Roman" w:hAnsi="Times New Roman" w:cs="Times New Roman"/>
                <w:color w:val="000000"/>
                <w:sz w:val="16"/>
                <w:szCs w:val="16"/>
                <w:lang w:eastAsia="ru-RU"/>
              </w:rPr>
              <w:t xml:space="preserve">                  ТО 778 05</w:t>
            </w:r>
          </w:p>
        </w:tc>
        <w:tc>
          <w:tcPr>
            <w:tcW w:w="2659"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proofErr w:type="gramStart"/>
            <w:r w:rsidRPr="002A5825">
              <w:rPr>
                <w:rFonts w:ascii="Times New Roman" w:eastAsia="Times New Roman" w:hAnsi="Times New Roman" w:cs="Times New Roman"/>
                <w:color w:val="000000"/>
                <w:sz w:val="16"/>
                <w:szCs w:val="16"/>
                <w:lang w:eastAsia="ru-RU"/>
              </w:rPr>
              <w:t>Создание и обустройство детской игровой площадки по ул. Почтовая, 9 в селе Заветное Кочубеевского муниципального округа Ставропольского края</w:t>
            </w:r>
            <w:proofErr w:type="gramEnd"/>
          </w:p>
        </w:tc>
        <w:tc>
          <w:tcPr>
            <w:tcW w:w="1276"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2 546 998,80   </w:t>
            </w:r>
          </w:p>
        </w:tc>
        <w:tc>
          <w:tcPr>
            <w:tcW w:w="1276"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jc w:val="center"/>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958 819,54 </w:t>
            </w:r>
          </w:p>
        </w:tc>
        <w:tc>
          <w:tcPr>
            <w:tcW w:w="1275" w:type="dxa"/>
            <w:tcBorders>
              <w:top w:val="nil"/>
              <w:left w:val="nil"/>
              <w:bottom w:val="single" w:sz="4" w:space="0" w:color="auto"/>
              <w:right w:val="single" w:sz="4" w:space="0" w:color="auto"/>
            </w:tcBorders>
            <w:shd w:val="clear" w:color="auto" w:fill="auto"/>
            <w:noWrap/>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1 246 179,26 </w:t>
            </w:r>
          </w:p>
        </w:tc>
        <w:tc>
          <w:tcPr>
            <w:tcW w:w="1168" w:type="dxa"/>
            <w:tcBorders>
              <w:top w:val="nil"/>
              <w:left w:val="nil"/>
              <w:bottom w:val="single" w:sz="4" w:space="0" w:color="auto"/>
              <w:right w:val="single" w:sz="4" w:space="0" w:color="auto"/>
            </w:tcBorders>
            <w:shd w:val="clear" w:color="auto" w:fill="auto"/>
            <w:noWrap/>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342 000,00 </w:t>
            </w:r>
          </w:p>
        </w:tc>
      </w:tr>
      <w:tr w:rsidR="0030772C" w:rsidRPr="00BF38AF" w:rsidTr="002A5825">
        <w:trPr>
          <w:trHeight w:val="6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Отдел Культуры АКМО  707 06</w:t>
            </w:r>
          </w:p>
        </w:tc>
        <w:tc>
          <w:tcPr>
            <w:tcW w:w="2659"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Ремонт кровли здания </w:t>
            </w:r>
            <w:proofErr w:type="spellStart"/>
            <w:r w:rsidRPr="002A5825">
              <w:rPr>
                <w:rFonts w:ascii="Times New Roman" w:eastAsia="Times New Roman" w:hAnsi="Times New Roman" w:cs="Times New Roman"/>
                <w:color w:val="000000"/>
                <w:sz w:val="16"/>
                <w:szCs w:val="16"/>
                <w:lang w:eastAsia="ru-RU"/>
              </w:rPr>
              <w:t>Карамурзинского</w:t>
            </w:r>
            <w:proofErr w:type="spellEnd"/>
            <w:r w:rsidRPr="002A5825">
              <w:rPr>
                <w:rFonts w:ascii="Times New Roman" w:eastAsia="Times New Roman" w:hAnsi="Times New Roman" w:cs="Times New Roman"/>
                <w:color w:val="000000"/>
                <w:sz w:val="16"/>
                <w:szCs w:val="16"/>
                <w:lang w:eastAsia="ru-RU"/>
              </w:rPr>
              <w:t xml:space="preserve"> сельского Дома культуры, расположенного по </w:t>
            </w:r>
            <w:proofErr w:type="spellStart"/>
            <w:r w:rsidRPr="002A5825">
              <w:rPr>
                <w:rFonts w:ascii="Times New Roman" w:eastAsia="Times New Roman" w:hAnsi="Times New Roman" w:cs="Times New Roman"/>
                <w:color w:val="000000"/>
                <w:sz w:val="16"/>
                <w:szCs w:val="16"/>
                <w:lang w:eastAsia="ru-RU"/>
              </w:rPr>
              <w:t>ул</w:t>
            </w:r>
            <w:proofErr w:type="gramStart"/>
            <w:r w:rsidRPr="002A5825">
              <w:rPr>
                <w:rFonts w:ascii="Times New Roman" w:eastAsia="Times New Roman" w:hAnsi="Times New Roman" w:cs="Times New Roman"/>
                <w:color w:val="000000"/>
                <w:sz w:val="16"/>
                <w:szCs w:val="16"/>
                <w:lang w:eastAsia="ru-RU"/>
              </w:rPr>
              <w:t>.К</w:t>
            </w:r>
            <w:proofErr w:type="gramEnd"/>
            <w:r w:rsidRPr="002A5825">
              <w:rPr>
                <w:rFonts w:ascii="Times New Roman" w:eastAsia="Times New Roman" w:hAnsi="Times New Roman" w:cs="Times New Roman"/>
                <w:color w:val="000000"/>
                <w:sz w:val="16"/>
                <w:szCs w:val="16"/>
                <w:lang w:eastAsia="ru-RU"/>
              </w:rPr>
              <w:t>умукова</w:t>
            </w:r>
            <w:proofErr w:type="spellEnd"/>
            <w:r w:rsidRPr="002A5825">
              <w:rPr>
                <w:rFonts w:ascii="Times New Roman" w:eastAsia="Times New Roman" w:hAnsi="Times New Roman" w:cs="Times New Roman"/>
                <w:color w:val="000000"/>
                <w:sz w:val="16"/>
                <w:szCs w:val="16"/>
                <w:lang w:eastAsia="ru-RU"/>
              </w:rPr>
              <w:t xml:space="preserve"> 20 в </w:t>
            </w:r>
            <w:proofErr w:type="spellStart"/>
            <w:r w:rsidRPr="002A5825">
              <w:rPr>
                <w:rFonts w:ascii="Times New Roman" w:eastAsia="Times New Roman" w:hAnsi="Times New Roman" w:cs="Times New Roman"/>
                <w:color w:val="000000"/>
                <w:sz w:val="16"/>
                <w:szCs w:val="16"/>
                <w:lang w:eastAsia="ru-RU"/>
              </w:rPr>
              <w:t>а.Карамурзинком</w:t>
            </w:r>
            <w:proofErr w:type="spellEnd"/>
            <w:r w:rsidRPr="002A5825">
              <w:rPr>
                <w:rFonts w:ascii="Times New Roman" w:eastAsia="Times New Roman" w:hAnsi="Times New Roman" w:cs="Times New Roman"/>
                <w:color w:val="000000"/>
                <w:sz w:val="16"/>
                <w:szCs w:val="16"/>
                <w:lang w:eastAsia="ru-RU"/>
              </w:rPr>
              <w:t xml:space="preserve"> Кочубеевского муниципального округа Ставропольского края</w:t>
            </w:r>
          </w:p>
        </w:tc>
        <w:tc>
          <w:tcPr>
            <w:tcW w:w="1276"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2A5825">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1 893 688,60   </w:t>
            </w:r>
          </w:p>
        </w:tc>
        <w:tc>
          <w:tcPr>
            <w:tcW w:w="1276"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jc w:val="center"/>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1 234 664,47 </w:t>
            </w:r>
          </w:p>
        </w:tc>
        <w:tc>
          <w:tcPr>
            <w:tcW w:w="1275" w:type="dxa"/>
            <w:tcBorders>
              <w:top w:val="nil"/>
              <w:left w:val="nil"/>
              <w:bottom w:val="single" w:sz="4" w:space="0" w:color="auto"/>
              <w:right w:val="single" w:sz="4" w:space="0" w:color="auto"/>
            </w:tcBorders>
            <w:shd w:val="clear" w:color="auto" w:fill="auto"/>
            <w:noWrap/>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429 024,13 </w:t>
            </w:r>
          </w:p>
        </w:tc>
        <w:tc>
          <w:tcPr>
            <w:tcW w:w="1168" w:type="dxa"/>
            <w:tcBorders>
              <w:top w:val="nil"/>
              <w:left w:val="nil"/>
              <w:bottom w:val="single" w:sz="4" w:space="0" w:color="auto"/>
              <w:right w:val="single" w:sz="4" w:space="0" w:color="auto"/>
            </w:tcBorders>
            <w:shd w:val="clear" w:color="auto" w:fill="auto"/>
            <w:noWrap/>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230 000,00 </w:t>
            </w:r>
          </w:p>
        </w:tc>
      </w:tr>
      <w:tr w:rsidR="0030772C" w:rsidRPr="00BF38AF" w:rsidTr="002A5825">
        <w:trPr>
          <w:trHeight w:val="6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proofErr w:type="spellStart"/>
            <w:r w:rsidRPr="002A5825">
              <w:rPr>
                <w:rFonts w:ascii="Times New Roman" w:eastAsia="Times New Roman" w:hAnsi="Times New Roman" w:cs="Times New Roman"/>
                <w:color w:val="000000"/>
                <w:sz w:val="16"/>
                <w:szCs w:val="16"/>
                <w:lang w:eastAsia="ru-RU"/>
              </w:rPr>
              <w:t>Кочубеевский</w:t>
            </w:r>
            <w:proofErr w:type="spellEnd"/>
            <w:r w:rsidRPr="002A5825">
              <w:rPr>
                <w:rFonts w:ascii="Times New Roman" w:eastAsia="Times New Roman" w:hAnsi="Times New Roman" w:cs="Times New Roman"/>
                <w:color w:val="000000"/>
                <w:sz w:val="16"/>
                <w:szCs w:val="16"/>
                <w:lang w:eastAsia="ru-RU"/>
              </w:rPr>
              <w:t xml:space="preserve">     ТО 770 07</w:t>
            </w:r>
          </w:p>
        </w:tc>
        <w:tc>
          <w:tcPr>
            <w:tcW w:w="2659"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Благоустройство территории по улице Спортивная в селе Кочубеевском Кочубеевского муниципального округа Ставропольского края</w:t>
            </w:r>
          </w:p>
        </w:tc>
        <w:tc>
          <w:tcPr>
            <w:tcW w:w="1276"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3 268 227,30   </w:t>
            </w:r>
          </w:p>
        </w:tc>
        <w:tc>
          <w:tcPr>
            <w:tcW w:w="1276"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jc w:val="center"/>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1 318 342,63 </w:t>
            </w:r>
          </w:p>
        </w:tc>
        <w:tc>
          <w:tcPr>
            <w:tcW w:w="1275" w:type="dxa"/>
            <w:tcBorders>
              <w:top w:val="nil"/>
              <w:left w:val="nil"/>
              <w:bottom w:val="single" w:sz="4" w:space="0" w:color="auto"/>
              <w:right w:val="single" w:sz="4" w:space="0" w:color="auto"/>
            </w:tcBorders>
            <w:shd w:val="clear" w:color="auto" w:fill="auto"/>
            <w:noWrap/>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1 345 983,07 </w:t>
            </w:r>
          </w:p>
        </w:tc>
        <w:tc>
          <w:tcPr>
            <w:tcW w:w="1168" w:type="dxa"/>
            <w:tcBorders>
              <w:top w:val="nil"/>
              <w:left w:val="nil"/>
              <w:bottom w:val="single" w:sz="4" w:space="0" w:color="auto"/>
              <w:right w:val="single" w:sz="4" w:space="0" w:color="auto"/>
            </w:tcBorders>
            <w:shd w:val="clear" w:color="auto" w:fill="auto"/>
            <w:noWrap/>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 603 901,60 </w:t>
            </w:r>
          </w:p>
        </w:tc>
      </w:tr>
      <w:tr w:rsidR="0030772C" w:rsidRPr="00BF38AF" w:rsidTr="002A5825">
        <w:trPr>
          <w:trHeight w:val="6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proofErr w:type="spellStart"/>
            <w:r w:rsidRPr="002A5825">
              <w:rPr>
                <w:rFonts w:ascii="Times New Roman" w:eastAsia="Times New Roman" w:hAnsi="Times New Roman" w:cs="Times New Roman"/>
                <w:color w:val="000000"/>
                <w:sz w:val="16"/>
                <w:szCs w:val="16"/>
                <w:lang w:eastAsia="ru-RU"/>
              </w:rPr>
              <w:t>Кочубеевский</w:t>
            </w:r>
            <w:proofErr w:type="spellEnd"/>
            <w:r w:rsidRPr="002A5825">
              <w:rPr>
                <w:rFonts w:ascii="Times New Roman" w:eastAsia="Times New Roman" w:hAnsi="Times New Roman" w:cs="Times New Roman"/>
                <w:color w:val="000000"/>
                <w:sz w:val="16"/>
                <w:szCs w:val="16"/>
                <w:lang w:eastAsia="ru-RU"/>
              </w:rPr>
              <w:t xml:space="preserve">       ТО 770 08</w:t>
            </w:r>
          </w:p>
        </w:tc>
        <w:tc>
          <w:tcPr>
            <w:tcW w:w="2659"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Обустройство детской площадки по улице Спортивная в селе Кочубеевском Кочубеевского муниципального округа Ставропольского края</w:t>
            </w:r>
          </w:p>
        </w:tc>
        <w:tc>
          <w:tcPr>
            <w:tcW w:w="1276"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3 741 028,77   </w:t>
            </w:r>
          </w:p>
        </w:tc>
        <w:tc>
          <w:tcPr>
            <w:tcW w:w="1276"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jc w:val="center"/>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1 482 193,54 </w:t>
            </w:r>
          </w:p>
        </w:tc>
        <w:tc>
          <w:tcPr>
            <w:tcW w:w="1275" w:type="dxa"/>
            <w:tcBorders>
              <w:top w:val="nil"/>
              <w:left w:val="nil"/>
              <w:bottom w:val="single" w:sz="4" w:space="0" w:color="auto"/>
              <w:right w:val="single" w:sz="4" w:space="0" w:color="auto"/>
            </w:tcBorders>
            <w:shd w:val="clear" w:color="auto" w:fill="auto"/>
            <w:noWrap/>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1 619 434,83 </w:t>
            </w:r>
          </w:p>
        </w:tc>
        <w:tc>
          <w:tcPr>
            <w:tcW w:w="1168" w:type="dxa"/>
            <w:tcBorders>
              <w:top w:val="nil"/>
              <w:left w:val="nil"/>
              <w:bottom w:val="single" w:sz="4" w:space="0" w:color="auto"/>
              <w:right w:val="single" w:sz="4" w:space="0" w:color="auto"/>
            </w:tcBorders>
            <w:shd w:val="clear" w:color="auto" w:fill="auto"/>
            <w:noWrap/>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639 400,40 </w:t>
            </w:r>
          </w:p>
        </w:tc>
      </w:tr>
      <w:tr w:rsidR="0030772C" w:rsidRPr="00BF38AF" w:rsidTr="002A5825">
        <w:trPr>
          <w:trHeight w:val="6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proofErr w:type="spellStart"/>
            <w:r w:rsidRPr="002A5825">
              <w:rPr>
                <w:rFonts w:ascii="Times New Roman" w:eastAsia="Times New Roman" w:hAnsi="Times New Roman" w:cs="Times New Roman"/>
                <w:color w:val="000000"/>
                <w:sz w:val="16"/>
                <w:szCs w:val="16"/>
                <w:lang w:eastAsia="ru-RU"/>
              </w:rPr>
              <w:t>Мищенский</w:t>
            </w:r>
            <w:proofErr w:type="spellEnd"/>
            <w:r w:rsidRPr="002A5825">
              <w:rPr>
                <w:rFonts w:ascii="Times New Roman" w:eastAsia="Times New Roman" w:hAnsi="Times New Roman" w:cs="Times New Roman"/>
                <w:color w:val="000000"/>
                <w:sz w:val="16"/>
                <w:szCs w:val="16"/>
                <w:lang w:eastAsia="ru-RU"/>
              </w:rPr>
              <w:t xml:space="preserve">                     ТО 781 09</w:t>
            </w:r>
          </w:p>
        </w:tc>
        <w:tc>
          <w:tcPr>
            <w:tcW w:w="2659"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Создание и обустройство спортивно-детской площадки в х. </w:t>
            </w:r>
            <w:proofErr w:type="spellStart"/>
            <w:r w:rsidRPr="002A5825">
              <w:rPr>
                <w:rFonts w:ascii="Times New Roman" w:eastAsia="Times New Roman" w:hAnsi="Times New Roman" w:cs="Times New Roman"/>
                <w:color w:val="000000"/>
                <w:sz w:val="16"/>
                <w:szCs w:val="16"/>
                <w:lang w:eastAsia="ru-RU"/>
              </w:rPr>
              <w:t>Мищенский</w:t>
            </w:r>
            <w:proofErr w:type="spellEnd"/>
            <w:r w:rsidRPr="002A5825">
              <w:rPr>
                <w:rFonts w:ascii="Times New Roman" w:eastAsia="Times New Roman" w:hAnsi="Times New Roman" w:cs="Times New Roman"/>
                <w:color w:val="000000"/>
                <w:sz w:val="16"/>
                <w:szCs w:val="16"/>
                <w:lang w:eastAsia="ru-RU"/>
              </w:rPr>
              <w:t xml:space="preserve"> Кочубеевского муниципального округа Ставропольского края</w:t>
            </w:r>
          </w:p>
        </w:tc>
        <w:tc>
          <w:tcPr>
            <w:tcW w:w="1276"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2 908 631,31   </w:t>
            </w:r>
          </w:p>
        </w:tc>
        <w:tc>
          <w:tcPr>
            <w:tcW w:w="1276"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jc w:val="center"/>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1 966 481,16 </w:t>
            </w:r>
          </w:p>
        </w:tc>
        <w:tc>
          <w:tcPr>
            <w:tcW w:w="1275" w:type="dxa"/>
            <w:tcBorders>
              <w:top w:val="nil"/>
              <w:left w:val="nil"/>
              <w:bottom w:val="single" w:sz="4" w:space="0" w:color="auto"/>
              <w:right w:val="single" w:sz="4" w:space="0" w:color="auto"/>
            </w:tcBorders>
            <w:shd w:val="clear" w:color="auto" w:fill="auto"/>
            <w:noWrap/>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632 150,15 </w:t>
            </w:r>
          </w:p>
        </w:tc>
        <w:tc>
          <w:tcPr>
            <w:tcW w:w="1168" w:type="dxa"/>
            <w:tcBorders>
              <w:top w:val="nil"/>
              <w:left w:val="nil"/>
              <w:bottom w:val="single" w:sz="4" w:space="0" w:color="auto"/>
              <w:right w:val="single" w:sz="4" w:space="0" w:color="auto"/>
            </w:tcBorders>
            <w:shd w:val="clear" w:color="auto" w:fill="auto"/>
            <w:noWrap/>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 310 000,00 </w:t>
            </w:r>
          </w:p>
        </w:tc>
      </w:tr>
      <w:tr w:rsidR="0030772C" w:rsidRPr="00BF38AF" w:rsidTr="002A5825">
        <w:trPr>
          <w:trHeight w:val="6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proofErr w:type="spellStart"/>
            <w:r w:rsidRPr="002A5825">
              <w:rPr>
                <w:rFonts w:ascii="Times New Roman" w:eastAsia="Times New Roman" w:hAnsi="Times New Roman" w:cs="Times New Roman"/>
                <w:color w:val="000000"/>
                <w:sz w:val="16"/>
                <w:szCs w:val="16"/>
                <w:lang w:eastAsia="ru-RU"/>
              </w:rPr>
              <w:t>Надзорненский</w:t>
            </w:r>
            <w:proofErr w:type="spellEnd"/>
            <w:r w:rsidRPr="002A5825">
              <w:rPr>
                <w:rFonts w:ascii="Times New Roman" w:eastAsia="Times New Roman" w:hAnsi="Times New Roman" w:cs="Times New Roman"/>
                <w:color w:val="000000"/>
                <w:sz w:val="16"/>
                <w:szCs w:val="16"/>
                <w:lang w:eastAsia="ru-RU"/>
              </w:rPr>
              <w:t xml:space="preserve"> ТО 782 10</w:t>
            </w:r>
          </w:p>
        </w:tc>
        <w:tc>
          <w:tcPr>
            <w:tcW w:w="2659"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Продолжение </w:t>
            </w:r>
            <w:proofErr w:type="gramStart"/>
            <w:r w:rsidRPr="002A5825">
              <w:rPr>
                <w:rFonts w:ascii="Times New Roman" w:eastAsia="Times New Roman" w:hAnsi="Times New Roman" w:cs="Times New Roman"/>
                <w:color w:val="000000"/>
                <w:sz w:val="16"/>
                <w:szCs w:val="16"/>
                <w:lang w:eastAsia="ru-RU"/>
              </w:rPr>
              <w:t>благоустройства парковой зоны села Надзорного Кочубеевского муниципального округа Ставропольского края</w:t>
            </w:r>
            <w:proofErr w:type="gramEnd"/>
          </w:p>
        </w:tc>
        <w:tc>
          <w:tcPr>
            <w:tcW w:w="1276"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 2 997 493,20   </w:t>
            </w:r>
          </w:p>
        </w:tc>
        <w:tc>
          <w:tcPr>
            <w:tcW w:w="1276"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jc w:val="center"/>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1 498 601,12 </w:t>
            </w:r>
          </w:p>
        </w:tc>
        <w:tc>
          <w:tcPr>
            <w:tcW w:w="1275" w:type="dxa"/>
            <w:tcBorders>
              <w:top w:val="nil"/>
              <w:left w:val="nil"/>
              <w:bottom w:val="single" w:sz="4" w:space="0" w:color="auto"/>
              <w:right w:val="single" w:sz="4" w:space="0" w:color="auto"/>
            </w:tcBorders>
            <w:shd w:val="clear" w:color="auto" w:fill="auto"/>
            <w:noWrap/>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1 251 398,88 </w:t>
            </w:r>
          </w:p>
        </w:tc>
        <w:tc>
          <w:tcPr>
            <w:tcW w:w="1168" w:type="dxa"/>
            <w:tcBorders>
              <w:top w:val="nil"/>
              <w:left w:val="nil"/>
              <w:bottom w:val="single" w:sz="4" w:space="0" w:color="auto"/>
              <w:right w:val="single" w:sz="4" w:space="0" w:color="auto"/>
            </w:tcBorders>
            <w:shd w:val="clear" w:color="auto" w:fill="auto"/>
            <w:noWrap/>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247 493,20 </w:t>
            </w:r>
          </w:p>
        </w:tc>
      </w:tr>
      <w:tr w:rsidR="0030772C" w:rsidRPr="00BF38AF" w:rsidTr="002A5825">
        <w:trPr>
          <w:trHeight w:val="6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proofErr w:type="spellStart"/>
            <w:r w:rsidRPr="002A5825">
              <w:rPr>
                <w:rFonts w:ascii="Times New Roman" w:eastAsia="Times New Roman" w:hAnsi="Times New Roman" w:cs="Times New Roman"/>
                <w:color w:val="000000"/>
                <w:sz w:val="16"/>
                <w:szCs w:val="16"/>
                <w:lang w:eastAsia="ru-RU"/>
              </w:rPr>
              <w:t>Новодеревенский</w:t>
            </w:r>
            <w:proofErr w:type="spellEnd"/>
            <w:r w:rsidRPr="002A5825">
              <w:rPr>
                <w:rFonts w:ascii="Times New Roman" w:eastAsia="Times New Roman" w:hAnsi="Times New Roman" w:cs="Times New Roman"/>
                <w:color w:val="000000"/>
                <w:sz w:val="16"/>
                <w:szCs w:val="16"/>
                <w:lang w:eastAsia="ru-RU"/>
              </w:rPr>
              <w:t xml:space="preserve"> ТО 783 11</w:t>
            </w:r>
          </w:p>
        </w:tc>
        <w:tc>
          <w:tcPr>
            <w:tcW w:w="2659"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Благоустройство детской площадки и зоны отдыха по ул. Ленина, 64 </w:t>
            </w:r>
            <w:proofErr w:type="gramStart"/>
            <w:r w:rsidRPr="002A5825">
              <w:rPr>
                <w:rFonts w:ascii="Times New Roman" w:eastAsia="Times New Roman" w:hAnsi="Times New Roman" w:cs="Times New Roman"/>
                <w:color w:val="000000"/>
                <w:sz w:val="16"/>
                <w:szCs w:val="16"/>
                <w:lang w:eastAsia="ru-RU"/>
              </w:rPr>
              <w:t>в</w:t>
            </w:r>
            <w:proofErr w:type="gramEnd"/>
            <w:r w:rsidRPr="002A5825">
              <w:rPr>
                <w:rFonts w:ascii="Times New Roman" w:eastAsia="Times New Roman" w:hAnsi="Times New Roman" w:cs="Times New Roman"/>
                <w:color w:val="000000"/>
                <w:sz w:val="16"/>
                <w:szCs w:val="16"/>
                <w:lang w:eastAsia="ru-RU"/>
              </w:rPr>
              <w:t xml:space="preserve"> </w:t>
            </w:r>
            <w:proofErr w:type="gramStart"/>
            <w:r w:rsidRPr="002A5825">
              <w:rPr>
                <w:rFonts w:ascii="Times New Roman" w:eastAsia="Times New Roman" w:hAnsi="Times New Roman" w:cs="Times New Roman"/>
                <w:color w:val="000000"/>
                <w:sz w:val="16"/>
                <w:szCs w:val="16"/>
                <w:lang w:eastAsia="ru-RU"/>
              </w:rPr>
              <w:t>с</w:t>
            </w:r>
            <w:proofErr w:type="gramEnd"/>
            <w:r w:rsidRPr="002A5825">
              <w:rPr>
                <w:rFonts w:ascii="Times New Roman" w:eastAsia="Times New Roman" w:hAnsi="Times New Roman" w:cs="Times New Roman"/>
                <w:color w:val="000000"/>
                <w:sz w:val="16"/>
                <w:szCs w:val="16"/>
                <w:lang w:eastAsia="ru-RU"/>
              </w:rPr>
              <w:t>. Новая Деревня Кочубеевского муниципального округа Ставропольского края</w:t>
            </w:r>
          </w:p>
        </w:tc>
        <w:tc>
          <w:tcPr>
            <w:tcW w:w="1276"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3 739 941,00   </w:t>
            </w:r>
          </w:p>
        </w:tc>
        <w:tc>
          <w:tcPr>
            <w:tcW w:w="1276"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jc w:val="center"/>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1 378 571,49 </w:t>
            </w:r>
          </w:p>
        </w:tc>
        <w:tc>
          <w:tcPr>
            <w:tcW w:w="1275" w:type="dxa"/>
            <w:tcBorders>
              <w:top w:val="nil"/>
              <w:left w:val="nil"/>
              <w:bottom w:val="single" w:sz="4" w:space="0" w:color="auto"/>
              <w:right w:val="single" w:sz="4" w:space="0" w:color="auto"/>
            </w:tcBorders>
            <w:shd w:val="clear" w:color="auto" w:fill="auto"/>
            <w:noWrap/>
            <w:vAlign w:val="center"/>
            <w:hideMark/>
          </w:tcPr>
          <w:p w:rsidR="0030772C" w:rsidRPr="002A5825" w:rsidRDefault="0030772C" w:rsidP="002A5825">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1 886 869,51 </w:t>
            </w:r>
          </w:p>
        </w:tc>
        <w:tc>
          <w:tcPr>
            <w:tcW w:w="1168" w:type="dxa"/>
            <w:tcBorders>
              <w:top w:val="nil"/>
              <w:left w:val="nil"/>
              <w:bottom w:val="single" w:sz="4" w:space="0" w:color="auto"/>
              <w:right w:val="single" w:sz="4" w:space="0" w:color="auto"/>
            </w:tcBorders>
            <w:shd w:val="clear" w:color="auto" w:fill="auto"/>
            <w:noWrap/>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474 500,00 </w:t>
            </w:r>
          </w:p>
        </w:tc>
      </w:tr>
      <w:tr w:rsidR="0030772C" w:rsidRPr="00BF38AF" w:rsidTr="002A5825">
        <w:trPr>
          <w:trHeight w:val="6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proofErr w:type="spellStart"/>
            <w:r w:rsidRPr="002A5825">
              <w:rPr>
                <w:rFonts w:ascii="Times New Roman" w:eastAsia="Times New Roman" w:hAnsi="Times New Roman" w:cs="Times New Roman"/>
                <w:color w:val="000000"/>
                <w:sz w:val="16"/>
                <w:szCs w:val="16"/>
                <w:lang w:eastAsia="ru-RU"/>
              </w:rPr>
              <w:t>Стародворцовский</w:t>
            </w:r>
            <w:proofErr w:type="spellEnd"/>
            <w:r w:rsidRPr="002A5825">
              <w:rPr>
                <w:rFonts w:ascii="Times New Roman" w:eastAsia="Times New Roman" w:hAnsi="Times New Roman" w:cs="Times New Roman"/>
                <w:color w:val="000000"/>
                <w:sz w:val="16"/>
                <w:szCs w:val="16"/>
                <w:lang w:eastAsia="ru-RU"/>
              </w:rPr>
              <w:t xml:space="preserve"> ТО 784 12</w:t>
            </w:r>
          </w:p>
        </w:tc>
        <w:tc>
          <w:tcPr>
            <w:tcW w:w="2659"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Благоустройство общественной территории по улице Центральная 29</w:t>
            </w:r>
            <w:proofErr w:type="gramStart"/>
            <w:r w:rsidRPr="002A5825">
              <w:rPr>
                <w:rFonts w:ascii="Times New Roman" w:eastAsia="Times New Roman" w:hAnsi="Times New Roman" w:cs="Times New Roman"/>
                <w:color w:val="000000"/>
                <w:sz w:val="16"/>
                <w:szCs w:val="16"/>
                <w:lang w:eastAsia="ru-RU"/>
              </w:rPr>
              <w:t xml:space="preserve"> А</w:t>
            </w:r>
            <w:proofErr w:type="gramEnd"/>
            <w:r w:rsidRPr="002A5825">
              <w:rPr>
                <w:rFonts w:ascii="Times New Roman" w:eastAsia="Times New Roman" w:hAnsi="Times New Roman" w:cs="Times New Roman"/>
                <w:color w:val="000000"/>
                <w:sz w:val="16"/>
                <w:szCs w:val="16"/>
                <w:lang w:eastAsia="ru-RU"/>
              </w:rPr>
              <w:t xml:space="preserve"> села </w:t>
            </w:r>
            <w:proofErr w:type="spellStart"/>
            <w:r w:rsidRPr="002A5825">
              <w:rPr>
                <w:rFonts w:ascii="Times New Roman" w:eastAsia="Times New Roman" w:hAnsi="Times New Roman" w:cs="Times New Roman"/>
                <w:color w:val="000000"/>
                <w:sz w:val="16"/>
                <w:szCs w:val="16"/>
                <w:lang w:eastAsia="ru-RU"/>
              </w:rPr>
              <w:t>Дворцовского</w:t>
            </w:r>
            <w:proofErr w:type="spellEnd"/>
            <w:r w:rsidRPr="002A5825">
              <w:rPr>
                <w:rFonts w:ascii="Times New Roman" w:eastAsia="Times New Roman" w:hAnsi="Times New Roman" w:cs="Times New Roman"/>
                <w:color w:val="000000"/>
                <w:sz w:val="16"/>
                <w:szCs w:val="16"/>
                <w:lang w:eastAsia="ru-RU"/>
              </w:rPr>
              <w:t xml:space="preserve"> Кочубеевского муниципального округа Ставропольского края</w:t>
            </w:r>
          </w:p>
        </w:tc>
        <w:tc>
          <w:tcPr>
            <w:tcW w:w="1276"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2 250 623,50   </w:t>
            </w:r>
          </w:p>
        </w:tc>
        <w:tc>
          <w:tcPr>
            <w:tcW w:w="1276"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jc w:val="center"/>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1 538 838,12 </w:t>
            </w:r>
          </w:p>
        </w:tc>
        <w:tc>
          <w:tcPr>
            <w:tcW w:w="1275" w:type="dxa"/>
            <w:tcBorders>
              <w:top w:val="nil"/>
              <w:left w:val="nil"/>
              <w:bottom w:val="single" w:sz="4" w:space="0" w:color="auto"/>
              <w:right w:val="single" w:sz="4" w:space="0" w:color="auto"/>
            </w:tcBorders>
            <w:shd w:val="clear" w:color="auto" w:fill="auto"/>
            <w:noWrap/>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476 785,38 </w:t>
            </w:r>
          </w:p>
        </w:tc>
        <w:tc>
          <w:tcPr>
            <w:tcW w:w="1168" w:type="dxa"/>
            <w:tcBorders>
              <w:top w:val="nil"/>
              <w:left w:val="nil"/>
              <w:bottom w:val="single" w:sz="4" w:space="0" w:color="auto"/>
              <w:right w:val="single" w:sz="4" w:space="0" w:color="auto"/>
            </w:tcBorders>
            <w:shd w:val="clear" w:color="auto" w:fill="auto"/>
            <w:noWrap/>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235 000,00 </w:t>
            </w:r>
          </w:p>
        </w:tc>
      </w:tr>
      <w:tr w:rsidR="0030772C" w:rsidRPr="00BF38AF" w:rsidTr="002A5825">
        <w:trPr>
          <w:trHeight w:val="6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jc w:val="center"/>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Итого по округу</w:t>
            </w:r>
          </w:p>
        </w:tc>
        <w:tc>
          <w:tcPr>
            <w:tcW w:w="2659"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jc w:val="center"/>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32 624 649,41   </w:t>
            </w:r>
          </w:p>
        </w:tc>
        <w:tc>
          <w:tcPr>
            <w:tcW w:w="1276" w:type="dxa"/>
            <w:tcBorders>
              <w:top w:val="nil"/>
              <w:left w:val="nil"/>
              <w:bottom w:val="single" w:sz="4" w:space="0" w:color="auto"/>
              <w:right w:val="single" w:sz="4" w:space="0" w:color="auto"/>
            </w:tcBorders>
            <w:shd w:val="clear" w:color="auto" w:fill="auto"/>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16 095 872,09 </w:t>
            </w:r>
          </w:p>
        </w:tc>
        <w:tc>
          <w:tcPr>
            <w:tcW w:w="1275" w:type="dxa"/>
            <w:tcBorders>
              <w:top w:val="nil"/>
              <w:left w:val="nil"/>
              <w:bottom w:val="single" w:sz="4" w:space="0" w:color="auto"/>
              <w:right w:val="single" w:sz="4" w:space="0" w:color="auto"/>
            </w:tcBorders>
            <w:shd w:val="clear" w:color="auto" w:fill="auto"/>
            <w:noWrap/>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12 075 622,12 </w:t>
            </w:r>
          </w:p>
        </w:tc>
        <w:tc>
          <w:tcPr>
            <w:tcW w:w="1168" w:type="dxa"/>
            <w:tcBorders>
              <w:top w:val="nil"/>
              <w:left w:val="nil"/>
              <w:bottom w:val="single" w:sz="4" w:space="0" w:color="auto"/>
              <w:right w:val="single" w:sz="4" w:space="0" w:color="auto"/>
            </w:tcBorders>
            <w:shd w:val="clear" w:color="auto" w:fill="auto"/>
            <w:noWrap/>
            <w:vAlign w:val="center"/>
            <w:hideMark/>
          </w:tcPr>
          <w:p w:rsidR="0030772C" w:rsidRPr="002A5825" w:rsidRDefault="0030772C" w:rsidP="00D51DC7">
            <w:pPr>
              <w:spacing w:after="0" w:line="240" w:lineRule="auto"/>
              <w:rPr>
                <w:rFonts w:ascii="Times New Roman" w:eastAsia="Times New Roman" w:hAnsi="Times New Roman" w:cs="Times New Roman"/>
                <w:color w:val="000000"/>
                <w:sz w:val="16"/>
                <w:szCs w:val="16"/>
                <w:lang w:eastAsia="ru-RU"/>
              </w:rPr>
            </w:pPr>
            <w:r w:rsidRPr="002A5825">
              <w:rPr>
                <w:rFonts w:ascii="Times New Roman" w:eastAsia="Times New Roman" w:hAnsi="Times New Roman" w:cs="Times New Roman"/>
                <w:color w:val="000000"/>
                <w:sz w:val="16"/>
                <w:szCs w:val="16"/>
                <w:lang w:eastAsia="ru-RU"/>
              </w:rPr>
              <w:t xml:space="preserve">4 453 155,20 </w:t>
            </w:r>
          </w:p>
        </w:tc>
      </w:tr>
    </w:tbl>
    <w:p w:rsidR="00C26D90" w:rsidRDefault="00C26D90" w:rsidP="001E7320">
      <w:pPr>
        <w:autoSpaceDE w:val="0"/>
        <w:autoSpaceDN w:val="0"/>
        <w:adjustRightInd w:val="0"/>
        <w:spacing w:after="0" w:line="240" w:lineRule="auto"/>
        <w:ind w:firstLine="540"/>
        <w:jc w:val="both"/>
        <w:rPr>
          <w:rFonts w:ascii="Times New Roman" w:hAnsi="Times New Roman" w:cs="Times New Roman"/>
          <w:sz w:val="20"/>
          <w:szCs w:val="20"/>
        </w:rPr>
      </w:pPr>
    </w:p>
    <w:p w:rsidR="007E5A00" w:rsidRPr="001E7320" w:rsidRDefault="007E5A00" w:rsidP="002A5825">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 xml:space="preserve">21) утратил силу с 1 января 2008 года. - Федеральный </w:t>
      </w:r>
      <w:hyperlink r:id="rId28" w:history="1">
        <w:r w:rsidRPr="001E7320">
          <w:rPr>
            <w:rFonts w:ascii="Times New Roman" w:hAnsi="Times New Roman" w:cs="Times New Roman"/>
            <w:b/>
            <w:sz w:val="20"/>
            <w:szCs w:val="20"/>
          </w:rPr>
          <w:t>закон</w:t>
        </w:r>
      </w:hyperlink>
      <w:r w:rsidRPr="001E7320">
        <w:rPr>
          <w:rFonts w:ascii="Times New Roman" w:hAnsi="Times New Roman" w:cs="Times New Roman"/>
          <w:b/>
          <w:sz w:val="20"/>
          <w:szCs w:val="20"/>
        </w:rPr>
        <w:t xml:space="preserve"> от 29.12.2006 N 258-ФЗ;</w:t>
      </w:r>
    </w:p>
    <w:p w:rsidR="000841AE" w:rsidRDefault="000841AE" w:rsidP="002A5825">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7E5A00" w:rsidP="002A5825">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22) формирование и содержание муниципального архива;</w:t>
      </w:r>
    </w:p>
    <w:p w:rsidR="003A14ED" w:rsidRPr="003A14ED" w:rsidRDefault="003A14ED" w:rsidP="002A5825">
      <w:pPr>
        <w:spacing w:after="0" w:line="240" w:lineRule="auto"/>
        <w:ind w:firstLine="567"/>
        <w:jc w:val="both"/>
        <w:rPr>
          <w:rFonts w:ascii="Times New Roman" w:hAnsi="Times New Roman" w:cs="Times New Roman"/>
          <w:sz w:val="20"/>
          <w:szCs w:val="20"/>
        </w:rPr>
      </w:pPr>
      <w:r w:rsidRPr="003A14ED">
        <w:rPr>
          <w:rFonts w:ascii="Times New Roman" w:hAnsi="Times New Roman" w:cs="Times New Roman"/>
          <w:sz w:val="20"/>
          <w:szCs w:val="20"/>
        </w:rPr>
        <w:t xml:space="preserve">В архивный отдел на хранение принято 700 </w:t>
      </w:r>
      <w:proofErr w:type="spellStart"/>
      <w:r w:rsidRPr="003A14ED">
        <w:rPr>
          <w:rFonts w:ascii="Times New Roman" w:hAnsi="Times New Roman" w:cs="Times New Roman"/>
          <w:sz w:val="20"/>
          <w:szCs w:val="20"/>
        </w:rPr>
        <w:t>ед.хр</w:t>
      </w:r>
      <w:proofErr w:type="spellEnd"/>
      <w:r w:rsidRPr="003A14ED">
        <w:rPr>
          <w:rFonts w:ascii="Times New Roman" w:hAnsi="Times New Roman" w:cs="Times New Roman"/>
          <w:sz w:val="20"/>
          <w:szCs w:val="20"/>
        </w:rPr>
        <w:t>. дел постоянного хранения.</w:t>
      </w:r>
    </w:p>
    <w:p w:rsidR="003A14ED" w:rsidRPr="003A14ED" w:rsidRDefault="003A14ED" w:rsidP="002A5825">
      <w:pPr>
        <w:spacing w:after="0" w:line="240" w:lineRule="auto"/>
        <w:ind w:firstLine="567"/>
        <w:jc w:val="both"/>
        <w:rPr>
          <w:rFonts w:ascii="Times New Roman" w:hAnsi="Times New Roman" w:cs="Times New Roman"/>
          <w:sz w:val="20"/>
          <w:szCs w:val="20"/>
        </w:rPr>
      </w:pPr>
      <w:r w:rsidRPr="003A14ED">
        <w:rPr>
          <w:rFonts w:ascii="Times New Roman" w:hAnsi="Times New Roman" w:cs="Times New Roman"/>
          <w:sz w:val="20"/>
          <w:szCs w:val="20"/>
        </w:rPr>
        <w:t>На ЭПК комитета Ставропольского края по делам архивов утверждены описи на 848 дел постоянного хранения, 458 дел постоянного хранения (опись № 3 похозяйственные книги, опись № 4 нотариальные действия) и 1192 дела по личному составу.</w:t>
      </w:r>
    </w:p>
    <w:p w:rsidR="003A14ED" w:rsidRPr="003A14ED" w:rsidRDefault="003A14ED" w:rsidP="002A5825">
      <w:pPr>
        <w:spacing w:after="0" w:line="240" w:lineRule="auto"/>
        <w:ind w:firstLine="567"/>
        <w:jc w:val="both"/>
        <w:rPr>
          <w:rFonts w:ascii="Times New Roman" w:hAnsi="Times New Roman" w:cs="Times New Roman"/>
          <w:sz w:val="20"/>
          <w:szCs w:val="20"/>
        </w:rPr>
      </w:pPr>
      <w:r w:rsidRPr="003A14ED">
        <w:rPr>
          <w:rFonts w:ascii="Times New Roman" w:hAnsi="Times New Roman" w:cs="Times New Roman"/>
          <w:sz w:val="20"/>
          <w:szCs w:val="20"/>
        </w:rPr>
        <w:t xml:space="preserve">Проведена </w:t>
      </w:r>
      <w:r w:rsidRPr="003A14ED">
        <w:rPr>
          <w:rFonts w:ascii="Times New Roman" w:hAnsi="Times New Roman" w:cs="Times New Roman"/>
          <w:color w:val="000000"/>
          <w:sz w:val="20"/>
          <w:szCs w:val="20"/>
          <w:shd w:val="clear" w:color="auto" w:fill="FFFFFF"/>
        </w:rPr>
        <w:t>учеба со специалистами МКУ «Многофункциональный центр предоставления государственных и муниципальных услуг Кочубеевского муниципального района» на тему: «Порядок предоставления государственных и муниципальных услуг в области архивного дела», присутствовало 40 человек.</w:t>
      </w:r>
    </w:p>
    <w:p w:rsidR="003A14ED" w:rsidRPr="003A14ED" w:rsidRDefault="003A14ED" w:rsidP="002A5825">
      <w:pPr>
        <w:spacing w:after="0" w:line="240" w:lineRule="auto"/>
        <w:ind w:firstLine="567"/>
        <w:jc w:val="both"/>
        <w:rPr>
          <w:rFonts w:ascii="Times New Roman" w:hAnsi="Times New Roman" w:cs="Times New Roman"/>
          <w:sz w:val="20"/>
          <w:szCs w:val="20"/>
        </w:rPr>
      </w:pPr>
      <w:r w:rsidRPr="003A14ED">
        <w:rPr>
          <w:rFonts w:ascii="Times New Roman" w:hAnsi="Times New Roman" w:cs="Times New Roman"/>
          <w:sz w:val="20"/>
          <w:szCs w:val="20"/>
        </w:rPr>
        <w:t>Подготовлены 4 статьи:</w:t>
      </w:r>
    </w:p>
    <w:p w:rsidR="003A14ED" w:rsidRPr="003A14ED" w:rsidRDefault="003A14ED" w:rsidP="002A5825">
      <w:pPr>
        <w:spacing w:after="0" w:line="240" w:lineRule="auto"/>
        <w:ind w:firstLine="567"/>
        <w:jc w:val="both"/>
        <w:rPr>
          <w:rFonts w:ascii="Times New Roman" w:hAnsi="Times New Roman" w:cs="Times New Roman"/>
          <w:sz w:val="20"/>
          <w:szCs w:val="20"/>
        </w:rPr>
      </w:pPr>
      <w:r w:rsidRPr="003A14ED">
        <w:rPr>
          <w:rFonts w:ascii="Times New Roman" w:hAnsi="Times New Roman" w:cs="Times New Roman"/>
          <w:sz w:val="20"/>
          <w:szCs w:val="20"/>
        </w:rPr>
        <w:t>- «10 марта – День архивов» в газете «В курсе «Наш район», вышел № 2 (149) от 01.03.2022 года;</w:t>
      </w:r>
    </w:p>
    <w:p w:rsidR="003A14ED" w:rsidRPr="003A14ED" w:rsidRDefault="003A14ED" w:rsidP="002A5825">
      <w:pPr>
        <w:spacing w:after="0" w:line="240" w:lineRule="auto"/>
        <w:ind w:firstLine="567"/>
        <w:jc w:val="both"/>
        <w:rPr>
          <w:rFonts w:ascii="Times New Roman" w:hAnsi="Times New Roman" w:cs="Times New Roman"/>
          <w:sz w:val="20"/>
          <w:szCs w:val="20"/>
        </w:rPr>
      </w:pPr>
      <w:r w:rsidRPr="003A14ED">
        <w:rPr>
          <w:rFonts w:ascii="Times New Roman" w:hAnsi="Times New Roman" w:cs="Times New Roman"/>
          <w:sz w:val="20"/>
          <w:szCs w:val="20"/>
        </w:rPr>
        <w:t xml:space="preserve">- «Архивариусы – хранители истории и памяти» в газете «Звезда </w:t>
      </w:r>
      <w:proofErr w:type="spellStart"/>
      <w:r w:rsidRPr="003A14ED">
        <w:rPr>
          <w:rFonts w:ascii="Times New Roman" w:hAnsi="Times New Roman" w:cs="Times New Roman"/>
          <w:sz w:val="20"/>
          <w:szCs w:val="20"/>
        </w:rPr>
        <w:t>Прикубанья</w:t>
      </w:r>
      <w:proofErr w:type="spellEnd"/>
      <w:r w:rsidRPr="003A14ED">
        <w:rPr>
          <w:rFonts w:ascii="Times New Roman" w:hAnsi="Times New Roman" w:cs="Times New Roman"/>
          <w:sz w:val="20"/>
          <w:szCs w:val="20"/>
        </w:rPr>
        <w:t>», вышел № 18 (10518) от 11.03.2022 года;</w:t>
      </w:r>
    </w:p>
    <w:p w:rsidR="003A14ED" w:rsidRPr="003A14ED" w:rsidRDefault="003A14ED" w:rsidP="002A5825">
      <w:pPr>
        <w:spacing w:after="0" w:line="240" w:lineRule="auto"/>
        <w:ind w:firstLine="567"/>
        <w:jc w:val="both"/>
        <w:rPr>
          <w:rFonts w:ascii="Times New Roman" w:hAnsi="Times New Roman" w:cs="Times New Roman"/>
          <w:sz w:val="20"/>
          <w:szCs w:val="20"/>
        </w:rPr>
      </w:pPr>
      <w:r w:rsidRPr="003A14ED">
        <w:rPr>
          <w:rFonts w:ascii="Times New Roman" w:hAnsi="Times New Roman" w:cs="Times New Roman"/>
          <w:sz w:val="20"/>
          <w:szCs w:val="20"/>
        </w:rPr>
        <w:t xml:space="preserve">- в газете «Звезда </w:t>
      </w:r>
      <w:proofErr w:type="spellStart"/>
      <w:r w:rsidRPr="003A14ED">
        <w:rPr>
          <w:rFonts w:ascii="Times New Roman" w:hAnsi="Times New Roman" w:cs="Times New Roman"/>
          <w:sz w:val="20"/>
          <w:szCs w:val="20"/>
        </w:rPr>
        <w:t>Прикубанья</w:t>
      </w:r>
      <w:proofErr w:type="spellEnd"/>
      <w:r w:rsidRPr="003A14ED">
        <w:rPr>
          <w:rFonts w:ascii="Times New Roman" w:hAnsi="Times New Roman" w:cs="Times New Roman"/>
          <w:sz w:val="20"/>
          <w:szCs w:val="20"/>
        </w:rPr>
        <w:t>», вышел № 33 (10533) от 06.05.2022 года и № 34 (10534) от 13.05.2022 года об окружном конкурсе сочинений, подготовленный архивным отделом</w:t>
      </w:r>
      <w:r>
        <w:rPr>
          <w:rFonts w:ascii="Times New Roman" w:hAnsi="Times New Roman" w:cs="Times New Roman"/>
          <w:sz w:val="20"/>
          <w:szCs w:val="20"/>
        </w:rPr>
        <w:t>.</w:t>
      </w:r>
    </w:p>
    <w:p w:rsidR="003A14ED" w:rsidRPr="003A14ED" w:rsidRDefault="003A14ED" w:rsidP="002A5825">
      <w:pPr>
        <w:spacing w:after="0" w:line="240" w:lineRule="auto"/>
        <w:ind w:firstLine="567"/>
        <w:jc w:val="both"/>
        <w:rPr>
          <w:rFonts w:ascii="Times New Roman" w:hAnsi="Times New Roman" w:cs="Times New Roman"/>
          <w:sz w:val="20"/>
          <w:szCs w:val="20"/>
        </w:rPr>
      </w:pPr>
      <w:r w:rsidRPr="003A14ED">
        <w:rPr>
          <w:rFonts w:ascii="Times New Roman" w:hAnsi="Times New Roman" w:cs="Times New Roman"/>
          <w:sz w:val="20"/>
          <w:szCs w:val="20"/>
        </w:rPr>
        <w:t>Проведено 10 мероприятий:</w:t>
      </w:r>
    </w:p>
    <w:p w:rsidR="003A14ED" w:rsidRPr="003A14ED" w:rsidRDefault="003A14ED" w:rsidP="002A5825">
      <w:pPr>
        <w:pStyle w:val="a6"/>
        <w:shd w:val="clear" w:color="auto" w:fill="FFFFFF"/>
        <w:spacing w:before="0" w:beforeAutospacing="0" w:after="0" w:afterAutospacing="0"/>
        <w:ind w:firstLine="567"/>
        <w:jc w:val="both"/>
        <w:rPr>
          <w:color w:val="000000"/>
          <w:sz w:val="20"/>
          <w:szCs w:val="20"/>
        </w:rPr>
      </w:pPr>
      <w:r w:rsidRPr="003A14ED">
        <w:rPr>
          <w:sz w:val="20"/>
          <w:szCs w:val="20"/>
        </w:rPr>
        <w:t xml:space="preserve">- 22 апреля 2022 года в рамках проведения мероприятий, посвященных 77-ой годовщине Победы в Великой Отечественной войне 1941-1945 годов в архивном отделе проведен «День открытых дверей». Посетителям рассказано </w:t>
      </w:r>
      <w:r w:rsidRPr="003A14ED">
        <w:rPr>
          <w:color w:val="000000"/>
          <w:sz w:val="20"/>
          <w:szCs w:val="20"/>
        </w:rPr>
        <w:t xml:space="preserve">о документах из архивных фондов, о ветеранах Великой Отечественной войны и </w:t>
      </w:r>
      <w:r w:rsidRPr="003A14ED">
        <w:rPr>
          <w:color w:val="000000"/>
          <w:sz w:val="20"/>
          <w:szCs w:val="20"/>
        </w:rPr>
        <w:lastRenderedPageBreak/>
        <w:t xml:space="preserve">тружениках тыла, перенесших все тяготы военного времени и внесших свой вклад в Великую Победу (10 посетителей). </w:t>
      </w:r>
    </w:p>
    <w:p w:rsidR="003A14ED" w:rsidRPr="003A14ED" w:rsidRDefault="003A14ED" w:rsidP="002A5825">
      <w:pPr>
        <w:pStyle w:val="a6"/>
        <w:shd w:val="clear" w:color="auto" w:fill="FFFFFF"/>
        <w:spacing w:before="0" w:beforeAutospacing="0" w:after="0" w:afterAutospacing="0"/>
        <w:ind w:firstLine="567"/>
        <w:jc w:val="both"/>
        <w:rPr>
          <w:color w:val="000000"/>
          <w:sz w:val="20"/>
          <w:szCs w:val="20"/>
        </w:rPr>
      </w:pPr>
      <w:r w:rsidRPr="003A14ED">
        <w:rPr>
          <w:color w:val="000000"/>
          <w:sz w:val="20"/>
          <w:szCs w:val="20"/>
        </w:rPr>
        <w:t>- 26 апреля 2022 года в рамках проведения мероприятий, посвященных празднованию 77-й годовщины Победы в Великой Отечественной войне, проведено 2 урока мужества для учащихся 5, 7 классов МКОУ СОШ № 1 (Посетило 48 учащихся).</w:t>
      </w:r>
    </w:p>
    <w:p w:rsidR="003A14ED" w:rsidRPr="003A14ED" w:rsidRDefault="003A14ED" w:rsidP="002A5825">
      <w:pPr>
        <w:spacing w:after="0" w:line="240" w:lineRule="auto"/>
        <w:ind w:firstLine="567"/>
        <w:jc w:val="both"/>
        <w:rPr>
          <w:rFonts w:ascii="Times New Roman" w:hAnsi="Times New Roman" w:cs="Times New Roman"/>
          <w:bCs/>
          <w:sz w:val="20"/>
          <w:szCs w:val="20"/>
        </w:rPr>
      </w:pPr>
      <w:proofErr w:type="gramStart"/>
      <w:r w:rsidRPr="003A14ED">
        <w:rPr>
          <w:rFonts w:ascii="Times New Roman" w:hAnsi="Times New Roman" w:cs="Times New Roman"/>
          <w:sz w:val="20"/>
          <w:szCs w:val="20"/>
        </w:rPr>
        <w:t xml:space="preserve">- 05 мая 2022 года в рамках мероприятий, приуроченных к 77-й годовщине Победы в Великой Отечественной войне 1941-1945 годов в зале заседаний администрации Кочубеевского муниципального округа Ставропольского края состоялось награждение учащихся общеобразовательных учреждений округа, принявших участие в окружном конкурсе </w:t>
      </w:r>
      <w:r w:rsidRPr="003A14ED">
        <w:rPr>
          <w:rFonts w:ascii="Times New Roman" w:hAnsi="Times New Roman" w:cs="Times New Roman"/>
          <w:bCs/>
          <w:sz w:val="20"/>
          <w:szCs w:val="20"/>
        </w:rPr>
        <w:t xml:space="preserve">сочинений, проводимом архивным отделом администрации с 06 по 29 апреля 2022 года,  по темам: </w:t>
      </w:r>
      <w:proofErr w:type="gramEnd"/>
    </w:p>
    <w:p w:rsidR="003A14ED" w:rsidRPr="003A14ED" w:rsidRDefault="003A14ED" w:rsidP="002A5825">
      <w:pPr>
        <w:spacing w:after="0" w:line="240" w:lineRule="auto"/>
        <w:ind w:firstLine="567"/>
        <w:jc w:val="both"/>
        <w:rPr>
          <w:rFonts w:ascii="Times New Roman" w:hAnsi="Times New Roman" w:cs="Times New Roman"/>
          <w:sz w:val="20"/>
          <w:szCs w:val="20"/>
        </w:rPr>
      </w:pPr>
      <w:r w:rsidRPr="003A14ED">
        <w:rPr>
          <w:rFonts w:ascii="Times New Roman" w:hAnsi="Times New Roman" w:cs="Times New Roman"/>
          <w:sz w:val="20"/>
          <w:szCs w:val="20"/>
        </w:rPr>
        <w:t xml:space="preserve">-Письмо деду на фронт; </w:t>
      </w:r>
    </w:p>
    <w:p w:rsidR="003A14ED" w:rsidRPr="003A14ED" w:rsidRDefault="003A14ED" w:rsidP="002A5825">
      <w:pPr>
        <w:spacing w:after="0" w:line="240" w:lineRule="auto"/>
        <w:ind w:firstLine="567"/>
        <w:jc w:val="both"/>
        <w:rPr>
          <w:rFonts w:ascii="Times New Roman" w:hAnsi="Times New Roman" w:cs="Times New Roman"/>
          <w:sz w:val="20"/>
          <w:szCs w:val="20"/>
        </w:rPr>
      </w:pPr>
      <w:r w:rsidRPr="003A14ED">
        <w:rPr>
          <w:rFonts w:ascii="Times New Roman" w:hAnsi="Times New Roman" w:cs="Times New Roman"/>
          <w:sz w:val="20"/>
          <w:szCs w:val="20"/>
        </w:rPr>
        <w:t xml:space="preserve">-Война моими глазами (что я знаю о войне); </w:t>
      </w:r>
    </w:p>
    <w:p w:rsidR="003A14ED" w:rsidRPr="003A14ED" w:rsidRDefault="003A14ED" w:rsidP="002A5825">
      <w:pPr>
        <w:spacing w:after="0" w:line="240" w:lineRule="auto"/>
        <w:ind w:firstLine="567"/>
        <w:jc w:val="both"/>
        <w:rPr>
          <w:rFonts w:ascii="Times New Roman" w:hAnsi="Times New Roman" w:cs="Times New Roman"/>
          <w:sz w:val="20"/>
          <w:szCs w:val="20"/>
        </w:rPr>
      </w:pPr>
      <w:r w:rsidRPr="003A14ED">
        <w:rPr>
          <w:rFonts w:ascii="Times New Roman" w:hAnsi="Times New Roman" w:cs="Times New Roman"/>
          <w:sz w:val="20"/>
          <w:szCs w:val="20"/>
        </w:rPr>
        <w:t xml:space="preserve">-Если бы я оказался на фронте; </w:t>
      </w:r>
    </w:p>
    <w:p w:rsidR="003A14ED" w:rsidRPr="003A14ED" w:rsidRDefault="003A14ED" w:rsidP="002A5825">
      <w:pPr>
        <w:spacing w:after="0" w:line="240" w:lineRule="auto"/>
        <w:ind w:firstLine="567"/>
        <w:jc w:val="both"/>
        <w:rPr>
          <w:rFonts w:ascii="Times New Roman" w:hAnsi="Times New Roman" w:cs="Times New Roman"/>
          <w:sz w:val="20"/>
          <w:szCs w:val="20"/>
        </w:rPr>
      </w:pPr>
      <w:r w:rsidRPr="003A14ED">
        <w:rPr>
          <w:rFonts w:ascii="Times New Roman" w:hAnsi="Times New Roman" w:cs="Times New Roman"/>
          <w:sz w:val="20"/>
          <w:szCs w:val="20"/>
        </w:rPr>
        <w:t xml:space="preserve">-Медаль в моем доме; </w:t>
      </w:r>
    </w:p>
    <w:p w:rsidR="003A14ED" w:rsidRPr="003A14ED" w:rsidRDefault="003A14ED" w:rsidP="002A5825">
      <w:pPr>
        <w:spacing w:after="0" w:line="240" w:lineRule="auto"/>
        <w:ind w:firstLine="567"/>
        <w:jc w:val="both"/>
        <w:rPr>
          <w:rFonts w:ascii="Times New Roman" w:hAnsi="Times New Roman" w:cs="Times New Roman"/>
          <w:sz w:val="20"/>
          <w:szCs w:val="20"/>
        </w:rPr>
      </w:pPr>
      <w:r w:rsidRPr="003A14ED">
        <w:rPr>
          <w:rFonts w:ascii="Times New Roman" w:hAnsi="Times New Roman" w:cs="Times New Roman"/>
          <w:sz w:val="20"/>
          <w:szCs w:val="20"/>
        </w:rPr>
        <w:t xml:space="preserve">-Победа ковалась в тылу; </w:t>
      </w:r>
    </w:p>
    <w:p w:rsidR="003A14ED" w:rsidRPr="003A14ED" w:rsidRDefault="003A14ED" w:rsidP="002A5825">
      <w:pPr>
        <w:spacing w:after="0" w:line="240" w:lineRule="auto"/>
        <w:ind w:firstLine="567"/>
        <w:jc w:val="both"/>
        <w:rPr>
          <w:rFonts w:ascii="Times New Roman" w:hAnsi="Times New Roman" w:cs="Times New Roman"/>
          <w:sz w:val="20"/>
          <w:szCs w:val="20"/>
        </w:rPr>
      </w:pPr>
      <w:r w:rsidRPr="003A14ED">
        <w:rPr>
          <w:rFonts w:ascii="Times New Roman" w:hAnsi="Times New Roman" w:cs="Times New Roman"/>
          <w:sz w:val="20"/>
          <w:szCs w:val="20"/>
        </w:rPr>
        <w:t xml:space="preserve">-Моя семья на защите Отечества; </w:t>
      </w:r>
    </w:p>
    <w:p w:rsidR="003A14ED" w:rsidRPr="003A14ED" w:rsidRDefault="003A14ED" w:rsidP="002A5825">
      <w:pPr>
        <w:spacing w:after="0" w:line="240" w:lineRule="auto"/>
        <w:ind w:firstLine="567"/>
        <w:jc w:val="both"/>
        <w:rPr>
          <w:rFonts w:ascii="Times New Roman" w:hAnsi="Times New Roman" w:cs="Times New Roman"/>
          <w:sz w:val="20"/>
          <w:szCs w:val="20"/>
        </w:rPr>
      </w:pPr>
      <w:r w:rsidRPr="003A14ED">
        <w:rPr>
          <w:rFonts w:ascii="Times New Roman" w:hAnsi="Times New Roman" w:cs="Times New Roman"/>
          <w:sz w:val="20"/>
          <w:szCs w:val="20"/>
        </w:rPr>
        <w:t xml:space="preserve">-Мой дед-победитель; </w:t>
      </w:r>
    </w:p>
    <w:p w:rsidR="003A14ED" w:rsidRPr="003A14ED" w:rsidRDefault="003A14ED" w:rsidP="002A5825">
      <w:pPr>
        <w:spacing w:after="0" w:line="240" w:lineRule="auto"/>
        <w:ind w:firstLine="567"/>
        <w:jc w:val="both"/>
        <w:rPr>
          <w:rFonts w:ascii="Times New Roman" w:hAnsi="Times New Roman" w:cs="Times New Roman"/>
          <w:sz w:val="20"/>
          <w:szCs w:val="20"/>
        </w:rPr>
      </w:pPr>
      <w:r w:rsidRPr="003A14ED">
        <w:rPr>
          <w:rFonts w:ascii="Times New Roman" w:hAnsi="Times New Roman" w:cs="Times New Roman"/>
          <w:sz w:val="20"/>
          <w:szCs w:val="20"/>
        </w:rPr>
        <w:t xml:space="preserve">-Цена Победы; </w:t>
      </w:r>
    </w:p>
    <w:p w:rsidR="003A14ED" w:rsidRPr="003A14ED" w:rsidRDefault="003A14ED" w:rsidP="002A5825">
      <w:pPr>
        <w:spacing w:after="0" w:line="240" w:lineRule="auto"/>
        <w:ind w:firstLine="567"/>
        <w:jc w:val="both"/>
        <w:rPr>
          <w:rFonts w:ascii="Times New Roman" w:hAnsi="Times New Roman" w:cs="Times New Roman"/>
          <w:sz w:val="20"/>
          <w:szCs w:val="20"/>
        </w:rPr>
      </w:pPr>
      <w:r w:rsidRPr="003A14ED">
        <w:rPr>
          <w:rFonts w:ascii="Times New Roman" w:hAnsi="Times New Roman" w:cs="Times New Roman"/>
          <w:sz w:val="20"/>
          <w:szCs w:val="20"/>
        </w:rPr>
        <w:t>-Они сражались за Родину (воспоминания участников войны, размышления о Великой Отечественной войне и т.п.);</w:t>
      </w:r>
    </w:p>
    <w:p w:rsidR="003A14ED" w:rsidRPr="003A14ED" w:rsidRDefault="003A14ED" w:rsidP="002A5825">
      <w:pPr>
        <w:spacing w:after="0" w:line="240" w:lineRule="auto"/>
        <w:ind w:firstLine="567"/>
        <w:jc w:val="both"/>
        <w:rPr>
          <w:rFonts w:ascii="Times New Roman" w:hAnsi="Times New Roman" w:cs="Times New Roman"/>
          <w:sz w:val="20"/>
          <w:szCs w:val="20"/>
        </w:rPr>
      </w:pPr>
      <w:r w:rsidRPr="003A14ED">
        <w:rPr>
          <w:rFonts w:ascii="Times New Roman" w:hAnsi="Times New Roman" w:cs="Times New Roman"/>
          <w:sz w:val="20"/>
          <w:szCs w:val="20"/>
        </w:rPr>
        <w:t>-Женщины в годы войны;</w:t>
      </w:r>
    </w:p>
    <w:p w:rsidR="003A14ED" w:rsidRPr="003A14ED" w:rsidRDefault="003A14ED" w:rsidP="002A5825">
      <w:pPr>
        <w:spacing w:after="0" w:line="240" w:lineRule="auto"/>
        <w:ind w:firstLine="567"/>
        <w:jc w:val="both"/>
        <w:rPr>
          <w:rFonts w:ascii="Times New Roman" w:hAnsi="Times New Roman" w:cs="Times New Roman"/>
          <w:sz w:val="20"/>
          <w:szCs w:val="20"/>
        </w:rPr>
      </w:pPr>
      <w:r w:rsidRPr="003A14ED">
        <w:rPr>
          <w:rFonts w:ascii="Times New Roman" w:hAnsi="Times New Roman" w:cs="Times New Roman"/>
          <w:sz w:val="20"/>
          <w:szCs w:val="20"/>
        </w:rPr>
        <w:t>-Дети войны – юные герои;</w:t>
      </w:r>
    </w:p>
    <w:p w:rsidR="003A14ED" w:rsidRPr="003A14ED" w:rsidRDefault="003A14ED" w:rsidP="002A5825">
      <w:pPr>
        <w:spacing w:after="0" w:line="240" w:lineRule="auto"/>
        <w:ind w:firstLine="567"/>
        <w:jc w:val="both"/>
        <w:rPr>
          <w:rFonts w:ascii="Times New Roman" w:hAnsi="Times New Roman" w:cs="Times New Roman"/>
          <w:sz w:val="20"/>
          <w:szCs w:val="20"/>
        </w:rPr>
      </w:pPr>
      <w:r w:rsidRPr="003A14ED">
        <w:rPr>
          <w:rFonts w:ascii="Times New Roman" w:hAnsi="Times New Roman" w:cs="Times New Roman"/>
          <w:sz w:val="20"/>
          <w:szCs w:val="20"/>
        </w:rPr>
        <w:t>-События, которые могли бы произойти в период Великой Отечественной войны 1941-1945 годов.</w:t>
      </w:r>
    </w:p>
    <w:p w:rsidR="003A14ED" w:rsidRPr="003A14ED" w:rsidRDefault="003A14ED" w:rsidP="002A5825">
      <w:pPr>
        <w:pStyle w:val="a6"/>
        <w:shd w:val="clear" w:color="auto" w:fill="FFFFFF"/>
        <w:spacing w:before="0" w:beforeAutospacing="0" w:after="0" w:afterAutospacing="0"/>
        <w:ind w:firstLine="567"/>
        <w:jc w:val="both"/>
        <w:rPr>
          <w:color w:val="000000"/>
          <w:sz w:val="20"/>
          <w:szCs w:val="20"/>
        </w:rPr>
      </w:pPr>
      <w:r w:rsidRPr="003A14ED">
        <w:rPr>
          <w:color w:val="000000"/>
          <w:sz w:val="20"/>
          <w:szCs w:val="20"/>
        </w:rPr>
        <w:t>На мероприятии присутствовало 45 человек.</w:t>
      </w:r>
    </w:p>
    <w:p w:rsidR="003A14ED" w:rsidRPr="003A14ED" w:rsidRDefault="003A14ED" w:rsidP="002A5825">
      <w:pPr>
        <w:spacing w:after="0" w:line="240" w:lineRule="auto"/>
        <w:ind w:firstLine="567"/>
        <w:jc w:val="both"/>
        <w:rPr>
          <w:rFonts w:ascii="Times New Roman" w:hAnsi="Times New Roman" w:cs="Times New Roman"/>
          <w:sz w:val="20"/>
          <w:szCs w:val="20"/>
        </w:rPr>
      </w:pPr>
      <w:r w:rsidRPr="003A14ED">
        <w:rPr>
          <w:rFonts w:ascii="Times New Roman" w:hAnsi="Times New Roman" w:cs="Times New Roman"/>
          <w:sz w:val="20"/>
          <w:szCs w:val="20"/>
        </w:rPr>
        <w:t>- 16 сентября 2022 года в Районном Дворце культуры состоялось открытие историко-документальной выставки архивных документов «Золотое мое Ставрополье» (80 посетителей).</w:t>
      </w:r>
    </w:p>
    <w:p w:rsidR="003A14ED" w:rsidRPr="003A14ED" w:rsidRDefault="003A14ED" w:rsidP="002A5825">
      <w:pPr>
        <w:pStyle w:val="a6"/>
        <w:shd w:val="clear" w:color="auto" w:fill="FFFFFF"/>
        <w:spacing w:before="0" w:beforeAutospacing="0" w:after="0" w:afterAutospacing="0"/>
        <w:ind w:firstLine="567"/>
        <w:jc w:val="both"/>
        <w:rPr>
          <w:color w:val="000000"/>
          <w:sz w:val="20"/>
          <w:szCs w:val="20"/>
        </w:rPr>
      </w:pPr>
      <w:r w:rsidRPr="003A14ED">
        <w:rPr>
          <w:color w:val="000000"/>
          <w:sz w:val="20"/>
          <w:szCs w:val="20"/>
        </w:rPr>
        <w:t xml:space="preserve">- 17 сентября 2022 года </w:t>
      </w:r>
      <w:r w:rsidRPr="003A14ED">
        <w:rPr>
          <w:sz w:val="20"/>
          <w:szCs w:val="20"/>
        </w:rPr>
        <w:t xml:space="preserve">на площади села Кочубеевского жителям Кочубеевского муниципального округа была проведена экскурсия по выставке архивных документов «Золотое мое Ставрополье». </w:t>
      </w:r>
      <w:r w:rsidRPr="003A14ED">
        <w:rPr>
          <w:color w:val="000000"/>
          <w:sz w:val="20"/>
          <w:szCs w:val="20"/>
        </w:rPr>
        <w:t>(Посетило 50 человек).</w:t>
      </w:r>
    </w:p>
    <w:p w:rsidR="003A14ED" w:rsidRPr="003A14ED" w:rsidRDefault="003A14ED" w:rsidP="002A5825">
      <w:pPr>
        <w:spacing w:after="0" w:line="240" w:lineRule="auto"/>
        <w:ind w:firstLine="567"/>
        <w:jc w:val="both"/>
        <w:rPr>
          <w:rFonts w:ascii="Times New Roman" w:hAnsi="Times New Roman" w:cs="Times New Roman"/>
          <w:sz w:val="20"/>
          <w:szCs w:val="20"/>
        </w:rPr>
      </w:pPr>
      <w:r w:rsidRPr="003A14ED">
        <w:rPr>
          <w:rFonts w:ascii="Times New Roman" w:hAnsi="Times New Roman" w:cs="Times New Roman"/>
          <w:sz w:val="20"/>
          <w:szCs w:val="20"/>
        </w:rPr>
        <w:t>- 22 сентября 2022 года в Районном Дворце культуры учащимся 8, 9 классов МКОУ СОШ № 3 и МКОУ СОШ № 4 была проведена экскурсия по  историко-документальной выставке архивных документов «Золотое мое Ставрополье» (Посетило 40 учащихся).</w:t>
      </w:r>
    </w:p>
    <w:p w:rsidR="003A14ED" w:rsidRPr="003A14ED" w:rsidRDefault="003A14ED" w:rsidP="002A5825">
      <w:pPr>
        <w:spacing w:after="0" w:line="240" w:lineRule="auto"/>
        <w:ind w:firstLine="567"/>
        <w:jc w:val="both"/>
        <w:rPr>
          <w:rFonts w:ascii="Times New Roman" w:hAnsi="Times New Roman" w:cs="Times New Roman"/>
          <w:sz w:val="20"/>
          <w:szCs w:val="20"/>
        </w:rPr>
      </w:pPr>
      <w:r w:rsidRPr="003A14ED">
        <w:rPr>
          <w:rFonts w:ascii="Times New Roman" w:hAnsi="Times New Roman" w:cs="Times New Roman"/>
          <w:sz w:val="20"/>
          <w:szCs w:val="20"/>
        </w:rPr>
        <w:t>- 28 сентября 2022 года в Районном Дворце культуры для жителей Кочубеевского округа была проведена экскурсия по  историко-документальной выставке архивных документов «Золотое мое Ставрополье» (Посетило 20 человек);</w:t>
      </w:r>
    </w:p>
    <w:p w:rsidR="003A14ED" w:rsidRPr="003A14ED" w:rsidRDefault="003A14ED" w:rsidP="002A5825">
      <w:pPr>
        <w:spacing w:after="0" w:line="240" w:lineRule="auto"/>
        <w:ind w:firstLine="567"/>
        <w:jc w:val="both"/>
        <w:rPr>
          <w:rFonts w:ascii="Times New Roman" w:hAnsi="Times New Roman" w:cs="Times New Roman"/>
          <w:sz w:val="20"/>
          <w:szCs w:val="20"/>
        </w:rPr>
      </w:pPr>
      <w:r w:rsidRPr="003A14ED">
        <w:rPr>
          <w:rFonts w:ascii="Times New Roman" w:hAnsi="Times New Roman" w:cs="Times New Roman"/>
          <w:sz w:val="20"/>
          <w:szCs w:val="20"/>
        </w:rPr>
        <w:t>- 10.10.2022 – экскурсия по выставке «Золотое мое Ставрополье» в ДК с. Кочубеевского для учащихся 8 классов МКОУ СОШ № 3 (посетило 20 человек);</w:t>
      </w:r>
    </w:p>
    <w:p w:rsidR="003A14ED" w:rsidRPr="003A14ED" w:rsidRDefault="003A14ED" w:rsidP="002A5825">
      <w:pPr>
        <w:spacing w:after="0" w:line="240" w:lineRule="auto"/>
        <w:ind w:firstLine="567"/>
        <w:jc w:val="both"/>
        <w:rPr>
          <w:rFonts w:ascii="Times New Roman" w:hAnsi="Times New Roman" w:cs="Times New Roman"/>
          <w:sz w:val="20"/>
          <w:szCs w:val="20"/>
        </w:rPr>
      </w:pPr>
      <w:r w:rsidRPr="003A14ED">
        <w:rPr>
          <w:rFonts w:ascii="Times New Roman" w:hAnsi="Times New Roman" w:cs="Times New Roman"/>
          <w:sz w:val="20"/>
          <w:szCs w:val="20"/>
        </w:rPr>
        <w:t>- 09.12.2022 – презентация выставки «О службе и достоинстве» в зале заседаний администрации Кочубеевского муниципальног</w:t>
      </w:r>
      <w:r>
        <w:rPr>
          <w:rFonts w:ascii="Times New Roman" w:hAnsi="Times New Roman" w:cs="Times New Roman"/>
          <w:sz w:val="20"/>
          <w:szCs w:val="20"/>
        </w:rPr>
        <w:t>о округа (посетило 50 человек).</w:t>
      </w:r>
    </w:p>
    <w:p w:rsidR="003A14ED" w:rsidRPr="003A14ED" w:rsidRDefault="003A14ED" w:rsidP="002A5825">
      <w:pPr>
        <w:spacing w:after="0" w:line="240" w:lineRule="auto"/>
        <w:ind w:firstLine="567"/>
        <w:jc w:val="both"/>
        <w:rPr>
          <w:rFonts w:ascii="Times New Roman" w:hAnsi="Times New Roman" w:cs="Times New Roman"/>
          <w:color w:val="000000"/>
          <w:sz w:val="20"/>
          <w:szCs w:val="20"/>
        </w:rPr>
      </w:pPr>
      <w:r w:rsidRPr="003A14ED">
        <w:rPr>
          <w:rFonts w:ascii="Times New Roman" w:hAnsi="Times New Roman" w:cs="Times New Roman"/>
          <w:color w:val="000000"/>
          <w:sz w:val="20"/>
          <w:szCs w:val="20"/>
        </w:rPr>
        <w:t>Размещено 17 постов в социальных сетях размещено.</w:t>
      </w:r>
    </w:p>
    <w:p w:rsidR="003A14ED" w:rsidRPr="003A14ED" w:rsidRDefault="003A14ED" w:rsidP="002A5825">
      <w:pPr>
        <w:spacing w:after="0" w:line="240" w:lineRule="auto"/>
        <w:ind w:firstLine="567"/>
        <w:jc w:val="both"/>
        <w:rPr>
          <w:rFonts w:ascii="Times New Roman" w:hAnsi="Times New Roman" w:cs="Times New Roman"/>
          <w:sz w:val="20"/>
          <w:szCs w:val="20"/>
        </w:rPr>
      </w:pPr>
      <w:r w:rsidRPr="003A14ED">
        <w:rPr>
          <w:rFonts w:ascii="Times New Roman" w:hAnsi="Times New Roman" w:cs="Times New Roman"/>
          <w:sz w:val="20"/>
          <w:szCs w:val="20"/>
        </w:rPr>
        <w:t xml:space="preserve">Всего исполнено 756 социально-правовых запросов, из них с положительным результатом - 453, исполнено 756 запроса в установленные сроки. </w:t>
      </w:r>
    </w:p>
    <w:p w:rsidR="003A14ED" w:rsidRPr="003A14ED" w:rsidRDefault="003A14ED" w:rsidP="002A5825">
      <w:pPr>
        <w:spacing w:after="0" w:line="240" w:lineRule="auto"/>
        <w:ind w:firstLine="567"/>
        <w:jc w:val="both"/>
        <w:rPr>
          <w:rFonts w:ascii="Times New Roman" w:hAnsi="Times New Roman" w:cs="Times New Roman"/>
          <w:sz w:val="20"/>
          <w:szCs w:val="20"/>
        </w:rPr>
      </w:pPr>
      <w:r w:rsidRPr="003A14ED">
        <w:rPr>
          <w:rFonts w:ascii="Times New Roman" w:hAnsi="Times New Roman" w:cs="Times New Roman"/>
          <w:sz w:val="20"/>
          <w:szCs w:val="20"/>
        </w:rPr>
        <w:t>Всего исполнено тематических запросов – 486.</w:t>
      </w:r>
    </w:p>
    <w:p w:rsidR="003A14ED" w:rsidRPr="003A14ED" w:rsidRDefault="003A14ED" w:rsidP="002A5825">
      <w:pPr>
        <w:spacing w:after="0" w:line="240" w:lineRule="auto"/>
        <w:ind w:firstLine="567"/>
        <w:jc w:val="both"/>
        <w:rPr>
          <w:rFonts w:ascii="Times New Roman" w:hAnsi="Times New Roman" w:cs="Times New Roman"/>
          <w:sz w:val="20"/>
          <w:szCs w:val="20"/>
        </w:rPr>
      </w:pPr>
      <w:r w:rsidRPr="003A14ED">
        <w:rPr>
          <w:rFonts w:ascii="Times New Roman" w:hAnsi="Times New Roman" w:cs="Times New Roman"/>
          <w:sz w:val="20"/>
          <w:szCs w:val="20"/>
        </w:rPr>
        <w:t>Количество поступивших и исполненных запросов за 2022 год всего 1242</w:t>
      </w:r>
      <w:r>
        <w:rPr>
          <w:rFonts w:ascii="Times New Roman" w:hAnsi="Times New Roman" w:cs="Times New Roman"/>
          <w:sz w:val="20"/>
          <w:szCs w:val="20"/>
        </w:rPr>
        <w:t>.</w:t>
      </w:r>
    </w:p>
    <w:p w:rsidR="003A14ED" w:rsidRPr="003A14ED" w:rsidRDefault="003A14ED" w:rsidP="002A5825">
      <w:pPr>
        <w:spacing w:after="0" w:line="240" w:lineRule="auto"/>
        <w:ind w:firstLine="567"/>
        <w:jc w:val="both"/>
        <w:rPr>
          <w:rFonts w:ascii="Times New Roman" w:hAnsi="Times New Roman" w:cs="Times New Roman"/>
          <w:sz w:val="20"/>
          <w:szCs w:val="20"/>
        </w:rPr>
      </w:pPr>
      <w:r w:rsidRPr="003A14ED">
        <w:rPr>
          <w:rFonts w:ascii="Times New Roman" w:hAnsi="Times New Roman" w:cs="Times New Roman"/>
          <w:sz w:val="20"/>
          <w:szCs w:val="20"/>
        </w:rPr>
        <w:t>Пользователи архивной информацией (всего) – 1605 человек.</w:t>
      </w:r>
    </w:p>
    <w:p w:rsidR="003A14ED" w:rsidRPr="003A14ED" w:rsidRDefault="003A14ED" w:rsidP="002A5825">
      <w:pPr>
        <w:spacing w:after="0" w:line="240" w:lineRule="auto"/>
        <w:ind w:firstLine="567"/>
        <w:jc w:val="both"/>
        <w:rPr>
          <w:rFonts w:ascii="Times New Roman" w:hAnsi="Times New Roman" w:cs="Times New Roman"/>
          <w:sz w:val="20"/>
          <w:szCs w:val="20"/>
        </w:rPr>
      </w:pPr>
      <w:r w:rsidRPr="003A14ED">
        <w:rPr>
          <w:rFonts w:ascii="Times New Roman" w:hAnsi="Times New Roman" w:cs="Times New Roman"/>
          <w:sz w:val="20"/>
          <w:szCs w:val="20"/>
        </w:rPr>
        <w:t>Выдача документов пользователям (всего) 1996</w:t>
      </w:r>
      <w:r>
        <w:rPr>
          <w:rFonts w:ascii="Times New Roman" w:hAnsi="Times New Roman" w:cs="Times New Roman"/>
          <w:sz w:val="20"/>
          <w:szCs w:val="20"/>
        </w:rPr>
        <w:t xml:space="preserve"> дел.</w:t>
      </w:r>
    </w:p>
    <w:p w:rsidR="000841AE" w:rsidRDefault="000841AE" w:rsidP="002A5825">
      <w:pPr>
        <w:autoSpaceDE w:val="0"/>
        <w:autoSpaceDN w:val="0"/>
        <w:adjustRightInd w:val="0"/>
        <w:spacing w:after="0" w:line="240" w:lineRule="auto"/>
        <w:ind w:firstLine="567"/>
        <w:jc w:val="both"/>
        <w:rPr>
          <w:rFonts w:ascii="Times New Roman" w:hAnsi="Times New Roman" w:cs="Times New Roman"/>
          <w:b/>
          <w:sz w:val="20"/>
          <w:szCs w:val="20"/>
        </w:rPr>
      </w:pPr>
    </w:p>
    <w:p w:rsidR="007E5A00" w:rsidRDefault="007E5A00" w:rsidP="002A5825">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23) организация ритуальных услуг и содержание мест захоронения;</w:t>
      </w:r>
    </w:p>
    <w:p w:rsidR="00B76A8E" w:rsidRPr="00B76A8E" w:rsidRDefault="00B76A8E" w:rsidP="002A5825">
      <w:pPr>
        <w:spacing w:after="0" w:line="240" w:lineRule="auto"/>
        <w:ind w:firstLine="567"/>
        <w:jc w:val="both"/>
        <w:rPr>
          <w:rFonts w:ascii="Times New Roman" w:hAnsi="Times New Roman" w:cs="Times New Roman"/>
          <w:sz w:val="20"/>
          <w:szCs w:val="20"/>
        </w:rPr>
      </w:pPr>
      <w:r w:rsidRPr="00B76A8E">
        <w:rPr>
          <w:rFonts w:ascii="Times New Roman" w:hAnsi="Times New Roman" w:cs="Times New Roman"/>
          <w:sz w:val="20"/>
          <w:szCs w:val="20"/>
        </w:rPr>
        <w:t>На территории Кочубеевского муниципального округа действует специализированная служба,  оказывающая ритуальные услуги.</w:t>
      </w:r>
    </w:p>
    <w:p w:rsidR="00B76A8E" w:rsidRPr="00B76A8E" w:rsidRDefault="00B76A8E" w:rsidP="002A5825">
      <w:pPr>
        <w:spacing w:after="0" w:line="240" w:lineRule="auto"/>
        <w:ind w:firstLine="567"/>
        <w:jc w:val="both"/>
        <w:rPr>
          <w:rFonts w:ascii="Times New Roman" w:hAnsi="Times New Roman" w:cs="Times New Roman"/>
          <w:sz w:val="20"/>
          <w:szCs w:val="20"/>
        </w:rPr>
      </w:pPr>
      <w:r w:rsidRPr="00B76A8E">
        <w:rPr>
          <w:rFonts w:ascii="Times New Roman" w:hAnsi="Times New Roman" w:cs="Times New Roman"/>
          <w:sz w:val="20"/>
          <w:szCs w:val="20"/>
        </w:rPr>
        <w:t xml:space="preserve">На территории округа расположено 62 кладбища, 52 из них открытых для захоронений. </w:t>
      </w:r>
    </w:p>
    <w:p w:rsidR="00B76A8E" w:rsidRPr="00B76A8E" w:rsidRDefault="00B76A8E" w:rsidP="002A5825">
      <w:pPr>
        <w:spacing w:after="0" w:line="240" w:lineRule="auto"/>
        <w:ind w:firstLine="567"/>
        <w:jc w:val="both"/>
        <w:rPr>
          <w:rFonts w:ascii="Times New Roman" w:eastAsia="Times New Roman" w:hAnsi="Times New Roman" w:cs="Times New Roman"/>
          <w:sz w:val="20"/>
          <w:szCs w:val="20"/>
          <w:lang w:eastAsia="ru-RU"/>
        </w:rPr>
      </w:pPr>
      <w:r w:rsidRPr="00B76A8E">
        <w:rPr>
          <w:rFonts w:ascii="Times New Roman" w:hAnsi="Times New Roman" w:cs="Times New Roman"/>
          <w:sz w:val="20"/>
          <w:szCs w:val="20"/>
        </w:rPr>
        <w:t xml:space="preserve">За 2022 год муниципальная услуга – «Предоставление участка земли для создания семейных (родовых) захоронений» была оказана 42 раза, совершено </w:t>
      </w:r>
      <w:r w:rsidRPr="00B76A8E">
        <w:rPr>
          <w:rFonts w:ascii="Times New Roman" w:eastAsia="Times New Roman" w:hAnsi="Times New Roman" w:cs="Times New Roman"/>
          <w:sz w:val="20"/>
          <w:szCs w:val="20"/>
          <w:lang w:eastAsia="ru-RU"/>
        </w:rPr>
        <w:t xml:space="preserve">683 захоронений, что на 322 меньше по сравнению с прошлым годом. </w:t>
      </w:r>
    </w:p>
    <w:p w:rsidR="00B76A8E" w:rsidRPr="00B76A8E" w:rsidRDefault="00B76A8E" w:rsidP="002A5825">
      <w:pPr>
        <w:spacing w:after="0" w:line="240" w:lineRule="auto"/>
        <w:ind w:firstLine="567"/>
        <w:jc w:val="both"/>
        <w:rPr>
          <w:rFonts w:ascii="Times New Roman" w:eastAsia="Times New Roman" w:hAnsi="Times New Roman" w:cs="Times New Roman"/>
          <w:sz w:val="20"/>
          <w:szCs w:val="20"/>
          <w:lang w:eastAsia="ru-RU"/>
        </w:rPr>
      </w:pPr>
      <w:r w:rsidRPr="00B76A8E">
        <w:rPr>
          <w:rFonts w:ascii="Times New Roman" w:eastAsia="Times New Roman" w:hAnsi="Times New Roman" w:cs="Times New Roman"/>
          <w:sz w:val="20"/>
          <w:szCs w:val="20"/>
          <w:lang w:eastAsia="ru-RU"/>
        </w:rPr>
        <w:t xml:space="preserve">В 2022 году всеми территориальными отделами были заключены договора с региональным оператором по обращению с ТКО ООО «ЖКХ» на вывоз твердых коммунальных отходов с территорий кладбищ. </w:t>
      </w:r>
    </w:p>
    <w:p w:rsidR="000841AE" w:rsidRDefault="000841AE" w:rsidP="002A5825">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7E5A00" w:rsidP="002A5825">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24)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E14DA3" w:rsidRPr="00E14DA3" w:rsidRDefault="00E14DA3" w:rsidP="002A5825">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Н</w:t>
      </w:r>
      <w:r w:rsidRPr="00E14DA3">
        <w:rPr>
          <w:rFonts w:ascii="Times New Roman" w:hAnsi="Times New Roman" w:cs="Times New Roman"/>
          <w:sz w:val="20"/>
          <w:szCs w:val="20"/>
        </w:rPr>
        <w:t xml:space="preserve">а регулярной основе размещаются памятки  в социальных сетях и на официальном сайте администрации округа </w:t>
      </w:r>
      <w:proofErr w:type="spellStart"/>
      <w:r w:rsidRPr="00E14DA3">
        <w:rPr>
          <w:rFonts w:ascii="Times New Roman" w:hAnsi="Times New Roman" w:cs="Times New Roman"/>
          <w:sz w:val="20"/>
          <w:szCs w:val="20"/>
        </w:rPr>
        <w:t>кочубеевский-район</w:t>
      </w:r>
      <w:proofErr w:type="gramStart"/>
      <w:r w:rsidRPr="00E14DA3">
        <w:rPr>
          <w:rFonts w:ascii="Times New Roman" w:hAnsi="Times New Roman" w:cs="Times New Roman"/>
          <w:sz w:val="20"/>
          <w:szCs w:val="20"/>
        </w:rPr>
        <w:t>.р</w:t>
      </w:r>
      <w:proofErr w:type="gramEnd"/>
      <w:r w:rsidRPr="00E14DA3">
        <w:rPr>
          <w:rFonts w:ascii="Times New Roman" w:hAnsi="Times New Roman" w:cs="Times New Roman"/>
          <w:sz w:val="20"/>
          <w:szCs w:val="20"/>
        </w:rPr>
        <w:t>ф</w:t>
      </w:r>
      <w:proofErr w:type="spellEnd"/>
      <w:r w:rsidRPr="00E14DA3">
        <w:rPr>
          <w:rFonts w:ascii="Times New Roman" w:hAnsi="Times New Roman" w:cs="Times New Roman"/>
          <w:sz w:val="20"/>
          <w:szCs w:val="20"/>
        </w:rPr>
        <w:t xml:space="preserve"> с информацией о правильной утилизации ТКО. </w:t>
      </w:r>
    </w:p>
    <w:p w:rsidR="00E14DA3" w:rsidRDefault="00E14DA3" w:rsidP="002A5825">
      <w:pPr>
        <w:spacing w:after="0" w:line="240" w:lineRule="auto"/>
        <w:ind w:firstLine="567"/>
        <w:jc w:val="both"/>
        <w:rPr>
          <w:rFonts w:ascii="Times New Roman" w:hAnsi="Times New Roman" w:cs="Times New Roman"/>
          <w:sz w:val="20"/>
          <w:szCs w:val="20"/>
        </w:rPr>
      </w:pPr>
      <w:r w:rsidRPr="00E14DA3">
        <w:rPr>
          <w:rFonts w:ascii="Times New Roman" w:hAnsi="Times New Roman" w:cs="Times New Roman"/>
          <w:sz w:val="20"/>
          <w:szCs w:val="20"/>
        </w:rPr>
        <w:lastRenderedPageBreak/>
        <w:t xml:space="preserve">Также ведется реестр  мест (площадок) накопления твердых коммунальных отходов. </w:t>
      </w:r>
    </w:p>
    <w:p w:rsidR="00E14DA3" w:rsidRDefault="00E14DA3" w:rsidP="002A5825">
      <w:pPr>
        <w:spacing w:after="0" w:line="240" w:lineRule="auto"/>
        <w:ind w:firstLine="567"/>
        <w:jc w:val="both"/>
        <w:rPr>
          <w:rFonts w:ascii="Times New Roman" w:hAnsi="Times New Roman" w:cs="Times New Roman"/>
          <w:sz w:val="20"/>
          <w:szCs w:val="20"/>
        </w:rPr>
      </w:pPr>
      <w:r w:rsidRPr="00E14DA3">
        <w:rPr>
          <w:rFonts w:ascii="Times New Roman" w:hAnsi="Times New Roman" w:cs="Times New Roman"/>
          <w:sz w:val="20"/>
          <w:szCs w:val="20"/>
        </w:rPr>
        <w:t xml:space="preserve">За 2022 год было внесено 22 места (площадки) накопления твердых коммунальных отходов. </w:t>
      </w:r>
    </w:p>
    <w:p w:rsidR="00E14DA3" w:rsidRDefault="00E14DA3" w:rsidP="002A5825">
      <w:pPr>
        <w:spacing w:after="0" w:line="240" w:lineRule="auto"/>
        <w:ind w:firstLine="567"/>
        <w:jc w:val="both"/>
        <w:rPr>
          <w:rFonts w:ascii="Times New Roman" w:hAnsi="Times New Roman" w:cs="Times New Roman"/>
          <w:sz w:val="20"/>
          <w:szCs w:val="20"/>
        </w:rPr>
      </w:pPr>
      <w:r w:rsidRPr="00E14DA3">
        <w:rPr>
          <w:rFonts w:ascii="Times New Roman" w:hAnsi="Times New Roman" w:cs="Times New Roman"/>
          <w:sz w:val="20"/>
          <w:szCs w:val="20"/>
        </w:rPr>
        <w:t xml:space="preserve">Создано 23 места (площадки) накопления твердых коммунальных отходов. </w:t>
      </w:r>
    </w:p>
    <w:p w:rsidR="00E14DA3" w:rsidRPr="00E14DA3" w:rsidRDefault="00E14DA3" w:rsidP="002A5825">
      <w:pPr>
        <w:spacing w:after="0" w:line="240" w:lineRule="auto"/>
        <w:ind w:firstLine="567"/>
        <w:jc w:val="both"/>
        <w:rPr>
          <w:rFonts w:ascii="Times New Roman" w:hAnsi="Times New Roman" w:cs="Times New Roman"/>
          <w:sz w:val="20"/>
          <w:szCs w:val="20"/>
        </w:rPr>
      </w:pPr>
      <w:r w:rsidRPr="00E14DA3">
        <w:rPr>
          <w:rFonts w:ascii="Times New Roman" w:hAnsi="Times New Roman" w:cs="Times New Roman"/>
          <w:sz w:val="20"/>
          <w:szCs w:val="20"/>
        </w:rPr>
        <w:t xml:space="preserve">В рамках краевой субсидии было приобретено 40 контейнеров для раздельного сбора ТКО. </w:t>
      </w:r>
    </w:p>
    <w:p w:rsidR="000841AE" w:rsidRDefault="000841AE" w:rsidP="002A5825">
      <w:pPr>
        <w:autoSpaceDE w:val="0"/>
        <w:autoSpaceDN w:val="0"/>
        <w:adjustRightInd w:val="0"/>
        <w:spacing w:after="0" w:line="240" w:lineRule="auto"/>
        <w:ind w:firstLine="567"/>
        <w:jc w:val="both"/>
        <w:rPr>
          <w:rFonts w:ascii="Times New Roman" w:hAnsi="Times New Roman" w:cs="Times New Roman"/>
          <w:b/>
          <w:sz w:val="20"/>
          <w:szCs w:val="20"/>
        </w:rPr>
      </w:pPr>
    </w:p>
    <w:p w:rsidR="00F937C3" w:rsidRDefault="007E5A00" w:rsidP="002A5825">
      <w:pPr>
        <w:autoSpaceDE w:val="0"/>
        <w:autoSpaceDN w:val="0"/>
        <w:adjustRightInd w:val="0"/>
        <w:spacing w:after="0" w:line="240" w:lineRule="auto"/>
        <w:ind w:firstLine="567"/>
        <w:jc w:val="both"/>
        <w:rPr>
          <w:rFonts w:ascii="Times New Roman" w:hAnsi="Times New Roman" w:cs="Times New Roman"/>
          <w:b/>
          <w:bCs/>
          <w:sz w:val="20"/>
          <w:szCs w:val="20"/>
        </w:rPr>
      </w:pPr>
      <w:r w:rsidRPr="001E7320">
        <w:rPr>
          <w:rFonts w:ascii="Times New Roman" w:hAnsi="Times New Roman" w:cs="Times New Roman"/>
          <w:b/>
          <w:sz w:val="20"/>
          <w:szCs w:val="20"/>
        </w:rPr>
        <w:t xml:space="preserve">25) </w:t>
      </w:r>
      <w:r w:rsidR="00F937C3">
        <w:rPr>
          <w:rFonts w:ascii="Times New Roman" w:hAnsi="Times New Roman" w:cs="Times New Roman"/>
          <w:b/>
          <w:bCs/>
          <w:sz w:val="20"/>
          <w:szCs w:val="20"/>
        </w:rPr>
        <w:t>утверждение правил благоустройства территории муниципального, городского округа, осуществление муниципального контроля в сфере благоустройства, предметом которого является соблюдение правил благоустройства территории муниципального,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муниципального,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городского округа;</w:t>
      </w:r>
    </w:p>
    <w:p w:rsidR="00593123" w:rsidRDefault="00A8056E" w:rsidP="002A5825">
      <w:pPr>
        <w:pStyle w:val="Standard"/>
        <w:ind w:firstLine="567"/>
        <w:jc w:val="both"/>
        <w:rPr>
          <w:sz w:val="20"/>
          <w:szCs w:val="20"/>
        </w:rPr>
      </w:pPr>
      <w:r>
        <w:rPr>
          <w:sz w:val="20"/>
          <w:szCs w:val="20"/>
        </w:rPr>
        <w:t>П</w:t>
      </w:r>
      <w:r w:rsidR="00593123" w:rsidRPr="001E7320">
        <w:rPr>
          <w:sz w:val="20"/>
          <w:szCs w:val="20"/>
        </w:rPr>
        <w:t>равила благоустройства территории Кочубеевского муниципального округа Ставропольского края утверждены Думой Кочубеевского муниципального округа Ставропольского края первого созыва 22 января 2021 года № 98.</w:t>
      </w:r>
    </w:p>
    <w:p w:rsidR="000841AE" w:rsidRDefault="000841AE" w:rsidP="002A5825">
      <w:pPr>
        <w:autoSpaceDE w:val="0"/>
        <w:autoSpaceDN w:val="0"/>
        <w:adjustRightInd w:val="0"/>
        <w:spacing w:after="0" w:line="240" w:lineRule="auto"/>
        <w:ind w:firstLine="567"/>
        <w:jc w:val="both"/>
        <w:rPr>
          <w:rFonts w:ascii="Times New Roman" w:hAnsi="Times New Roman" w:cs="Times New Roman"/>
          <w:b/>
          <w:sz w:val="20"/>
          <w:szCs w:val="20"/>
        </w:rPr>
      </w:pPr>
    </w:p>
    <w:p w:rsidR="00F937C3" w:rsidRDefault="007E5A00" w:rsidP="002A5825">
      <w:pPr>
        <w:autoSpaceDE w:val="0"/>
        <w:autoSpaceDN w:val="0"/>
        <w:adjustRightInd w:val="0"/>
        <w:spacing w:after="0" w:line="240" w:lineRule="auto"/>
        <w:ind w:firstLine="567"/>
        <w:jc w:val="both"/>
        <w:rPr>
          <w:rFonts w:ascii="Times New Roman" w:hAnsi="Times New Roman" w:cs="Times New Roman"/>
          <w:b/>
          <w:bCs/>
          <w:sz w:val="20"/>
          <w:szCs w:val="20"/>
        </w:rPr>
      </w:pPr>
      <w:r w:rsidRPr="001E7320">
        <w:rPr>
          <w:rFonts w:ascii="Times New Roman" w:hAnsi="Times New Roman" w:cs="Times New Roman"/>
          <w:b/>
          <w:sz w:val="20"/>
          <w:szCs w:val="20"/>
        </w:rPr>
        <w:t xml:space="preserve">26) </w:t>
      </w:r>
      <w:r w:rsidR="00F937C3" w:rsidRPr="00F937C3">
        <w:rPr>
          <w:rFonts w:ascii="Times New Roman" w:hAnsi="Times New Roman" w:cs="Times New Roman"/>
          <w:b/>
          <w:bCs/>
          <w:sz w:val="20"/>
          <w:szCs w:val="20"/>
        </w:rPr>
        <w:t xml:space="preserve">утверждение генеральных планов муниципального, городского округа, правил землепользования и застройки, утверждение подготовленной на основе генеральных планов муниципального,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w:t>
      </w:r>
      <w:hyperlink r:id="rId29" w:history="1">
        <w:r w:rsidR="00F937C3" w:rsidRPr="00F937C3">
          <w:rPr>
            <w:rFonts w:ascii="Times New Roman" w:hAnsi="Times New Roman" w:cs="Times New Roman"/>
            <w:b/>
            <w:bCs/>
            <w:sz w:val="20"/>
            <w:szCs w:val="20"/>
          </w:rPr>
          <w:t>кодексом</w:t>
        </w:r>
      </w:hyperlink>
      <w:r w:rsidR="00F937C3" w:rsidRPr="00F937C3">
        <w:rPr>
          <w:rFonts w:ascii="Times New Roman" w:hAnsi="Times New Roman" w:cs="Times New Roman"/>
          <w:b/>
          <w:bCs/>
          <w:sz w:val="20"/>
          <w:szCs w:val="20"/>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городского округа, утверждение местных нормативов градостроительного проектирования муниципального, городского округа, ведение информационной системы обеспечения градостроительной деятельности, осуществляемой на территории муниципального, городского округа, резервирование земель и изъятие земельных участков в границах муниципального, городского округа для муниципальных нужд, осуществление муниципального земельного контроля в границах муниципального, городского округа, осуществление в случаях, предусмотренных Градостроительным </w:t>
      </w:r>
      <w:hyperlink r:id="rId30" w:history="1">
        <w:r w:rsidR="00F937C3" w:rsidRPr="00F937C3">
          <w:rPr>
            <w:rFonts w:ascii="Times New Roman" w:hAnsi="Times New Roman" w:cs="Times New Roman"/>
            <w:b/>
            <w:bCs/>
            <w:sz w:val="20"/>
            <w:szCs w:val="20"/>
          </w:rPr>
          <w:t>кодексом</w:t>
        </w:r>
      </w:hyperlink>
      <w:r w:rsidR="00F937C3" w:rsidRPr="00F937C3">
        <w:rPr>
          <w:rFonts w:ascii="Times New Roman" w:hAnsi="Times New Roman" w:cs="Times New Roman"/>
          <w:b/>
          <w:bCs/>
          <w:sz w:val="20"/>
          <w:szCs w:val="20"/>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w:t>
      </w:r>
      <w:hyperlink r:id="rId31" w:history="1">
        <w:r w:rsidR="00F937C3" w:rsidRPr="00F937C3">
          <w:rPr>
            <w:rFonts w:ascii="Times New Roman" w:hAnsi="Times New Roman" w:cs="Times New Roman"/>
            <w:b/>
            <w:bCs/>
            <w:sz w:val="20"/>
            <w:szCs w:val="20"/>
          </w:rPr>
          <w:t>уведомления</w:t>
        </w:r>
      </w:hyperlink>
      <w:r w:rsidR="00F937C3" w:rsidRPr="00F937C3">
        <w:rPr>
          <w:rFonts w:ascii="Times New Roman" w:hAnsi="Times New Roman" w:cs="Times New Roman"/>
          <w:b/>
          <w:bCs/>
          <w:sz w:val="20"/>
          <w:szCs w:val="20"/>
        </w:rPr>
        <w:t xml:space="preserve"> о соответствии указанных в </w:t>
      </w:r>
      <w:hyperlink r:id="rId32" w:history="1">
        <w:r w:rsidR="00F937C3" w:rsidRPr="00F937C3">
          <w:rPr>
            <w:rFonts w:ascii="Times New Roman" w:hAnsi="Times New Roman" w:cs="Times New Roman"/>
            <w:b/>
            <w:bCs/>
            <w:sz w:val="20"/>
            <w:szCs w:val="20"/>
          </w:rPr>
          <w:t>уведомлении</w:t>
        </w:r>
      </w:hyperlink>
      <w:r w:rsidR="00F937C3" w:rsidRPr="00F937C3">
        <w:rPr>
          <w:rFonts w:ascii="Times New Roman" w:hAnsi="Times New Roman" w:cs="Times New Roman"/>
          <w:b/>
          <w:bCs/>
          <w:sz w:val="20"/>
          <w:szCs w:val="20"/>
        </w:rP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33" w:history="1">
        <w:r w:rsidR="00F937C3" w:rsidRPr="00F937C3">
          <w:rPr>
            <w:rFonts w:ascii="Times New Roman" w:hAnsi="Times New Roman" w:cs="Times New Roman"/>
            <w:b/>
            <w:bCs/>
            <w:sz w:val="20"/>
            <w:szCs w:val="20"/>
          </w:rPr>
          <w:t>уведомления</w:t>
        </w:r>
      </w:hyperlink>
      <w:r w:rsidR="00F937C3" w:rsidRPr="00F937C3">
        <w:rPr>
          <w:rFonts w:ascii="Times New Roman" w:hAnsi="Times New Roman" w:cs="Times New Roman"/>
          <w:b/>
          <w:bCs/>
          <w:sz w:val="20"/>
          <w:szCs w:val="20"/>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муниципальных, городских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34" w:history="1">
        <w:r w:rsidR="00F937C3" w:rsidRPr="00F937C3">
          <w:rPr>
            <w:rFonts w:ascii="Times New Roman" w:hAnsi="Times New Roman" w:cs="Times New Roman"/>
            <w:b/>
            <w:bCs/>
            <w:sz w:val="20"/>
            <w:szCs w:val="20"/>
          </w:rPr>
          <w:t>кодексом</w:t>
        </w:r>
      </w:hyperlink>
      <w:r w:rsidR="00F937C3" w:rsidRPr="00F937C3">
        <w:rPr>
          <w:rFonts w:ascii="Times New Roman" w:hAnsi="Times New Roman" w:cs="Times New Roman"/>
          <w:b/>
          <w:bCs/>
          <w:sz w:val="20"/>
          <w:szCs w:val="20"/>
        </w:rPr>
        <w:t xml:space="preserve"> Российской Федерации;</w:t>
      </w:r>
    </w:p>
    <w:p w:rsidR="00DC1550" w:rsidRDefault="00DC1550" w:rsidP="002A5825">
      <w:pPr>
        <w:pStyle w:val="Standard"/>
        <w:ind w:firstLine="567"/>
        <w:jc w:val="both"/>
        <w:rPr>
          <w:sz w:val="20"/>
          <w:szCs w:val="20"/>
        </w:rPr>
      </w:pPr>
      <w:r w:rsidRPr="00DC1550">
        <w:rPr>
          <w:sz w:val="20"/>
          <w:szCs w:val="20"/>
        </w:rPr>
        <w:t>Администрацией разработан Генеральный план Кочубеевского муниципального округа Ставропольского края и утвержден Думой Кочубеевского муниципального округа Ставропольского края первого созыва 28 апреля 2022 года № 397.</w:t>
      </w:r>
    </w:p>
    <w:p w:rsidR="00DC1550" w:rsidRPr="00DC1550" w:rsidRDefault="00DC1550" w:rsidP="002A5825">
      <w:pPr>
        <w:spacing w:after="0" w:line="240" w:lineRule="auto"/>
        <w:ind w:firstLine="567"/>
        <w:jc w:val="both"/>
        <w:rPr>
          <w:rFonts w:ascii="Times New Roman" w:hAnsi="Times New Roman" w:cs="Times New Roman"/>
          <w:sz w:val="20"/>
          <w:szCs w:val="20"/>
        </w:rPr>
      </w:pPr>
      <w:r w:rsidRPr="00DC1550">
        <w:rPr>
          <w:rFonts w:ascii="Times New Roman" w:hAnsi="Times New Roman" w:cs="Times New Roman"/>
          <w:sz w:val="20"/>
          <w:szCs w:val="20"/>
        </w:rPr>
        <w:t xml:space="preserve">Подготовлены и переданы в </w:t>
      </w:r>
      <w:proofErr w:type="spellStart"/>
      <w:r w:rsidRPr="00DC1550">
        <w:rPr>
          <w:rFonts w:ascii="Times New Roman" w:hAnsi="Times New Roman" w:cs="Times New Roman"/>
          <w:sz w:val="20"/>
          <w:szCs w:val="20"/>
        </w:rPr>
        <w:t>Росреестр</w:t>
      </w:r>
      <w:proofErr w:type="spellEnd"/>
      <w:r w:rsidRPr="00DC1550">
        <w:rPr>
          <w:rFonts w:ascii="Times New Roman" w:hAnsi="Times New Roman" w:cs="Times New Roman"/>
          <w:sz w:val="20"/>
          <w:szCs w:val="20"/>
        </w:rPr>
        <w:t xml:space="preserve"> по каналам межведомственного взаимодействия постановления:</w:t>
      </w:r>
    </w:p>
    <w:p w:rsidR="00DC1550" w:rsidRPr="00DC1550" w:rsidRDefault="00DC1550" w:rsidP="002A5825">
      <w:pPr>
        <w:spacing w:after="0" w:line="240" w:lineRule="auto"/>
        <w:ind w:firstLine="567"/>
        <w:jc w:val="both"/>
        <w:rPr>
          <w:rFonts w:ascii="Times New Roman" w:hAnsi="Times New Roman" w:cs="Times New Roman"/>
          <w:sz w:val="20"/>
          <w:szCs w:val="20"/>
        </w:rPr>
      </w:pPr>
      <w:r w:rsidRPr="00DC1550">
        <w:rPr>
          <w:rFonts w:ascii="Times New Roman" w:hAnsi="Times New Roman" w:cs="Times New Roman"/>
          <w:sz w:val="20"/>
          <w:szCs w:val="20"/>
        </w:rPr>
        <w:t xml:space="preserve"> принятие решений об установлении категории земель- 35 шт.;</w:t>
      </w:r>
    </w:p>
    <w:p w:rsidR="00DC1550" w:rsidRPr="00DC1550" w:rsidRDefault="00DC1550" w:rsidP="002A5825">
      <w:pPr>
        <w:spacing w:after="0" w:line="240" w:lineRule="auto"/>
        <w:ind w:firstLine="567"/>
        <w:jc w:val="both"/>
        <w:rPr>
          <w:rFonts w:ascii="Times New Roman" w:hAnsi="Times New Roman" w:cs="Times New Roman"/>
          <w:sz w:val="20"/>
          <w:szCs w:val="20"/>
        </w:rPr>
      </w:pPr>
      <w:r w:rsidRPr="00DC1550">
        <w:rPr>
          <w:rFonts w:ascii="Times New Roman" w:hAnsi="Times New Roman" w:cs="Times New Roman"/>
          <w:sz w:val="20"/>
          <w:szCs w:val="20"/>
        </w:rPr>
        <w:t xml:space="preserve"> принятие решений об установлении, изменении разрешенного использования и приведение в соответствие разрешенного использования классификатору видов разрешенного использования земельных участков утвержденному приказом министерства экономического развития России от 01 сентября 2014 года № 540 «Об утверждении классификатора видов разрешенного использования земельных участков»- 56 шт.;</w:t>
      </w:r>
    </w:p>
    <w:p w:rsidR="00DC1550" w:rsidRPr="00DC1550" w:rsidRDefault="00DC1550" w:rsidP="002A5825">
      <w:pPr>
        <w:spacing w:after="0" w:line="240" w:lineRule="auto"/>
        <w:ind w:firstLine="567"/>
        <w:jc w:val="both"/>
        <w:rPr>
          <w:rFonts w:ascii="Times New Roman" w:hAnsi="Times New Roman" w:cs="Times New Roman"/>
          <w:sz w:val="20"/>
          <w:szCs w:val="20"/>
        </w:rPr>
      </w:pPr>
      <w:r w:rsidRPr="00DC1550">
        <w:rPr>
          <w:rFonts w:ascii="Times New Roman" w:hAnsi="Times New Roman" w:cs="Times New Roman"/>
          <w:sz w:val="20"/>
          <w:szCs w:val="20"/>
        </w:rPr>
        <w:lastRenderedPageBreak/>
        <w:t xml:space="preserve"> изменение наименования и назначения объектов капитального строительства – 3 шт.</w:t>
      </w:r>
    </w:p>
    <w:p w:rsidR="00DC1550" w:rsidRPr="00DC1550" w:rsidRDefault="00DC1550" w:rsidP="002A5825">
      <w:pPr>
        <w:spacing w:after="0" w:line="240" w:lineRule="auto"/>
        <w:ind w:firstLine="567"/>
        <w:jc w:val="both"/>
        <w:rPr>
          <w:rFonts w:ascii="Times New Roman" w:hAnsi="Times New Roman" w:cs="Times New Roman"/>
          <w:sz w:val="20"/>
          <w:szCs w:val="20"/>
        </w:rPr>
      </w:pPr>
      <w:r w:rsidRPr="00DC1550">
        <w:rPr>
          <w:rFonts w:ascii="Times New Roman" w:hAnsi="Times New Roman" w:cs="Times New Roman"/>
          <w:sz w:val="20"/>
          <w:szCs w:val="20"/>
        </w:rPr>
        <w:t>- Подготовлены выписки из Правил землепользования и застройки муниципальных образований Кочубеевского муниципального района – 67 шт.</w:t>
      </w:r>
    </w:p>
    <w:p w:rsidR="00DC1550" w:rsidRPr="00DC1550" w:rsidRDefault="00DC1550" w:rsidP="002A5825">
      <w:pPr>
        <w:spacing w:after="0" w:line="240" w:lineRule="auto"/>
        <w:ind w:firstLine="567"/>
        <w:jc w:val="both"/>
        <w:rPr>
          <w:rFonts w:ascii="Times New Roman" w:hAnsi="Times New Roman" w:cs="Times New Roman"/>
          <w:sz w:val="20"/>
          <w:szCs w:val="20"/>
        </w:rPr>
      </w:pPr>
      <w:r w:rsidRPr="00DC1550">
        <w:rPr>
          <w:rFonts w:ascii="Times New Roman" w:hAnsi="Times New Roman" w:cs="Times New Roman"/>
          <w:sz w:val="20"/>
          <w:szCs w:val="20"/>
        </w:rPr>
        <w:t>- Внесено дел в государственную информационную систему обеспечения градостроительной деятельности Ставропольского края (ГИСОГД СК) –</w:t>
      </w:r>
      <w:r w:rsidRPr="00DC1550">
        <w:rPr>
          <w:rFonts w:ascii="Times New Roman" w:hAnsi="Times New Roman" w:cs="Times New Roman"/>
          <w:color w:val="FF0000"/>
          <w:sz w:val="20"/>
          <w:szCs w:val="20"/>
        </w:rPr>
        <w:t xml:space="preserve"> </w:t>
      </w:r>
      <w:r w:rsidRPr="00DC1550">
        <w:rPr>
          <w:rFonts w:ascii="Times New Roman" w:hAnsi="Times New Roman" w:cs="Times New Roman"/>
          <w:sz w:val="20"/>
          <w:szCs w:val="20"/>
        </w:rPr>
        <w:t>1009 шт.</w:t>
      </w:r>
    </w:p>
    <w:p w:rsidR="00DC1550" w:rsidRPr="00DC1550" w:rsidRDefault="00DC1550" w:rsidP="002A5825">
      <w:pPr>
        <w:spacing w:after="0" w:line="240" w:lineRule="auto"/>
        <w:ind w:firstLine="567"/>
        <w:jc w:val="both"/>
        <w:rPr>
          <w:rFonts w:ascii="Times New Roman" w:hAnsi="Times New Roman" w:cs="Times New Roman"/>
          <w:sz w:val="20"/>
          <w:szCs w:val="20"/>
        </w:rPr>
      </w:pPr>
      <w:r w:rsidRPr="00DC1550">
        <w:rPr>
          <w:rFonts w:ascii="Times New Roman" w:hAnsi="Times New Roman" w:cs="Times New Roman"/>
          <w:sz w:val="20"/>
          <w:szCs w:val="20"/>
        </w:rPr>
        <w:t xml:space="preserve">- присвоение и аннулирование адреса объекту адресации – 15 </w:t>
      </w:r>
      <w:proofErr w:type="spellStart"/>
      <w:proofErr w:type="gramStart"/>
      <w:r w:rsidRPr="00DC1550">
        <w:rPr>
          <w:rFonts w:ascii="Times New Roman" w:hAnsi="Times New Roman" w:cs="Times New Roman"/>
          <w:sz w:val="20"/>
          <w:szCs w:val="20"/>
        </w:rPr>
        <w:t>шт</w:t>
      </w:r>
      <w:proofErr w:type="spellEnd"/>
      <w:proofErr w:type="gramEnd"/>
      <w:r w:rsidRPr="00DC1550">
        <w:rPr>
          <w:rFonts w:ascii="Times New Roman" w:hAnsi="Times New Roman" w:cs="Times New Roman"/>
          <w:sz w:val="20"/>
          <w:szCs w:val="20"/>
        </w:rPr>
        <w:t xml:space="preserve">; </w:t>
      </w:r>
    </w:p>
    <w:p w:rsidR="00DC1550" w:rsidRPr="00DC1550" w:rsidRDefault="00DC1550" w:rsidP="002A5825">
      <w:pPr>
        <w:spacing w:after="0" w:line="240" w:lineRule="auto"/>
        <w:ind w:firstLine="567"/>
        <w:jc w:val="both"/>
        <w:rPr>
          <w:rFonts w:ascii="Times New Roman" w:hAnsi="Times New Roman" w:cs="Times New Roman"/>
          <w:sz w:val="20"/>
          <w:szCs w:val="20"/>
        </w:rPr>
      </w:pPr>
      <w:r w:rsidRPr="00DC1550">
        <w:rPr>
          <w:rFonts w:ascii="Times New Roman" w:hAnsi="Times New Roman" w:cs="Times New Roman"/>
          <w:sz w:val="20"/>
          <w:szCs w:val="20"/>
        </w:rPr>
        <w:t xml:space="preserve">- подготовлено 54 градостроительных планов земельных участков, из них: </w:t>
      </w:r>
    </w:p>
    <w:p w:rsidR="00DC1550" w:rsidRPr="00DC1550" w:rsidRDefault="00DC1550" w:rsidP="002A5825">
      <w:pPr>
        <w:pStyle w:val="a6"/>
        <w:spacing w:before="0" w:beforeAutospacing="0" w:after="0" w:afterAutospacing="0"/>
        <w:ind w:firstLine="567"/>
        <w:jc w:val="both"/>
        <w:rPr>
          <w:sz w:val="20"/>
          <w:szCs w:val="20"/>
        </w:rPr>
      </w:pPr>
      <w:r w:rsidRPr="00DC1550">
        <w:rPr>
          <w:sz w:val="20"/>
          <w:szCs w:val="20"/>
        </w:rPr>
        <w:t>- для объектов социально-культурного назначения, объектов сферы обслуживания и торговли, объектов производственного назначения – 25 шт.,</w:t>
      </w:r>
    </w:p>
    <w:p w:rsidR="00DC1550" w:rsidRPr="00DC1550" w:rsidRDefault="00DC1550" w:rsidP="002A5825">
      <w:pPr>
        <w:pStyle w:val="a6"/>
        <w:spacing w:before="0" w:beforeAutospacing="0" w:after="0" w:afterAutospacing="0"/>
        <w:ind w:firstLine="567"/>
        <w:jc w:val="both"/>
        <w:rPr>
          <w:sz w:val="20"/>
          <w:szCs w:val="20"/>
        </w:rPr>
      </w:pPr>
      <w:r w:rsidRPr="00DC1550">
        <w:rPr>
          <w:sz w:val="20"/>
          <w:szCs w:val="20"/>
        </w:rPr>
        <w:t>- для объектов сельскохозяйственного назначения – 21 шт.;</w:t>
      </w:r>
    </w:p>
    <w:p w:rsidR="00DC1550" w:rsidRPr="00DC1550" w:rsidRDefault="00DC1550" w:rsidP="002A5825">
      <w:pPr>
        <w:pStyle w:val="a6"/>
        <w:spacing w:before="0" w:beforeAutospacing="0" w:after="0" w:afterAutospacing="0"/>
        <w:ind w:firstLine="567"/>
        <w:jc w:val="both"/>
        <w:rPr>
          <w:sz w:val="20"/>
          <w:szCs w:val="20"/>
        </w:rPr>
      </w:pPr>
      <w:r w:rsidRPr="00DC1550">
        <w:rPr>
          <w:sz w:val="20"/>
          <w:szCs w:val="20"/>
        </w:rPr>
        <w:t>- для объектов блокированного жилищного строительства – 8 шт.</w:t>
      </w:r>
    </w:p>
    <w:p w:rsidR="00DC1550" w:rsidRPr="00DC1550" w:rsidRDefault="00DC1550" w:rsidP="002A5825">
      <w:pPr>
        <w:pStyle w:val="a6"/>
        <w:spacing w:before="0" w:beforeAutospacing="0" w:after="0" w:afterAutospacing="0"/>
        <w:ind w:firstLine="567"/>
        <w:jc w:val="both"/>
        <w:rPr>
          <w:sz w:val="20"/>
          <w:szCs w:val="20"/>
        </w:rPr>
      </w:pPr>
      <w:r w:rsidRPr="00DC1550">
        <w:rPr>
          <w:sz w:val="20"/>
          <w:szCs w:val="20"/>
        </w:rPr>
        <w:t>Подготовлено 76 уведомления, из них:</w:t>
      </w:r>
    </w:p>
    <w:p w:rsidR="00DC1550" w:rsidRPr="00DC1550" w:rsidRDefault="00DC1550" w:rsidP="002A5825">
      <w:pPr>
        <w:spacing w:after="0" w:line="240" w:lineRule="auto"/>
        <w:ind w:firstLine="567"/>
        <w:jc w:val="both"/>
        <w:rPr>
          <w:rFonts w:ascii="Times New Roman" w:hAnsi="Times New Roman" w:cs="Times New Roman"/>
          <w:color w:val="000000"/>
          <w:sz w:val="20"/>
          <w:szCs w:val="20"/>
        </w:rPr>
      </w:pPr>
      <w:r w:rsidRPr="00DC1550">
        <w:rPr>
          <w:rFonts w:ascii="Times New Roman" w:hAnsi="Times New Roman" w:cs="Times New Roman"/>
          <w:color w:val="000000"/>
          <w:sz w:val="20"/>
          <w:szCs w:val="20"/>
        </w:rPr>
        <w:t xml:space="preserve">- Уведомление о соответствии планируемых строительстве или реконструкции объекта индивидуального жилищного строительства или садового дома– 58 </w:t>
      </w:r>
      <w:proofErr w:type="spellStart"/>
      <w:r w:rsidRPr="00DC1550">
        <w:rPr>
          <w:rFonts w:ascii="Times New Roman" w:hAnsi="Times New Roman" w:cs="Times New Roman"/>
          <w:color w:val="000000"/>
          <w:sz w:val="20"/>
          <w:szCs w:val="20"/>
        </w:rPr>
        <w:t>шт</w:t>
      </w:r>
      <w:proofErr w:type="spellEnd"/>
      <w:r w:rsidRPr="00DC1550">
        <w:rPr>
          <w:rFonts w:ascii="Times New Roman" w:hAnsi="Times New Roman" w:cs="Times New Roman"/>
          <w:color w:val="000000"/>
          <w:sz w:val="20"/>
          <w:szCs w:val="20"/>
        </w:rPr>
        <w:t>;</w:t>
      </w:r>
    </w:p>
    <w:p w:rsidR="00DC1550" w:rsidRPr="00DC1550" w:rsidRDefault="00DC1550" w:rsidP="002A5825">
      <w:pPr>
        <w:spacing w:after="0" w:line="240" w:lineRule="auto"/>
        <w:ind w:firstLine="567"/>
        <w:jc w:val="both"/>
        <w:rPr>
          <w:rFonts w:ascii="Times New Roman" w:hAnsi="Times New Roman" w:cs="Times New Roman"/>
          <w:color w:val="000000"/>
          <w:sz w:val="20"/>
          <w:szCs w:val="20"/>
        </w:rPr>
      </w:pPr>
      <w:r w:rsidRPr="00DC1550">
        <w:rPr>
          <w:rFonts w:ascii="Times New Roman" w:hAnsi="Times New Roman" w:cs="Times New Roman"/>
          <w:color w:val="000000"/>
          <w:sz w:val="20"/>
          <w:szCs w:val="20"/>
        </w:rPr>
        <w:t>- 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w:t>
      </w:r>
      <w:r w:rsidRPr="00DC1550">
        <w:rPr>
          <w:rFonts w:ascii="Times New Roman" w:hAnsi="Times New Roman" w:cs="Times New Roman"/>
          <w:b/>
          <w:color w:val="000000"/>
          <w:sz w:val="20"/>
          <w:szCs w:val="20"/>
        </w:rPr>
        <w:t xml:space="preserve">– </w:t>
      </w:r>
      <w:r w:rsidRPr="00DC1550">
        <w:rPr>
          <w:rFonts w:ascii="Times New Roman" w:hAnsi="Times New Roman" w:cs="Times New Roman"/>
          <w:color w:val="000000"/>
          <w:sz w:val="20"/>
          <w:szCs w:val="20"/>
        </w:rPr>
        <w:t>12 шт.;</w:t>
      </w:r>
    </w:p>
    <w:p w:rsidR="00DC1550" w:rsidRPr="00DC1550" w:rsidRDefault="00DC1550" w:rsidP="002A5825">
      <w:pPr>
        <w:spacing w:after="0" w:line="240" w:lineRule="auto"/>
        <w:ind w:firstLine="567"/>
        <w:jc w:val="both"/>
        <w:rPr>
          <w:rFonts w:ascii="Times New Roman" w:hAnsi="Times New Roman" w:cs="Times New Roman"/>
          <w:color w:val="000000"/>
          <w:sz w:val="20"/>
          <w:szCs w:val="20"/>
        </w:rPr>
      </w:pPr>
      <w:r w:rsidRPr="00DC1550">
        <w:rPr>
          <w:rFonts w:ascii="Times New Roman" w:hAnsi="Times New Roman" w:cs="Times New Roman"/>
          <w:color w:val="000000"/>
          <w:sz w:val="20"/>
          <w:szCs w:val="20"/>
        </w:rPr>
        <w:t xml:space="preserve">- Уведомление о соответствии построенных объектов индивидуального жилищного строительства или садового дома требованиям законодательства о градостроительной деятельности – 4 </w:t>
      </w:r>
      <w:proofErr w:type="spellStart"/>
      <w:r w:rsidRPr="00DC1550">
        <w:rPr>
          <w:rFonts w:ascii="Times New Roman" w:hAnsi="Times New Roman" w:cs="Times New Roman"/>
          <w:color w:val="000000"/>
          <w:sz w:val="20"/>
          <w:szCs w:val="20"/>
        </w:rPr>
        <w:t>шт</w:t>
      </w:r>
      <w:proofErr w:type="spellEnd"/>
      <w:r w:rsidRPr="00DC1550">
        <w:rPr>
          <w:rFonts w:ascii="Times New Roman" w:hAnsi="Times New Roman" w:cs="Times New Roman"/>
          <w:color w:val="000000"/>
          <w:sz w:val="20"/>
          <w:szCs w:val="20"/>
        </w:rPr>
        <w:t>;</w:t>
      </w:r>
    </w:p>
    <w:p w:rsidR="00DC1550" w:rsidRPr="00DC1550" w:rsidRDefault="00DC1550" w:rsidP="002A5825">
      <w:pPr>
        <w:spacing w:after="0" w:line="240" w:lineRule="auto"/>
        <w:ind w:firstLine="567"/>
        <w:jc w:val="both"/>
        <w:rPr>
          <w:rFonts w:ascii="Times New Roman" w:hAnsi="Times New Roman" w:cs="Times New Roman"/>
          <w:color w:val="000000"/>
          <w:sz w:val="20"/>
          <w:szCs w:val="20"/>
        </w:rPr>
      </w:pPr>
      <w:r w:rsidRPr="00DC1550">
        <w:rPr>
          <w:rFonts w:ascii="Times New Roman" w:hAnsi="Times New Roman" w:cs="Times New Roman"/>
          <w:color w:val="000000"/>
          <w:sz w:val="20"/>
          <w:szCs w:val="20"/>
        </w:rPr>
        <w:t xml:space="preserve">- Уведомление об изменении параметров планируемого строительства или реконструкции объекта индивидуального жилищного строительства или садового дома– 2 </w:t>
      </w:r>
      <w:proofErr w:type="spellStart"/>
      <w:r w:rsidRPr="00DC1550">
        <w:rPr>
          <w:rFonts w:ascii="Times New Roman" w:hAnsi="Times New Roman" w:cs="Times New Roman"/>
          <w:color w:val="000000"/>
          <w:sz w:val="20"/>
          <w:szCs w:val="20"/>
        </w:rPr>
        <w:t>шт</w:t>
      </w:r>
      <w:proofErr w:type="spellEnd"/>
      <w:r w:rsidRPr="00DC1550">
        <w:rPr>
          <w:rFonts w:ascii="Times New Roman" w:hAnsi="Times New Roman" w:cs="Times New Roman"/>
          <w:color w:val="000000"/>
          <w:sz w:val="20"/>
          <w:szCs w:val="20"/>
        </w:rPr>
        <w:t>;</w:t>
      </w:r>
    </w:p>
    <w:p w:rsidR="00DC1550" w:rsidRPr="00DC1550" w:rsidRDefault="00DC1550" w:rsidP="002A5825">
      <w:pPr>
        <w:pStyle w:val="Standard"/>
        <w:ind w:firstLine="567"/>
        <w:jc w:val="both"/>
        <w:rPr>
          <w:color w:val="000000"/>
          <w:sz w:val="20"/>
          <w:szCs w:val="20"/>
        </w:rPr>
      </w:pPr>
      <w:r w:rsidRPr="00DC1550">
        <w:rPr>
          <w:color w:val="000000"/>
          <w:sz w:val="20"/>
          <w:szCs w:val="20"/>
        </w:rPr>
        <w:t>Подготовлено 41 разрешение на строительство и реконструкцию объектов общественного назначения и 4 разрешений на объекты индивидуального жилищного строительства.</w:t>
      </w:r>
    </w:p>
    <w:p w:rsidR="00DC1550" w:rsidRPr="00DC1550" w:rsidRDefault="00DC1550" w:rsidP="002A5825">
      <w:pPr>
        <w:pStyle w:val="Standard"/>
        <w:ind w:firstLine="567"/>
        <w:jc w:val="both"/>
        <w:rPr>
          <w:color w:val="000000"/>
          <w:sz w:val="20"/>
          <w:szCs w:val="20"/>
        </w:rPr>
      </w:pPr>
      <w:r w:rsidRPr="00DC1550">
        <w:rPr>
          <w:color w:val="000000"/>
          <w:sz w:val="20"/>
          <w:szCs w:val="20"/>
        </w:rPr>
        <w:t>Подготовлено 34 разрешений на ввод в эксплуатацию объектов общественного назначения и 5 жилых домов блокированной застройки.</w:t>
      </w:r>
    </w:p>
    <w:p w:rsidR="00DC1550" w:rsidRPr="00DC1550" w:rsidRDefault="00DC1550" w:rsidP="002A5825">
      <w:pPr>
        <w:pStyle w:val="Standard"/>
        <w:ind w:firstLine="567"/>
        <w:jc w:val="both"/>
        <w:rPr>
          <w:color w:val="000000"/>
          <w:sz w:val="20"/>
          <w:szCs w:val="20"/>
        </w:rPr>
      </w:pPr>
      <w:r w:rsidRPr="00DC1550">
        <w:rPr>
          <w:color w:val="000000"/>
          <w:sz w:val="20"/>
          <w:szCs w:val="20"/>
        </w:rPr>
        <w:t>Внесено изменение в 19 разрешений на строительство и реконструкцию объектов общественного назначения.</w:t>
      </w:r>
    </w:p>
    <w:p w:rsidR="00DC1550" w:rsidRPr="00DC1550" w:rsidRDefault="00DC1550" w:rsidP="002A5825">
      <w:pPr>
        <w:pStyle w:val="Standard"/>
        <w:ind w:firstLine="567"/>
        <w:jc w:val="both"/>
        <w:rPr>
          <w:sz w:val="20"/>
          <w:szCs w:val="20"/>
        </w:rPr>
      </w:pPr>
      <w:r w:rsidRPr="00DC1550">
        <w:rPr>
          <w:sz w:val="20"/>
          <w:szCs w:val="20"/>
        </w:rPr>
        <w:t xml:space="preserve">За 2022 год проводилась работа по проведению процедуры публичных слушаний по 3 проектам постановлений администрации Кочубеевского муниципального округа. </w:t>
      </w:r>
    </w:p>
    <w:p w:rsidR="00DC1550" w:rsidRPr="00DC1550" w:rsidRDefault="00DC1550" w:rsidP="002A5825">
      <w:pPr>
        <w:spacing w:after="0" w:line="240" w:lineRule="auto"/>
        <w:ind w:firstLine="567"/>
        <w:jc w:val="both"/>
        <w:rPr>
          <w:rFonts w:ascii="Times New Roman" w:hAnsi="Times New Roman" w:cs="Times New Roman"/>
          <w:sz w:val="20"/>
          <w:szCs w:val="20"/>
        </w:rPr>
      </w:pPr>
      <w:r w:rsidRPr="00DC1550">
        <w:rPr>
          <w:rFonts w:ascii="Times New Roman" w:hAnsi="Times New Roman" w:cs="Times New Roman"/>
          <w:bCs/>
          <w:sz w:val="20"/>
          <w:szCs w:val="20"/>
        </w:rPr>
        <w:t>Велась работа по проведению общественных обсуждений для предоставления разрешения на условно разрешенный вид использования 19 земельных участков объектов капитального строительства на территории округа.</w:t>
      </w:r>
    </w:p>
    <w:p w:rsidR="00DC1550" w:rsidRPr="00DC1550" w:rsidRDefault="00DC1550" w:rsidP="002A5825">
      <w:pPr>
        <w:spacing w:after="0" w:line="240" w:lineRule="auto"/>
        <w:ind w:firstLine="567"/>
        <w:jc w:val="both"/>
        <w:rPr>
          <w:rStyle w:val="ab"/>
          <w:sz w:val="20"/>
          <w:szCs w:val="20"/>
        </w:rPr>
      </w:pPr>
      <w:r w:rsidRPr="00DC1550">
        <w:rPr>
          <w:rFonts w:ascii="Times New Roman" w:hAnsi="Times New Roman" w:cs="Times New Roman"/>
          <w:bCs/>
          <w:sz w:val="20"/>
          <w:szCs w:val="20"/>
        </w:rPr>
        <w:t>Велась работа по проведению общественных обсуждений для предоставления разрешения на отклонение от предельных параметров разрешенного строительства, реконструкции объектов капитального строительства на 12 земельных участках по территории округа.</w:t>
      </w:r>
    </w:p>
    <w:p w:rsidR="00DC1550" w:rsidRPr="00DC1550" w:rsidRDefault="00DC1550" w:rsidP="002A5825">
      <w:pPr>
        <w:tabs>
          <w:tab w:val="left" w:pos="2379"/>
        </w:tabs>
        <w:spacing w:after="0" w:line="240" w:lineRule="auto"/>
        <w:ind w:firstLine="567"/>
        <w:jc w:val="both"/>
        <w:rPr>
          <w:rFonts w:ascii="Times New Roman" w:hAnsi="Times New Roman" w:cs="Times New Roman"/>
          <w:bCs/>
          <w:sz w:val="20"/>
          <w:szCs w:val="20"/>
        </w:rPr>
      </w:pPr>
      <w:r w:rsidRPr="00DC1550">
        <w:rPr>
          <w:rFonts w:ascii="Times New Roman" w:hAnsi="Times New Roman" w:cs="Times New Roman"/>
          <w:bCs/>
          <w:sz w:val="20"/>
          <w:szCs w:val="20"/>
        </w:rPr>
        <w:t xml:space="preserve">Велась работа в соответствии с </w:t>
      </w:r>
      <w:r w:rsidRPr="00DC1550">
        <w:rPr>
          <w:rFonts w:ascii="Times New Roman" w:hAnsi="Times New Roman" w:cs="Times New Roman"/>
          <w:sz w:val="20"/>
          <w:szCs w:val="20"/>
        </w:rPr>
        <w:t xml:space="preserve">постановлением Правительства Российской Федерации от 28 января 2006 г. № 47 </w:t>
      </w:r>
      <w:r w:rsidRPr="00DC1550">
        <w:rPr>
          <w:rFonts w:ascii="Times New Roman" w:hAnsi="Times New Roman" w:cs="Times New Roman"/>
          <w:bCs/>
          <w:sz w:val="20"/>
          <w:szCs w:val="20"/>
        </w:rPr>
        <w:t>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DC1550" w:rsidRPr="00DC1550" w:rsidRDefault="00DC1550" w:rsidP="002A5825">
      <w:pPr>
        <w:tabs>
          <w:tab w:val="left" w:pos="2379"/>
        </w:tabs>
        <w:spacing w:after="0" w:line="240" w:lineRule="auto"/>
        <w:ind w:firstLine="567"/>
        <w:jc w:val="both"/>
        <w:rPr>
          <w:rFonts w:ascii="Times New Roman" w:hAnsi="Times New Roman" w:cs="Times New Roman"/>
          <w:bCs/>
          <w:sz w:val="20"/>
          <w:szCs w:val="20"/>
        </w:rPr>
      </w:pPr>
      <w:r w:rsidRPr="00DC1550">
        <w:rPr>
          <w:rFonts w:ascii="Times New Roman" w:hAnsi="Times New Roman" w:cs="Times New Roman"/>
          <w:bCs/>
          <w:sz w:val="20"/>
          <w:szCs w:val="20"/>
        </w:rPr>
        <w:t>- по принятию решений о признании садового дома жилым домом и жилого дома садовым домом, подготовлено 11 решений.</w:t>
      </w:r>
    </w:p>
    <w:p w:rsidR="00DC1550" w:rsidRPr="00DC1550" w:rsidRDefault="00DC1550" w:rsidP="002A5825">
      <w:pPr>
        <w:tabs>
          <w:tab w:val="left" w:pos="2379"/>
        </w:tabs>
        <w:spacing w:after="0" w:line="240" w:lineRule="auto"/>
        <w:ind w:firstLine="567"/>
        <w:jc w:val="both"/>
        <w:rPr>
          <w:rFonts w:ascii="Times New Roman" w:hAnsi="Times New Roman" w:cs="Times New Roman"/>
          <w:bCs/>
          <w:sz w:val="20"/>
          <w:szCs w:val="20"/>
        </w:rPr>
      </w:pPr>
      <w:r w:rsidRPr="00DC1550">
        <w:rPr>
          <w:rFonts w:ascii="Times New Roman" w:hAnsi="Times New Roman" w:cs="Times New Roman"/>
          <w:bCs/>
          <w:sz w:val="20"/>
          <w:szCs w:val="20"/>
        </w:rPr>
        <w:t>- подготовлено 1 решение о согласовании/отказе в согласовании перевода жилого помещения в нежилое помещение или нежилого помещения в жилое помещение, подготовлено 1 ответов и 1 актов обследований совместно с Жилищной инспекцией;</w:t>
      </w:r>
    </w:p>
    <w:p w:rsidR="00DC1550" w:rsidRDefault="00DC1550" w:rsidP="002A5825">
      <w:pPr>
        <w:tabs>
          <w:tab w:val="left" w:pos="2379"/>
        </w:tabs>
        <w:spacing w:after="0" w:line="240" w:lineRule="auto"/>
        <w:ind w:firstLine="567"/>
        <w:jc w:val="both"/>
        <w:rPr>
          <w:rFonts w:ascii="Times New Roman" w:hAnsi="Times New Roman" w:cs="Times New Roman"/>
          <w:bCs/>
          <w:sz w:val="20"/>
          <w:szCs w:val="20"/>
        </w:rPr>
      </w:pPr>
      <w:r w:rsidRPr="00DC1550">
        <w:rPr>
          <w:rFonts w:ascii="Times New Roman" w:hAnsi="Times New Roman" w:cs="Times New Roman"/>
          <w:bCs/>
          <w:sz w:val="20"/>
          <w:szCs w:val="20"/>
        </w:rPr>
        <w:t>- велась работа по признанию, многоквартирных домов аварийными и подлежащим сносу или реконструкции: подготовлено 9 заключений, 9 постановлений.</w:t>
      </w:r>
    </w:p>
    <w:p w:rsidR="00DC1550" w:rsidRPr="00DC1550" w:rsidRDefault="00DC1550" w:rsidP="002A5825">
      <w:pPr>
        <w:pStyle w:val="Standard"/>
        <w:ind w:firstLine="567"/>
        <w:jc w:val="both"/>
        <w:rPr>
          <w:bCs/>
          <w:kern w:val="0"/>
          <w:sz w:val="20"/>
          <w:szCs w:val="20"/>
        </w:rPr>
      </w:pPr>
      <w:r w:rsidRPr="00DC1550">
        <w:rPr>
          <w:bCs/>
          <w:kern w:val="0"/>
          <w:sz w:val="20"/>
          <w:szCs w:val="20"/>
        </w:rPr>
        <w:t>Подготовлено - 4 решения на перепланировку/переустройство и 4 акта о завершении перепланировки/переустройства.</w:t>
      </w:r>
    </w:p>
    <w:p w:rsidR="00DC1550" w:rsidRPr="00DC1550" w:rsidRDefault="00DC1550" w:rsidP="002A5825">
      <w:pPr>
        <w:tabs>
          <w:tab w:val="left" w:pos="2379"/>
        </w:tabs>
        <w:spacing w:after="0" w:line="240" w:lineRule="auto"/>
        <w:ind w:firstLine="567"/>
        <w:jc w:val="both"/>
        <w:rPr>
          <w:rFonts w:ascii="Times New Roman" w:hAnsi="Times New Roman" w:cs="Times New Roman"/>
          <w:bCs/>
          <w:sz w:val="20"/>
          <w:szCs w:val="20"/>
        </w:rPr>
      </w:pPr>
      <w:r w:rsidRPr="00DC1550">
        <w:rPr>
          <w:rFonts w:ascii="Times New Roman" w:hAnsi="Times New Roman" w:cs="Times New Roman"/>
          <w:bCs/>
          <w:sz w:val="20"/>
          <w:szCs w:val="20"/>
        </w:rPr>
        <w:t>Подготовлено 5 Актов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 а также проведено 5 выездов по адресам;</w:t>
      </w:r>
    </w:p>
    <w:p w:rsidR="00DC1550" w:rsidRPr="00DC1550" w:rsidRDefault="00DC1550" w:rsidP="002A5825">
      <w:pPr>
        <w:pStyle w:val="ConsPlusNonformat"/>
        <w:ind w:firstLine="567"/>
        <w:jc w:val="both"/>
        <w:rPr>
          <w:rFonts w:ascii="Times New Roman" w:hAnsi="Times New Roman" w:cs="Times New Roman"/>
        </w:rPr>
      </w:pPr>
      <w:r w:rsidRPr="00DC1550">
        <w:rPr>
          <w:rFonts w:ascii="Times New Roman" w:hAnsi="Times New Roman" w:cs="Times New Roman"/>
        </w:rPr>
        <w:t>Подготовлено 4 Акта осмотра здания, сооружения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 а также проведено 3 выезда по адресам.</w:t>
      </w:r>
    </w:p>
    <w:p w:rsidR="00CF0FE8" w:rsidRPr="00CF0FE8" w:rsidRDefault="00CF0FE8" w:rsidP="002A5825">
      <w:pPr>
        <w:pStyle w:val="Standard"/>
        <w:ind w:firstLine="567"/>
        <w:jc w:val="both"/>
        <w:rPr>
          <w:sz w:val="20"/>
          <w:szCs w:val="20"/>
        </w:rPr>
      </w:pPr>
      <w:r w:rsidRPr="00CF0FE8">
        <w:rPr>
          <w:sz w:val="20"/>
          <w:szCs w:val="20"/>
        </w:rPr>
        <w:t xml:space="preserve">Были проведены 173 выездов с целью осмотра домовладений и подготовки ответов по запросам Пенсионного фонда РФ. </w:t>
      </w:r>
    </w:p>
    <w:p w:rsidR="00CE2E85" w:rsidRPr="00CE2E85" w:rsidRDefault="00CE2E85" w:rsidP="002A5825">
      <w:pPr>
        <w:spacing w:after="0" w:line="240" w:lineRule="auto"/>
        <w:ind w:firstLine="567"/>
        <w:jc w:val="both"/>
        <w:rPr>
          <w:rFonts w:ascii="Times New Roman" w:hAnsi="Times New Roman" w:cs="Times New Roman"/>
          <w:sz w:val="20"/>
          <w:szCs w:val="20"/>
        </w:rPr>
      </w:pPr>
      <w:r w:rsidRPr="00CE2E85">
        <w:rPr>
          <w:rFonts w:ascii="Times New Roman" w:hAnsi="Times New Roman" w:cs="Times New Roman"/>
          <w:sz w:val="20"/>
          <w:szCs w:val="20"/>
        </w:rPr>
        <w:t>В рамках муниципального земельного контроля проведено 3 профилактических мероприятия, в том числе: 3 консультирования.</w:t>
      </w:r>
    </w:p>
    <w:p w:rsidR="00CE2E85" w:rsidRDefault="00CE2E85" w:rsidP="002A5825">
      <w:pPr>
        <w:spacing w:after="0" w:line="240" w:lineRule="auto"/>
        <w:ind w:firstLine="567"/>
        <w:jc w:val="both"/>
        <w:rPr>
          <w:rFonts w:ascii="Times New Roman" w:hAnsi="Times New Roman" w:cs="Times New Roman"/>
          <w:sz w:val="20"/>
          <w:szCs w:val="20"/>
        </w:rPr>
      </w:pPr>
      <w:r w:rsidRPr="00CE2E85">
        <w:rPr>
          <w:rFonts w:ascii="Times New Roman" w:hAnsi="Times New Roman" w:cs="Times New Roman"/>
          <w:sz w:val="20"/>
          <w:szCs w:val="20"/>
        </w:rPr>
        <w:t xml:space="preserve">Проведено 29 контрольных (надзорных) мероприятий без взаимодействия (выездных обследований). В том числе 16 в отношении земель сельскохозяйственного назначения. Проконтролированная органами </w:t>
      </w:r>
      <w:r w:rsidRPr="00CE2E85">
        <w:rPr>
          <w:rFonts w:ascii="Times New Roman" w:hAnsi="Times New Roman" w:cs="Times New Roman"/>
          <w:sz w:val="20"/>
          <w:szCs w:val="20"/>
        </w:rPr>
        <w:lastRenderedPageBreak/>
        <w:t>местного самоуправления, в рамках муниципального земельного контроля, площадь земель сельскохозяйственного назначения – 834 га. Установлено нарушений в рамках муниципального земельного контроля -21. По факту выявленных нарушений в надзорные органы и правообладателям направлены уведомления.</w:t>
      </w:r>
    </w:p>
    <w:p w:rsidR="00593123" w:rsidRPr="00CE2E85" w:rsidRDefault="00593123" w:rsidP="002A5825">
      <w:pPr>
        <w:spacing w:after="0" w:line="240" w:lineRule="auto"/>
        <w:ind w:firstLine="567"/>
        <w:jc w:val="both"/>
        <w:rPr>
          <w:rFonts w:ascii="Times New Roman" w:hAnsi="Times New Roman" w:cs="Times New Roman"/>
          <w:sz w:val="20"/>
          <w:szCs w:val="20"/>
        </w:rPr>
      </w:pPr>
    </w:p>
    <w:p w:rsidR="007E5A00" w:rsidRPr="001E7320" w:rsidRDefault="007E5A00" w:rsidP="002A5825">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 xml:space="preserve">26.1)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городского округа, аннулирование таких разрешений, выдача предписаний о демонтаже самовольно установленных рекламных конструкций на территории муниципального, городского округа, осуществляемые в соответствии с Федеральным </w:t>
      </w:r>
      <w:hyperlink r:id="rId35" w:history="1">
        <w:r w:rsidRPr="001E7320">
          <w:rPr>
            <w:rFonts w:ascii="Times New Roman" w:hAnsi="Times New Roman" w:cs="Times New Roman"/>
            <w:b/>
            <w:sz w:val="20"/>
            <w:szCs w:val="20"/>
          </w:rPr>
          <w:t>законом</w:t>
        </w:r>
      </w:hyperlink>
      <w:r w:rsidRPr="001E7320">
        <w:rPr>
          <w:rFonts w:ascii="Times New Roman" w:hAnsi="Times New Roman" w:cs="Times New Roman"/>
          <w:b/>
          <w:sz w:val="20"/>
          <w:szCs w:val="20"/>
        </w:rPr>
        <w:t xml:space="preserve"> "О рекламе";</w:t>
      </w:r>
    </w:p>
    <w:p w:rsidR="000841AE" w:rsidRDefault="0058307E" w:rsidP="002A5825">
      <w:pPr>
        <w:autoSpaceDE w:val="0"/>
        <w:autoSpaceDN w:val="0"/>
        <w:adjustRightInd w:val="0"/>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Р</w:t>
      </w:r>
      <w:r w:rsidRPr="001E7320">
        <w:rPr>
          <w:rFonts w:ascii="Times New Roman" w:hAnsi="Times New Roman" w:cs="Times New Roman"/>
          <w:sz w:val="20"/>
          <w:szCs w:val="20"/>
        </w:rPr>
        <w:t xml:space="preserve">азрешения на установку рекламных конструкций на территории Кочубеевского муниципального </w:t>
      </w:r>
      <w:r>
        <w:rPr>
          <w:rFonts w:ascii="Times New Roman" w:hAnsi="Times New Roman" w:cs="Times New Roman"/>
          <w:sz w:val="20"/>
          <w:szCs w:val="20"/>
        </w:rPr>
        <w:t>округа в 2022 году не выдавались.</w:t>
      </w:r>
    </w:p>
    <w:p w:rsidR="0058307E" w:rsidRDefault="0058307E" w:rsidP="002A5825">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7E5A00" w:rsidP="002A5825">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26.2) 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городского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853601" w:rsidRPr="001E7320" w:rsidRDefault="00853601" w:rsidP="002A5825">
      <w:pPr>
        <w:autoSpaceDE w:val="0"/>
        <w:autoSpaceDN w:val="0"/>
        <w:adjustRightInd w:val="0"/>
        <w:spacing w:after="0" w:line="240" w:lineRule="auto"/>
        <w:ind w:firstLine="567"/>
        <w:jc w:val="both"/>
        <w:rPr>
          <w:rFonts w:ascii="Times New Roman" w:hAnsi="Times New Roman" w:cs="Times New Roman"/>
          <w:sz w:val="20"/>
          <w:szCs w:val="20"/>
        </w:rPr>
      </w:pPr>
      <w:r w:rsidRPr="001E7320">
        <w:rPr>
          <w:rFonts w:ascii="Times New Roman" w:hAnsi="Times New Roman" w:cs="Times New Roman"/>
          <w:sz w:val="20"/>
          <w:szCs w:val="20"/>
        </w:rPr>
        <w:t>Мероприятия не осуществлялись.</w:t>
      </w:r>
    </w:p>
    <w:p w:rsidR="00F937C3" w:rsidRDefault="00F937C3" w:rsidP="002A5825">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7E5A00" w:rsidP="002A5825">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26.3) осуществление мероприятий по лесоустройству в отношении лесов, расположенных на землях населенных пунктов муниципального, городского округа;</w:t>
      </w:r>
    </w:p>
    <w:p w:rsidR="00853601" w:rsidRPr="001E7320" w:rsidRDefault="00853601" w:rsidP="002A5825">
      <w:pPr>
        <w:autoSpaceDE w:val="0"/>
        <w:autoSpaceDN w:val="0"/>
        <w:adjustRightInd w:val="0"/>
        <w:spacing w:after="0" w:line="240" w:lineRule="auto"/>
        <w:ind w:firstLine="567"/>
        <w:jc w:val="both"/>
        <w:rPr>
          <w:rFonts w:ascii="Times New Roman" w:hAnsi="Times New Roman" w:cs="Times New Roman"/>
          <w:sz w:val="20"/>
          <w:szCs w:val="20"/>
        </w:rPr>
      </w:pPr>
      <w:r w:rsidRPr="001E7320">
        <w:rPr>
          <w:rFonts w:ascii="Times New Roman" w:hAnsi="Times New Roman" w:cs="Times New Roman"/>
          <w:sz w:val="20"/>
          <w:szCs w:val="20"/>
        </w:rPr>
        <w:t>Мероприятия не осуществлялись.</w:t>
      </w:r>
    </w:p>
    <w:p w:rsidR="00F937C3" w:rsidRDefault="00F937C3" w:rsidP="002A5825">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7E5A00" w:rsidP="002A5825">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27)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городского округа, изменение, аннулирование таких наименований, размещение информации в государственном адресном реестре;</w:t>
      </w:r>
    </w:p>
    <w:p w:rsidR="00853601" w:rsidRPr="001E7320" w:rsidRDefault="00853601" w:rsidP="002A5825">
      <w:pPr>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sz w:val="20"/>
          <w:szCs w:val="20"/>
        </w:rPr>
        <w:t>Присвоение и аннулирова</w:t>
      </w:r>
      <w:r w:rsidR="00782D17">
        <w:rPr>
          <w:rFonts w:ascii="Times New Roman" w:hAnsi="Times New Roman" w:cs="Times New Roman"/>
          <w:sz w:val="20"/>
          <w:szCs w:val="20"/>
        </w:rPr>
        <w:t xml:space="preserve">ние адреса объекту адресации – </w:t>
      </w:r>
      <w:r w:rsidR="00DB51D0" w:rsidRPr="00DB51D0">
        <w:rPr>
          <w:rFonts w:ascii="Times New Roman" w:hAnsi="Times New Roman" w:cs="Times New Roman"/>
          <w:sz w:val="20"/>
          <w:szCs w:val="20"/>
        </w:rPr>
        <w:t>450</w:t>
      </w:r>
      <w:r w:rsidRPr="001E7320">
        <w:rPr>
          <w:rFonts w:ascii="Times New Roman" w:hAnsi="Times New Roman" w:cs="Times New Roman"/>
          <w:sz w:val="20"/>
          <w:szCs w:val="20"/>
        </w:rPr>
        <w:t xml:space="preserve"> шт.</w:t>
      </w:r>
    </w:p>
    <w:p w:rsidR="00F937C3" w:rsidRDefault="00F937C3" w:rsidP="002A5825">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7E5A00" w:rsidP="002A5825">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28) организация и осуществление мероприятий по территориальной обороне и гражданской обороне, защите населения и территории муниципального,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805143" w:rsidRPr="00805143" w:rsidRDefault="00805143" w:rsidP="002A5825">
      <w:pPr>
        <w:spacing w:after="0" w:line="240" w:lineRule="auto"/>
        <w:ind w:firstLine="567"/>
        <w:jc w:val="both"/>
        <w:rPr>
          <w:rFonts w:ascii="Times New Roman" w:hAnsi="Times New Roman" w:cs="Times New Roman"/>
          <w:sz w:val="20"/>
          <w:szCs w:val="20"/>
        </w:rPr>
      </w:pPr>
      <w:r w:rsidRPr="00805143">
        <w:rPr>
          <w:rFonts w:ascii="Times New Roman" w:hAnsi="Times New Roman" w:cs="Times New Roman"/>
          <w:sz w:val="20"/>
          <w:szCs w:val="20"/>
        </w:rPr>
        <w:t>Распоряжением администрации Кочубеевского муниципального округа Ставропольского края от 07 декабря № 583-р создана рабочая группа по установлению и обследованию заглубленных помещений для укрытия населения. Обследование производилось по графику с нарастающим эффектом с заключением актов обследования подвалов и цокольных этажей в многоквартирных домах на территории Кочубеевского муниципального округа Ставропольского края. Реестр для целей гражданской обороны заглубленных помещений сформирован.</w:t>
      </w:r>
    </w:p>
    <w:p w:rsidR="00805143" w:rsidRPr="00805143" w:rsidRDefault="00805143" w:rsidP="002A5825">
      <w:pPr>
        <w:spacing w:after="0" w:line="240" w:lineRule="auto"/>
        <w:ind w:firstLine="567"/>
        <w:contextualSpacing/>
        <w:jc w:val="both"/>
        <w:rPr>
          <w:rFonts w:ascii="Times New Roman" w:hAnsi="Times New Roman" w:cs="Times New Roman"/>
          <w:sz w:val="20"/>
          <w:szCs w:val="20"/>
        </w:rPr>
      </w:pPr>
      <w:r w:rsidRPr="00805143">
        <w:rPr>
          <w:rFonts w:ascii="Times New Roman" w:hAnsi="Times New Roman" w:cs="Times New Roman"/>
          <w:bCs/>
          <w:sz w:val="20"/>
          <w:szCs w:val="20"/>
        </w:rPr>
        <w:t>Совместно с единой дежурно - диспетчерской службой (далее ЕДДС) проведена комплексная работа по технической проверке готовности систем оповещения (далее РАСЦО) населения Кочубеевского муниципального округа Ставропольского края.</w:t>
      </w:r>
    </w:p>
    <w:p w:rsidR="00F937C3" w:rsidRDefault="00F937C3" w:rsidP="002A5825">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7E5A00" w:rsidP="002A5825">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29) создание, содержание и организация деятельности аварийно-спасательных служб и (или) аварийно-спасательных формирований на территории муниципального, городского округа;</w:t>
      </w:r>
    </w:p>
    <w:p w:rsidR="00EA649D" w:rsidRPr="001E7320" w:rsidRDefault="00EA649D" w:rsidP="002A5825">
      <w:pPr>
        <w:spacing w:after="0" w:line="240" w:lineRule="auto"/>
        <w:ind w:firstLine="567"/>
        <w:jc w:val="both"/>
        <w:rPr>
          <w:rFonts w:ascii="Times New Roman" w:hAnsi="Times New Roman" w:cs="Times New Roman"/>
          <w:sz w:val="20"/>
          <w:szCs w:val="20"/>
        </w:rPr>
      </w:pPr>
      <w:r w:rsidRPr="001E7320">
        <w:rPr>
          <w:rFonts w:ascii="Times New Roman" w:hAnsi="Times New Roman" w:cs="Times New Roman"/>
          <w:sz w:val="20"/>
          <w:szCs w:val="20"/>
        </w:rPr>
        <w:t xml:space="preserve">Согласно Положению о звене </w:t>
      </w:r>
      <w:proofErr w:type="spellStart"/>
      <w:r w:rsidRPr="001E7320">
        <w:rPr>
          <w:rFonts w:ascii="Times New Roman" w:hAnsi="Times New Roman" w:cs="Times New Roman"/>
          <w:sz w:val="20"/>
          <w:szCs w:val="20"/>
        </w:rPr>
        <w:t>Кочубеевской</w:t>
      </w:r>
      <w:proofErr w:type="spellEnd"/>
      <w:r w:rsidRPr="001E7320">
        <w:rPr>
          <w:rFonts w:ascii="Times New Roman" w:hAnsi="Times New Roman" w:cs="Times New Roman"/>
          <w:sz w:val="20"/>
          <w:szCs w:val="20"/>
        </w:rPr>
        <w:t xml:space="preserve"> территориальной подсистемы единой государственной системы предупреждения и ликвидации чрезвычайных ситуаций, утвержденному постановлением администрации Кочубеевского муниципального округа от 03 июня 2021 г. № 884 постоянно действующим органом повседневного управления является – единая дежурно-диспетчерская служба Кочубеевского муниципального округа. </w:t>
      </w:r>
    </w:p>
    <w:p w:rsidR="00EA649D" w:rsidRPr="001E7320" w:rsidRDefault="00EA649D" w:rsidP="002A5825">
      <w:pPr>
        <w:spacing w:after="0" w:line="240" w:lineRule="auto"/>
        <w:ind w:firstLine="567"/>
        <w:jc w:val="both"/>
        <w:rPr>
          <w:rFonts w:ascii="Times New Roman" w:hAnsi="Times New Roman" w:cs="Times New Roman"/>
          <w:sz w:val="20"/>
          <w:szCs w:val="20"/>
        </w:rPr>
      </w:pPr>
      <w:r w:rsidRPr="001E7320">
        <w:rPr>
          <w:rFonts w:ascii="Times New Roman" w:hAnsi="Times New Roman" w:cs="Times New Roman"/>
          <w:sz w:val="20"/>
          <w:szCs w:val="20"/>
        </w:rPr>
        <w:t xml:space="preserve">Постановлением администрации Кочубеевского муниципального округа от 03 июня 2021 г. № 884 определены силы территориального звена РСЧС в количестве 7 формирований, состоящих из 60 человек и 13 единиц техники.  </w:t>
      </w:r>
    </w:p>
    <w:p w:rsidR="00853601" w:rsidRPr="00EA649D" w:rsidRDefault="00EA649D" w:rsidP="002A5825">
      <w:pPr>
        <w:spacing w:after="0" w:line="240" w:lineRule="auto"/>
        <w:ind w:firstLine="567"/>
        <w:jc w:val="both"/>
        <w:rPr>
          <w:rFonts w:ascii="Times New Roman" w:hAnsi="Times New Roman" w:cs="Times New Roman"/>
          <w:sz w:val="20"/>
          <w:szCs w:val="20"/>
        </w:rPr>
      </w:pPr>
      <w:r w:rsidRPr="001E7320">
        <w:rPr>
          <w:rFonts w:ascii="Times New Roman" w:hAnsi="Times New Roman" w:cs="Times New Roman"/>
          <w:sz w:val="20"/>
          <w:szCs w:val="20"/>
        </w:rPr>
        <w:t xml:space="preserve">В МКУ ЕДДС Кочубеевского района  поддерживается в постоянной готовности аварийно-спасательная служба в составе 11 спасателя и оснащена транспортом, аварийно </w:t>
      </w:r>
      <w:r>
        <w:rPr>
          <w:rFonts w:ascii="Times New Roman" w:hAnsi="Times New Roman" w:cs="Times New Roman"/>
          <w:sz w:val="20"/>
          <w:szCs w:val="20"/>
        </w:rPr>
        <w:t xml:space="preserve">- </w:t>
      </w:r>
      <w:r w:rsidRPr="001E7320">
        <w:rPr>
          <w:rFonts w:ascii="Times New Roman" w:hAnsi="Times New Roman" w:cs="Times New Roman"/>
          <w:sz w:val="20"/>
          <w:szCs w:val="20"/>
        </w:rPr>
        <w:t>спасательным инструментом, средствами защиты органов дыхания и кожи, приборами химической и радиационной разведки, средствами связи.</w:t>
      </w:r>
    </w:p>
    <w:p w:rsidR="00F937C3" w:rsidRPr="001E7320" w:rsidRDefault="00F937C3" w:rsidP="002A5825">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7E5A00" w:rsidP="002A5825">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lastRenderedPageBreak/>
        <w:t>30) создание, развитие и обеспечение охраны лечебно-оздоровительных местностей и курортов местного значения на территории муниципального, городского округа, а также осуществление муниципального контроля в области охраны и использования особо охраняемых природных территорий местного значения;</w:t>
      </w:r>
    </w:p>
    <w:p w:rsidR="00596723" w:rsidRPr="001E7320" w:rsidRDefault="00596723" w:rsidP="002A5825">
      <w:pPr>
        <w:autoSpaceDE w:val="0"/>
        <w:autoSpaceDN w:val="0"/>
        <w:adjustRightInd w:val="0"/>
        <w:spacing w:after="0" w:line="240" w:lineRule="auto"/>
        <w:ind w:firstLine="567"/>
        <w:jc w:val="both"/>
        <w:rPr>
          <w:rFonts w:ascii="Times New Roman" w:hAnsi="Times New Roman" w:cs="Times New Roman"/>
          <w:sz w:val="20"/>
          <w:szCs w:val="20"/>
        </w:rPr>
      </w:pPr>
      <w:r w:rsidRPr="001E7320">
        <w:rPr>
          <w:rFonts w:ascii="Times New Roman" w:hAnsi="Times New Roman" w:cs="Times New Roman"/>
          <w:sz w:val="20"/>
          <w:szCs w:val="20"/>
        </w:rPr>
        <w:t>Лечебно-оздоровительных местностей и курортов местного значения на территории муниципального округа нет.</w:t>
      </w:r>
    </w:p>
    <w:p w:rsidR="00F937C3" w:rsidRDefault="00F937C3" w:rsidP="002A5825">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7E5A00" w:rsidP="002A5825">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31)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городского округа;</w:t>
      </w:r>
    </w:p>
    <w:p w:rsidR="00596723" w:rsidRPr="001E7320" w:rsidRDefault="00596723" w:rsidP="002A5825">
      <w:pPr>
        <w:tabs>
          <w:tab w:val="left" w:pos="-2410"/>
          <w:tab w:val="left" w:pos="709"/>
        </w:tabs>
        <w:spacing w:after="0" w:line="240" w:lineRule="auto"/>
        <w:ind w:firstLine="567"/>
        <w:jc w:val="both"/>
        <w:rPr>
          <w:rFonts w:ascii="Times New Roman" w:hAnsi="Times New Roman" w:cs="Times New Roman"/>
          <w:bCs/>
          <w:sz w:val="20"/>
          <w:szCs w:val="20"/>
        </w:rPr>
      </w:pPr>
      <w:r w:rsidRPr="001E7320">
        <w:rPr>
          <w:rFonts w:ascii="Times New Roman" w:hAnsi="Times New Roman" w:cs="Times New Roman"/>
          <w:bCs/>
          <w:sz w:val="20"/>
          <w:szCs w:val="20"/>
        </w:rPr>
        <w:t>Основная деятельность в прошедшем периоде была сосредоточена на реализации государственной политики в области мобилизационной подготовки экономики Кочубеевского муниципального округа Ставропольского края, уточнении документов планов перевода администрации, муниципального округа и экономики района на работу в особый период.</w:t>
      </w:r>
    </w:p>
    <w:p w:rsidR="00596723" w:rsidRPr="001E7320" w:rsidRDefault="00596723" w:rsidP="002A5825">
      <w:pPr>
        <w:shd w:val="clear" w:color="auto" w:fill="FFFFFF"/>
        <w:spacing w:after="0" w:line="240" w:lineRule="auto"/>
        <w:ind w:firstLine="567"/>
        <w:jc w:val="both"/>
        <w:rPr>
          <w:rFonts w:ascii="Times New Roman" w:eastAsia="Times New Roman" w:hAnsi="Times New Roman" w:cs="Times New Roman"/>
          <w:sz w:val="20"/>
          <w:szCs w:val="20"/>
        </w:rPr>
      </w:pPr>
      <w:r w:rsidRPr="001E7320">
        <w:rPr>
          <w:rFonts w:ascii="Times New Roman" w:eastAsia="Times New Roman" w:hAnsi="Times New Roman" w:cs="Times New Roman"/>
          <w:color w:val="000000"/>
          <w:sz w:val="20"/>
          <w:szCs w:val="20"/>
        </w:rPr>
        <w:t xml:space="preserve">В соответствии с требованиями нормативных документов </w:t>
      </w:r>
      <w:r w:rsidRPr="001E7320">
        <w:rPr>
          <w:rFonts w:ascii="Times New Roman" w:eastAsia="Times New Roman" w:hAnsi="Times New Roman" w:cs="Times New Roman"/>
          <w:color w:val="000000"/>
          <w:spacing w:val="-1"/>
          <w:sz w:val="20"/>
          <w:szCs w:val="20"/>
        </w:rPr>
        <w:t xml:space="preserve"> разработаны и утверждены положения: о мобилизационной подго</w:t>
      </w:r>
      <w:r w:rsidRPr="001E7320">
        <w:rPr>
          <w:rFonts w:ascii="Times New Roman" w:eastAsia="Times New Roman" w:hAnsi="Times New Roman" w:cs="Times New Roman"/>
          <w:color w:val="000000"/>
          <w:spacing w:val="-1"/>
          <w:sz w:val="20"/>
          <w:szCs w:val="20"/>
        </w:rPr>
        <w:softHyphen/>
      </w:r>
      <w:r w:rsidRPr="001E7320">
        <w:rPr>
          <w:rFonts w:ascii="Times New Roman" w:eastAsia="Times New Roman" w:hAnsi="Times New Roman" w:cs="Times New Roman"/>
          <w:color w:val="000000"/>
          <w:sz w:val="20"/>
          <w:szCs w:val="20"/>
        </w:rPr>
        <w:t>товке администрации района</w:t>
      </w:r>
      <w:r w:rsidRPr="001E7320">
        <w:rPr>
          <w:rFonts w:ascii="Times New Roman" w:eastAsia="Times New Roman" w:hAnsi="Times New Roman" w:cs="Times New Roman"/>
          <w:color w:val="000000"/>
          <w:spacing w:val="-1"/>
          <w:sz w:val="20"/>
          <w:szCs w:val="20"/>
        </w:rPr>
        <w:t>. Положения о мобилизационной под</w:t>
      </w:r>
      <w:r w:rsidRPr="001E7320">
        <w:rPr>
          <w:rFonts w:ascii="Times New Roman" w:eastAsia="Times New Roman" w:hAnsi="Times New Roman" w:cs="Times New Roman"/>
          <w:color w:val="000000"/>
          <w:spacing w:val="-1"/>
          <w:sz w:val="20"/>
          <w:szCs w:val="20"/>
        </w:rPr>
        <w:softHyphen/>
        <w:t>готовке разработаны с учетом действующей нормативной правовой базы и особенностей Кочубеевского муниципального округа.</w:t>
      </w:r>
    </w:p>
    <w:p w:rsidR="00596723" w:rsidRPr="001E7320" w:rsidRDefault="00596723" w:rsidP="002A5825">
      <w:pPr>
        <w:shd w:val="clear" w:color="auto" w:fill="FFFFFF"/>
        <w:spacing w:after="0" w:line="240" w:lineRule="auto"/>
        <w:ind w:firstLine="567"/>
        <w:jc w:val="both"/>
        <w:rPr>
          <w:rFonts w:ascii="Times New Roman" w:eastAsia="Times New Roman" w:hAnsi="Times New Roman" w:cs="Times New Roman"/>
          <w:sz w:val="20"/>
          <w:szCs w:val="20"/>
        </w:rPr>
      </w:pPr>
      <w:r w:rsidRPr="001E7320">
        <w:rPr>
          <w:rFonts w:ascii="Times New Roman" w:eastAsia="Times New Roman" w:hAnsi="Times New Roman" w:cs="Times New Roman"/>
          <w:color w:val="000000"/>
          <w:spacing w:val="2"/>
          <w:sz w:val="20"/>
          <w:szCs w:val="20"/>
        </w:rPr>
        <w:t xml:space="preserve">Положение о мобилизационном органе, функциональные обязанности мобилизационного органа </w:t>
      </w:r>
      <w:r w:rsidRPr="001E7320">
        <w:rPr>
          <w:rFonts w:ascii="Times New Roman" w:eastAsia="Times New Roman" w:hAnsi="Times New Roman" w:cs="Times New Roman"/>
          <w:color w:val="000000"/>
          <w:spacing w:val="-1"/>
          <w:sz w:val="20"/>
          <w:szCs w:val="20"/>
        </w:rPr>
        <w:t>разработаны и утверждены главой округа.</w:t>
      </w:r>
    </w:p>
    <w:p w:rsidR="00596723" w:rsidRPr="001E7320" w:rsidRDefault="00596723" w:rsidP="002A5825">
      <w:pPr>
        <w:shd w:val="clear" w:color="auto" w:fill="FFFFFF"/>
        <w:spacing w:after="0" w:line="240" w:lineRule="auto"/>
        <w:ind w:firstLine="567"/>
        <w:jc w:val="both"/>
        <w:rPr>
          <w:rFonts w:ascii="Times New Roman" w:eastAsia="Times New Roman" w:hAnsi="Times New Roman" w:cs="Times New Roman"/>
          <w:color w:val="000000"/>
          <w:spacing w:val="-2"/>
          <w:sz w:val="20"/>
          <w:szCs w:val="20"/>
        </w:rPr>
      </w:pPr>
      <w:r w:rsidRPr="001E7320">
        <w:rPr>
          <w:rFonts w:ascii="Times New Roman" w:eastAsia="Times New Roman" w:hAnsi="Times New Roman" w:cs="Times New Roman"/>
          <w:color w:val="000000"/>
          <w:spacing w:val="-1"/>
          <w:sz w:val="20"/>
          <w:szCs w:val="20"/>
        </w:rPr>
        <w:t xml:space="preserve">Мобилизационный орган администрации </w:t>
      </w:r>
      <w:r w:rsidRPr="001E7320">
        <w:rPr>
          <w:rFonts w:ascii="Times New Roman" w:eastAsia="Times New Roman" w:hAnsi="Times New Roman" w:cs="Times New Roman"/>
          <w:color w:val="000000"/>
          <w:spacing w:val="6"/>
          <w:sz w:val="20"/>
          <w:szCs w:val="20"/>
        </w:rPr>
        <w:t xml:space="preserve"> имеет штатную численность 2 специалиста. В</w:t>
      </w:r>
      <w:r w:rsidRPr="001E7320">
        <w:rPr>
          <w:rFonts w:ascii="Times New Roman" w:eastAsia="Times New Roman" w:hAnsi="Times New Roman" w:cs="Times New Roman"/>
          <w:color w:val="000000"/>
          <w:spacing w:val="-1"/>
          <w:sz w:val="20"/>
          <w:szCs w:val="20"/>
        </w:rPr>
        <w:t xml:space="preserve">опросы работы в особый период рассматриваются на заседаниях администрации под председательством главы округа. Работа указанных заседаний строится на </w:t>
      </w:r>
      <w:r w:rsidRPr="001E7320">
        <w:rPr>
          <w:rFonts w:ascii="Times New Roman" w:eastAsia="Times New Roman" w:hAnsi="Times New Roman" w:cs="Times New Roman"/>
          <w:color w:val="000000"/>
          <w:spacing w:val="-2"/>
          <w:sz w:val="20"/>
          <w:szCs w:val="20"/>
        </w:rPr>
        <w:t xml:space="preserve">основе имеющегося утвержденного годового плана. </w:t>
      </w:r>
      <w:r w:rsidRPr="001E7320">
        <w:rPr>
          <w:rFonts w:ascii="Times New Roman" w:eastAsia="Times New Roman" w:hAnsi="Times New Roman" w:cs="Times New Roman"/>
          <w:color w:val="000000"/>
          <w:spacing w:val="-1"/>
          <w:sz w:val="20"/>
          <w:szCs w:val="20"/>
        </w:rPr>
        <w:t>На данных заседаниях рассматриваются различные вопро</w:t>
      </w:r>
      <w:r w:rsidRPr="001E7320">
        <w:rPr>
          <w:rFonts w:ascii="Times New Roman" w:eastAsia="Times New Roman" w:hAnsi="Times New Roman" w:cs="Times New Roman"/>
          <w:color w:val="000000"/>
          <w:spacing w:val="-1"/>
          <w:sz w:val="20"/>
          <w:szCs w:val="20"/>
        </w:rPr>
        <w:softHyphen/>
      </w:r>
      <w:r w:rsidRPr="001E7320">
        <w:rPr>
          <w:rFonts w:ascii="Times New Roman" w:eastAsia="Times New Roman" w:hAnsi="Times New Roman" w:cs="Times New Roman"/>
          <w:color w:val="000000"/>
          <w:sz w:val="20"/>
          <w:szCs w:val="20"/>
        </w:rPr>
        <w:t xml:space="preserve">сы по мобилизационной подготовке, в том числе вопросы, касающиеся </w:t>
      </w:r>
      <w:r w:rsidRPr="001E7320">
        <w:rPr>
          <w:rFonts w:ascii="Times New Roman" w:eastAsia="Times New Roman" w:hAnsi="Times New Roman" w:cs="Times New Roman"/>
          <w:color w:val="000000"/>
          <w:spacing w:val="4"/>
          <w:sz w:val="20"/>
          <w:szCs w:val="20"/>
        </w:rPr>
        <w:t>управления округом в особый период.</w:t>
      </w:r>
      <w:r w:rsidRPr="001E7320">
        <w:rPr>
          <w:rFonts w:ascii="Times New Roman" w:eastAsia="Times New Roman" w:hAnsi="Times New Roman" w:cs="Times New Roman"/>
          <w:color w:val="000000"/>
          <w:spacing w:val="-2"/>
          <w:sz w:val="20"/>
          <w:szCs w:val="20"/>
        </w:rPr>
        <w:t xml:space="preserve"> </w:t>
      </w:r>
    </w:p>
    <w:p w:rsidR="00596723" w:rsidRPr="001E7320" w:rsidRDefault="00596723" w:rsidP="002A5825">
      <w:pPr>
        <w:shd w:val="clear" w:color="auto" w:fill="FFFFFF"/>
        <w:spacing w:after="0" w:line="240" w:lineRule="auto"/>
        <w:ind w:firstLine="567"/>
        <w:jc w:val="both"/>
        <w:rPr>
          <w:rFonts w:ascii="Times New Roman" w:eastAsia="Times New Roman" w:hAnsi="Times New Roman" w:cs="Times New Roman"/>
          <w:color w:val="000000"/>
          <w:spacing w:val="-5"/>
          <w:sz w:val="20"/>
          <w:szCs w:val="20"/>
        </w:rPr>
      </w:pPr>
      <w:r w:rsidRPr="001E7320">
        <w:rPr>
          <w:rFonts w:ascii="Times New Roman" w:eastAsia="Times New Roman" w:hAnsi="Times New Roman" w:cs="Times New Roman"/>
          <w:color w:val="000000"/>
          <w:spacing w:val="-7"/>
          <w:sz w:val="20"/>
          <w:szCs w:val="20"/>
        </w:rPr>
        <w:t>Письменные доклады руководителя мобилизационного органа админи</w:t>
      </w:r>
      <w:r w:rsidRPr="001E7320">
        <w:rPr>
          <w:rFonts w:ascii="Times New Roman" w:eastAsia="Times New Roman" w:hAnsi="Times New Roman" w:cs="Times New Roman"/>
          <w:color w:val="000000"/>
          <w:spacing w:val="-7"/>
          <w:sz w:val="20"/>
          <w:szCs w:val="20"/>
        </w:rPr>
        <w:softHyphen/>
      </w:r>
      <w:r w:rsidRPr="001E7320">
        <w:rPr>
          <w:rFonts w:ascii="Times New Roman" w:eastAsia="Times New Roman" w:hAnsi="Times New Roman" w:cs="Times New Roman"/>
          <w:color w:val="000000"/>
          <w:spacing w:val="-5"/>
          <w:sz w:val="20"/>
          <w:szCs w:val="20"/>
        </w:rPr>
        <w:t>страции о положении дел по мобилизационной подготовкой в округе, про</w:t>
      </w:r>
      <w:r w:rsidRPr="001E7320">
        <w:rPr>
          <w:rFonts w:ascii="Times New Roman" w:eastAsia="Times New Roman" w:hAnsi="Times New Roman" w:cs="Times New Roman"/>
          <w:color w:val="000000"/>
          <w:spacing w:val="-5"/>
          <w:sz w:val="20"/>
          <w:szCs w:val="20"/>
        </w:rPr>
        <w:softHyphen/>
      </w:r>
      <w:r w:rsidRPr="001E7320">
        <w:rPr>
          <w:rFonts w:ascii="Times New Roman" w:eastAsia="Times New Roman" w:hAnsi="Times New Roman" w:cs="Times New Roman"/>
          <w:color w:val="000000"/>
          <w:spacing w:val="-6"/>
          <w:sz w:val="20"/>
          <w:szCs w:val="20"/>
        </w:rPr>
        <w:t>блемах и предложениях по решению этих проблем представляются главе округа ежеквартально. Решения по указанным докладам принима</w:t>
      </w:r>
      <w:r w:rsidRPr="001E7320">
        <w:rPr>
          <w:rFonts w:ascii="Times New Roman" w:eastAsia="Times New Roman" w:hAnsi="Times New Roman" w:cs="Times New Roman"/>
          <w:color w:val="000000"/>
          <w:spacing w:val="-6"/>
          <w:sz w:val="20"/>
          <w:szCs w:val="20"/>
        </w:rPr>
        <w:softHyphen/>
      </w:r>
      <w:r w:rsidRPr="001E7320">
        <w:rPr>
          <w:rFonts w:ascii="Times New Roman" w:eastAsia="Times New Roman" w:hAnsi="Times New Roman" w:cs="Times New Roman"/>
          <w:color w:val="000000"/>
          <w:spacing w:val="-5"/>
          <w:sz w:val="20"/>
          <w:szCs w:val="20"/>
        </w:rPr>
        <w:t>ются и их выполнение держится на контроле мобилизационным органом.</w:t>
      </w:r>
    </w:p>
    <w:p w:rsidR="00596723" w:rsidRPr="001E7320" w:rsidRDefault="00596723" w:rsidP="002A5825">
      <w:pPr>
        <w:spacing w:after="0" w:line="240" w:lineRule="auto"/>
        <w:ind w:firstLine="567"/>
        <w:jc w:val="both"/>
        <w:rPr>
          <w:rFonts w:ascii="Times New Roman" w:hAnsi="Times New Roman" w:cs="Times New Roman"/>
          <w:sz w:val="20"/>
          <w:szCs w:val="20"/>
        </w:rPr>
      </w:pPr>
      <w:r w:rsidRPr="001E7320">
        <w:rPr>
          <w:rFonts w:ascii="Times New Roman" w:hAnsi="Times New Roman" w:cs="Times New Roman"/>
          <w:kern w:val="28"/>
          <w:sz w:val="20"/>
          <w:szCs w:val="20"/>
        </w:rPr>
        <w:t>В целях гарантированного и устойчивого обеспечения населения Кочубеевского муниципального округа Ставропольского края продовольственными и непродовольственными товарами в особый период, имеется соответствующий план Кочубеевского муниципального округа Ставропольского края.</w:t>
      </w:r>
    </w:p>
    <w:p w:rsidR="00596723" w:rsidRPr="001E7320" w:rsidRDefault="00596723" w:rsidP="002A5825">
      <w:pPr>
        <w:shd w:val="clear" w:color="auto" w:fill="FFFFFF"/>
        <w:spacing w:after="0" w:line="240" w:lineRule="auto"/>
        <w:ind w:firstLine="567"/>
        <w:jc w:val="both"/>
        <w:rPr>
          <w:rFonts w:ascii="Times New Roman" w:eastAsia="Times New Roman" w:hAnsi="Times New Roman" w:cs="Times New Roman"/>
          <w:sz w:val="20"/>
          <w:szCs w:val="20"/>
        </w:rPr>
      </w:pPr>
      <w:r w:rsidRPr="001E7320">
        <w:rPr>
          <w:rFonts w:ascii="Times New Roman" w:eastAsia="Times New Roman" w:hAnsi="Times New Roman" w:cs="Times New Roman"/>
          <w:color w:val="000000"/>
          <w:spacing w:val="-6"/>
          <w:sz w:val="20"/>
          <w:szCs w:val="20"/>
        </w:rPr>
        <w:t>План мероприятий мобилизационной подготов</w:t>
      </w:r>
      <w:r w:rsidR="002A4986">
        <w:rPr>
          <w:rFonts w:ascii="Times New Roman" w:eastAsia="Times New Roman" w:hAnsi="Times New Roman" w:cs="Times New Roman"/>
          <w:color w:val="000000"/>
          <w:spacing w:val="-6"/>
          <w:sz w:val="20"/>
          <w:szCs w:val="20"/>
        </w:rPr>
        <w:t>ки администрации округа на 2022</w:t>
      </w:r>
      <w:r w:rsidRPr="001E7320">
        <w:rPr>
          <w:rFonts w:ascii="Times New Roman" w:eastAsia="Times New Roman" w:hAnsi="Times New Roman" w:cs="Times New Roman"/>
          <w:color w:val="000000"/>
          <w:spacing w:val="-6"/>
          <w:sz w:val="20"/>
          <w:szCs w:val="20"/>
        </w:rPr>
        <w:t xml:space="preserve"> г</w:t>
      </w:r>
      <w:r w:rsidR="002A4986">
        <w:rPr>
          <w:rFonts w:ascii="Times New Roman" w:eastAsia="Times New Roman" w:hAnsi="Times New Roman" w:cs="Times New Roman"/>
          <w:color w:val="000000"/>
          <w:spacing w:val="-6"/>
          <w:sz w:val="20"/>
          <w:szCs w:val="20"/>
        </w:rPr>
        <w:t>од был разработан в декабре 2021</w:t>
      </w:r>
      <w:r w:rsidRPr="001E7320">
        <w:rPr>
          <w:rFonts w:ascii="Times New Roman" w:eastAsia="Times New Roman" w:hAnsi="Times New Roman" w:cs="Times New Roman"/>
          <w:color w:val="000000"/>
          <w:spacing w:val="-6"/>
          <w:sz w:val="20"/>
          <w:szCs w:val="20"/>
        </w:rPr>
        <w:t xml:space="preserve"> года и утвержден главой.  Планом предусматриваются мероприятия по всем основным направле</w:t>
      </w:r>
      <w:r w:rsidRPr="001E7320">
        <w:rPr>
          <w:rFonts w:ascii="Times New Roman" w:eastAsia="Times New Roman" w:hAnsi="Times New Roman" w:cs="Times New Roman"/>
          <w:color w:val="000000"/>
          <w:spacing w:val="-6"/>
          <w:sz w:val="20"/>
          <w:szCs w:val="20"/>
        </w:rPr>
        <w:softHyphen/>
      </w:r>
      <w:r w:rsidRPr="001E7320">
        <w:rPr>
          <w:rFonts w:ascii="Times New Roman" w:eastAsia="Times New Roman" w:hAnsi="Times New Roman" w:cs="Times New Roman"/>
          <w:color w:val="000000"/>
          <w:spacing w:val="-5"/>
          <w:sz w:val="20"/>
          <w:szCs w:val="20"/>
        </w:rPr>
        <w:t xml:space="preserve">ниям мобилизационной подготовки, в том числе организации и проведению соответствующих мероприятий. Контроль за выполнением </w:t>
      </w:r>
      <w:r w:rsidRPr="001E7320">
        <w:rPr>
          <w:rFonts w:ascii="Times New Roman" w:eastAsia="Times New Roman" w:hAnsi="Times New Roman" w:cs="Times New Roman"/>
          <w:color w:val="000000"/>
          <w:spacing w:val="-6"/>
          <w:sz w:val="20"/>
          <w:szCs w:val="20"/>
        </w:rPr>
        <w:t>мероприятий мобилизационной подготовки организован и осуществляется мобилизационным органом.</w:t>
      </w:r>
    </w:p>
    <w:p w:rsidR="00596723" w:rsidRPr="001E7320" w:rsidRDefault="00596723" w:rsidP="002A5825">
      <w:pPr>
        <w:shd w:val="clear" w:color="auto" w:fill="FFFFFF"/>
        <w:spacing w:after="0" w:line="240" w:lineRule="auto"/>
        <w:ind w:firstLine="567"/>
        <w:jc w:val="both"/>
        <w:rPr>
          <w:rFonts w:ascii="Times New Roman" w:eastAsia="Times New Roman" w:hAnsi="Times New Roman" w:cs="Times New Roman"/>
          <w:color w:val="000000"/>
          <w:spacing w:val="-6"/>
          <w:sz w:val="20"/>
          <w:szCs w:val="20"/>
        </w:rPr>
      </w:pPr>
      <w:r w:rsidRPr="001E7320">
        <w:rPr>
          <w:rFonts w:ascii="Times New Roman" w:eastAsia="Times New Roman" w:hAnsi="Times New Roman" w:cs="Times New Roman"/>
          <w:color w:val="000000"/>
          <w:spacing w:val="-7"/>
          <w:sz w:val="20"/>
          <w:szCs w:val="20"/>
        </w:rPr>
        <w:t>Мобилизационным органом района разработан</w:t>
      </w:r>
      <w:r w:rsidRPr="001E7320">
        <w:rPr>
          <w:rFonts w:ascii="Times New Roman" w:eastAsia="Times New Roman" w:hAnsi="Times New Roman" w:cs="Times New Roman"/>
          <w:color w:val="000000"/>
          <w:spacing w:val="-5"/>
          <w:sz w:val="20"/>
          <w:szCs w:val="20"/>
        </w:rPr>
        <w:t xml:space="preserve"> необходимый комплект мобилизаци</w:t>
      </w:r>
      <w:r w:rsidRPr="001E7320">
        <w:rPr>
          <w:rFonts w:ascii="Times New Roman" w:eastAsia="Times New Roman" w:hAnsi="Times New Roman" w:cs="Times New Roman"/>
          <w:color w:val="000000"/>
          <w:spacing w:val="-5"/>
          <w:sz w:val="20"/>
          <w:szCs w:val="20"/>
        </w:rPr>
        <w:softHyphen/>
        <w:t>онных документов</w:t>
      </w:r>
      <w:r w:rsidRPr="001E7320">
        <w:rPr>
          <w:rFonts w:ascii="Times New Roman" w:eastAsia="Times New Roman" w:hAnsi="Times New Roman" w:cs="Times New Roman"/>
          <w:color w:val="000000"/>
          <w:spacing w:val="-6"/>
          <w:sz w:val="20"/>
          <w:szCs w:val="20"/>
        </w:rPr>
        <w:t>. В соответствии с ука</w:t>
      </w:r>
      <w:r w:rsidRPr="001E7320">
        <w:rPr>
          <w:rFonts w:ascii="Times New Roman" w:eastAsia="Times New Roman" w:hAnsi="Times New Roman" w:cs="Times New Roman"/>
          <w:color w:val="000000"/>
          <w:spacing w:val="-6"/>
          <w:sz w:val="20"/>
          <w:szCs w:val="20"/>
        </w:rPr>
        <w:softHyphen/>
      </w:r>
      <w:r w:rsidRPr="001E7320">
        <w:rPr>
          <w:rFonts w:ascii="Times New Roman" w:eastAsia="Times New Roman" w:hAnsi="Times New Roman" w:cs="Times New Roman"/>
          <w:color w:val="000000"/>
          <w:spacing w:val="-7"/>
          <w:sz w:val="20"/>
          <w:szCs w:val="20"/>
        </w:rPr>
        <w:t xml:space="preserve">занными рекомендациями администрация </w:t>
      </w:r>
      <w:r w:rsidR="00D212C1" w:rsidRPr="001E7320">
        <w:rPr>
          <w:rFonts w:ascii="Times New Roman" w:eastAsia="Times New Roman" w:hAnsi="Times New Roman" w:cs="Times New Roman"/>
          <w:color w:val="000000"/>
          <w:spacing w:val="-7"/>
          <w:sz w:val="20"/>
          <w:szCs w:val="20"/>
        </w:rPr>
        <w:t>округа</w:t>
      </w:r>
      <w:r w:rsidRPr="001E7320">
        <w:rPr>
          <w:rFonts w:ascii="Times New Roman" w:eastAsia="Times New Roman" w:hAnsi="Times New Roman" w:cs="Times New Roman"/>
          <w:color w:val="000000"/>
          <w:spacing w:val="-7"/>
          <w:sz w:val="20"/>
          <w:szCs w:val="20"/>
        </w:rPr>
        <w:t xml:space="preserve"> осуществляет контроль за со</w:t>
      </w:r>
      <w:r w:rsidRPr="001E7320">
        <w:rPr>
          <w:rFonts w:ascii="Times New Roman" w:eastAsia="Times New Roman" w:hAnsi="Times New Roman" w:cs="Times New Roman"/>
          <w:color w:val="000000"/>
          <w:spacing w:val="-7"/>
          <w:sz w:val="20"/>
          <w:szCs w:val="20"/>
        </w:rPr>
        <w:softHyphen/>
      </w:r>
      <w:r w:rsidRPr="001E7320">
        <w:rPr>
          <w:rFonts w:ascii="Times New Roman" w:eastAsia="Times New Roman" w:hAnsi="Times New Roman" w:cs="Times New Roman"/>
          <w:color w:val="000000"/>
          <w:spacing w:val="-4"/>
          <w:sz w:val="20"/>
          <w:szCs w:val="20"/>
        </w:rPr>
        <w:t xml:space="preserve">стоянием мобилизационной подготовки в организациях, предприятиях и </w:t>
      </w:r>
      <w:r w:rsidRPr="001E7320">
        <w:rPr>
          <w:rFonts w:ascii="Times New Roman" w:eastAsia="Times New Roman" w:hAnsi="Times New Roman" w:cs="Times New Roman"/>
          <w:color w:val="000000"/>
          <w:spacing w:val="-5"/>
          <w:sz w:val="20"/>
          <w:szCs w:val="20"/>
        </w:rPr>
        <w:t>органах местного самоуправления, а также наличием и качеством раз</w:t>
      </w:r>
      <w:r w:rsidRPr="001E7320">
        <w:rPr>
          <w:rFonts w:ascii="Times New Roman" w:eastAsia="Times New Roman" w:hAnsi="Times New Roman" w:cs="Times New Roman"/>
          <w:color w:val="000000"/>
          <w:spacing w:val="-5"/>
          <w:sz w:val="20"/>
          <w:szCs w:val="20"/>
        </w:rPr>
        <w:softHyphen/>
      </w:r>
      <w:r w:rsidRPr="001E7320">
        <w:rPr>
          <w:rFonts w:ascii="Times New Roman" w:eastAsia="Times New Roman" w:hAnsi="Times New Roman" w:cs="Times New Roman"/>
          <w:color w:val="000000"/>
          <w:spacing w:val="-6"/>
          <w:sz w:val="20"/>
          <w:szCs w:val="20"/>
        </w:rPr>
        <w:t>работки необходимых мобилизационных документов.</w:t>
      </w:r>
    </w:p>
    <w:p w:rsidR="00596723" w:rsidRPr="001E7320" w:rsidRDefault="00596723" w:rsidP="002A5825">
      <w:pPr>
        <w:shd w:val="clear" w:color="auto" w:fill="FFFFFF"/>
        <w:spacing w:after="0" w:line="240" w:lineRule="auto"/>
        <w:ind w:firstLine="567"/>
        <w:jc w:val="both"/>
        <w:rPr>
          <w:rFonts w:ascii="Times New Roman" w:eastAsia="Times New Roman" w:hAnsi="Times New Roman" w:cs="Times New Roman"/>
          <w:color w:val="000000"/>
          <w:spacing w:val="-6"/>
          <w:sz w:val="20"/>
          <w:szCs w:val="20"/>
        </w:rPr>
      </w:pPr>
      <w:r w:rsidRPr="001E7320">
        <w:rPr>
          <w:rFonts w:ascii="Times New Roman" w:eastAsia="Times New Roman" w:hAnsi="Times New Roman" w:cs="Times New Roman"/>
          <w:color w:val="000000"/>
          <w:spacing w:val="-6"/>
          <w:sz w:val="20"/>
          <w:szCs w:val="20"/>
        </w:rPr>
        <w:t xml:space="preserve">Для этой цели мобилизационным работником проводится учеба с аппаратом администрации и </w:t>
      </w:r>
      <w:r w:rsidR="00D212C1" w:rsidRPr="001E7320">
        <w:rPr>
          <w:rFonts w:ascii="Times New Roman" w:eastAsia="Times New Roman" w:hAnsi="Times New Roman" w:cs="Times New Roman"/>
          <w:color w:val="000000"/>
          <w:spacing w:val="-6"/>
          <w:sz w:val="20"/>
          <w:szCs w:val="20"/>
        </w:rPr>
        <w:t>специалистами организаций</w:t>
      </w:r>
      <w:r w:rsidRPr="001E7320">
        <w:rPr>
          <w:rFonts w:ascii="Times New Roman" w:eastAsia="Times New Roman" w:hAnsi="Times New Roman" w:cs="Times New Roman"/>
          <w:color w:val="000000"/>
          <w:spacing w:val="-6"/>
          <w:sz w:val="20"/>
          <w:szCs w:val="20"/>
        </w:rPr>
        <w:t xml:space="preserve">. </w:t>
      </w:r>
    </w:p>
    <w:p w:rsidR="00596723" w:rsidRPr="001E7320" w:rsidRDefault="00596723" w:rsidP="002A5825">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7E5A00" w:rsidP="002A5825">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32) осуществление мероприятий по обеспечению безопасности людей на водных объектах, охране их жизни и здоровья;</w:t>
      </w:r>
    </w:p>
    <w:p w:rsidR="00EA649D" w:rsidRPr="00EA649D" w:rsidRDefault="00EA649D" w:rsidP="002A5825">
      <w:pPr>
        <w:pStyle w:val="Default"/>
        <w:ind w:firstLine="567"/>
        <w:jc w:val="both"/>
        <w:rPr>
          <w:sz w:val="20"/>
          <w:szCs w:val="20"/>
        </w:rPr>
      </w:pPr>
      <w:r w:rsidRPr="00EA649D">
        <w:rPr>
          <w:sz w:val="20"/>
          <w:szCs w:val="20"/>
        </w:rPr>
        <w:t>Администрацией КМО СК проведены совместные мероприятия по вопросам безопасности на водных объектах в количестве - 4 рейда.</w:t>
      </w:r>
    </w:p>
    <w:p w:rsidR="00DB51D0" w:rsidRPr="003724FA" w:rsidRDefault="00DB51D0" w:rsidP="002A5825">
      <w:pPr>
        <w:spacing w:after="0" w:line="240" w:lineRule="auto"/>
        <w:ind w:firstLine="567"/>
        <w:jc w:val="both"/>
        <w:rPr>
          <w:rFonts w:ascii="Times New Roman" w:hAnsi="Times New Roman" w:cs="Times New Roman"/>
          <w:sz w:val="20"/>
          <w:szCs w:val="20"/>
        </w:rPr>
      </w:pPr>
      <w:r w:rsidRPr="003724FA">
        <w:rPr>
          <w:rFonts w:ascii="Times New Roman" w:hAnsi="Times New Roman" w:cs="Times New Roman"/>
          <w:sz w:val="20"/>
          <w:szCs w:val="20"/>
        </w:rPr>
        <w:t>В декабре 2022 года отделом по общественной безопасности АКМО СК проделана работа по недопущению несчастных случаев и гибели людей на водных объектах, в период ледообразования и ледостава 2022-2023 года:</w:t>
      </w:r>
    </w:p>
    <w:p w:rsidR="00DB51D0" w:rsidRPr="003724FA" w:rsidRDefault="00DB51D0" w:rsidP="002A5825">
      <w:pPr>
        <w:spacing w:after="0" w:line="240" w:lineRule="auto"/>
        <w:ind w:firstLine="567"/>
        <w:contextualSpacing/>
        <w:jc w:val="both"/>
        <w:rPr>
          <w:rFonts w:ascii="Times New Roman" w:hAnsi="Times New Roman" w:cs="Times New Roman"/>
          <w:sz w:val="20"/>
          <w:szCs w:val="20"/>
        </w:rPr>
      </w:pPr>
      <w:r w:rsidRPr="003724FA">
        <w:rPr>
          <w:rFonts w:ascii="Times New Roman" w:hAnsi="Times New Roman" w:cs="Times New Roman"/>
          <w:sz w:val="20"/>
          <w:szCs w:val="20"/>
        </w:rPr>
        <w:t>- произведен осмотр наиболее посещаемых водоемов на предмет прочности льда в целях предотвращения несчастных случаев на территории Кочубеевского муниципального округа Ставропольского края.</w:t>
      </w:r>
    </w:p>
    <w:p w:rsidR="00DB51D0" w:rsidRPr="003724FA" w:rsidRDefault="00DB51D0" w:rsidP="002A5825">
      <w:pPr>
        <w:spacing w:after="0" w:line="240" w:lineRule="auto"/>
        <w:ind w:firstLine="567"/>
        <w:contextualSpacing/>
        <w:jc w:val="both"/>
        <w:rPr>
          <w:rFonts w:ascii="Times New Roman" w:hAnsi="Times New Roman" w:cs="Times New Roman"/>
          <w:sz w:val="20"/>
          <w:szCs w:val="20"/>
        </w:rPr>
      </w:pPr>
      <w:r w:rsidRPr="003724FA">
        <w:rPr>
          <w:rFonts w:ascii="Times New Roman" w:hAnsi="Times New Roman" w:cs="Times New Roman"/>
          <w:sz w:val="20"/>
          <w:szCs w:val="20"/>
        </w:rPr>
        <w:t>- проведена агитационная работа по информированию населения о состояние льда в традиционных местах массового отдыха и подледного лова рыбы;</w:t>
      </w:r>
    </w:p>
    <w:p w:rsidR="00DB51D0" w:rsidRPr="003724FA" w:rsidRDefault="00DB51D0" w:rsidP="002A5825">
      <w:pPr>
        <w:spacing w:after="0" w:line="240" w:lineRule="auto"/>
        <w:ind w:firstLine="567"/>
        <w:contextualSpacing/>
        <w:jc w:val="both"/>
        <w:rPr>
          <w:rFonts w:ascii="Times New Roman" w:hAnsi="Times New Roman" w:cs="Times New Roman"/>
          <w:sz w:val="20"/>
          <w:szCs w:val="20"/>
        </w:rPr>
      </w:pPr>
      <w:r w:rsidRPr="003724FA">
        <w:rPr>
          <w:rFonts w:ascii="Times New Roman" w:hAnsi="Times New Roman" w:cs="Times New Roman"/>
          <w:sz w:val="20"/>
          <w:szCs w:val="20"/>
        </w:rPr>
        <w:t>- в территориальные отделы Кочубеевского муниципального округа Ставропольского края были направлены рекомендации для выставления запрещающих аншлагов в местах, опасных для выхода людей на лед;</w:t>
      </w:r>
    </w:p>
    <w:p w:rsidR="00DB51D0" w:rsidRPr="003724FA" w:rsidRDefault="00DB51D0" w:rsidP="002A5825">
      <w:pPr>
        <w:spacing w:after="0" w:line="240" w:lineRule="auto"/>
        <w:ind w:firstLine="567"/>
        <w:contextualSpacing/>
        <w:jc w:val="both"/>
        <w:rPr>
          <w:rFonts w:ascii="Times New Roman" w:hAnsi="Times New Roman" w:cs="Times New Roman"/>
          <w:sz w:val="20"/>
          <w:szCs w:val="20"/>
        </w:rPr>
      </w:pPr>
      <w:r w:rsidRPr="003724FA">
        <w:rPr>
          <w:rFonts w:ascii="Times New Roman" w:hAnsi="Times New Roman" w:cs="Times New Roman"/>
          <w:sz w:val="20"/>
          <w:szCs w:val="20"/>
        </w:rPr>
        <w:t>- все силы и средства (РСЧС), были подготовлены в полном объеме для оказания помощи гражданам в случае чрезвычайных ситуациях природного и техногенного характера;</w:t>
      </w:r>
    </w:p>
    <w:p w:rsidR="00DB51D0" w:rsidRPr="003724FA" w:rsidRDefault="00DB51D0" w:rsidP="002A5825">
      <w:pPr>
        <w:spacing w:after="0" w:line="240" w:lineRule="auto"/>
        <w:ind w:firstLine="567"/>
        <w:contextualSpacing/>
        <w:jc w:val="both"/>
        <w:rPr>
          <w:rFonts w:ascii="Times New Roman" w:hAnsi="Times New Roman" w:cs="Times New Roman"/>
          <w:sz w:val="20"/>
          <w:szCs w:val="20"/>
        </w:rPr>
      </w:pPr>
      <w:r w:rsidRPr="003724FA">
        <w:rPr>
          <w:rFonts w:ascii="Times New Roman" w:hAnsi="Times New Roman" w:cs="Times New Roman"/>
          <w:sz w:val="20"/>
          <w:szCs w:val="20"/>
        </w:rPr>
        <w:lastRenderedPageBreak/>
        <w:t>- отделом образования администрации Кочубеевского муниципального округа Ставропольского края до руководителей образовательных организаций доведены методические рекомендации по безопасному поведению людей на водных объектах в осенне-зимний период.</w:t>
      </w:r>
    </w:p>
    <w:p w:rsidR="00F937C3" w:rsidRDefault="00F937C3" w:rsidP="002A5825">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7E5A00" w:rsidP="002A5825">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33)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1E7320">
        <w:rPr>
          <w:rFonts w:ascii="Times New Roman" w:hAnsi="Times New Roman" w:cs="Times New Roman"/>
          <w:b/>
          <w:sz w:val="20"/>
          <w:szCs w:val="20"/>
        </w:rPr>
        <w:t>волонтерству</w:t>
      </w:r>
      <w:proofErr w:type="spellEnd"/>
      <w:r w:rsidRPr="001E7320">
        <w:rPr>
          <w:rFonts w:ascii="Times New Roman" w:hAnsi="Times New Roman" w:cs="Times New Roman"/>
          <w:b/>
          <w:sz w:val="20"/>
          <w:szCs w:val="20"/>
        </w:rPr>
        <w:t>);</w:t>
      </w:r>
    </w:p>
    <w:p w:rsidR="00413FE4" w:rsidRPr="00413FE4" w:rsidRDefault="00413FE4" w:rsidP="002A5825">
      <w:pPr>
        <w:pStyle w:val="afd"/>
        <w:tabs>
          <w:tab w:val="left" w:pos="708"/>
          <w:tab w:val="left" w:pos="1416"/>
          <w:tab w:val="left" w:pos="2565"/>
        </w:tabs>
        <w:suppressAutoHyphens/>
        <w:ind w:firstLine="567"/>
        <w:jc w:val="both"/>
        <w:rPr>
          <w:rFonts w:ascii="Times New Roman" w:hAnsi="Times New Roman" w:cs="Times New Roman"/>
          <w:b w:val="0"/>
          <w:sz w:val="20"/>
          <w:szCs w:val="20"/>
          <w:u w:val="none"/>
        </w:rPr>
      </w:pPr>
      <w:r w:rsidRPr="00413FE4">
        <w:rPr>
          <w:rFonts w:ascii="Times New Roman" w:hAnsi="Times New Roman" w:cs="Times New Roman"/>
          <w:b w:val="0"/>
          <w:sz w:val="20"/>
          <w:szCs w:val="20"/>
          <w:u w:val="none"/>
        </w:rPr>
        <w:t>Основной отраслью в Кочубеевском муниципальном округе является сельское хозяйство, на долю которого приходится 41,9 % общего объема отгруженных товаров. От эффективной работы агропромышленного комплекса во многом зависит экономическая и социальная стабильность округа в целом.</w:t>
      </w:r>
    </w:p>
    <w:p w:rsidR="00413FE4" w:rsidRPr="00413FE4" w:rsidRDefault="00413FE4" w:rsidP="002A5825">
      <w:pPr>
        <w:pStyle w:val="a6"/>
        <w:shd w:val="clear" w:color="auto" w:fill="FFFFFF"/>
        <w:spacing w:before="0" w:beforeAutospacing="0" w:after="0" w:afterAutospacing="0"/>
        <w:ind w:firstLine="567"/>
        <w:contextualSpacing/>
        <w:jc w:val="both"/>
        <w:rPr>
          <w:sz w:val="20"/>
          <w:szCs w:val="20"/>
        </w:rPr>
      </w:pPr>
      <w:r w:rsidRPr="00413FE4">
        <w:rPr>
          <w:sz w:val="20"/>
          <w:szCs w:val="20"/>
        </w:rPr>
        <w:t>За 2022 год отгружено товаров сельскохозяйственного производства на сумму 6700,3 млн. рублей, что выше уровню 2021 года на 19,8%.</w:t>
      </w:r>
    </w:p>
    <w:p w:rsidR="00413FE4" w:rsidRPr="00413FE4" w:rsidRDefault="00413FE4" w:rsidP="002A5825">
      <w:pPr>
        <w:shd w:val="clear" w:color="auto" w:fill="FFFFFF"/>
        <w:spacing w:after="0" w:line="240" w:lineRule="auto"/>
        <w:ind w:firstLine="567"/>
        <w:contextualSpacing/>
        <w:jc w:val="both"/>
        <w:rPr>
          <w:rFonts w:ascii="Times New Roman" w:hAnsi="Times New Roman" w:cs="Times New Roman"/>
          <w:sz w:val="20"/>
          <w:szCs w:val="20"/>
        </w:rPr>
      </w:pPr>
      <w:r w:rsidRPr="00413FE4">
        <w:rPr>
          <w:rFonts w:ascii="Times New Roman" w:hAnsi="Times New Roman" w:cs="Times New Roman"/>
          <w:sz w:val="20"/>
          <w:szCs w:val="20"/>
        </w:rPr>
        <w:t>Объем продукции отрасли растениеводства в общем объеме отгруженной сельскохозяйственной продукции составил 96,5%, животноводства – 3,5%.</w:t>
      </w:r>
    </w:p>
    <w:p w:rsidR="00413FE4" w:rsidRPr="00413FE4" w:rsidRDefault="00413FE4" w:rsidP="002A5825">
      <w:pPr>
        <w:suppressAutoHyphens/>
        <w:spacing w:after="0" w:line="240" w:lineRule="auto"/>
        <w:ind w:firstLine="567"/>
        <w:jc w:val="both"/>
        <w:rPr>
          <w:rFonts w:ascii="Times New Roman" w:hAnsi="Times New Roman" w:cs="Times New Roman"/>
          <w:sz w:val="20"/>
          <w:szCs w:val="20"/>
        </w:rPr>
      </w:pPr>
      <w:r w:rsidRPr="00413FE4">
        <w:rPr>
          <w:rFonts w:ascii="Times New Roman" w:hAnsi="Times New Roman" w:cs="Times New Roman"/>
          <w:sz w:val="20"/>
          <w:szCs w:val="20"/>
        </w:rPr>
        <w:t>Анализируя общее состояние животноводства, необходимо отметить, что муниципальный округ занимает первое место в крае по производству молока и второе по производству мяса.</w:t>
      </w:r>
    </w:p>
    <w:p w:rsidR="00413FE4" w:rsidRPr="00413FE4" w:rsidRDefault="00413FE4" w:rsidP="002A5825">
      <w:pPr>
        <w:spacing w:after="0" w:line="240" w:lineRule="auto"/>
        <w:ind w:firstLine="567"/>
        <w:jc w:val="both"/>
        <w:rPr>
          <w:rFonts w:ascii="Times New Roman" w:hAnsi="Times New Roman" w:cs="Times New Roman"/>
          <w:sz w:val="20"/>
          <w:szCs w:val="20"/>
          <w:shd w:val="clear" w:color="auto" w:fill="FFFFFF"/>
        </w:rPr>
      </w:pPr>
      <w:r w:rsidRPr="00413FE4">
        <w:rPr>
          <w:rFonts w:ascii="Times New Roman" w:hAnsi="Times New Roman" w:cs="Times New Roman"/>
          <w:sz w:val="20"/>
          <w:szCs w:val="20"/>
        </w:rPr>
        <w:t>Во всех категориях хозяй</w:t>
      </w:r>
      <w:proofErr w:type="gramStart"/>
      <w:r w:rsidRPr="00413FE4">
        <w:rPr>
          <w:rFonts w:ascii="Times New Roman" w:hAnsi="Times New Roman" w:cs="Times New Roman"/>
          <w:sz w:val="20"/>
          <w:szCs w:val="20"/>
        </w:rPr>
        <w:t>ств пр</w:t>
      </w:r>
      <w:proofErr w:type="gramEnd"/>
      <w:r w:rsidRPr="00413FE4">
        <w:rPr>
          <w:rFonts w:ascii="Times New Roman" w:hAnsi="Times New Roman" w:cs="Times New Roman"/>
          <w:sz w:val="20"/>
          <w:szCs w:val="20"/>
        </w:rPr>
        <w:t xml:space="preserve">оизведено: 41,9 тыс. тонн молока, при среднем надое молока на 1 фуражную корову </w:t>
      </w:r>
      <w:r w:rsidRPr="00413FE4">
        <w:rPr>
          <w:rFonts w:ascii="Times New Roman" w:hAnsi="Times New Roman" w:cs="Times New Roman"/>
          <w:sz w:val="20"/>
          <w:szCs w:val="20"/>
          <w:shd w:val="clear" w:color="auto" w:fill="FFFFFF"/>
        </w:rPr>
        <w:t>9069 кг молока, что на 10,0% выше, чем в 2021 году</w:t>
      </w:r>
      <w:r w:rsidRPr="00413FE4">
        <w:rPr>
          <w:rFonts w:ascii="Times New Roman" w:hAnsi="Times New Roman" w:cs="Times New Roman"/>
          <w:sz w:val="20"/>
          <w:szCs w:val="20"/>
        </w:rPr>
        <w:t xml:space="preserve">; </w:t>
      </w:r>
      <w:r w:rsidRPr="00413FE4">
        <w:rPr>
          <w:rFonts w:ascii="Times New Roman" w:hAnsi="Times New Roman" w:cs="Times New Roman"/>
          <w:sz w:val="20"/>
          <w:szCs w:val="20"/>
          <w:shd w:val="clear" w:color="auto" w:fill="FFFFFF"/>
        </w:rPr>
        <w:t>82,6 тысяч тонн мяса, что составило 96,0% по отношению к предыдущему году.</w:t>
      </w:r>
    </w:p>
    <w:p w:rsidR="00413FE4" w:rsidRPr="00413FE4" w:rsidRDefault="00413FE4" w:rsidP="002A5825">
      <w:pPr>
        <w:shd w:val="clear" w:color="auto" w:fill="FFFFFF"/>
        <w:spacing w:after="0" w:line="240" w:lineRule="auto"/>
        <w:ind w:firstLine="567"/>
        <w:jc w:val="both"/>
        <w:rPr>
          <w:rFonts w:ascii="Times New Roman" w:hAnsi="Times New Roman" w:cs="Times New Roman"/>
          <w:sz w:val="20"/>
          <w:szCs w:val="20"/>
          <w:shd w:val="clear" w:color="auto" w:fill="FFFFFF"/>
        </w:rPr>
      </w:pPr>
      <w:r w:rsidRPr="00413FE4">
        <w:rPr>
          <w:rFonts w:ascii="Times New Roman" w:hAnsi="Times New Roman" w:cs="Times New Roman"/>
          <w:sz w:val="20"/>
          <w:szCs w:val="20"/>
        </w:rPr>
        <w:t xml:space="preserve">В 2022 году в хозяйствах всех категорий муниципального округа  валовой сбор составил: зерновых и зернобобовых культур (вместе с кукурузой)– </w:t>
      </w:r>
      <w:r w:rsidRPr="00413FE4">
        <w:rPr>
          <w:rFonts w:ascii="Times New Roman" w:hAnsi="Times New Roman" w:cs="Times New Roman"/>
          <w:sz w:val="20"/>
          <w:szCs w:val="20"/>
          <w:shd w:val="clear" w:color="auto" w:fill="FFFFFF"/>
        </w:rPr>
        <w:t>416,6 тыс. тонн, что на 11,4% меньше, чем в 2021 году, средняя урожайность составила 58,8 ц/га, что на 6,9% выше прошлого года</w:t>
      </w:r>
      <w:r w:rsidRPr="00413FE4">
        <w:rPr>
          <w:rFonts w:ascii="Times New Roman" w:hAnsi="Times New Roman" w:cs="Times New Roman"/>
          <w:sz w:val="20"/>
          <w:szCs w:val="20"/>
        </w:rPr>
        <w:t xml:space="preserve">;  сахарной свеклы – </w:t>
      </w:r>
      <w:r w:rsidRPr="00413FE4">
        <w:rPr>
          <w:rFonts w:ascii="Times New Roman" w:hAnsi="Times New Roman" w:cs="Times New Roman"/>
          <w:sz w:val="20"/>
          <w:szCs w:val="20"/>
          <w:shd w:val="clear" w:color="auto" w:fill="FFFFFF"/>
        </w:rPr>
        <w:t xml:space="preserve">550,6 </w:t>
      </w:r>
      <w:r w:rsidRPr="00413FE4">
        <w:rPr>
          <w:rFonts w:ascii="Times New Roman" w:hAnsi="Times New Roman" w:cs="Times New Roman"/>
          <w:sz w:val="20"/>
          <w:szCs w:val="20"/>
        </w:rPr>
        <w:t xml:space="preserve">тыс. тонн,  </w:t>
      </w:r>
      <w:r w:rsidRPr="00413FE4">
        <w:rPr>
          <w:rFonts w:ascii="Times New Roman" w:hAnsi="Times New Roman" w:cs="Times New Roman"/>
          <w:sz w:val="20"/>
          <w:szCs w:val="20"/>
          <w:shd w:val="clear" w:color="auto" w:fill="FFFFFF"/>
        </w:rPr>
        <w:t>что на 16,3% больше, чем в прошлом году, средняя урожайность составила 707,0 ц/га, что на 14,3% больше, чем в 2021 году</w:t>
      </w:r>
      <w:r w:rsidRPr="00413FE4">
        <w:rPr>
          <w:rFonts w:ascii="Times New Roman" w:hAnsi="Times New Roman" w:cs="Times New Roman"/>
          <w:sz w:val="20"/>
          <w:szCs w:val="20"/>
        </w:rPr>
        <w:t xml:space="preserve">; подсолнечника – </w:t>
      </w:r>
      <w:r w:rsidRPr="00413FE4">
        <w:rPr>
          <w:rFonts w:ascii="Times New Roman" w:hAnsi="Times New Roman" w:cs="Times New Roman"/>
          <w:sz w:val="20"/>
          <w:szCs w:val="20"/>
          <w:shd w:val="clear" w:color="auto" w:fill="FFFFFF"/>
        </w:rPr>
        <w:t>29,9 тысяч тонн,  что на 17,3% больше, чем в 2021 году, средняя урожайность составила 25,5 ц/га, что на 12,5% больше, чем в 2021 году.</w:t>
      </w:r>
    </w:p>
    <w:p w:rsidR="00413FE4" w:rsidRPr="00413FE4" w:rsidRDefault="00413FE4" w:rsidP="002A5825">
      <w:pPr>
        <w:suppressAutoHyphens/>
        <w:spacing w:after="0" w:line="240" w:lineRule="auto"/>
        <w:ind w:firstLine="567"/>
        <w:jc w:val="both"/>
        <w:rPr>
          <w:rFonts w:ascii="Times New Roman" w:hAnsi="Times New Roman" w:cs="Times New Roman"/>
          <w:sz w:val="20"/>
          <w:szCs w:val="20"/>
        </w:rPr>
      </w:pPr>
      <w:r w:rsidRPr="00413FE4">
        <w:rPr>
          <w:rFonts w:ascii="Times New Roman" w:hAnsi="Times New Roman" w:cs="Times New Roman"/>
          <w:sz w:val="20"/>
          <w:szCs w:val="20"/>
        </w:rPr>
        <w:t>Из 20 предприятий сельского хозяйства 17 закончили год с положительным финансовым результатом.</w:t>
      </w:r>
    </w:p>
    <w:p w:rsidR="00413FE4" w:rsidRPr="00413FE4" w:rsidRDefault="00413FE4" w:rsidP="002A5825">
      <w:pPr>
        <w:spacing w:after="0" w:line="240" w:lineRule="auto"/>
        <w:ind w:firstLine="567"/>
        <w:contextualSpacing/>
        <w:jc w:val="both"/>
        <w:rPr>
          <w:rFonts w:ascii="Times New Roman" w:hAnsi="Times New Roman" w:cs="Times New Roman"/>
          <w:sz w:val="20"/>
          <w:szCs w:val="20"/>
        </w:rPr>
      </w:pPr>
      <w:r w:rsidRPr="00413FE4">
        <w:rPr>
          <w:rFonts w:ascii="Times New Roman" w:hAnsi="Times New Roman" w:cs="Times New Roman"/>
          <w:sz w:val="20"/>
          <w:szCs w:val="20"/>
        </w:rPr>
        <w:t>Малое и среднее предпринимательство являются неотъемлемой частью экономики Кочубеевского муниципального округа. Большинство субъектов малого предпринимательства и индивидуальных предпринимателей работают устойчиво.</w:t>
      </w:r>
    </w:p>
    <w:p w:rsidR="00413FE4" w:rsidRPr="00413FE4" w:rsidRDefault="00413FE4" w:rsidP="002A5825">
      <w:pPr>
        <w:spacing w:after="0" w:line="240" w:lineRule="auto"/>
        <w:ind w:firstLine="567"/>
        <w:contextualSpacing/>
        <w:jc w:val="both"/>
        <w:rPr>
          <w:rFonts w:ascii="Times New Roman" w:hAnsi="Times New Roman" w:cs="Times New Roman"/>
          <w:color w:val="000000"/>
          <w:sz w:val="20"/>
          <w:szCs w:val="20"/>
        </w:rPr>
      </w:pPr>
      <w:r w:rsidRPr="00413FE4">
        <w:rPr>
          <w:rFonts w:ascii="Times New Roman" w:hAnsi="Times New Roman" w:cs="Times New Roman"/>
          <w:color w:val="000000"/>
          <w:sz w:val="20"/>
          <w:szCs w:val="20"/>
        </w:rPr>
        <w:t xml:space="preserve">На территории Кочубеевского округа на 01 января 2023 года, осуществляли деятельность – 1 661 субъект малого и среднего предпринимательства (98,4% к уровню 2021 года), в том числе 222 малых и средних предприятий (включая </w:t>
      </w:r>
      <w:proofErr w:type="spellStart"/>
      <w:r w:rsidRPr="00413FE4">
        <w:rPr>
          <w:rFonts w:ascii="Times New Roman" w:hAnsi="Times New Roman" w:cs="Times New Roman"/>
          <w:color w:val="000000"/>
          <w:sz w:val="20"/>
          <w:szCs w:val="20"/>
        </w:rPr>
        <w:t>микропредприятия</w:t>
      </w:r>
      <w:proofErr w:type="spellEnd"/>
      <w:r w:rsidRPr="00413FE4">
        <w:rPr>
          <w:rFonts w:ascii="Times New Roman" w:hAnsi="Times New Roman" w:cs="Times New Roman"/>
          <w:color w:val="000000"/>
          <w:sz w:val="20"/>
          <w:szCs w:val="20"/>
        </w:rPr>
        <w:t xml:space="preserve">) и 127 ИП – глав КФХ. </w:t>
      </w:r>
    </w:p>
    <w:p w:rsidR="00413FE4" w:rsidRPr="00413FE4" w:rsidRDefault="00413FE4" w:rsidP="002A5825">
      <w:pPr>
        <w:spacing w:after="0" w:line="240" w:lineRule="auto"/>
        <w:ind w:firstLine="567"/>
        <w:contextualSpacing/>
        <w:jc w:val="both"/>
        <w:rPr>
          <w:rFonts w:ascii="Times New Roman" w:hAnsi="Times New Roman" w:cs="Times New Roman"/>
          <w:sz w:val="20"/>
          <w:szCs w:val="20"/>
        </w:rPr>
      </w:pPr>
      <w:r w:rsidRPr="00413FE4">
        <w:rPr>
          <w:rFonts w:ascii="Times New Roman" w:hAnsi="Times New Roman" w:cs="Times New Roman"/>
          <w:color w:val="000000"/>
          <w:sz w:val="20"/>
          <w:szCs w:val="20"/>
        </w:rPr>
        <w:t xml:space="preserve">Снижение числа субъектов малого и среднего предпринимательства вызвано переходом части субъектов в категорию </w:t>
      </w:r>
      <w:proofErr w:type="spellStart"/>
      <w:r w:rsidRPr="00413FE4">
        <w:rPr>
          <w:rFonts w:ascii="Times New Roman" w:hAnsi="Times New Roman" w:cs="Times New Roman"/>
          <w:color w:val="000000"/>
          <w:sz w:val="20"/>
          <w:szCs w:val="20"/>
        </w:rPr>
        <w:t>самозанятых</w:t>
      </w:r>
      <w:proofErr w:type="spellEnd"/>
      <w:r w:rsidRPr="00413FE4">
        <w:rPr>
          <w:rFonts w:ascii="Times New Roman" w:hAnsi="Times New Roman" w:cs="Times New Roman"/>
          <w:color w:val="000000"/>
          <w:sz w:val="20"/>
          <w:szCs w:val="20"/>
        </w:rPr>
        <w:t xml:space="preserve"> граждан – физических лиц, применяющих специальный налоговый режим «Налог на профессиональный доход». Так по данным налоговых органов, на начало 2023 года на территории Кочубеевского округа зарегистрировано 1577 физических лиц «</w:t>
      </w:r>
      <w:proofErr w:type="spellStart"/>
      <w:r w:rsidRPr="00413FE4">
        <w:rPr>
          <w:rFonts w:ascii="Times New Roman" w:hAnsi="Times New Roman" w:cs="Times New Roman"/>
          <w:color w:val="000000"/>
          <w:sz w:val="20"/>
          <w:szCs w:val="20"/>
        </w:rPr>
        <w:t>самозанятых</w:t>
      </w:r>
      <w:proofErr w:type="spellEnd"/>
      <w:r w:rsidRPr="00413FE4">
        <w:rPr>
          <w:rFonts w:ascii="Times New Roman" w:hAnsi="Times New Roman" w:cs="Times New Roman"/>
          <w:color w:val="000000"/>
          <w:sz w:val="20"/>
          <w:szCs w:val="20"/>
        </w:rPr>
        <w:t>» граждан, тогда как на начало 2022 года их число составляло 1053 единиц.</w:t>
      </w:r>
    </w:p>
    <w:p w:rsidR="00413FE4" w:rsidRPr="00413FE4" w:rsidRDefault="00413FE4" w:rsidP="002A5825">
      <w:pPr>
        <w:pStyle w:val="a6"/>
        <w:shd w:val="clear" w:color="auto" w:fill="FFFFFF"/>
        <w:spacing w:before="0" w:beforeAutospacing="0" w:after="0" w:afterAutospacing="0"/>
        <w:ind w:firstLine="567"/>
        <w:contextualSpacing/>
        <w:jc w:val="both"/>
        <w:rPr>
          <w:sz w:val="20"/>
          <w:szCs w:val="20"/>
        </w:rPr>
      </w:pPr>
      <w:r w:rsidRPr="00413FE4">
        <w:rPr>
          <w:sz w:val="20"/>
          <w:szCs w:val="20"/>
        </w:rPr>
        <w:t>Субъектами малого предпринимательства в округе производится:</w:t>
      </w:r>
    </w:p>
    <w:p w:rsidR="00413FE4" w:rsidRPr="00413FE4" w:rsidRDefault="00413FE4" w:rsidP="002A5825">
      <w:pPr>
        <w:pStyle w:val="a6"/>
        <w:shd w:val="clear" w:color="auto" w:fill="FFFFFF"/>
        <w:spacing w:before="0" w:beforeAutospacing="0" w:after="0" w:afterAutospacing="0"/>
        <w:ind w:firstLine="567"/>
        <w:contextualSpacing/>
        <w:jc w:val="both"/>
        <w:rPr>
          <w:sz w:val="20"/>
          <w:szCs w:val="20"/>
        </w:rPr>
      </w:pPr>
      <w:r w:rsidRPr="00413FE4">
        <w:rPr>
          <w:sz w:val="20"/>
          <w:szCs w:val="20"/>
        </w:rPr>
        <w:t>- промышленная продукция: мебель, материалы строительные нерудные, пластиковые окна, щебень и гравий, стеновые материалы, кирпич строительный, смесь бетонная, швейные изделия, костюмы рабочие и специального назначения и т.д.</w:t>
      </w:r>
    </w:p>
    <w:p w:rsidR="00413FE4" w:rsidRPr="00413FE4" w:rsidRDefault="00413FE4" w:rsidP="002A5825">
      <w:pPr>
        <w:pStyle w:val="a6"/>
        <w:shd w:val="clear" w:color="auto" w:fill="FFFFFF"/>
        <w:spacing w:before="0" w:beforeAutospacing="0" w:after="0" w:afterAutospacing="0"/>
        <w:ind w:firstLine="567"/>
        <w:contextualSpacing/>
        <w:jc w:val="both"/>
        <w:rPr>
          <w:sz w:val="20"/>
          <w:szCs w:val="20"/>
        </w:rPr>
      </w:pPr>
      <w:proofErr w:type="gramStart"/>
      <w:r w:rsidRPr="00413FE4">
        <w:rPr>
          <w:sz w:val="20"/>
          <w:szCs w:val="20"/>
        </w:rPr>
        <w:t>- продовольственная продукция:  кондитерские изделия, хлеб и хлебобулочные изделия, изделия кондитерские мучные, рыба, товарная пищевая рыбная продукция, включая консервы рыбные, мясо, включая субпродукты, изделия колбасные, мука и т. д.</w:t>
      </w:r>
      <w:proofErr w:type="gramEnd"/>
    </w:p>
    <w:p w:rsidR="00413FE4" w:rsidRPr="00413FE4" w:rsidRDefault="00413FE4" w:rsidP="002A5825">
      <w:pPr>
        <w:pStyle w:val="a6"/>
        <w:shd w:val="clear" w:color="auto" w:fill="FFFFFF"/>
        <w:spacing w:before="0" w:beforeAutospacing="0" w:after="0" w:afterAutospacing="0"/>
        <w:ind w:firstLine="567"/>
        <w:contextualSpacing/>
        <w:jc w:val="both"/>
        <w:rPr>
          <w:sz w:val="20"/>
          <w:szCs w:val="20"/>
        </w:rPr>
      </w:pPr>
      <w:r w:rsidRPr="00413FE4">
        <w:rPr>
          <w:sz w:val="20"/>
          <w:szCs w:val="20"/>
        </w:rPr>
        <w:t>Развитие предпринимательства способствовало  росту денежных поступлений в бюджеты всех уровней, доля которых от деятельности субъектов малого и среднего предпринимательства составила 36,5% от общего объема налоговых поступлений.</w:t>
      </w:r>
    </w:p>
    <w:p w:rsidR="00413FE4" w:rsidRPr="00413FE4" w:rsidRDefault="00413FE4" w:rsidP="002A5825">
      <w:pPr>
        <w:pStyle w:val="a6"/>
        <w:shd w:val="clear" w:color="auto" w:fill="FFFFFF"/>
        <w:spacing w:before="0" w:beforeAutospacing="0" w:after="0" w:afterAutospacing="0"/>
        <w:ind w:firstLine="567"/>
        <w:contextualSpacing/>
        <w:jc w:val="both"/>
        <w:rPr>
          <w:sz w:val="20"/>
          <w:szCs w:val="20"/>
        </w:rPr>
      </w:pPr>
      <w:r w:rsidRPr="00413FE4">
        <w:rPr>
          <w:color w:val="000000"/>
          <w:sz w:val="20"/>
          <w:szCs w:val="20"/>
        </w:rPr>
        <w:t xml:space="preserve">Учитывая, что в условиях пандемии весь малый и средний бизнес оказался наиболее уязвим, администрацией Кочубеевского округа была активизирована работа по информированию субъектов предпринимательства о мерах поддержки на федеральном, краевом и муниципальном уровнях через средства массовой информации и социальные сети. </w:t>
      </w:r>
    </w:p>
    <w:p w:rsidR="00413FE4" w:rsidRPr="00413FE4" w:rsidRDefault="00413FE4" w:rsidP="002A5825">
      <w:pPr>
        <w:pStyle w:val="a6"/>
        <w:shd w:val="clear" w:color="auto" w:fill="FFFFFF"/>
        <w:spacing w:before="0" w:beforeAutospacing="0" w:after="0" w:afterAutospacing="0"/>
        <w:ind w:firstLine="567"/>
        <w:contextualSpacing/>
        <w:jc w:val="both"/>
        <w:rPr>
          <w:color w:val="000000"/>
          <w:sz w:val="20"/>
          <w:szCs w:val="20"/>
        </w:rPr>
      </w:pPr>
      <w:r w:rsidRPr="00413FE4">
        <w:rPr>
          <w:color w:val="000000"/>
          <w:sz w:val="20"/>
          <w:szCs w:val="20"/>
        </w:rPr>
        <w:t>При администрации Кочубеевского округа, в течение 2022 года продолжил свою работу координационный совет по содействию развитию малого и среднего предпринимательства на территории Кочубеевского округа, в рамках заседаний которого проводилась работа по оказанию информационно – консультационной поддержки.</w:t>
      </w:r>
    </w:p>
    <w:p w:rsidR="00413FE4" w:rsidRPr="00413FE4" w:rsidRDefault="00413FE4" w:rsidP="002A5825">
      <w:pPr>
        <w:pStyle w:val="a6"/>
        <w:shd w:val="clear" w:color="auto" w:fill="FFFFFF"/>
        <w:spacing w:before="0" w:beforeAutospacing="0" w:after="0" w:afterAutospacing="0"/>
        <w:ind w:firstLine="567"/>
        <w:contextualSpacing/>
        <w:jc w:val="both"/>
        <w:rPr>
          <w:color w:val="000000"/>
          <w:sz w:val="20"/>
          <w:szCs w:val="20"/>
        </w:rPr>
      </w:pPr>
      <w:r w:rsidRPr="00413FE4">
        <w:rPr>
          <w:color w:val="000000"/>
          <w:sz w:val="20"/>
          <w:szCs w:val="20"/>
        </w:rPr>
        <w:t>По итогам проведенной работы, при содействии администрации Кочубеевского округа, государственной финансовой поддержкой воспользовались и предприниматели Кочубеевского округа.</w:t>
      </w:r>
    </w:p>
    <w:p w:rsidR="00413FE4" w:rsidRPr="00413FE4" w:rsidRDefault="00413FE4" w:rsidP="002A5825">
      <w:pPr>
        <w:pStyle w:val="a6"/>
        <w:shd w:val="clear" w:color="auto" w:fill="FFFFFF"/>
        <w:spacing w:before="0" w:beforeAutospacing="0" w:after="0" w:afterAutospacing="0"/>
        <w:ind w:firstLine="567"/>
        <w:contextualSpacing/>
        <w:jc w:val="both"/>
        <w:rPr>
          <w:color w:val="000000"/>
          <w:sz w:val="20"/>
          <w:szCs w:val="20"/>
        </w:rPr>
      </w:pPr>
      <w:r w:rsidRPr="00413FE4">
        <w:rPr>
          <w:color w:val="000000"/>
          <w:sz w:val="20"/>
          <w:szCs w:val="20"/>
        </w:rPr>
        <w:t xml:space="preserve">Так, некоммерческой организацией </w:t>
      </w:r>
      <w:proofErr w:type="spellStart"/>
      <w:r w:rsidRPr="00413FE4">
        <w:rPr>
          <w:color w:val="000000"/>
          <w:sz w:val="20"/>
          <w:szCs w:val="20"/>
        </w:rPr>
        <w:t>микрокредитной</w:t>
      </w:r>
      <w:proofErr w:type="spellEnd"/>
      <w:r w:rsidRPr="00413FE4">
        <w:rPr>
          <w:color w:val="000000"/>
          <w:sz w:val="20"/>
          <w:szCs w:val="20"/>
        </w:rPr>
        <w:t xml:space="preserve"> компанией «Фонд микрофинансирования субъектов малого и среднего предпринимательства в Ставропольском крае» выдано 6 </w:t>
      </w:r>
      <w:proofErr w:type="spellStart"/>
      <w:r w:rsidRPr="00413FE4">
        <w:rPr>
          <w:color w:val="000000"/>
          <w:sz w:val="20"/>
          <w:szCs w:val="20"/>
        </w:rPr>
        <w:t>микрозаймов</w:t>
      </w:r>
      <w:proofErr w:type="spellEnd"/>
      <w:r w:rsidRPr="00413FE4">
        <w:rPr>
          <w:color w:val="000000"/>
          <w:sz w:val="20"/>
          <w:szCs w:val="20"/>
        </w:rPr>
        <w:t xml:space="preserve"> на сумму 10,7 млн. рублей.</w:t>
      </w:r>
    </w:p>
    <w:p w:rsidR="00413FE4" w:rsidRPr="00413FE4" w:rsidRDefault="00413FE4" w:rsidP="002A5825">
      <w:pPr>
        <w:pStyle w:val="a6"/>
        <w:shd w:val="clear" w:color="auto" w:fill="FFFFFF"/>
        <w:spacing w:before="0" w:beforeAutospacing="0" w:after="0" w:afterAutospacing="0"/>
        <w:ind w:firstLine="567"/>
        <w:contextualSpacing/>
        <w:jc w:val="both"/>
        <w:rPr>
          <w:sz w:val="20"/>
          <w:szCs w:val="20"/>
        </w:rPr>
      </w:pPr>
      <w:r w:rsidRPr="00413FE4">
        <w:rPr>
          <w:sz w:val="20"/>
          <w:szCs w:val="20"/>
        </w:rPr>
        <w:lastRenderedPageBreak/>
        <w:t>ГУП СК «Гарантийный фонд поддержки субъектов малого и среднего предпринимательства Ставропольском крае» предоставил поручительство 2 субъектам предпринимательской деятельности Кочубеевского муниципального округа на сумму 25,0 млн. руб. (2021 год 1 субъекту МСП на сумму 31,5 млн. руб.)</w:t>
      </w:r>
    </w:p>
    <w:p w:rsidR="00413FE4" w:rsidRPr="00413FE4" w:rsidRDefault="00413FE4" w:rsidP="002A5825">
      <w:pPr>
        <w:pStyle w:val="a6"/>
        <w:shd w:val="clear" w:color="auto" w:fill="FFFFFF"/>
        <w:spacing w:before="0" w:beforeAutospacing="0" w:after="0" w:afterAutospacing="0"/>
        <w:ind w:firstLine="567"/>
        <w:contextualSpacing/>
        <w:jc w:val="both"/>
        <w:rPr>
          <w:color w:val="2C2D2E"/>
          <w:sz w:val="20"/>
          <w:szCs w:val="20"/>
        </w:rPr>
      </w:pPr>
      <w:r w:rsidRPr="00413FE4">
        <w:rPr>
          <w:color w:val="000000"/>
          <w:sz w:val="20"/>
          <w:szCs w:val="20"/>
        </w:rPr>
        <w:t xml:space="preserve">Через министерство сельского хозяйства Ставропольского края поддержку получили 18 </w:t>
      </w:r>
      <w:proofErr w:type="spellStart"/>
      <w:r w:rsidRPr="00413FE4">
        <w:rPr>
          <w:color w:val="000000"/>
          <w:sz w:val="20"/>
          <w:szCs w:val="20"/>
        </w:rPr>
        <w:t>сельхозтоваропроизводителей</w:t>
      </w:r>
      <w:proofErr w:type="spellEnd"/>
      <w:r w:rsidRPr="00413FE4">
        <w:rPr>
          <w:color w:val="000000"/>
          <w:sz w:val="20"/>
          <w:szCs w:val="20"/>
        </w:rPr>
        <w:t xml:space="preserve"> </w:t>
      </w:r>
      <w:r w:rsidRPr="00413FE4">
        <w:rPr>
          <w:color w:val="2C2D2E"/>
          <w:sz w:val="20"/>
          <w:szCs w:val="20"/>
        </w:rPr>
        <w:t xml:space="preserve">на сумму 243, 7 </w:t>
      </w:r>
      <w:proofErr w:type="spellStart"/>
      <w:r w:rsidRPr="00413FE4">
        <w:rPr>
          <w:color w:val="2C2D2E"/>
          <w:sz w:val="20"/>
          <w:szCs w:val="20"/>
        </w:rPr>
        <w:t>млн</w:t>
      </w:r>
      <w:proofErr w:type="gramStart"/>
      <w:r w:rsidRPr="00413FE4">
        <w:rPr>
          <w:color w:val="2C2D2E"/>
          <w:sz w:val="20"/>
          <w:szCs w:val="20"/>
        </w:rPr>
        <w:t>.р</w:t>
      </w:r>
      <w:proofErr w:type="gramEnd"/>
      <w:r w:rsidRPr="00413FE4">
        <w:rPr>
          <w:color w:val="2C2D2E"/>
          <w:sz w:val="20"/>
          <w:szCs w:val="20"/>
        </w:rPr>
        <w:t>уб</w:t>
      </w:r>
      <w:proofErr w:type="spellEnd"/>
      <w:r w:rsidRPr="00413FE4">
        <w:rPr>
          <w:color w:val="2C2D2E"/>
          <w:sz w:val="20"/>
          <w:szCs w:val="20"/>
        </w:rPr>
        <w:t xml:space="preserve">, из них 13 сельскохозяйственных организаций на сумму 240,2 </w:t>
      </w:r>
      <w:proofErr w:type="spellStart"/>
      <w:r w:rsidRPr="00413FE4">
        <w:rPr>
          <w:color w:val="2C2D2E"/>
          <w:sz w:val="20"/>
          <w:szCs w:val="20"/>
        </w:rPr>
        <w:t>млн.рублей</w:t>
      </w:r>
      <w:proofErr w:type="spellEnd"/>
      <w:r w:rsidRPr="00413FE4">
        <w:rPr>
          <w:color w:val="2C2D2E"/>
          <w:sz w:val="20"/>
          <w:szCs w:val="20"/>
        </w:rPr>
        <w:t xml:space="preserve"> и 5 крестьянского – фермерских хозяйств на сумму 3,5 </w:t>
      </w:r>
      <w:proofErr w:type="spellStart"/>
      <w:r w:rsidRPr="00413FE4">
        <w:rPr>
          <w:color w:val="2C2D2E"/>
          <w:sz w:val="20"/>
          <w:szCs w:val="20"/>
        </w:rPr>
        <w:t>млн.руб</w:t>
      </w:r>
      <w:proofErr w:type="spellEnd"/>
      <w:r w:rsidRPr="00413FE4">
        <w:rPr>
          <w:color w:val="2C2D2E"/>
          <w:sz w:val="20"/>
          <w:szCs w:val="20"/>
        </w:rPr>
        <w:t>.</w:t>
      </w:r>
    </w:p>
    <w:p w:rsidR="00413FE4" w:rsidRPr="00413FE4" w:rsidRDefault="00413FE4" w:rsidP="002A5825">
      <w:pPr>
        <w:pStyle w:val="a6"/>
        <w:shd w:val="clear" w:color="auto" w:fill="FFFFFF"/>
        <w:spacing w:before="0" w:beforeAutospacing="0" w:after="0" w:afterAutospacing="0"/>
        <w:ind w:firstLine="567"/>
        <w:contextualSpacing/>
        <w:jc w:val="both"/>
        <w:rPr>
          <w:color w:val="000000"/>
          <w:sz w:val="20"/>
          <w:szCs w:val="20"/>
        </w:rPr>
      </w:pPr>
      <w:r w:rsidRPr="00413FE4">
        <w:rPr>
          <w:color w:val="000000"/>
          <w:sz w:val="20"/>
          <w:szCs w:val="20"/>
        </w:rPr>
        <w:t xml:space="preserve">Через комитет Ставропольского края по пищевой и перерабатывающей промышленности, торговли и лицензированию поддержкой на финансовое обеспечение затрат предприятии хлебопекарной промышленности на производство и реализацию хлеба и хлебобулочных изделий (согласно постановлению Правительства Ставропольского края от 08 августа 2022 г. №453-п) 4 раза воспользовался 1 товаропроизводитель Кочубеевского округа. </w:t>
      </w:r>
    </w:p>
    <w:p w:rsidR="00413FE4" w:rsidRPr="00413FE4" w:rsidRDefault="00413FE4" w:rsidP="002A5825">
      <w:pPr>
        <w:pStyle w:val="a6"/>
        <w:shd w:val="clear" w:color="auto" w:fill="FFFFFF"/>
        <w:spacing w:before="0" w:beforeAutospacing="0" w:after="0" w:afterAutospacing="0"/>
        <w:ind w:firstLine="567"/>
        <w:contextualSpacing/>
        <w:jc w:val="both"/>
        <w:rPr>
          <w:sz w:val="20"/>
          <w:szCs w:val="20"/>
        </w:rPr>
      </w:pPr>
      <w:r w:rsidRPr="00413FE4">
        <w:rPr>
          <w:color w:val="000000"/>
          <w:sz w:val="20"/>
          <w:szCs w:val="20"/>
        </w:rPr>
        <w:t xml:space="preserve">Через государственное казенное учреждение «Центр занятости населения Кочубеевского района» единовременной финансовой помощью на открытие собственного дела воспользовались 2 субъекта предпринимательства на сумму 147 </w:t>
      </w:r>
      <w:proofErr w:type="spellStart"/>
      <w:r w:rsidRPr="00413FE4">
        <w:rPr>
          <w:color w:val="000000"/>
          <w:sz w:val="20"/>
          <w:szCs w:val="20"/>
        </w:rPr>
        <w:t>тыс</w:t>
      </w:r>
      <w:proofErr w:type="gramStart"/>
      <w:r w:rsidRPr="00413FE4">
        <w:rPr>
          <w:color w:val="000000"/>
          <w:sz w:val="20"/>
          <w:szCs w:val="20"/>
        </w:rPr>
        <w:t>.р</w:t>
      </w:r>
      <w:proofErr w:type="gramEnd"/>
      <w:r w:rsidRPr="00413FE4">
        <w:rPr>
          <w:color w:val="000000"/>
          <w:sz w:val="20"/>
          <w:szCs w:val="20"/>
        </w:rPr>
        <w:t>ублей</w:t>
      </w:r>
      <w:proofErr w:type="spellEnd"/>
      <w:r w:rsidRPr="00413FE4">
        <w:rPr>
          <w:color w:val="000000"/>
          <w:sz w:val="20"/>
          <w:szCs w:val="20"/>
        </w:rPr>
        <w:t>.</w:t>
      </w:r>
      <w:r w:rsidRPr="00413FE4">
        <w:rPr>
          <w:sz w:val="20"/>
          <w:szCs w:val="20"/>
        </w:rPr>
        <w:t xml:space="preserve"> Кроме этого, на расходы по регистрации предпринимательской деятельности центр занятости населения дополнительно выделяет каждому безработному финансовую помощь в размере до 1700 рублей. </w:t>
      </w:r>
    </w:p>
    <w:p w:rsidR="00413FE4" w:rsidRPr="00413FE4" w:rsidRDefault="00413FE4" w:rsidP="002A5825">
      <w:pPr>
        <w:pStyle w:val="a6"/>
        <w:shd w:val="clear" w:color="auto" w:fill="FFFFFF"/>
        <w:spacing w:before="0" w:beforeAutospacing="0" w:after="0" w:afterAutospacing="0"/>
        <w:ind w:firstLine="567"/>
        <w:contextualSpacing/>
        <w:jc w:val="both"/>
        <w:rPr>
          <w:sz w:val="20"/>
          <w:szCs w:val="20"/>
        </w:rPr>
      </w:pPr>
      <w:r w:rsidRPr="00413FE4">
        <w:rPr>
          <w:color w:val="000000"/>
          <w:sz w:val="20"/>
          <w:szCs w:val="20"/>
        </w:rPr>
        <w:t>Государственную социальную помощь на основании социального контракта в 2022 году на осуществление индивидуальной предпринимательской деятельности получили 34 человека на сумму 8,76 млн. рублей; на ведение личного подсобного хозяйства -  32  человека на сумму 3,20 млн. рублей.</w:t>
      </w:r>
    </w:p>
    <w:p w:rsidR="00413FE4" w:rsidRPr="00413FE4" w:rsidRDefault="00413FE4" w:rsidP="002A5825">
      <w:pPr>
        <w:pStyle w:val="a6"/>
        <w:shd w:val="clear" w:color="auto" w:fill="FFFFFF"/>
        <w:spacing w:before="0" w:beforeAutospacing="0" w:after="0" w:afterAutospacing="0"/>
        <w:ind w:firstLine="567"/>
        <w:contextualSpacing/>
        <w:jc w:val="both"/>
        <w:rPr>
          <w:color w:val="000000"/>
          <w:sz w:val="20"/>
          <w:szCs w:val="20"/>
        </w:rPr>
      </w:pPr>
      <w:r w:rsidRPr="00413FE4">
        <w:rPr>
          <w:color w:val="000000"/>
          <w:sz w:val="20"/>
          <w:szCs w:val="20"/>
        </w:rPr>
        <w:t xml:space="preserve">Кроме того, консультационную поддержку в Некоммерческой организации «Фонд поддержки предпринимательства в Ставропольском крае» получили 31 субъектов малого и среднего предпринимательства, осуществляющих деятельность на территории Кочубеевского округа. </w:t>
      </w:r>
    </w:p>
    <w:p w:rsidR="00413FE4" w:rsidRPr="00413FE4" w:rsidRDefault="00413FE4" w:rsidP="002A5825">
      <w:pPr>
        <w:pStyle w:val="a6"/>
        <w:shd w:val="clear" w:color="auto" w:fill="FFFFFF"/>
        <w:spacing w:before="0" w:beforeAutospacing="0" w:after="0" w:afterAutospacing="0"/>
        <w:ind w:firstLine="567"/>
        <w:contextualSpacing/>
        <w:jc w:val="both"/>
        <w:rPr>
          <w:sz w:val="20"/>
          <w:szCs w:val="20"/>
        </w:rPr>
      </w:pPr>
      <w:proofErr w:type="gramStart"/>
      <w:r w:rsidRPr="00413FE4">
        <w:rPr>
          <w:sz w:val="20"/>
          <w:szCs w:val="20"/>
        </w:rPr>
        <w:t xml:space="preserve">В рамках реализации подпрограммы «Развитие субъектов малого и среднего предпринимательства  Кочубеевского муниципального округа Ставропольского края»  в 2022 году за счет средств Кочубеевского муниципального округа Ставропольского края, на основании проведенного администрацией муниципального округа конкурса, двум победителям - начинающим субъектам малого предпринимательства предоставлен грант в форме субсидии в сумме по 25 тыс. рублей каждому. </w:t>
      </w:r>
      <w:proofErr w:type="gramEnd"/>
    </w:p>
    <w:p w:rsidR="00413FE4" w:rsidRPr="00413FE4" w:rsidRDefault="00413FE4" w:rsidP="002A5825">
      <w:pPr>
        <w:pStyle w:val="a6"/>
        <w:shd w:val="clear" w:color="auto" w:fill="FFFFFF"/>
        <w:spacing w:before="0" w:beforeAutospacing="0" w:after="0" w:afterAutospacing="0"/>
        <w:ind w:firstLine="567"/>
        <w:contextualSpacing/>
        <w:jc w:val="both"/>
        <w:rPr>
          <w:sz w:val="20"/>
          <w:szCs w:val="20"/>
        </w:rPr>
      </w:pPr>
      <w:r w:rsidRPr="00413FE4">
        <w:rPr>
          <w:sz w:val="20"/>
          <w:szCs w:val="20"/>
        </w:rPr>
        <w:t>Также в рамках реализации подпрограммы «Улучшение инвестиционного климата на территории Кочубеевского муниципального округа Ставропольского края» за счет средств бюджета Кочубеевского муниципального округа субъектам малого и среднего предпринимательства, реализующим инвестиционные проекты  на территории Кочубеевского муниципального округа Ставропольского края, на основании проведенного администрацией муниципального округа конкурса, одному предпринимателю, реализующему инвестиционный проект, выдана субсидия в размере 50,0 тыс. рублей.</w:t>
      </w:r>
    </w:p>
    <w:p w:rsidR="00413FE4" w:rsidRPr="00413FE4" w:rsidRDefault="00413FE4" w:rsidP="002A5825">
      <w:pPr>
        <w:pStyle w:val="a6"/>
        <w:shd w:val="clear" w:color="auto" w:fill="FFFFFF"/>
        <w:spacing w:before="0" w:beforeAutospacing="0" w:after="0" w:afterAutospacing="0"/>
        <w:ind w:firstLine="567"/>
        <w:contextualSpacing/>
        <w:jc w:val="both"/>
        <w:rPr>
          <w:color w:val="000000"/>
          <w:sz w:val="20"/>
          <w:szCs w:val="20"/>
        </w:rPr>
      </w:pPr>
      <w:r w:rsidRPr="00413FE4">
        <w:rPr>
          <w:color w:val="000000"/>
          <w:sz w:val="20"/>
          <w:szCs w:val="20"/>
        </w:rPr>
        <w:t>Администрацией округа также предусмотрена муниципальная услуга «Информационно-консультационные услуги по вопросам поддержки малого и среднего предпринимательства», в отчетном периоде данной услугой воспользовались 155 индивидуальных предпринимателей.</w:t>
      </w:r>
    </w:p>
    <w:p w:rsidR="00413FE4" w:rsidRPr="00413FE4" w:rsidRDefault="00413FE4" w:rsidP="002A5825">
      <w:pPr>
        <w:pStyle w:val="a6"/>
        <w:shd w:val="clear" w:color="auto" w:fill="FFFFFF"/>
        <w:spacing w:before="0" w:beforeAutospacing="0" w:after="0" w:afterAutospacing="0"/>
        <w:ind w:firstLine="567"/>
        <w:contextualSpacing/>
        <w:jc w:val="both"/>
        <w:rPr>
          <w:color w:val="000000"/>
          <w:sz w:val="20"/>
          <w:szCs w:val="20"/>
        </w:rPr>
      </w:pPr>
      <w:r w:rsidRPr="00413FE4">
        <w:rPr>
          <w:color w:val="000000"/>
          <w:sz w:val="20"/>
          <w:szCs w:val="20"/>
        </w:rPr>
        <w:t xml:space="preserve">В целях популяризации предпринимательской деятельности в рамках празднования «Дня российского предпринимательства» 31 субъект предпринимательства были награждены за вклад в социально-экономическое развитие Кочубеевского муниципального округа Благодарственными письмами администрации Кочубеевского муниципального округа Ставропольского края. </w:t>
      </w:r>
    </w:p>
    <w:p w:rsidR="00413FE4" w:rsidRPr="00413FE4" w:rsidRDefault="00413FE4" w:rsidP="002A5825">
      <w:pPr>
        <w:pStyle w:val="a6"/>
        <w:shd w:val="clear" w:color="auto" w:fill="FFFFFF"/>
        <w:spacing w:before="0" w:beforeAutospacing="0" w:after="0" w:afterAutospacing="0"/>
        <w:ind w:firstLine="567"/>
        <w:contextualSpacing/>
        <w:jc w:val="both"/>
        <w:rPr>
          <w:color w:val="000000"/>
          <w:sz w:val="20"/>
          <w:szCs w:val="20"/>
        </w:rPr>
      </w:pPr>
      <w:r w:rsidRPr="00413FE4">
        <w:rPr>
          <w:sz w:val="20"/>
          <w:szCs w:val="20"/>
        </w:rPr>
        <w:t xml:space="preserve">Информация для субъектов малого и среднего предпринимательства размещается на официальном сайте Кочубеевского муниципального округа в коммуникационной сети Интернет </w:t>
      </w:r>
      <w:r w:rsidRPr="00413FE4">
        <w:rPr>
          <w:sz w:val="20"/>
          <w:szCs w:val="20"/>
          <w:u w:val="single"/>
          <w:lang w:val="en-US"/>
        </w:rPr>
        <w:t>http</w:t>
      </w:r>
      <w:r w:rsidRPr="00413FE4">
        <w:rPr>
          <w:sz w:val="20"/>
          <w:szCs w:val="20"/>
          <w:u w:val="single"/>
        </w:rPr>
        <w:t>://</w:t>
      </w:r>
      <w:proofErr w:type="spellStart"/>
      <w:r w:rsidRPr="00413FE4">
        <w:rPr>
          <w:sz w:val="20"/>
          <w:szCs w:val="20"/>
          <w:u w:val="single"/>
        </w:rPr>
        <w:t>кочубеевский-район.рф</w:t>
      </w:r>
      <w:proofErr w:type="spellEnd"/>
      <w:r w:rsidRPr="00413FE4">
        <w:rPr>
          <w:sz w:val="20"/>
          <w:szCs w:val="20"/>
          <w:u w:val="single"/>
        </w:rPr>
        <w:t>.,</w:t>
      </w:r>
      <w:r w:rsidRPr="00413FE4">
        <w:rPr>
          <w:sz w:val="20"/>
          <w:szCs w:val="20"/>
        </w:rPr>
        <w:t xml:space="preserve"> в газете «В курсе! Наш район»; на новостном портале Кочубеевского муниципального округа </w:t>
      </w:r>
      <w:proofErr w:type="spellStart"/>
      <w:r w:rsidRPr="00413FE4">
        <w:rPr>
          <w:rStyle w:val="ab"/>
          <w:b w:val="0"/>
          <w:sz w:val="20"/>
          <w:szCs w:val="20"/>
          <w:u w:val="single"/>
          <w:lang w:val="en-US"/>
        </w:rPr>
        <w:t>vkurse</w:t>
      </w:r>
      <w:proofErr w:type="spellEnd"/>
      <w:r w:rsidRPr="00413FE4">
        <w:rPr>
          <w:rStyle w:val="ab"/>
          <w:b w:val="0"/>
          <w:sz w:val="20"/>
          <w:szCs w:val="20"/>
          <w:u w:val="single"/>
        </w:rPr>
        <w:t>26.</w:t>
      </w:r>
      <w:proofErr w:type="spellStart"/>
      <w:r w:rsidRPr="00413FE4">
        <w:rPr>
          <w:rStyle w:val="ab"/>
          <w:b w:val="0"/>
          <w:sz w:val="20"/>
          <w:szCs w:val="20"/>
          <w:u w:val="single"/>
          <w:lang w:val="en-US"/>
        </w:rPr>
        <w:t>ru</w:t>
      </w:r>
      <w:proofErr w:type="spellEnd"/>
      <w:r w:rsidRPr="00413FE4">
        <w:rPr>
          <w:b/>
          <w:sz w:val="20"/>
          <w:szCs w:val="20"/>
        </w:rPr>
        <w:t>;</w:t>
      </w:r>
      <w:r w:rsidRPr="00413FE4">
        <w:rPr>
          <w:sz w:val="20"/>
          <w:szCs w:val="20"/>
        </w:rPr>
        <w:t xml:space="preserve"> на местном телевизионном канале «Редакция телепрограмм «ТМ – Мастер».</w:t>
      </w:r>
    </w:p>
    <w:p w:rsidR="00413FE4" w:rsidRPr="00413FE4" w:rsidRDefault="00413FE4" w:rsidP="002A5825">
      <w:pPr>
        <w:pStyle w:val="a6"/>
        <w:shd w:val="clear" w:color="auto" w:fill="FFFFFF"/>
        <w:spacing w:before="0" w:beforeAutospacing="0" w:after="0" w:afterAutospacing="0"/>
        <w:ind w:firstLine="567"/>
        <w:contextualSpacing/>
        <w:jc w:val="both"/>
        <w:rPr>
          <w:sz w:val="20"/>
          <w:szCs w:val="20"/>
        </w:rPr>
      </w:pPr>
      <w:r w:rsidRPr="00413FE4">
        <w:rPr>
          <w:sz w:val="20"/>
          <w:szCs w:val="20"/>
        </w:rPr>
        <w:t>Кроме этого регулярно проводятся встречи, семинары, круглые столы  с предпринимателями муниципального округа с участием краевых и районных структур в онлайн формате.</w:t>
      </w:r>
    </w:p>
    <w:p w:rsidR="004A5109" w:rsidRPr="001E7320" w:rsidRDefault="004A5109" w:rsidP="002A5825">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7E5A00" w:rsidP="002A5825">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34) организация и осуществление мероприятий по работе с детьми и молодежью в муниципальном, городском округе;</w:t>
      </w:r>
    </w:p>
    <w:p w:rsidR="00CD556D" w:rsidRPr="00CD556D" w:rsidRDefault="00CD556D" w:rsidP="002A5825">
      <w:pPr>
        <w:spacing w:after="0" w:line="240" w:lineRule="auto"/>
        <w:ind w:firstLine="567"/>
        <w:jc w:val="both"/>
        <w:rPr>
          <w:rFonts w:ascii="Times New Roman" w:hAnsi="Times New Roman" w:cs="Times New Roman"/>
          <w:sz w:val="20"/>
          <w:szCs w:val="20"/>
        </w:rPr>
      </w:pPr>
      <w:r w:rsidRPr="00CD556D">
        <w:rPr>
          <w:rFonts w:ascii="Times New Roman" w:eastAsia="Arial Unicode MS" w:hAnsi="Times New Roman" w:cs="Times New Roman"/>
          <w:kern w:val="1"/>
          <w:sz w:val="20"/>
          <w:szCs w:val="20"/>
          <w:lang w:eastAsia="hi-IN" w:bidi="hi-IN"/>
        </w:rPr>
        <w:t>В настоящее время в Кочубеевском округе в возрасте от 14 до 35 лет насчитывается более 19 000 человек.</w:t>
      </w:r>
    </w:p>
    <w:p w:rsidR="00CD556D" w:rsidRPr="00CD556D" w:rsidRDefault="00CD556D" w:rsidP="002A5825">
      <w:pPr>
        <w:spacing w:after="0" w:line="240" w:lineRule="auto"/>
        <w:ind w:firstLine="567"/>
        <w:jc w:val="both"/>
        <w:rPr>
          <w:rFonts w:ascii="Times New Roman" w:hAnsi="Times New Roman" w:cs="Times New Roman"/>
          <w:sz w:val="20"/>
          <w:szCs w:val="20"/>
        </w:rPr>
      </w:pPr>
      <w:r w:rsidRPr="00CD556D">
        <w:rPr>
          <w:rFonts w:ascii="Times New Roman" w:hAnsi="Times New Roman" w:cs="Times New Roman"/>
          <w:sz w:val="20"/>
          <w:szCs w:val="20"/>
        </w:rPr>
        <w:t>Основными направлениями реализации молодежной политики в округе являются:</w:t>
      </w:r>
    </w:p>
    <w:p w:rsidR="00CD556D" w:rsidRPr="00CD556D" w:rsidRDefault="00CD556D" w:rsidP="002A5825">
      <w:pPr>
        <w:spacing w:after="0" w:line="240" w:lineRule="auto"/>
        <w:ind w:firstLine="567"/>
        <w:jc w:val="both"/>
        <w:rPr>
          <w:rFonts w:ascii="Times New Roman" w:hAnsi="Times New Roman" w:cs="Times New Roman"/>
          <w:sz w:val="20"/>
          <w:szCs w:val="20"/>
        </w:rPr>
      </w:pPr>
      <w:r w:rsidRPr="00CD556D">
        <w:rPr>
          <w:rFonts w:ascii="Times New Roman" w:hAnsi="Times New Roman" w:cs="Times New Roman"/>
          <w:sz w:val="20"/>
          <w:szCs w:val="20"/>
        </w:rPr>
        <w:t>- гражданское и патриотическое воспитание;</w:t>
      </w:r>
    </w:p>
    <w:p w:rsidR="00CD556D" w:rsidRPr="00CD556D" w:rsidRDefault="00CD556D" w:rsidP="002A5825">
      <w:pPr>
        <w:spacing w:after="0" w:line="240" w:lineRule="auto"/>
        <w:ind w:firstLine="567"/>
        <w:jc w:val="both"/>
        <w:rPr>
          <w:rFonts w:ascii="Times New Roman" w:hAnsi="Times New Roman" w:cs="Times New Roman"/>
          <w:sz w:val="20"/>
          <w:szCs w:val="20"/>
        </w:rPr>
      </w:pPr>
      <w:r w:rsidRPr="00CD556D">
        <w:rPr>
          <w:rFonts w:ascii="Times New Roman" w:hAnsi="Times New Roman" w:cs="Times New Roman"/>
          <w:sz w:val="20"/>
          <w:szCs w:val="20"/>
        </w:rPr>
        <w:t>- развитие творческого, интеллектуального потенциала;</w:t>
      </w:r>
    </w:p>
    <w:p w:rsidR="00CD556D" w:rsidRPr="00CD556D" w:rsidRDefault="00CD556D" w:rsidP="002A5825">
      <w:pPr>
        <w:spacing w:after="0" w:line="240" w:lineRule="auto"/>
        <w:ind w:firstLine="567"/>
        <w:jc w:val="both"/>
        <w:rPr>
          <w:rFonts w:ascii="Times New Roman" w:hAnsi="Times New Roman" w:cs="Times New Roman"/>
          <w:sz w:val="20"/>
          <w:szCs w:val="20"/>
        </w:rPr>
      </w:pPr>
      <w:r w:rsidRPr="00CD556D">
        <w:rPr>
          <w:rFonts w:ascii="Times New Roman" w:hAnsi="Times New Roman" w:cs="Times New Roman"/>
          <w:sz w:val="20"/>
          <w:szCs w:val="20"/>
        </w:rPr>
        <w:t>- работа с работающей молодежью;</w:t>
      </w:r>
    </w:p>
    <w:p w:rsidR="00CD556D" w:rsidRPr="00CD556D" w:rsidRDefault="00CD556D" w:rsidP="002A5825">
      <w:pPr>
        <w:spacing w:after="0" w:line="240" w:lineRule="auto"/>
        <w:ind w:firstLine="567"/>
        <w:jc w:val="both"/>
        <w:rPr>
          <w:rFonts w:ascii="Times New Roman" w:hAnsi="Times New Roman" w:cs="Times New Roman"/>
          <w:sz w:val="20"/>
          <w:szCs w:val="20"/>
        </w:rPr>
      </w:pPr>
      <w:r w:rsidRPr="00CD556D">
        <w:rPr>
          <w:rFonts w:ascii="Times New Roman" w:hAnsi="Times New Roman" w:cs="Times New Roman"/>
          <w:sz w:val="20"/>
          <w:szCs w:val="20"/>
        </w:rPr>
        <w:t>- пропаганда здорового образа жизни, профилактика асоциальных явлений в молодежной среде;</w:t>
      </w:r>
    </w:p>
    <w:p w:rsidR="00CD556D" w:rsidRPr="00CD556D" w:rsidRDefault="00CD556D" w:rsidP="002A5825">
      <w:pPr>
        <w:spacing w:after="0" w:line="240" w:lineRule="auto"/>
        <w:ind w:firstLine="567"/>
        <w:jc w:val="both"/>
        <w:rPr>
          <w:rFonts w:ascii="Times New Roman" w:hAnsi="Times New Roman" w:cs="Times New Roman"/>
          <w:sz w:val="20"/>
          <w:szCs w:val="20"/>
        </w:rPr>
      </w:pPr>
      <w:r w:rsidRPr="00CD556D">
        <w:rPr>
          <w:rFonts w:ascii="Times New Roman" w:hAnsi="Times New Roman" w:cs="Times New Roman"/>
          <w:sz w:val="20"/>
          <w:szCs w:val="20"/>
        </w:rPr>
        <w:t>- поддержка благоприятных межнациональных отношений;</w:t>
      </w:r>
    </w:p>
    <w:p w:rsidR="00CD556D" w:rsidRPr="00CD556D" w:rsidRDefault="00CD556D" w:rsidP="002A5825">
      <w:pPr>
        <w:spacing w:after="0" w:line="240" w:lineRule="auto"/>
        <w:ind w:firstLine="567"/>
        <w:jc w:val="both"/>
        <w:rPr>
          <w:rFonts w:ascii="Times New Roman" w:hAnsi="Times New Roman" w:cs="Times New Roman"/>
          <w:sz w:val="20"/>
          <w:szCs w:val="20"/>
        </w:rPr>
      </w:pPr>
      <w:r w:rsidRPr="00CD556D">
        <w:rPr>
          <w:rFonts w:ascii="Times New Roman" w:hAnsi="Times New Roman" w:cs="Times New Roman"/>
          <w:sz w:val="20"/>
          <w:szCs w:val="20"/>
        </w:rPr>
        <w:t>- развитие добровольческого движения.</w:t>
      </w:r>
    </w:p>
    <w:p w:rsidR="00CD556D" w:rsidRPr="00CD556D" w:rsidRDefault="00413FE4" w:rsidP="002A5825">
      <w:pPr>
        <w:pStyle w:val="a7"/>
        <w:tabs>
          <w:tab w:val="left" w:pos="709"/>
        </w:tabs>
        <w:spacing w:after="0" w:line="240" w:lineRule="auto"/>
        <w:ind w:left="0" w:firstLine="567"/>
        <w:jc w:val="both"/>
        <w:rPr>
          <w:rFonts w:ascii="Times New Roman" w:eastAsia="Arial Unicode MS" w:hAnsi="Times New Roman" w:cs="Times New Roman"/>
          <w:kern w:val="1"/>
          <w:sz w:val="20"/>
          <w:szCs w:val="20"/>
          <w:lang w:eastAsia="hi-IN" w:bidi="hi-IN"/>
        </w:rPr>
      </w:pPr>
      <w:r>
        <w:rPr>
          <w:rFonts w:ascii="Times New Roman" w:hAnsi="Times New Roman" w:cs="Times New Roman"/>
          <w:sz w:val="20"/>
          <w:szCs w:val="20"/>
        </w:rPr>
        <w:tab/>
      </w:r>
      <w:r w:rsidR="00CD556D" w:rsidRPr="00CD556D">
        <w:rPr>
          <w:rFonts w:ascii="Times New Roman" w:eastAsia="Arial Unicode MS" w:hAnsi="Times New Roman" w:cs="Times New Roman"/>
          <w:kern w:val="1"/>
          <w:sz w:val="20"/>
          <w:szCs w:val="20"/>
          <w:lang w:eastAsia="hi-IN" w:bidi="hi-IN"/>
        </w:rPr>
        <w:t>Деятельность Центра молодежной поддержки «Пегас» основана на программно-проектном подходе. В учреждении в 2022 году реализуются 14 проектов (График 1):</w:t>
      </w:r>
    </w:p>
    <w:p w:rsidR="00CD556D" w:rsidRPr="00CD556D" w:rsidRDefault="00CD556D" w:rsidP="002A5825">
      <w:pPr>
        <w:widowControl w:val="0"/>
        <w:suppressLineNumbers/>
        <w:autoSpaceDE w:val="0"/>
        <w:snapToGrid w:val="0"/>
        <w:spacing w:after="0" w:line="240" w:lineRule="auto"/>
        <w:ind w:firstLine="567"/>
        <w:jc w:val="both"/>
        <w:rPr>
          <w:rFonts w:ascii="Times New Roman" w:eastAsia="Arial Unicode MS" w:hAnsi="Times New Roman" w:cs="Times New Roman"/>
          <w:kern w:val="1"/>
          <w:sz w:val="20"/>
          <w:szCs w:val="20"/>
          <w:lang w:eastAsia="hi-IN" w:bidi="hi-IN"/>
        </w:rPr>
      </w:pPr>
      <w:r w:rsidRPr="00CD556D">
        <w:rPr>
          <w:rFonts w:ascii="Times New Roman" w:eastAsia="Arial Unicode MS" w:hAnsi="Times New Roman" w:cs="Times New Roman"/>
          <w:kern w:val="1"/>
          <w:sz w:val="20"/>
          <w:szCs w:val="20"/>
          <w:lang w:eastAsia="hi-IN" w:bidi="hi-IN"/>
        </w:rPr>
        <w:t>- «Я – лидер!», развитие ученического самоуправления;</w:t>
      </w:r>
    </w:p>
    <w:p w:rsidR="00CD556D" w:rsidRPr="00CD556D" w:rsidRDefault="00CD556D" w:rsidP="002A5825">
      <w:pPr>
        <w:widowControl w:val="0"/>
        <w:suppressLineNumbers/>
        <w:autoSpaceDE w:val="0"/>
        <w:snapToGrid w:val="0"/>
        <w:spacing w:after="0" w:line="240" w:lineRule="auto"/>
        <w:ind w:firstLine="567"/>
        <w:jc w:val="both"/>
        <w:rPr>
          <w:rFonts w:ascii="Times New Roman" w:eastAsia="Arial Unicode MS" w:hAnsi="Times New Roman" w:cs="Times New Roman"/>
          <w:kern w:val="1"/>
          <w:sz w:val="20"/>
          <w:szCs w:val="20"/>
          <w:lang w:eastAsia="hi-IN" w:bidi="hi-IN"/>
        </w:rPr>
      </w:pPr>
      <w:r w:rsidRPr="00CD556D">
        <w:rPr>
          <w:rFonts w:ascii="Times New Roman" w:eastAsia="Arial Unicode MS" w:hAnsi="Times New Roman" w:cs="Times New Roman"/>
          <w:kern w:val="1"/>
          <w:sz w:val="20"/>
          <w:szCs w:val="20"/>
          <w:lang w:eastAsia="hi-IN" w:bidi="hi-IN"/>
        </w:rPr>
        <w:t>- «Я – активный!», работа с работающей молодежью;</w:t>
      </w:r>
    </w:p>
    <w:p w:rsidR="00CD556D" w:rsidRPr="00CD556D" w:rsidRDefault="00CD556D" w:rsidP="002A5825">
      <w:pPr>
        <w:widowControl w:val="0"/>
        <w:suppressLineNumbers/>
        <w:autoSpaceDE w:val="0"/>
        <w:snapToGrid w:val="0"/>
        <w:spacing w:after="0" w:line="240" w:lineRule="auto"/>
        <w:ind w:firstLine="567"/>
        <w:jc w:val="both"/>
        <w:rPr>
          <w:rFonts w:ascii="Times New Roman" w:eastAsia="Arial Unicode MS" w:hAnsi="Times New Roman" w:cs="Times New Roman"/>
          <w:kern w:val="1"/>
          <w:sz w:val="20"/>
          <w:szCs w:val="20"/>
          <w:lang w:eastAsia="hi-IN" w:bidi="hi-IN"/>
        </w:rPr>
      </w:pPr>
      <w:r w:rsidRPr="00CD556D">
        <w:rPr>
          <w:rFonts w:ascii="Times New Roman" w:eastAsia="Arial Unicode MS" w:hAnsi="Times New Roman" w:cs="Times New Roman"/>
          <w:kern w:val="1"/>
          <w:sz w:val="20"/>
          <w:szCs w:val="20"/>
          <w:lang w:eastAsia="hi-IN" w:bidi="hi-IN"/>
        </w:rPr>
        <w:lastRenderedPageBreak/>
        <w:t>- «Перекресток», работа с несовершеннолетними, состоящими на всех видах профилактического учета;</w:t>
      </w:r>
    </w:p>
    <w:p w:rsidR="00CD556D" w:rsidRPr="00CD556D" w:rsidRDefault="00CD556D" w:rsidP="002A5825">
      <w:pPr>
        <w:widowControl w:val="0"/>
        <w:suppressLineNumbers/>
        <w:autoSpaceDE w:val="0"/>
        <w:snapToGrid w:val="0"/>
        <w:spacing w:after="0" w:line="240" w:lineRule="auto"/>
        <w:ind w:firstLine="567"/>
        <w:jc w:val="both"/>
        <w:rPr>
          <w:rFonts w:ascii="Times New Roman" w:eastAsia="Arial Unicode MS" w:hAnsi="Times New Roman" w:cs="Times New Roman"/>
          <w:kern w:val="1"/>
          <w:sz w:val="20"/>
          <w:szCs w:val="20"/>
          <w:lang w:eastAsia="hi-IN" w:bidi="hi-IN"/>
        </w:rPr>
      </w:pPr>
      <w:r w:rsidRPr="00CD556D">
        <w:rPr>
          <w:rFonts w:ascii="Times New Roman" w:eastAsia="Arial Unicode MS" w:hAnsi="Times New Roman" w:cs="Times New Roman"/>
          <w:kern w:val="1"/>
          <w:sz w:val="20"/>
          <w:szCs w:val="20"/>
          <w:lang w:eastAsia="hi-IN" w:bidi="hi-IN"/>
        </w:rPr>
        <w:t>- «Я - патриот», работа по гражданско-патриотическому воспитанию молодежи;</w:t>
      </w:r>
    </w:p>
    <w:p w:rsidR="00CD556D" w:rsidRPr="00CD556D" w:rsidRDefault="00CD556D" w:rsidP="002A5825">
      <w:pPr>
        <w:widowControl w:val="0"/>
        <w:suppressLineNumbers/>
        <w:autoSpaceDE w:val="0"/>
        <w:snapToGrid w:val="0"/>
        <w:spacing w:after="0" w:line="240" w:lineRule="auto"/>
        <w:ind w:firstLine="567"/>
        <w:jc w:val="both"/>
        <w:rPr>
          <w:rFonts w:ascii="Times New Roman" w:eastAsia="Arial Unicode MS" w:hAnsi="Times New Roman" w:cs="Times New Roman"/>
          <w:kern w:val="1"/>
          <w:sz w:val="20"/>
          <w:szCs w:val="20"/>
          <w:lang w:eastAsia="hi-IN" w:bidi="hi-IN"/>
        </w:rPr>
      </w:pPr>
      <w:r w:rsidRPr="00CD556D">
        <w:rPr>
          <w:rFonts w:ascii="Times New Roman" w:eastAsia="Arial Unicode MS" w:hAnsi="Times New Roman" w:cs="Times New Roman"/>
          <w:kern w:val="1"/>
          <w:sz w:val="20"/>
          <w:szCs w:val="20"/>
          <w:lang w:eastAsia="hi-IN" w:bidi="hi-IN"/>
        </w:rPr>
        <w:t>- «Я - волонтер», развитие волонтерской (добровольческой) деятельности;</w:t>
      </w:r>
    </w:p>
    <w:p w:rsidR="00CD556D" w:rsidRPr="00CD556D" w:rsidRDefault="00CD556D" w:rsidP="002A5825">
      <w:pPr>
        <w:widowControl w:val="0"/>
        <w:suppressLineNumbers/>
        <w:autoSpaceDE w:val="0"/>
        <w:snapToGrid w:val="0"/>
        <w:spacing w:after="0" w:line="240" w:lineRule="auto"/>
        <w:ind w:firstLine="567"/>
        <w:jc w:val="both"/>
        <w:rPr>
          <w:rFonts w:ascii="Times New Roman" w:eastAsia="Arial Unicode MS" w:hAnsi="Times New Roman" w:cs="Times New Roman"/>
          <w:kern w:val="1"/>
          <w:sz w:val="20"/>
          <w:szCs w:val="20"/>
          <w:lang w:eastAsia="hi-IN" w:bidi="hi-IN"/>
        </w:rPr>
      </w:pPr>
      <w:r w:rsidRPr="00CD556D">
        <w:rPr>
          <w:rFonts w:ascii="Times New Roman" w:eastAsia="Arial Unicode MS" w:hAnsi="Times New Roman" w:cs="Times New Roman"/>
          <w:kern w:val="1"/>
          <w:sz w:val="20"/>
          <w:szCs w:val="20"/>
          <w:lang w:eastAsia="hi-IN" w:bidi="hi-IN"/>
        </w:rPr>
        <w:t>- «Я – за здоровый образ жизни», пропаганда здорового образа жизни;</w:t>
      </w:r>
    </w:p>
    <w:p w:rsidR="00CD556D" w:rsidRPr="00CD556D" w:rsidRDefault="00CD556D" w:rsidP="002A5825">
      <w:pPr>
        <w:widowControl w:val="0"/>
        <w:suppressLineNumbers/>
        <w:autoSpaceDE w:val="0"/>
        <w:snapToGrid w:val="0"/>
        <w:spacing w:after="0" w:line="240" w:lineRule="auto"/>
        <w:ind w:firstLine="567"/>
        <w:jc w:val="both"/>
        <w:rPr>
          <w:rFonts w:ascii="Times New Roman" w:eastAsia="Arial Unicode MS" w:hAnsi="Times New Roman" w:cs="Times New Roman"/>
          <w:kern w:val="1"/>
          <w:sz w:val="20"/>
          <w:szCs w:val="20"/>
          <w:lang w:eastAsia="hi-IN" w:bidi="hi-IN"/>
        </w:rPr>
      </w:pPr>
      <w:r w:rsidRPr="00CD556D">
        <w:rPr>
          <w:rFonts w:ascii="Times New Roman" w:eastAsia="Arial Unicode MS" w:hAnsi="Times New Roman" w:cs="Times New Roman"/>
          <w:kern w:val="1"/>
          <w:sz w:val="20"/>
          <w:szCs w:val="20"/>
          <w:lang w:eastAsia="hi-IN" w:bidi="hi-IN"/>
        </w:rPr>
        <w:t>- «Молодежная реальность», освещение молодежной политики в средствах массовой информации;</w:t>
      </w:r>
    </w:p>
    <w:p w:rsidR="00CD556D" w:rsidRPr="00CD556D" w:rsidRDefault="00CD556D" w:rsidP="002A5825">
      <w:pPr>
        <w:widowControl w:val="0"/>
        <w:suppressLineNumbers/>
        <w:autoSpaceDE w:val="0"/>
        <w:snapToGrid w:val="0"/>
        <w:spacing w:after="0" w:line="240" w:lineRule="auto"/>
        <w:ind w:firstLine="567"/>
        <w:jc w:val="both"/>
        <w:rPr>
          <w:rFonts w:ascii="Times New Roman" w:eastAsia="Arial Unicode MS" w:hAnsi="Times New Roman" w:cs="Times New Roman"/>
          <w:kern w:val="1"/>
          <w:sz w:val="20"/>
          <w:szCs w:val="20"/>
          <w:lang w:eastAsia="hi-IN" w:bidi="hi-IN"/>
        </w:rPr>
      </w:pPr>
      <w:r w:rsidRPr="00CD556D">
        <w:rPr>
          <w:rFonts w:ascii="Times New Roman" w:eastAsia="Arial Unicode MS" w:hAnsi="Times New Roman" w:cs="Times New Roman"/>
          <w:kern w:val="1"/>
          <w:sz w:val="20"/>
          <w:szCs w:val="20"/>
          <w:lang w:eastAsia="hi-IN" w:bidi="hi-IN"/>
        </w:rPr>
        <w:t>- «Я + Я = молодая семья», работа с молодыми семьями;</w:t>
      </w:r>
    </w:p>
    <w:p w:rsidR="00CD556D" w:rsidRPr="00CD556D" w:rsidRDefault="00CD556D" w:rsidP="002A5825">
      <w:pPr>
        <w:widowControl w:val="0"/>
        <w:suppressLineNumbers/>
        <w:autoSpaceDE w:val="0"/>
        <w:snapToGrid w:val="0"/>
        <w:spacing w:after="0" w:line="240" w:lineRule="auto"/>
        <w:ind w:firstLine="567"/>
        <w:jc w:val="both"/>
        <w:rPr>
          <w:rFonts w:ascii="Times New Roman" w:eastAsia="Arial Unicode MS" w:hAnsi="Times New Roman" w:cs="Times New Roman"/>
          <w:kern w:val="1"/>
          <w:sz w:val="20"/>
          <w:szCs w:val="20"/>
          <w:lang w:eastAsia="hi-IN" w:bidi="hi-IN"/>
        </w:rPr>
      </w:pPr>
      <w:r w:rsidRPr="00CD556D">
        <w:rPr>
          <w:rFonts w:ascii="Times New Roman" w:eastAsia="Arial Unicode MS" w:hAnsi="Times New Roman" w:cs="Times New Roman"/>
          <w:kern w:val="1"/>
          <w:sz w:val="20"/>
          <w:szCs w:val="20"/>
          <w:lang w:eastAsia="hi-IN" w:bidi="hi-IN"/>
        </w:rPr>
        <w:t>- «Мир без барьеров», работа с молодежью с ограниченными возможностями;</w:t>
      </w:r>
    </w:p>
    <w:p w:rsidR="00CD556D" w:rsidRPr="00CD556D" w:rsidRDefault="00CD556D" w:rsidP="002A5825">
      <w:pPr>
        <w:widowControl w:val="0"/>
        <w:suppressLineNumbers/>
        <w:autoSpaceDE w:val="0"/>
        <w:snapToGrid w:val="0"/>
        <w:spacing w:after="0" w:line="240" w:lineRule="auto"/>
        <w:ind w:firstLine="567"/>
        <w:jc w:val="both"/>
        <w:rPr>
          <w:rFonts w:ascii="Times New Roman" w:eastAsia="Arial Unicode MS" w:hAnsi="Times New Roman" w:cs="Times New Roman"/>
          <w:kern w:val="1"/>
          <w:sz w:val="20"/>
          <w:szCs w:val="20"/>
          <w:lang w:eastAsia="hi-IN" w:bidi="hi-IN"/>
        </w:rPr>
      </w:pPr>
      <w:r w:rsidRPr="00CD556D">
        <w:rPr>
          <w:rFonts w:ascii="Times New Roman" w:eastAsia="Arial Unicode MS" w:hAnsi="Times New Roman" w:cs="Times New Roman"/>
          <w:kern w:val="1"/>
          <w:sz w:val="20"/>
          <w:szCs w:val="20"/>
          <w:lang w:eastAsia="hi-IN" w:bidi="hi-IN"/>
        </w:rPr>
        <w:t>- «Территория дружбы», работа в области гармонизации межнациональных отношений в молодежной среде;</w:t>
      </w:r>
    </w:p>
    <w:p w:rsidR="00CD556D" w:rsidRPr="00CD556D" w:rsidRDefault="00CD556D" w:rsidP="002A5825">
      <w:pPr>
        <w:widowControl w:val="0"/>
        <w:suppressLineNumbers/>
        <w:autoSpaceDE w:val="0"/>
        <w:snapToGrid w:val="0"/>
        <w:spacing w:after="0" w:line="240" w:lineRule="auto"/>
        <w:ind w:firstLine="567"/>
        <w:jc w:val="both"/>
        <w:rPr>
          <w:rFonts w:ascii="Times New Roman" w:eastAsia="Arial Unicode MS" w:hAnsi="Times New Roman" w:cs="Times New Roman"/>
          <w:kern w:val="1"/>
          <w:sz w:val="20"/>
          <w:szCs w:val="20"/>
          <w:lang w:eastAsia="hi-IN" w:bidi="hi-IN"/>
        </w:rPr>
      </w:pPr>
      <w:r w:rsidRPr="00CD556D">
        <w:rPr>
          <w:rFonts w:ascii="Times New Roman" w:eastAsia="Arial Unicode MS" w:hAnsi="Times New Roman" w:cs="Times New Roman"/>
          <w:kern w:val="1"/>
          <w:sz w:val="20"/>
          <w:szCs w:val="20"/>
          <w:lang w:eastAsia="hi-IN" w:bidi="hi-IN"/>
        </w:rPr>
        <w:t>- «</w:t>
      </w:r>
      <w:r w:rsidRPr="00CD556D">
        <w:rPr>
          <w:rFonts w:ascii="Times New Roman" w:hAnsi="Times New Roman" w:cs="Times New Roman"/>
          <w:sz w:val="20"/>
          <w:szCs w:val="20"/>
        </w:rPr>
        <w:t xml:space="preserve">Золотой фонд молодежи Кочубеевского района», ведение </w:t>
      </w:r>
      <w:proofErr w:type="spellStart"/>
      <w:r w:rsidRPr="00CD556D">
        <w:rPr>
          <w:rFonts w:ascii="Times New Roman" w:hAnsi="Times New Roman" w:cs="Times New Roman"/>
          <w:sz w:val="20"/>
          <w:szCs w:val="20"/>
        </w:rPr>
        <w:t>общерайонной</w:t>
      </w:r>
      <w:proofErr w:type="spellEnd"/>
      <w:r w:rsidRPr="00CD556D">
        <w:rPr>
          <w:rFonts w:ascii="Times New Roman" w:hAnsi="Times New Roman" w:cs="Times New Roman"/>
          <w:sz w:val="20"/>
          <w:szCs w:val="20"/>
        </w:rPr>
        <w:t xml:space="preserve"> информационной базы, включающей талантливую молодежь Кочубеевского района, добившуюся особых результатов в интеллектуальном, культурном, творческом развитии, занятиях спортом и активно участвующую в общественной жизни района;</w:t>
      </w:r>
    </w:p>
    <w:p w:rsidR="00CD556D" w:rsidRPr="00CD556D" w:rsidRDefault="00CD556D" w:rsidP="002A5825">
      <w:pPr>
        <w:widowControl w:val="0"/>
        <w:suppressLineNumbers/>
        <w:autoSpaceDE w:val="0"/>
        <w:snapToGrid w:val="0"/>
        <w:spacing w:after="0" w:line="240" w:lineRule="auto"/>
        <w:ind w:firstLine="567"/>
        <w:jc w:val="both"/>
        <w:rPr>
          <w:rFonts w:ascii="Times New Roman" w:eastAsia="Arial Unicode MS" w:hAnsi="Times New Roman" w:cs="Times New Roman"/>
          <w:kern w:val="1"/>
          <w:sz w:val="20"/>
          <w:szCs w:val="20"/>
          <w:lang w:eastAsia="hi-IN" w:bidi="hi-IN"/>
        </w:rPr>
      </w:pPr>
      <w:r w:rsidRPr="00CD556D">
        <w:rPr>
          <w:rFonts w:ascii="Times New Roman" w:eastAsia="Arial Unicode MS" w:hAnsi="Times New Roman" w:cs="Times New Roman"/>
          <w:kern w:val="1"/>
          <w:sz w:val="20"/>
          <w:szCs w:val="20"/>
          <w:lang w:eastAsia="hi-IN" w:bidi="hi-IN"/>
        </w:rPr>
        <w:t>- «Жизнь в движении», работа по формированию активной жизненной позиции;</w:t>
      </w:r>
    </w:p>
    <w:p w:rsidR="00CD556D" w:rsidRPr="00CD556D" w:rsidRDefault="00CD556D" w:rsidP="002A5825">
      <w:pPr>
        <w:widowControl w:val="0"/>
        <w:suppressLineNumbers/>
        <w:autoSpaceDE w:val="0"/>
        <w:snapToGrid w:val="0"/>
        <w:spacing w:after="0" w:line="240" w:lineRule="auto"/>
        <w:ind w:firstLine="567"/>
        <w:jc w:val="both"/>
        <w:rPr>
          <w:rFonts w:ascii="Times New Roman" w:eastAsia="Arial Unicode MS" w:hAnsi="Times New Roman" w:cs="Times New Roman"/>
          <w:kern w:val="1"/>
          <w:sz w:val="20"/>
          <w:szCs w:val="20"/>
          <w:lang w:eastAsia="hi-IN" w:bidi="hi-IN"/>
        </w:rPr>
      </w:pPr>
      <w:r w:rsidRPr="00CD556D">
        <w:rPr>
          <w:rFonts w:ascii="Times New Roman" w:eastAsia="Arial Unicode MS" w:hAnsi="Times New Roman" w:cs="Times New Roman"/>
          <w:kern w:val="1"/>
          <w:sz w:val="20"/>
          <w:szCs w:val="20"/>
          <w:lang w:eastAsia="hi-IN" w:bidi="hi-IN"/>
        </w:rPr>
        <w:t>- «Вверх!», работа по развитию и популяризации проектной деятельности в молодежной среде;</w:t>
      </w:r>
    </w:p>
    <w:p w:rsidR="00CD556D" w:rsidRPr="00CD556D" w:rsidRDefault="00CD556D" w:rsidP="002A5825">
      <w:pPr>
        <w:widowControl w:val="0"/>
        <w:suppressLineNumbers/>
        <w:autoSpaceDE w:val="0"/>
        <w:snapToGrid w:val="0"/>
        <w:spacing w:after="0" w:line="240" w:lineRule="auto"/>
        <w:ind w:firstLine="567"/>
        <w:jc w:val="both"/>
        <w:rPr>
          <w:rFonts w:ascii="Times New Roman" w:eastAsia="Arial Unicode MS" w:hAnsi="Times New Roman" w:cs="Times New Roman"/>
          <w:kern w:val="1"/>
          <w:sz w:val="20"/>
          <w:szCs w:val="20"/>
          <w:lang w:eastAsia="hi-IN" w:bidi="hi-IN"/>
        </w:rPr>
      </w:pPr>
      <w:r w:rsidRPr="00CD556D">
        <w:rPr>
          <w:rFonts w:ascii="Times New Roman" w:eastAsia="Arial Unicode MS" w:hAnsi="Times New Roman" w:cs="Times New Roman"/>
          <w:kern w:val="1"/>
          <w:sz w:val="20"/>
          <w:szCs w:val="20"/>
          <w:lang w:eastAsia="hi-IN" w:bidi="hi-IN"/>
        </w:rPr>
        <w:t>- «Открытие», развитие творческого потенциала молодежи.</w:t>
      </w:r>
    </w:p>
    <w:p w:rsidR="00CD556D" w:rsidRPr="00CD556D" w:rsidRDefault="00CD556D" w:rsidP="002A5825">
      <w:pPr>
        <w:pStyle w:val="p6"/>
        <w:spacing w:before="0" w:beforeAutospacing="0" w:after="0" w:afterAutospacing="0"/>
        <w:ind w:firstLine="567"/>
        <w:jc w:val="both"/>
        <w:rPr>
          <w:rFonts w:eastAsiaTheme="minorHAnsi"/>
          <w:sz w:val="20"/>
          <w:szCs w:val="20"/>
          <w:lang w:eastAsia="en-US"/>
        </w:rPr>
      </w:pPr>
      <w:r w:rsidRPr="00CD556D">
        <w:rPr>
          <w:rFonts w:eastAsiaTheme="minorHAnsi"/>
          <w:sz w:val="20"/>
          <w:szCs w:val="20"/>
          <w:lang w:eastAsia="en-US"/>
        </w:rPr>
        <w:t>молодёжной политики в муниципальных образованиях Кочубеевского района.</w:t>
      </w:r>
    </w:p>
    <w:p w:rsidR="00CD556D" w:rsidRPr="00CD556D" w:rsidRDefault="00CD556D" w:rsidP="002A5825">
      <w:pPr>
        <w:pStyle w:val="a7"/>
        <w:tabs>
          <w:tab w:val="left" w:pos="284"/>
        </w:tabs>
        <w:spacing w:after="0" w:line="240" w:lineRule="auto"/>
        <w:ind w:left="0" w:firstLine="567"/>
        <w:jc w:val="both"/>
        <w:rPr>
          <w:rFonts w:ascii="Times New Roman" w:hAnsi="Times New Roman" w:cs="Times New Roman"/>
          <w:sz w:val="20"/>
          <w:szCs w:val="20"/>
        </w:rPr>
      </w:pPr>
      <w:r w:rsidRPr="00CD556D">
        <w:rPr>
          <w:rFonts w:ascii="Times New Roman" w:hAnsi="Times New Roman" w:cs="Times New Roman"/>
          <w:sz w:val="20"/>
          <w:szCs w:val="20"/>
        </w:rPr>
        <w:t>В течение 2022 года на территории Кочубеевского района проведено 297 мероприятий для молодежи различных возрастных групп, из них:</w:t>
      </w:r>
    </w:p>
    <w:p w:rsidR="00CD556D" w:rsidRPr="00CD556D" w:rsidRDefault="00CD556D" w:rsidP="002A5825">
      <w:pPr>
        <w:pStyle w:val="a7"/>
        <w:tabs>
          <w:tab w:val="left" w:pos="284"/>
        </w:tabs>
        <w:spacing w:after="0" w:line="240" w:lineRule="auto"/>
        <w:ind w:left="0" w:firstLine="567"/>
        <w:rPr>
          <w:rFonts w:ascii="Times New Roman" w:hAnsi="Times New Roman" w:cs="Times New Roman"/>
          <w:sz w:val="20"/>
          <w:szCs w:val="20"/>
        </w:rPr>
      </w:pPr>
      <w:r w:rsidRPr="00CD556D">
        <w:rPr>
          <w:rFonts w:ascii="Times New Roman" w:hAnsi="Times New Roman" w:cs="Times New Roman"/>
          <w:sz w:val="20"/>
          <w:szCs w:val="20"/>
        </w:rPr>
        <w:t>- мероприятия патриотической направленности –87;</w:t>
      </w:r>
    </w:p>
    <w:p w:rsidR="00CD556D" w:rsidRPr="00CD556D" w:rsidRDefault="00CD556D" w:rsidP="002A5825">
      <w:pPr>
        <w:pStyle w:val="a7"/>
        <w:tabs>
          <w:tab w:val="left" w:pos="284"/>
        </w:tabs>
        <w:spacing w:after="0" w:line="240" w:lineRule="auto"/>
        <w:ind w:left="0" w:firstLine="567"/>
        <w:rPr>
          <w:rFonts w:ascii="Times New Roman" w:hAnsi="Times New Roman" w:cs="Times New Roman"/>
          <w:sz w:val="20"/>
          <w:szCs w:val="20"/>
        </w:rPr>
      </w:pPr>
      <w:r w:rsidRPr="00CD556D">
        <w:rPr>
          <w:rFonts w:ascii="Times New Roman" w:hAnsi="Times New Roman" w:cs="Times New Roman"/>
          <w:sz w:val="20"/>
          <w:szCs w:val="20"/>
        </w:rPr>
        <w:t>- мероприятия для работающей молодежи – 29;</w:t>
      </w:r>
    </w:p>
    <w:p w:rsidR="00CD556D" w:rsidRPr="00CD556D" w:rsidRDefault="00CD556D" w:rsidP="002A5825">
      <w:pPr>
        <w:pStyle w:val="a7"/>
        <w:tabs>
          <w:tab w:val="left" w:pos="284"/>
        </w:tabs>
        <w:spacing w:after="0" w:line="240" w:lineRule="auto"/>
        <w:ind w:left="0" w:firstLine="567"/>
        <w:rPr>
          <w:rFonts w:ascii="Times New Roman" w:hAnsi="Times New Roman" w:cs="Times New Roman"/>
          <w:sz w:val="20"/>
          <w:szCs w:val="20"/>
        </w:rPr>
      </w:pPr>
      <w:r w:rsidRPr="00CD556D">
        <w:rPr>
          <w:rFonts w:ascii="Times New Roman" w:hAnsi="Times New Roman" w:cs="Times New Roman"/>
          <w:sz w:val="20"/>
          <w:szCs w:val="20"/>
        </w:rPr>
        <w:t>- мероприятия по формированию активной жизненной позиции- 63;</w:t>
      </w:r>
    </w:p>
    <w:p w:rsidR="00CD556D" w:rsidRPr="00CD556D" w:rsidRDefault="00CD556D" w:rsidP="002A5825">
      <w:pPr>
        <w:pStyle w:val="a7"/>
        <w:tabs>
          <w:tab w:val="left" w:pos="284"/>
        </w:tabs>
        <w:spacing w:after="0" w:line="240" w:lineRule="auto"/>
        <w:ind w:left="0" w:firstLine="567"/>
        <w:rPr>
          <w:rFonts w:ascii="Times New Roman" w:hAnsi="Times New Roman" w:cs="Times New Roman"/>
          <w:sz w:val="20"/>
          <w:szCs w:val="20"/>
        </w:rPr>
      </w:pPr>
      <w:r w:rsidRPr="00CD556D">
        <w:rPr>
          <w:rFonts w:ascii="Times New Roman" w:hAnsi="Times New Roman" w:cs="Times New Roman"/>
          <w:sz w:val="20"/>
          <w:szCs w:val="20"/>
        </w:rPr>
        <w:t>- мероприятия для молодых семей – 19;</w:t>
      </w:r>
    </w:p>
    <w:p w:rsidR="00CD556D" w:rsidRPr="00CD556D" w:rsidRDefault="00CD556D" w:rsidP="002A5825">
      <w:pPr>
        <w:pStyle w:val="a7"/>
        <w:tabs>
          <w:tab w:val="left" w:pos="284"/>
        </w:tabs>
        <w:spacing w:after="0" w:line="240" w:lineRule="auto"/>
        <w:ind w:left="0" w:firstLine="567"/>
        <w:rPr>
          <w:rFonts w:ascii="Times New Roman" w:hAnsi="Times New Roman" w:cs="Times New Roman"/>
          <w:sz w:val="20"/>
          <w:szCs w:val="20"/>
        </w:rPr>
      </w:pPr>
      <w:r w:rsidRPr="00CD556D">
        <w:rPr>
          <w:rFonts w:ascii="Times New Roman" w:hAnsi="Times New Roman" w:cs="Times New Roman"/>
          <w:sz w:val="20"/>
          <w:szCs w:val="20"/>
        </w:rPr>
        <w:t>- мероприятия по профилактике асоциальных явлений –50;</w:t>
      </w:r>
    </w:p>
    <w:p w:rsidR="00CD556D" w:rsidRPr="00CD556D" w:rsidRDefault="00CD556D" w:rsidP="002A5825">
      <w:pPr>
        <w:pStyle w:val="a7"/>
        <w:tabs>
          <w:tab w:val="left" w:pos="284"/>
        </w:tabs>
        <w:spacing w:after="0" w:line="240" w:lineRule="auto"/>
        <w:ind w:left="0" w:firstLine="567"/>
        <w:rPr>
          <w:rFonts w:ascii="Times New Roman" w:hAnsi="Times New Roman" w:cs="Times New Roman"/>
          <w:sz w:val="20"/>
          <w:szCs w:val="20"/>
        </w:rPr>
      </w:pPr>
      <w:r w:rsidRPr="00CD556D">
        <w:rPr>
          <w:rFonts w:ascii="Times New Roman" w:hAnsi="Times New Roman" w:cs="Times New Roman"/>
          <w:sz w:val="20"/>
          <w:szCs w:val="20"/>
        </w:rPr>
        <w:t>- мероприятия в сфере популяризации доб</w:t>
      </w:r>
      <w:r w:rsidR="00413FE4">
        <w:rPr>
          <w:rFonts w:ascii="Times New Roman" w:hAnsi="Times New Roman" w:cs="Times New Roman"/>
          <w:sz w:val="20"/>
          <w:szCs w:val="20"/>
        </w:rPr>
        <w:t>ровольческой деятельности – 49.</w:t>
      </w:r>
    </w:p>
    <w:p w:rsidR="00CD556D" w:rsidRPr="00CD556D" w:rsidRDefault="00CD556D" w:rsidP="002A5825">
      <w:pPr>
        <w:spacing w:after="0" w:line="240" w:lineRule="auto"/>
        <w:ind w:firstLine="567"/>
        <w:jc w:val="both"/>
        <w:rPr>
          <w:rFonts w:ascii="Times New Roman" w:hAnsi="Times New Roman" w:cs="Times New Roman"/>
          <w:sz w:val="20"/>
          <w:szCs w:val="20"/>
        </w:rPr>
      </w:pPr>
      <w:r w:rsidRPr="00CD556D">
        <w:rPr>
          <w:rFonts w:ascii="Times New Roman" w:hAnsi="Times New Roman" w:cs="Times New Roman"/>
          <w:sz w:val="20"/>
          <w:szCs w:val="20"/>
        </w:rPr>
        <w:t>Заключены 13 соглашений о сотрудничестве в сфере реализации молодежной политики. Соглашения о сотрудничестве позволяют увеличить эффективность проводимых мероприятий, координировать деятельность различных учреждений в сфере реализации молодежной политики.</w:t>
      </w:r>
    </w:p>
    <w:p w:rsidR="00F937C3" w:rsidRDefault="00F937C3" w:rsidP="002A5825">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7E5A00" w:rsidP="002A5825">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 xml:space="preserve">35) утратил силу с 1 января 2008 года. - Федеральный </w:t>
      </w:r>
      <w:hyperlink r:id="rId36" w:history="1">
        <w:r w:rsidRPr="001E7320">
          <w:rPr>
            <w:rFonts w:ascii="Times New Roman" w:hAnsi="Times New Roman" w:cs="Times New Roman"/>
            <w:b/>
            <w:sz w:val="20"/>
            <w:szCs w:val="20"/>
          </w:rPr>
          <w:t>закон</w:t>
        </w:r>
      </w:hyperlink>
      <w:r w:rsidRPr="001E7320">
        <w:rPr>
          <w:rFonts w:ascii="Times New Roman" w:hAnsi="Times New Roman" w:cs="Times New Roman"/>
          <w:b/>
          <w:sz w:val="20"/>
          <w:szCs w:val="20"/>
        </w:rPr>
        <w:t xml:space="preserve"> от 29.12.2006 N 258-ФЗ;</w:t>
      </w:r>
    </w:p>
    <w:p w:rsidR="00F937C3" w:rsidRDefault="00F937C3" w:rsidP="002A5825">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7E5A00" w:rsidP="002A5825">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 xml:space="preserve">36) осуществление в пределах, установленных водным </w:t>
      </w:r>
      <w:hyperlink r:id="rId37" w:history="1">
        <w:r w:rsidRPr="001E7320">
          <w:rPr>
            <w:rFonts w:ascii="Times New Roman" w:hAnsi="Times New Roman" w:cs="Times New Roman"/>
            <w:b/>
            <w:sz w:val="20"/>
            <w:szCs w:val="20"/>
          </w:rPr>
          <w:t>законодательством</w:t>
        </w:r>
      </w:hyperlink>
      <w:r w:rsidRPr="001E7320">
        <w:rPr>
          <w:rFonts w:ascii="Times New Roman" w:hAnsi="Times New Roman" w:cs="Times New Roman"/>
          <w:b/>
          <w:sz w:val="20"/>
          <w:szCs w:val="20"/>
        </w:rP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413FE4" w:rsidRPr="001E7320" w:rsidRDefault="00413FE4" w:rsidP="002A5825">
      <w:pPr>
        <w:spacing w:after="0" w:line="240" w:lineRule="auto"/>
        <w:ind w:firstLine="567"/>
        <w:jc w:val="both"/>
        <w:rPr>
          <w:rFonts w:ascii="Times New Roman" w:hAnsi="Times New Roman" w:cs="Times New Roman"/>
          <w:sz w:val="20"/>
          <w:szCs w:val="20"/>
        </w:rPr>
      </w:pPr>
      <w:r w:rsidRPr="001E7320">
        <w:rPr>
          <w:rFonts w:ascii="Times New Roman" w:hAnsi="Times New Roman" w:cs="Times New Roman"/>
          <w:color w:val="000000" w:themeColor="text1"/>
          <w:sz w:val="20"/>
          <w:szCs w:val="20"/>
        </w:rPr>
        <w:t xml:space="preserve">Отделом по общественной безопасности </w:t>
      </w:r>
      <w:r w:rsidRPr="001E7320">
        <w:rPr>
          <w:rFonts w:ascii="Times New Roman" w:hAnsi="Times New Roman" w:cs="Times New Roman"/>
          <w:sz w:val="20"/>
          <w:szCs w:val="20"/>
        </w:rPr>
        <w:t>администрации Кочубеевского муниципального округа Ставропольского края разработан регламент по установлению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w:t>
      </w:r>
    </w:p>
    <w:p w:rsidR="00F937C3" w:rsidRDefault="00F937C3" w:rsidP="002A5825">
      <w:pPr>
        <w:autoSpaceDE w:val="0"/>
        <w:autoSpaceDN w:val="0"/>
        <w:adjustRightInd w:val="0"/>
        <w:spacing w:after="0" w:line="240" w:lineRule="auto"/>
        <w:ind w:firstLine="567"/>
        <w:jc w:val="both"/>
        <w:rPr>
          <w:rFonts w:ascii="Times New Roman" w:hAnsi="Times New Roman" w:cs="Times New Roman"/>
          <w:color w:val="000000" w:themeColor="text1"/>
          <w:sz w:val="20"/>
          <w:szCs w:val="20"/>
        </w:rPr>
      </w:pPr>
    </w:p>
    <w:p w:rsidR="007E5A00" w:rsidRDefault="00F937C3" w:rsidP="002A5825">
      <w:pPr>
        <w:autoSpaceDE w:val="0"/>
        <w:autoSpaceDN w:val="0"/>
        <w:adjustRightInd w:val="0"/>
        <w:spacing w:after="0" w:line="240" w:lineRule="auto"/>
        <w:ind w:firstLine="567"/>
        <w:jc w:val="both"/>
        <w:rPr>
          <w:rFonts w:ascii="Times New Roman" w:hAnsi="Times New Roman" w:cs="Times New Roman"/>
          <w:b/>
          <w:sz w:val="20"/>
          <w:szCs w:val="20"/>
        </w:rPr>
      </w:pPr>
      <w:r>
        <w:rPr>
          <w:rFonts w:ascii="Times New Roman" w:hAnsi="Times New Roman" w:cs="Times New Roman"/>
          <w:color w:val="000000" w:themeColor="text1"/>
          <w:sz w:val="20"/>
          <w:szCs w:val="20"/>
        </w:rPr>
        <w:t xml:space="preserve"> </w:t>
      </w:r>
      <w:r w:rsidR="007E5A00" w:rsidRPr="001E7320">
        <w:rPr>
          <w:rFonts w:ascii="Times New Roman" w:hAnsi="Times New Roman" w:cs="Times New Roman"/>
          <w:b/>
          <w:sz w:val="20"/>
          <w:szCs w:val="20"/>
        </w:rPr>
        <w:t>37)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DC5A9B" w:rsidRPr="00DC5A9B" w:rsidRDefault="00DC5A9B" w:rsidP="002A5825">
      <w:pPr>
        <w:spacing w:after="0" w:line="240" w:lineRule="auto"/>
        <w:ind w:firstLine="567"/>
        <w:jc w:val="both"/>
        <w:rPr>
          <w:rFonts w:ascii="Times New Roman" w:hAnsi="Times New Roman" w:cs="Times New Roman"/>
          <w:sz w:val="20"/>
          <w:szCs w:val="20"/>
        </w:rPr>
      </w:pPr>
      <w:r w:rsidRPr="00DC5A9B">
        <w:rPr>
          <w:rFonts w:ascii="Times New Roman" w:hAnsi="Times New Roman" w:cs="Times New Roman"/>
          <w:sz w:val="20"/>
          <w:szCs w:val="20"/>
        </w:rPr>
        <w:t>Всего имеется 17 формирований народных дружин на всех территориях Кочубеевского муниципального округа Ставропольского края. Из них:</w:t>
      </w:r>
    </w:p>
    <w:p w:rsidR="00DC5A9B" w:rsidRPr="00DC5A9B" w:rsidRDefault="00DC5A9B" w:rsidP="002A5825">
      <w:pPr>
        <w:spacing w:after="0" w:line="240" w:lineRule="auto"/>
        <w:ind w:firstLine="567"/>
        <w:jc w:val="both"/>
        <w:rPr>
          <w:rFonts w:ascii="Times New Roman" w:hAnsi="Times New Roman" w:cs="Times New Roman"/>
          <w:sz w:val="20"/>
          <w:szCs w:val="20"/>
        </w:rPr>
      </w:pPr>
      <w:r w:rsidRPr="00DC5A9B">
        <w:rPr>
          <w:rFonts w:ascii="Times New Roman" w:hAnsi="Times New Roman" w:cs="Times New Roman"/>
          <w:sz w:val="20"/>
          <w:szCs w:val="20"/>
        </w:rPr>
        <w:t xml:space="preserve">11 народных  дружин:  «Вымпел» МО Васильевского  ТО КМО, состоит из 8 казаков; «Георгиевская» из числа членов СКО СОКО ТВКО ТО КМО, состоит из 8 казаков; «Заветное» ТО КМО, состоит из 3 казаков; «Ивановская» из числа членов Ивановского ХКОСОКО ТВКО ТО КМО; МО </w:t>
      </w:r>
      <w:proofErr w:type="spellStart"/>
      <w:r w:rsidRPr="00DC5A9B">
        <w:rPr>
          <w:rFonts w:ascii="Times New Roman" w:hAnsi="Times New Roman" w:cs="Times New Roman"/>
          <w:sz w:val="20"/>
          <w:szCs w:val="20"/>
        </w:rPr>
        <w:t>Балахоновского</w:t>
      </w:r>
      <w:proofErr w:type="spellEnd"/>
      <w:r w:rsidRPr="00DC5A9B">
        <w:rPr>
          <w:rFonts w:ascii="Times New Roman" w:hAnsi="Times New Roman" w:cs="Times New Roman"/>
          <w:sz w:val="20"/>
          <w:szCs w:val="20"/>
        </w:rPr>
        <w:t xml:space="preserve">  ТО КМО, состоит из 12 казаков; МО </w:t>
      </w:r>
      <w:proofErr w:type="spellStart"/>
      <w:r w:rsidRPr="00DC5A9B">
        <w:rPr>
          <w:rFonts w:ascii="Times New Roman" w:hAnsi="Times New Roman" w:cs="Times New Roman"/>
          <w:sz w:val="20"/>
          <w:szCs w:val="20"/>
        </w:rPr>
        <w:t>Барсуковского</w:t>
      </w:r>
      <w:proofErr w:type="spellEnd"/>
      <w:r w:rsidRPr="00DC5A9B">
        <w:rPr>
          <w:rFonts w:ascii="Times New Roman" w:hAnsi="Times New Roman" w:cs="Times New Roman"/>
          <w:sz w:val="20"/>
          <w:szCs w:val="20"/>
        </w:rPr>
        <w:t xml:space="preserve"> ТО КМО, состоит из 16 казаков; МО </w:t>
      </w:r>
      <w:proofErr w:type="spellStart"/>
      <w:r w:rsidRPr="00DC5A9B">
        <w:rPr>
          <w:rFonts w:ascii="Times New Roman" w:hAnsi="Times New Roman" w:cs="Times New Roman"/>
          <w:sz w:val="20"/>
          <w:szCs w:val="20"/>
        </w:rPr>
        <w:t>Казьминского</w:t>
      </w:r>
      <w:proofErr w:type="spellEnd"/>
      <w:r w:rsidRPr="00DC5A9B">
        <w:rPr>
          <w:rFonts w:ascii="Times New Roman" w:hAnsi="Times New Roman" w:cs="Times New Roman"/>
          <w:sz w:val="20"/>
          <w:szCs w:val="20"/>
        </w:rPr>
        <w:t xml:space="preserve"> ТО КМО, состоит из 12 казаков; МО </w:t>
      </w:r>
      <w:proofErr w:type="spellStart"/>
      <w:r w:rsidRPr="00DC5A9B">
        <w:rPr>
          <w:rFonts w:ascii="Times New Roman" w:hAnsi="Times New Roman" w:cs="Times New Roman"/>
          <w:sz w:val="20"/>
          <w:szCs w:val="20"/>
        </w:rPr>
        <w:t>Надзорненского</w:t>
      </w:r>
      <w:proofErr w:type="spellEnd"/>
      <w:r w:rsidRPr="00DC5A9B">
        <w:rPr>
          <w:rFonts w:ascii="Times New Roman" w:hAnsi="Times New Roman" w:cs="Times New Roman"/>
          <w:sz w:val="20"/>
          <w:szCs w:val="20"/>
        </w:rPr>
        <w:t xml:space="preserve">  ТО КМО, состоит из 8 казаков; МО </w:t>
      </w:r>
      <w:proofErr w:type="spellStart"/>
      <w:r w:rsidRPr="00DC5A9B">
        <w:rPr>
          <w:rFonts w:ascii="Times New Roman" w:hAnsi="Times New Roman" w:cs="Times New Roman"/>
          <w:sz w:val="20"/>
          <w:szCs w:val="20"/>
        </w:rPr>
        <w:t>Новодеревенского</w:t>
      </w:r>
      <w:proofErr w:type="spellEnd"/>
      <w:r w:rsidRPr="00DC5A9B">
        <w:rPr>
          <w:rFonts w:ascii="Times New Roman" w:hAnsi="Times New Roman" w:cs="Times New Roman"/>
          <w:sz w:val="20"/>
          <w:szCs w:val="20"/>
        </w:rPr>
        <w:t xml:space="preserve"> ТО КМО, состоит из 20 казаков; МО </w:t>
      </w:r>
      <w:proofErr w:type="spellStart"/>
      <w:r w:rsidRPr="00DC5A9B">
        <w:rPr>
          <w:rFonts w:ascii="Times New Roman" w:hAnsi="Times New Roman" w:cs="Times New Roman"/>
          <w:sz w:val="20"/>
          <w:szCs w:val="20"/>
        </w:rPr>
        <w:t>Стародворцовского</w:t>
      </w:r>
      <w:proofErr w:type="spellEnd"/>
      <w:r w:rsidRPr="00DC5A9B">
        <w:rPr>
          <w:rFonts w:ascii="Times New Roman" w:hAnsi="Times New Roman" w:cs="Times New Roman"/>
          <w:sz w:val="20"/>
          <w:szCs w:val="20"/>
        </w:rPr>
        <w:t xml:space="preserve"> ТО КМО; </w:t>
      </w:r>
      <w:proofErr w:type="spellStart"/>
      <w:r w:rsidRPr="00DC5A9B">
        <w:rPr>
          <w:rFonts w:ascii="Times New Roman" w:hAnsi="Times New Roman" w:cs="Times New Roman"/>
          <w:sz w:val="20"/>
          <w:szCs w:val="20"/>
        </w:rPr>
        <w:t>состоито</w:t>
      </w:r>
      <w:proofErr w:type="spellEnd"/>
      <w:r w:rsidRPr="00DC5A9B">
        <w:rPr>
          <w:rFonts w:ascii="Times New Roman" w:hAnsi="Times New Roman" w:cs="Times New Roman"/>
          <w:sz w:val="20"/>
          <w:szCs w:val="20"/>
        </w:rPr>
        <w:t xml:space="preserve"> из 8 казаков; </w:t>
      </w:r>
      <w:proofErr w:type="spellStart"/>
      <w:r w:rsidRPr="00DC5A9B">
        <w:rPr>
          <w:rFonts w:ascii="Times New Roman" w:hAnsi="Times New Roman" w:cs="Times New Roman"/>
          <w:sz w:val="20"/>
          <w:szCs w:val="20"/>
        </w:rPr>
        <w:t>Усть</w:t>
      </w:r>
      <w:proofErr w:type="spellEnd"/>
      <w:r w:rsidRPr="00DC5A9B">
        <w:rPr>
          <w:rFonts w:ascii="Times New Roman" w:hAnsi="Times New Roman" w:cs="Times New Roman"/>
          <w:sz w:val="20"/>
          <w:szCs w:val="20"/>
        </w:rPr>
        <w:t>-Невинский ТО КМО.</w:t>
      </w:r>
    </w:p>
    <w:p w:rsidR="00DC5A9B" w:rsidRPr="00DC5A9B" w:rsidRDefault="00DC5A9B" w:rsidP="002A5825">
      <w:pPr>
        <w:spacing w:after="0" w:line="240" w:lineRule="auto"/>
        <w:ind w:firstLine="567"/>
        <w:jc w:val="both"/>
        <w:rPr>
          <w:rFonts w:ascii="Times New Roman" w:hAnsi="Times New Roman" w:cs="Times New Roman"/>
          <w:sz w:val="20"/>
          <w:szCs w:val="20"/>
        </w:rPr>
      </w:pPr>
      <w:r w:rsidRPr="00DC5A9B">
        <w:rPr>
          <w:rFonts w:ascii="Times New Roman" w:hAnsi="Times New Roman" w:cs="Times New Roman"/>
          <w:sz w:val="20"/>
          <w:szCs w:val="20"/>
        </w:rPr>
        <w:t xml:space="preserve">5 народных дружин из числа казаков СОКО ТВКО: «Казачья» </w:t>
      </w:r>
      <w:proofErr w:type="spellStart"/>
      <w:r w:rsidRPr="00DC5A9B">
        <w:rPr>
          <w:rFonts w:ascii="Times New Roman" w:hAnsi="Times New Roman" w:cs="Times New Roman"/>
          <w:sz w:val="20"/>
          <w:szCs w:val="20"/>
        </w:rPr>
        <w:t>Вревского</w:t>
      </w:r>
      <w:proofErr w:type="spellEnd"/>
      <w:r w:rsidRPr="00DC5A9B">
        <w:rPr>
          <w:rFonts w:ascii="Times New Roman" w:hAnsi="Times New Roman" w:cs="Times New Roman"/>
          <w:sz w:val="20"/>
          <w:szCs w:val="20"/>
        </w:rPr>
        <w:t xml:space="preserve"> ХКО СКРКО СОКО ТВКО ТО КМО, состав 16 казаков; </w:t>
      </w:r>
      <w:proofErr w:type="spellStart"/>
      <w:r w:rsidRPr="00DC5A9B">
        <w:rPr>
          <w:rFonts w:ascii="Times New Roman" w:hAnsi="Times New Roman" w:cs="Times New Roman"/>
          <w:sz w:val="20"/>
          <w:szCs w:val="20"/>
        </w:rPr>
        <w:t>Беломечетского</w:t>
      </w:r>
      <w:proofErr w:type="spellEnd"/>
      <w:r w:rsidRPr="00DC5A9B">
        <w:rPr>
          <w:rFonts w:ascii="Times New Roman" w:hAnsi="Times New Roman" w:cs="Times New Roman"/>
          <w:sz w:val="20"/>
          <w:szCs w:val="20"/>
        </w:rPr>
        <w:t xml:space="preserve"> СКО СОКО ТВКО ТО КМО, состав 8 казаков;  Васильевского ХКО СОКО ТВКО ТО КМО, состав 6 казаков; </w:t>
      </w:r>
      <w:proofErr w:type="spellStart"/>
      <w:r w:rsidRPr="00DC5A9B">
        <w:rPr>
          <w:rFonts w:ascii="Times New Roman" w:hAnsi="Times New Roman" w:cs="Times New Roman"/>
          <w:sz w:val="20"/>
          <w:szCs w:val="20"/>
        </w:rPr>
        <w:t>Новоекатериновского</w:t>
      </w:r>
      <w:proofErr w:type="spellEnd"/>
      <w:r w:rsidRPr="00DC5A9B">
        <w:rPr>
          <w:rFonts w:ascii="Times New Roman" w:hAnsi="Times New Roman" w:cs="Times New Roman"/>
          <w:sz w:val="20"/>
          <w:szCs w:val="20"/>
        </w:rPr>
        <w:t xml:space="preserve"> СКО СОКО ТВКО ТО КМО, состав 3 казака; </w:t>
      </w:r>
      <w:proofErr w:type="spellStart"/>
      <w:r w:rsidRPr="00DC5A9B">
        <w:rPr>
          <w:rFonts w:ascii="Times New Roman" w:hAnsi="Times New Roman" w:cs="Times New Roman"/>
          <w:sz w:val="20"/>
          <w:szCs w:val="20"/>
        </w:rPr>
        <w:t>х</w:t>
      </w:r>
      <w:proofErr w:type="gramStart"/>
      <w:r w:rsidRPr="00DC5A9B">
        <w:rPr>
          <w:rFonts w:ascii="Times New Roman" w:hAnsi="Times New Roman" w:cs="Times New Roman"/>
          <w:sz w:val="20"/>
          <w:szCs w:val="20"/>
        </w:rPr>
        <w:t>.М</w:t>
      </w:r>
      <w:proofErr w:type="gramEnd"/>
      <w:r w:rsidRPr="00DC5A9B">
        <w:rPr>
          <w:rFonts w:ascii="Times New Roman" w:hAnsi="Times New Roman" w:cs="Times New Roman"/>
          <w:sz w:val="20"/>
          <w:szCs w:val="20"/>
        </w:rPr>
        <w:t>ищенскного</w:t>
      </w:r>
      <w:proofErr w:type="spellEnd"/>
      <w:r w:rsidRPr="00DC5A9B">
        <w:rPr>
          <w:rFonts w:ascii="Times New Roman" w:hAnsi="Times New Roman" w:cs="Times New Roman"/>
          <w:sz w:val="20"/>
          <w:szCs w:val="20"/>
        </w:rPr>
        <w:t xml:space="preserve"> СКО СОКО ТВКО ТО КМО, состав 6 казаков.</w:t>
      </w:r>
    </w:p>
    <w:p w:rsidR="00DC5A9B" w:rsidRPr="00DC5A9B" w:rsidRDefault="00DC5A9B" w:rsidP="002A5825">
      <w:pPr>
        <w:spacing w:after="0" w:line="240" w:lineRule="auto"/>
        <w:ind w:firstLine="567"/>
        <w:jc w:val="both"/>
        <w:rPr>
          <w:rFonts w:ascii="Times New Roman" w:hAnsi="Times New Roman" w:cs="Times New Roman"/>
          <w:sz w:val="20"/>
          <w:szCs w:val="20"/>
        </w:rPr>
      </w:pPr>
      <w:r w:rsidRPr="00DC5A9B">
        <w:rPr>
          <w:rFonts w:ascii="Times New Roman" w:hAnsi="Times New Roman" w:cs="Times New Roman"/>
          <w:sz w:val="20"/>
          <w:szCs w:val="20"/>
        </w:rPr>
        <w:t>Народная дружина из числа казаков СКО СКРО СОКО ТВКО территориального отдела Кочубеевского муниципального округа осуществляет свою деятельность на платной основе. Количество казаков данной дружины составляет 10 человек.</w:t>
      </w:r>
    </w:p>
    <w:p w:rsidR="00DC5A9B" w:rsidRPr="00DC5A9B" w:rsidRDefault="00DC5A9B" w:rsidP="002A5825">
      <w:pPr>
        <w:spacing w:after="0" w:line="240" w:lineRule="auto"/>
        <w:ind w:firstLine="567"/>
        <w:rPr>
          <w:rFonts w:ascii="Times New Roman" w:hAnsi="Times New Roman" w:cs="Times New Roman"/>
          <w:sz w:val="20"/>
          <w:szCs w:val="20"/>
        </w:rPr>
      </w:pPr>
      <w:r w:rsidRPr="00DC5A9B">
        <w:rPr>
          <w:rFonts w:ascii="Times New Roman" w:hAnsi="Times New Roman" w:cs="Times New Roman"/>
          <w:sz w:val="20"/>
          <w:szCs w:val="20"/>
        </w:rPr>
        <w:t>Общественное объединение правоохранительной направленности - «Патриот», состав 10 человек.</w:t>
      </w:r>
    </w:p>
    <w:p w:rsidR="00DC5A9B" w:rsidRPr="00DC5A9B" w:rsidRDefault="00DC5A9B" w:rsidP="002A5825">
      <w:pPr>
        <w:spacing w:after="0" w:line="240" w:lineRule="auto"/>
        <w:ind w:firstLine="567"/>
        <w:jc w:val="both"/>
        <w:rPr>
          <w:rFonts w:ascii="Times New Roman" w:hAnsi="Times New Roman" w:cs="Times New Roman"/>
          <w:sz w:val="20"/>
          <w:szCs w:val="20"/>
        </w:rPr>
      </w:pPr>
      <w:r w:rsidRPr="00DC5A9B">
        <w:rPr>
          <w:rFonts w:ascii="Times New Roman" w:hAnsi="Times New Roman" w:cs="Times New Roman"/>
          <w:sz w:val="20"/>
          <w:szCs w:val="20"/>
        </w:rPr>
        <w:lastRenderedPageBreak/>
        <w:t xml:space="preserve">С целью стимулирования народных дружинников администрацией Кочубеевского муниципального округа Ставропольского края были организованы и проведены конкурсы «Лучший народный дружинник» и «Лучшая народная дружина» по итогам 2022 года, с обеспечением необходимого их финансирования. </w:t>
      </w:r>
    </w:p>
    <w:p w:rsidR="00DC5A9B" w:rsidRPr="00DC5A9B" w:rsidRDefault="00DC5A9B" w:rsidP="002A5825">
      <w:pPr>
        <w:spacing w:after="0" w:line="240" w:lineRule="auto"/>
        <w:ind w:firstLine="567"/>
        <w:jc w:val="both"/>
        <w:rPr>
          <w:rFonts w:ascii="Times New Roman" w:hAnsi="Times New Roman" w:cs="Times New Roman"/>
          <w:sz w:val="20"/>
          <w:szCs w:val="20"/>
        </w:rPr>
      </w:pPr>
      <w:r w:rsidRPr="00DC5A9B">
        <w:rPr>
          <w:rFonts w:ascii="Times New Roman" w:hAnsi="Times New Roman" w:cs="Times New Roman"/>
          <w:sz w:val="20"/>
          <w:szCs w:val="20"/>
        </w:rPr>
        <w:t xml:space="preserve">2 декабря 2022 года победители конкурсов, занявшие призовые места, были награждены грамотами и памятными подарками. </w:t>
      </w:r>
    </w:p>
    <w:p w:rsidR="00DC5A9B" w:rsidRPr="00DC5A9B" w:rsidRDefault="00DC5A9B" w:rsidP="002A5825">
      <w:pPr>
        <w:spacing w:after="0" w:line="240" w:lineRule="auto"/>
        <w:ind w:firstLine="567"/>
        <w:jc w:val="both"/>
        <w:rPr>
          <w:rFonts w:ascii="Times New Roman" w:hAnsi="Times New Roman" w:cs="Times New Roman"/>
          <w:sz w:val="20"/>
          <w:szCs w:val="20"/>
        </w:rPr>
      </w:pPr>
      <w:r w:rsidRPr="00DC5A9B">
        <w:rPr>
          <w:rFonts w:ascii="Times New Roman" w:hAnsi="Times New Roman" w:cs="Times New Roman"/>
          <w:sz w:val="20"/>
          <w:szCs w:val="20"/>
        </w:rPr>
        <w:t xml:space="preserve">Также, в средствах массовой информации и в сети Интернет были размещены агитационные материалы о правах и обязанностях народных дружинников, принимающих участие в охране общественного порядка. </w:t>
      </w:r>
    </w:p>
    <w:p w:rsidR="00DC5A9B" w:rsidRPr="00DC5A9B" w:rsidRDefault="00DC5A9B" w:rsidP="002A5825">
      <w:pPr>
        <w:autoSpaceDE w:val="0"/>
        <w:autoSpaceDN w:val="0"/>
        <w:adjustRightInd w:val="0"/>
        <w:spacing w:after="0" w:line="240" w:lineRule="auto"/>
        <w:ind w:firstLine="567"/>
        <w:jc w:val="both"/>
        <w:rPr>
          <w:rFonts w:ascii="Times New Roman" w:hAnsi="Times New Roman" w:cs="Times New Roman"/>
          <w:b/>
          <w:sz w:val="20"/>
          <w:szCs w:val="20"/>
        </w:rPr>
      </w:pPr>
      <w:proofErr w:type="gramStart"/>
      <w:r w:rsidRPr="00DC5A9B">
        <w:rPr>
          <w:rFonts w:ascii="Times New Roman" w:hAnsi="Times New Roman" w:cs="Times New Roman"/>
          <w:sz w:val="20"/>
          <w:szCs w:val="20"/>
        </w:rPr>
        <w:t xml:space="preserve">На официальном сайте администрации Кочубеевского муниципального округа была размещена информация о деятельности народных дружин, а также агитационные материалы, направленные на информирование граждан о возможности их участия в общественных объединениях правоохранительной направленности  и о том, как вступить в ряды народных дружинников  </w:t>
      </w:r>
      <w:hyperlink r:id="rId38" w:history="1">
        <w:r w:rsidRPr="00DC5A9B">
          <w:rPr>
            <w:rStyle w:val="a9"/>
            <w:rFonts w:ascii="Times New Roman" w:hAnsi="Times New Roman" w:cs="Times New Roman"/>
            <w:color w:val="auto"/>
            <w:sz w:val="20"/>
            <w:szCs w:val="20"/>
            <w:lang w:val="en-US"/>
          </w:rPr>
          <w:t>www</w:t>
        </w:r>
        <w:r w:rsidRPr="00DC5A9B">
          <w:rPr>
            <w:rStyle w:val="a9"/>
            <w:rFonts w:ascii="Times New Roman" w:hAnsi="Times New Roman" w:cs="Times New Roman"/>
            <w:color w:val="auto"/>
            <w:sz w:val="20"/>
            <w:szCs w:val="20"/>
          </w:rPr>
          <w:t>.кочубеевский-район.рф</w:t>
        </w:r>
      </w:hyperlink>
      <w:r w:rsidRPr="00DC5A9B">
        <w:rPr>
          <w:rFonts w:ascii="Times New Roman" w:hAnsi="Times New Roman" w:cs="Times New Roman"/>
          <w:sz w:val="20"/>
          <w:szCs w:val="20"/>
        </w:rPr>
        <w:t xml:space="preserve">, на новостном портале Кочубеевского  муниципального округа </w:t>
      </w:r>
      <w:hyperlink r:id="rId39" w:history="1">
        <w:r w:rsidRPr="00DC5A9B">
          <w:rPr>
            <w:rStyle w:val="a9"/>
            <w:rFonts w:ascii="Times New Roman" w:hAnsi="Times New Roman" w:cs="Times New Roman"/>
            <w:color w:val="auto"/>
            <w:sz w:val="20"/>
            <w:szCs w:val="20"/>
            <w:lang w:val="en-US"/>
          </w:rPr>
          <w:t>https</w:t>
        </w:r>
        <w:r w:rsidRPr="00DC5A9B">
          <w:rPr>
            <w:rStyle w:val="a9"/>
            <w:rFonts w:ascii="Times New Roman" w:hAnsi="Times New Roman" w:cs="Times New Roman"/>
            <w:color w:val="auto"/>
            <w:sz w:val="20"/>
            <w:szCs w:val="20"/>
          </w:rPr>
          <w:t>://</w:t>
        </w:r>
        <w:r w:rsidRPr="00DC5A9B">
          <w:rPr>
            <w:rStyle w:val="a9"/>
            <w:rFonts w:ascii="Times New Roman" w:hAnsi="Times New Roman" w:cs="Times New Roman"/>
            <w:color w:val="auto"/>
            <w:sz w:val="20"/>
            <w:szCs w:val="20"/>
            <w:lang w:val="en-US"/>
          </w:rPr>
          <w:t>vkurse</w:t>
        </w:r>
        <w:r w:rsidRPr="00DC5A9B">
          <w:rPr>
            <w:rStyle w:val="a9"/>
            <w:rFonts w:ascii="Times New Roman" w:hAnsi="Times New Roman" w:cs="Times New Roman"/>
            <w:color w:val="auto"/>
            <w:sz w:val="20"/>
            <w:szCs w:val="20"/>
          </w:rPr>
          <w:t>26.</w:t>
        </w:r>
        <w:proofErr w:type="spellStart"/>
        <w:r w:rsidRPr="00DC5A9B">
          <w:rPr>
            <w:rStyle w:val="a9"/>
            <w:rFonts w:ascii="Times New Roman" w:hAnsi="Times New Roman" w:cs="Times New Roman"/>
            <w:color w:val="auto"/>
            <w:sz w:val="20"/>
            <w:szCs w:val="20"/>
            <w:lang w:val="en-US"/>
          </w:rPr>
          <w:t>ru</w:t>
        </w:r>
        <w:proofErr w:type="spellEnd"/>
      </w:hyperlink>
      <w:r w:rsidRPr="00DC5A9B">
        <w:rPr>
          <w:rFonts w:ascii="Times New Roman" w:hAnsi="Times New Roman" w:cs="Times New Roman"/>
          <w:sz w:val="20"/>
          <w:szCs w:val="20"/>
        </w:rPr>
        <w:t>, в социальных сетях «одноклассники», «</w:t>
      </w:r>
      <w:proofErr w:type="spellStart"/>
      <w:r w:rsidRPr="00DC5A9B">
        <w:rPr>
          <w:rFonts w:ascii="Times New Roman" w:hAnsi="Times New Roman" w:cs="Times New Roman"/>
          <w:sz w:val="20"/>
          <w:szCs w:val="20"/>
        </w:rPr>
        <w:t>вконтакте</w:t>
      </w:r>
      <w:proofErr w:type="spellEnd"/>
      <w:r w:rsidRPr="00DC5A9B">
        <w:rPr>
          <w:rFonts w:ascii="Times New Roman" w:hAnsi="Times New Roman" w:cs="Times New Roman"/>
          <w:sz w:val="20"/>
          <w:szCs w:val="20"/>
        </w:rPr>
        <w:t xml:space="preserve">», «телеграмм».  </w:t>
      </w:r>
      <w:proofErr w:type="gramEnd"/>
    </w:p>
    <w:p w:rsidR="00F937C3" w:rsidRDefault="00F937C3" w:rsidP="002A5825">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7E5A00" w:rsidP="002A5825">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38) осуществление муниципального лесного контроля;</w:t>
      </w:r>
    </w:p>
    <w:p w:rsidR="00640182" w:rsidRPr="001E7320" w:rsidRDefault="00640182" w:rsidP="002A5825">
      <w:pPr>
        <w:autoSpaceDE w:val="0"/>
        <w:autoSpaceDN w:val="0"/>
        <w:adjustRightInd w:val="0"/>
        <w:spacing w:after="0" w:line="240" w:lineRule="auto"/>
        <w:ind w:firstLine="567"/>
        <w:jc w:val="both"/>
        <w:rPr>
          <w:rFonts w:ascii="Times New Roman" w:hAnsi="Times New Roman" w:cs="Times New Roman"/>
          <w:sz w:val="20"/>
          <w:szCs w:val="20"/>
        </w:rPr>
      </w:pPr>
      <w:r w:rsidRPr="001E7320">
        <w:rPr>
          <w:rFonts w:ascii="Times New Roman" w:hAnsi="Times New Roman" w:cs="Times New Roman"/>
          <w:sz w:val="20"/>
          <w:szCs w:val="20"/>
        </w:rPr>
        <w:t>Муниципальный лесной контроль не осуществлялся.</w:t>
      </w:r>
    </w:p>
    <w:p w:rsidR="00F937C3" w:rsidRDefault="00F937C3" w:rsidP="002A5825">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7E5A00" w:rsidP="002A5825">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 xml:space="preserve">39) утратил силу. - Федеральный </w:t>
      </w:r>
      <w:hyperlink r:id="rId40" w:history="1">
        <w:r w:rsidRPr="001E7320">
          <w:rPr>
            <w:rFonts w:ascii="Times New Roman" w:hAnsi="Times New Roman" w:cs="Times New Roman"/>
            <w:b/>
            <w:sz w:val="20"/>
            <w:szCs w:val="20"/>
          </w:rPr>
          <w:t>закон</w:t>
        </w:r>
      </w:hyperlink>
      <w:r w:rsidRPr="001E7320">
        <w:rPr>
          <w:rFonts w:ascii="Times New Roman" w:hAnsi="Times New Roman" w:cs="Times New Roman"/>
          <w:b/>
          <w:sz w:val="20"/>
          <w:szCs w:val="20"/>
        </w:rPr>
        <w:t xml:space="preserve"> от 28.12.2013 N 416-ФЗ;</w:t>
      </w:r>
    </w:p>
    <w:p w:rsidR="00F937C3" w:rsidRDefault="00F937C3" w:rsidP="002A5825">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7E5A00" w:rsidP="002A5825">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 xml:space="preserve">40) утратил силу. - Федеральный </w:t>
      </w:r>
      <w:hyperlink r:id="rId41" w:history="1">
        <w:r w:rsidRPr="001E7320">
          <w:rPr>
            <w:rFonts w:ascii="Times New Roman" w:hAnsi="Times New Roman" w:cs="Times New Roman"/>
            <w:b/>
            <w:sz w:val="20"/>
            <w:szCs w:val="20"/>
          </w:rPr>
          <w:t>закон</w:t>
        </w:r>
      </w:hyperlink>
      <w:r w:rsidRPr="001E7320">
        <w:rPr>
          <w:rFonts w:ascii="Times New Roman" w:hAnsi="Times New Roman" w:cs="Times New Roman"/>
          <w:b/>
          <w:sz w:val="20"/>
          <w:szCs w:val="20"/>
        </w:rPr>
        <w:t xml:space="preserve"> от 14.10.2014 N 307-ФЗ;</w:t>
      </w:r>
    </w:p>
    <w:p w:rsidR="00F937C3" w:rsidRDefault="00F937C3" w:rsidP="002A5825">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7E5A00" w:rsidP="002A5825">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 xml:space="preserve">41) обеспечение выполнения работ, необходимых для создания искусственных земельных участков для нужд муниципального, городского округа в соответствии с федеральным </w:t>
      </w:r>
      <w:hyperlink r:id="rId42" w:history="1">
        <w:r w:rsidRPr="001E7320">
          <w:rPr>
            <w:rFonts w:ascii="Times New Roman" w:hAnsi="Times New Roman" w:cs="Times New Roman"/>
            <w:b/>
            <w:sz w:val="20"/>
            <w:szCs w:val="20"/>
          </w:rPr>
          <w:t>законом</w:t>
        </w:r>
      </w:hyperlink>
      <w:r w:rsidRPr="001E7320">
        <w:rPr>
          <w:rFonts w:ascii="Times New Roman" w:hAnsi="Times New Roman" w:cs="Times New Roman"/>
          <w:b/>
          <w:sz w:val="20"/>
          <w:szCs w:val="20"/>
        </w:rPr>
        <w:t>;</w:t>
      </w:r>
    </w:p>
    <w:p w:rsidR="00640182" w:rsidRPr="001E7320" w:rsidRDefault="00640182" w:rsidP="002A5825">
      <w:pPr>
        <w:autoSpaceDE w:val="0"/>
        <w:autoSpaceDN w:val="0"/>
        <w:adjustRightInd w:val="0"/>
        <w:spacing w:after="0" w:line="240" w:lineRule="auto"/>
        <w:ind w:firstLine="567"/>
        <w:jc w:val="both"/>
        <w:rPr>
          <w:rFonts w:ascii="Times New Roman" w:hAnsi="Times New Roman" w:cs="Times New Roman"/>
          <w:sz w:val="20"/>
          <w:szCs w:val="20"/>
        </w:rPr>
      </w:pPr>
      <w:r w:rsidRPr="001E7320">
        <w:rPr>
          <w:rFonts w:ascii="Times New Roman" w:hAnsi="Times New Roman" w:cs="Times New Roman"/>
          <w:sz w:val="20"/>
          <w:szCs w:val="20"/>
        </w:rPr>
        <w:t>Искусственные земельные участки не создавались.</w:t>
      </w:r>
    </w:p>
    <w:p w:rsidR="00F937C3" w:rsidRDefault="00F937C3" w:rsidP="002A5825">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7E5A00" w:rsidP="002A5825">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42) осуществление мер по противодействию коррупции в границах муниципального, городского округа;</w:t>
      </w:r>
    </w:p>
    <w:p w:rsidR="00413FE4" w:rsidRPr="00413FE4" w:rsidRDefault="00413FE4" w:rsidP="002A5825">
      <w:pPr>
        <w:autoSpaceDE w:val="0"/>
        <w:autoSpaceDN w:val="0"/>
        <w:adjustRightInd w:val="0"/>
        <w:spacing w:after="0" w:line="240" w:lineRule="auto"/>
        <w:ind w:firstLine="567"/>
        <w:jc w:val="both"/>
        <w:rPr>
          <w:rFonts w:ascii="Times New Roman" w:hAnsi="Times New Roman" w:cs="Times New Roman"/>
          <w:sz w:val="20"/>
          <w:szCs w:val="20"/>
        </w:rPr>
      </w:pPr>
      <w:r w:rsidRPr="00413FE4">
        <w:rPr>
          <w:rFonts w:ascii="Times New Roman" w:hAnsi="Times New Roman" w:cs="Times New Roman"/>
          <w:sz w:val="20"/>
          <w:szCs w:val="20"/>
        </w:rPr>
        <w:t>В Кочубеевском муниципальном округе Ставропольского края системно и постоянно ведется работа по соблюдению органами местного самоуправления Федерального закона «О противодействии коррупции» и исполнению Указа Президента РФ от 16.08.2021 года № 478 «О Национальном плане противодействия коррупции на 2021 - 2024 годы».</w:t>
      </w:r>
    </w:p>
    <w:p w:rsidR="00413FE4" w:rsidRPr="00413FE4" w:rsidRDefault="00413FE4" w:rsidP="002A5825">
      <w:pPr>
        <w:spacing w:after="0" w:line="240" w:lineRule="auto"/>
        <w:ind w:firstLine="567"/>
        <w:jc w:val="both"/>
        <w:rPr>
          <w:rFonts w:ascii="Times New Roman" w:hAnsi="Times New Roman" w:cs="Times New Roman"/>
          <w:sz w:val="20"/>
          <w:szCs w:val="20"/>
        </w:rPr>
      </w:pPr>
      <w:r w:rsidRPr="00413FE4">
        <w:rPr>
          <w:rFonts w:ascii="Times New Roman" w:hAnsi="Times New Roman" w:cs="Times New Roman"/>
          <w:sz w:val="20"/>
          <w:szCs w:val="20"/>
        </w:rPr>
        <w:t>Так постановлением администрации Кочубеевского муниципального округа Ставропольского края от 30 декабря 2022 года № 1459 утверждена муниципальная программа «Противодействие коррупции в Кочубеевском муниципальном округе Ставропольского края».</w:t>
      </w:r>
    </w:p>
    <w:p w:rsidR="00413FE4" w:rsidRPr="00413FE4" w:rsidRDefault="00413FE4" w:rsidP="002A5825">
      <w:pPr>
        <w:pStyle w:val="a3"/>
        <w:spacing w:after="0" w:line="240" w:lineRule="auto"/>
        <w:ind w:left="0" w:firstLine="567"/>
        <w:jc w:val="both"/>
        <w:rPr>
          <w:rFonts w:ascii="Times New Roman" w:hAnsi="Times New Roman" w:cs="Times New Roman"/>
          <w:sz w:val="20"/>
          <w:szCs w:val="20"/>
        </w:rPr>
      </w:pPr>
      <w:r w:rsidRPr="00413FE4">
        <w:rPr>
          <w:rFonts w:ascii="Times New Roman" w:hAnsi="Times New Roman" w:cs="Times New Roman"/>
          <w:sz w:val="20"/>
          <w:szCs w:val="20"/>
        </w:rPr>
        <w:t>В рамках реализации указанной муниципальной программы разработаны и утверждены нормативно-правовые акты, направленные на обеспечение противодействия коррупции, в которые своевременно вносятся соответствующие изменения.</w:t>
      </w:r>
    </w:p>
    <w:p w:rsidR="00413FE4" w:rsidRPr="00413FE4" w:rsidRDefault="00413FE4" w:rsidP="002A5825">
      <w:pPr>
        <w:pStyle w:val="a3"/>
        <w:spacing w:after="0" w:line="240" w:lineRule="auto"/>
        <w:ind w:left="0" w:firstLine="567"/>
        <w:jc w:val="both"/>
        <w:rPr>
          <w:rFonts w:ascii="Times New Roman" w:hAnsi="Times New Roman" w:cs="Times New Roman"/>
          <w:sz w:val="20"/>
          <w:szCs w:val="20"/>
        </w:rPr>
      </w:pPr>
      <w:r w:rsidRPr="00413FE4">
        <w:rPr>
          <w:rFonts w:ascii="Times New Roman" w:hAnsi="Times New Roman" w:cs="Times New Roman"/>
          <w:sz w:val="20"/>
          <w:szCs w:val="20"/>
        </w:rPr>
        <w:t>Проводилась работа по обеспечению соблюдения ограничений и запретов, установленных в целях противодействия коррупции муниципальными служащими муниципальной службы.</w:t>
      </w:r>
    </w:p>
    <w:p w:rsidR="00413FE4" w:rsidRPr="00413FE4" w:rsidRDefault="00413FE4" w:rsidP="002A5825">
      <w:pPr>
        <w:spacing w:after="0" w:line="240" w:lineRule="auto"/>
        <w:ind w:firstLine="567"/>
        <w:jc w:val="both"/>
        <w:rPr>
          <w:rFonts w:ascii="Times New Roman" w:eastAsia="Calibri" w:hAnsi="Times New Roman" w:cs="Times New Roman"/>
          <w:sz w:val="20"/>
          <w:szCs w:val="20"/>
        </w:rPr>
      </w:pPr>
      <w:r w:rsidRPr="00413FE4">
        <w:rPr>
          <w:rFonts w:ascii="Times New Roman" w:hAnsi="Times New Roman" w:cs="Times New Roman"/>
          <w:sz w:val="20"/>
          <w:szCs w:val="20"/>
        </w:rPr>
        <w:t xml:space="preserve">Осуществлялся </w:t>
      </w:r>
      <w:r w:rsidRPr="00413FE4">
        <w:rPr>
          <w:rFonts w:ascii="Times New Roman" w:eastAsia="Calibri" w:hAnsi="Times New Roman" w:cs="Times New Roman"/>
          <w:sz w:val="20"/>
          <w:szCs w:val="20"/>
        </w:rPr>
        <w:t xml:space="preserve">контроль за соблюдением лицами, замещающими должности муниципальной службы, требований к служебному поведению, ограничений и запретов, связанных прохождением муниципальной службы, установленных законодательством РФ о муниципальной службе. </w:t>
      </w:r>
    </w:p>
    <w:p w:rsidR="00413FE4" w:rsidRPr="00413FE4" w:rsidRDefault="00413FE4" w:rsidP="002A5825">
      <w:pPr>
        <w:spacing w:after="0" w:line="240" w:lineRule="auto"/>
        <w:ind w:firstLine="567"/>
        <w:jc w:val="both"/>
        <w:rPr>
          <w:rFonts w:ascii="Times New Roman" w:eastAsia="Calibri" w:hAnsi="Times New Roman" w:cs="Times New Roman"/>
          <w:sz w:val="20"/>
          <w:szCs w:val="20"/>
        </w:rPr>
      </w:pPr>
      <w:r w:rsidRPr="00413FE4">
        <w:rPr>
          <w:rFonts w:ascii="Times New Roman" w:eastAsia="Calibri" w:hAnsi="Times New Roman" w:cs="Times New Roman"/>
          <w:sz w:val="20"/>
          <w:szCs w:val="20"/>
        </w:rPr>
        <w:t>В течение 2022 года фактов возбуждения уголовных дел коррупционной направленности в отношении муниципальных служащих не имелось. Увольнений в связи с утратой доверия, удалений в отставку не имелось.</w:t>
      </w:r>
    </w:p>
    <w:p w:rsidR="00413FE4" w:rsidRPr="00413FE4" w:rsidRDefault="00413FE4" w:rsidP="002A5825">
      <w:pPr>
        <w:spacing w:after="0" w:line="240" w:lineRule="auto"/>
        <w:ind w:firstLine="567"/>
        <w:jc w:val="both"/>
        <w:rPr>
          <w:rFonts w:ascii="Times New Roman" w:hAnsi="Times New Roman" w:cs="Times New Roman"/>
          <w:sz w:val="20"/>
          <w:szCs w:val="20"/>
        </w:rPr>
      </w:pPr>
      <w:r w:rsidRPr="00413FE4">
        <w:rPr>
          <w:rFonts w:ascii="Times New Roman" w:hAnsi="Times New Roman" w:cs="Times New Roman"/>
          <w:sz w:val="20"/>
          <w:szCs w:val="20"/>
        </w:rPr>
        <w:t xml:space="preserve">Органами местного самоуправления Кочубеевского района обеспечивается деятельность комиссий по соблюдению требований к служебному поведению муниципальных служащих и урегулированию конфликта интересов. Всего создано 22 комиссии. </w:t>
      </w:r>
    </w:p>
    <w:p w:rsidR="00413FE4" w:rsidRPr="00413FE4" w:rsidRDefault="00413FE4" w:rsidP="002A5825">
      <w:pPr>
        <w:spacing w:after="0" w:line="240" w:lineRule="auto"/>
        <w:ind w:firstLine="567"/>
        <w:jc w:val="both"/>
        <w:rPr>
          <w:rFonts w:ascii="Times New Roman" w:eastAsia="Calibri" w:hAnsi="Times New Roman" w:cs="Times New Roman"/>
          <w:sz w:val="20"/>
          <w:szCs w:val="20"/>
        </w:rPr>
      </w:pPr>
      <w:r w:rsidRPr="00413FE4">
        <w:rPr>
          <w:rFonts w:ascii="Times New Roman" w:hAnsi="Times New Roman" w:cs="Times New Roman"/>
          <w:sz w:val="20"/>
          <w:szCs w:val="20"/>
        </w:rPr>
        <w:t xml:space="preserve">За 2022 год </w:t>
      </w:r>
      <w:r w:rsidRPr="00413FE4">
        <w:rPr>
          <w:rFonts w:ascii="Times New Roman" w:eastAsia="Calibri" w:hAnsi="Times New Roman" w:cs="Times New Roman"/>
          <w:color w:val="000000"/>
          <w:kern w:val="1"/>
          <w:sz w:val="20"/>
          <w:szCs w:val="20"/>
          <w:lang w:bidi="en-US"/>
        </w:rPr>
        <w:t xml:space="preserve">состоялось 24 заседания комиссий по соблюдению требований к служебному поведению муниципальных служащих, замещающих должности муниципальной службы в структурных подразделениях администрации Кочубеевского муниципального округа с правом юридического лица. </w:t>
      </w:r>
      <w:r w:rsidRPr="00413FE4">
        <w:rPr>
          <w:rFonts w:ascii="Times New Roman" w:hAnsi="Times New Roman" w:cs="Times New Roman"/>
          <w:sz w:val="20"/>
          <w:szCs w:val="20"/>
        </w:rPr>
        <w:t>Основными основаниями для рассмотрения стали уведомления о выполнении муниципальными служащими иной оплачиваемой работы (в основном связанных с осуществлением преподавательской деятельности)</w:t>
      </w:r>
      <w:r w:rsidRPr="00413FE4">
        <w:rPr>
          <w:rFonts w:ascii="Times New Roman" w:eastAsia="Calibri" w:hAnsi="Times New Roman" w:cs="Times New Roman"/>
          <w:sz w:val="20"/>
          <w:szCs w:val="20"/>
        </w:rPr>
        <w:t xml:space="preserve">. </w:t>
      </w:r>
    </w:p>
    <w:p w:rsidR="00413FE4" w:rsidRPr="00413FE4" w:rsidRDefault="00413FE4" w:rsidP="002A5825">
      <w:pPr>
        <w:spacing w:after="0" w:line="240" w:lineRule="auto"/>
        <w:ind w:firstLine="567"/>
        <w:jc w:val="both"/>
        <w:rPr>
          <w:rFonts w:ascii="Times New Roman" w:eastAsia="Calibri" w:hAnsi="Times New Roman" w:cs="Times New Roman"/>
          <w:sz w:val="20"/>
          <w:szCs w:val="20"/>
        </w:rPr>
      </w:pPr>
      <w:r w:rsidRPr="00413FE4">
        <w:rPr>
          <w:rFonts w:ascii="Times New Roman" w:eastAsia="Calibri" w:hAnsi="Times New Roman" w:cs="Times New Roman"/>
          <w:sz w:val="20"/>
          <w:szCs w:val="20"/>
        </w:rPr>
        <w:t>В 2022 году были приняты и проанализированы 212 сведений о доходах, об имуществе и обязательствах имущественного характера муниципальных служащих их супругов и несовершеннолетних детей и граждан, претендующих на замещение должностей муниципальной службы.</w:t>
      </w:r>
    </w:p>
    <w:p w:rsidR="00413FE4" w:rsidRPr="00413FE4" w:rsidRDefault="00413FE4" w:rsidP="002A5825">
      <w:pPr>
        <w:spacing w:after="0" w:line="240" w:lineRule="auto"/>
        <w:ind w:firstLine="567"/>
        <w:jc w:val="both"/>
        <w:rPr>
          <w:rFonts w:ascii="Times New Roman" w:eastAsia="Calibri" w:hAnsi="Times New Roman" w:cs="Times New Roman"/>
          <w:sz w:val="20"/>
          <w:szCs w:val="20"/>
        </w:rPr>
      </w:pPr>
      <w:r w:rsidRPr="00413FE4">
        <w:rPr>
          <w:rFonts w:ascii="Times New Roman" w:hAnsi="Times New Roman" w:cs="Times New Roman"/>
          <w:bCs/>
          <w:sz w:val="20"/>
          <w:szCs w:val="20"/>
        </w:rPr>
        <w:t>Администрацией Кочубеевского муниципального округа Ставропольского края осуществляется постоянное взаимодействие с правоохранительными и надзорными органами: так заключены и действуют соглашения о сотрудничестве с прокуратурой Кочубеевского района.</w:t>
      </w:r>
    </w:p>
    <w:p w:rsidR="00413FE4" w:rsidRPr="00413FE4" w:rsidRDefault="00413FE4" w:rsidP="002A5825">
      <w:pPr>
        <w:spacing w:after="0" w:line="240" w:lineRule="auto"/>
        <w:ind w:firstLine="567"/>
        <w:jc w:val="both"/>
        <w:rPr>
          <w:rFonts w:ascii="Times New Roman" w:eastAsia="Times New Roman" w:hAnsi="Times New Roman" w:cs="Times New Roman"/>
          <w:color w:val="000000"/>
          <w:spacing w:val="1"/>
          <w:sz w:val="20"/>
          <w:szCs w:val="20"/>
        </w:rPr>
      </w:pPr>
      <w:r w:rsidRPr="00413FE4">
        <w:rPr>
          <w:rFonts w:ascii="Times New Roman" w:eastAsia="Times New Roman" w:hAnsi="Times New Roman" w:cs="Times New Roman"/>
          <w:color w:val="000000"/>
          <w:spacing w:val="1"/>
          <w:sz w:val="20"/>
          <w:szCs w:val="20"/>
        </w:rPr>
        <w:t>В течение 2022 года на территории Кочубеевского муниципального округа Ставропольского края были проведены следующие мероприятия антикоррупционной направленности:</w:t>
      </w:r>
    </w:p>
    <w:p w:rsidR="00413FE4" w:rsidRPr="00413FE4" w:rsidRDefault="00413FE4" w:rsidP="002A5825">
      <w:pPr>
        <w:spacing w:after="0" w:line="240" w:lineRule="auto"/>
        <w:ind w:firstLine="567"/>
        <w:contextualSpacing/>
        <w:jc w:val="both"/>
        <w:rPr>
          <w:rFonts w:ascii="Times New Roman" w:eastAsia="Times New Roman" w:hAnsi="Times New Roman" w:cs="Times New Roman"/>
          <w:bCs/>
          <w:color w:val="000000"/>
          <w:sz w:val="20"/>
          <w:szCs w:val="20"/>
        </w:rPr>
      </w:pPr>
      <w:r w:rsidRPr="00413FE4">
        <w:rPr>
          <w:rFonts w:ascii="Times New Roman" w:eastAsia="Calibri" w:hAnsi="Times New Roman" w:cs="Times New Roman"/>
          <w:sz w:val="20"/>
          <w:szCs w:val="20"/>
        </w:rPr>
        <w:lastRenderedPageBreak/>
        <w:t xml:space="preserve">- </w:t>
      </w:r>
      <w:r w:rsidRPr="00413FE4">
        <w:rPr>
          <w:rFonts w:ascii="Times New Roman" w:eastAsia="Times New Roman" w:hAnsi="Times New Roman" w:cs="Times New Roman"/>
          <w:bCs/>
          <w:color w:val="000000"/>
          <w:sz w:val="20"/>
          <w:szCs w:val="20"/>
        </w:rPr>
        <w:t xml:space="preserve">информационно-пропагандистская акция «Скажи: «Нет!» </w:t>
      </w:r>
      <w:proofErr w:type="gramStart"/>
      <w:r w:rsidRPr="00413FE4">
        <w:rPr>
          <w:rFonts w:ascii="Times New Roman" w:eastAsia="Times New Roman" w:hAnsi="Times New Roman" w:cs="Times New Roman"/>
          <w:bCs/>
          <w:color w:val="000000"/>
          <w:sz w:val="20"/>
          <w:szCs w:val="20"/>
        </w:rPr>
        <w:t>коррупции</w:t>
      </w:r>
      <w:proofErr w:type="gramEnd"/>
      <w:r w:rsidRPr="00413FE4">
        <w:rPr>
          <w:rFonts w:ascii="Times New Roman" w:eastAsia="Times New Roman" w:hAnsi="Times New Roman" w:cs="Times New Roman"/>
          <w:bCs/>
          <w:color w:val="000000"/>
          <w:sz w:val="20"/>
          <w:szCs w:val="20"/>
        </w:rPr>
        <w:t xml:space="preserve">» в рамках </w:t>
      </w:r>
      <w:proofErr w:type="gramStart"/>
      <w:r w:rsidRPr="00413FE4">
        <w:rPr>
          <w:rFonts w:ascii="Times New Roman" w:eastAsia="Times New Roman" w:hAnsi="Times New Roman" w:cs="Times New Roman"/>
          <w:bCs/>
          <w:color w:val="000000"/>
          <w:sz w:val="20"/>
          <w:szCs w:val="20"/>
        </w:rPr>
        <w:t>которой</w:t>
      </w:r>
      <w:proofErr w:type="gramEnd"/>
      <w:r w:rsidRPr="00413FE4">
        <w:rPr>
          <w:rFonts w:ascii="Times New Roman" w:eastAsia="Times New Roman" w:hAnsi="Times New Roman" w:cs="Times New Roman"/>
          <w:bCs/>
          <w:color w:val="000000"/>
          <w:sz w:val="20"/>
          <w:szCs w:val="20"/>
        </w:rPr>
        <w:t xml:space="preserve"> в органах местного самоуправления Кочубеевского муниципального округа были обновлены изготовленные стенды антикоррупционной направленности;</w:t>
      </w:r>
    </w:p>
    <w:p w:rsidR="00413FE4" w:rsidRPr="00413FE4" w:rsidRDefault="00413FE4" w:rsidP="002A5825">
      <w:pPr>
        <w:spacing w:after="0" w:line="240" w:lineRule="auto"/>
        <w:ind w:firstLine="567"/>
        <w:contextualSpacing/>
        <w:jc w:val="both"/>
        <w:rPr>
          <w:rFonts w:ascii="Times New Roman" w:eastAsia="Times New Roman" w:hAnsi="Times New Roman" w:cs="Times New Roman"/>
          <w:bCs/>
          <w:sz w:val="20"/>
          <w:szCs w:val="20"/>
        </w:rPr>
      </w:pPr>
      <w:r w:rsidRPr="00413FE4">
        <w:rPr>
          <w:rFonts w:ascii="Times New Roman" w:eastAsia="Times New Roman" w:hAnsi="Times New Roman" w:cs="Times New Roman"/>
          <w:bCs/>
          <w:color w:val="000000"/>
          <w:sz w:val="20"/>
          <w:szCs w:val="20"/>
        </w:rPr>
        <w:t xml:space="preserve">- </w:t>
      </w:r>
      <w:r w:rsidRPr="00413FE4">
        <w:rPr>
          <w:rFonts w:ascii="Times New Roman" w:eastAsia="Times New Roman" w:hAnsi="Times New Roman" w:cs="Times New Roman"/>
          <w:bCs/>
          <w:sz w:val="20"/>
          <w:szCs w:val="20"/>
        </w:rPr>
        <w:t>антикоррупционная викторина среди молодежи;</w:t>
      </w:r>
    </w:p>
    <w:p w:rsidR="00413FE4" w:rsidRPr="00413FE4" w:rsidRDefault="00413FE4" w:rsidP="002A5825">
      <w:pPr>
        <w:spacing w:after="0" w:line="240" w:lineRule="auto"/>
        <w:ind w:firstLine="567"/>
        <w:contextualSpacing/>
        <w:jc w:val="both"/>
        <w:rPr>
          <w:rFonts w:ascii="Times New Roman" w:eastAsia="Times New Roman" w:hAnsi="Times New Roman" w:cs="Times New Roman"/>
          <w:sz w:val="20"/>
          <w:szCs w:val="20"/>
        </w:rPr>
      </w:pPr>
      <w:r w:rsidRPr="00413FE4">
        <w:rPr>
          <w:rFonts w:ascii="Times New Roman" w:eastAsia="Times New Roman" w:hAnsi="Times New Roman" w:cs="Times New Roman"/>
          <w:bCs/>
          <w:sz w:val="20"/>
          <w:szCs w:val="20"/>
        </w:rPr>
        <w:t xml:space="preserve">- </w:t>
      </w:r>
      <w:r w:rsidRPr="00413FE4">
        <w:rPr>
          <w:rFonts w:ascii="Times New Roman" w:eastAsia="Times New Roman" w:hAnsi="Times New Roman" w:cs="Times New Roman"/>
          <w:sz w:val="20"/>
          <w:szCs w:val="20"/>
        </w:rPr>
        <w:t>серия антикоррупционных игр «Мы против коррупции!»;</w:t>
      </w:r>
    </w:p>
    <w:p w:rsidR="00413FE4" w:rsidRPr="00413FE4" w:rsidRDefault="00413FE4" w:rsidP="002A5825">
      <w:pPr>
        <w:spacing w:after="0" w:line="240" w:lineRule="auto"/>
        <w:ind w:firstLine="567"/>
        <w:contextualSpacing/>
        <w:jc w:val="both"/>
        <w:rPr>
          <w:rFonts w:ascii="Times New Roman" w:eastAsia="Times New Roman" w:hAnsi="Times New Roman" w:cs="Times New Roman"/>
          <w:sz w:val="20"/>
          <w:szCs w:val="20"/>
        </w:rPr>
      </w:pPr>
      <w:r w:rsidRPr="00413FE4">
        <w:rPr>
          <w:rFonts w:ascii="Times New Roman" w:eastAsia="Times New Roman" w:hAnsi="Times New Roman" w:cs="Times New Roman"/>
          <w:sz w:val="20"/>
          <w:szCs w:val="20"/>
        </w:rPr>
        <w:t>-</w:t>
      </w:r>
      <w:r w:rsidRPr="00413FE4">
        <w:rPr>
          <w:rFonts w:ascii="Times New Roman" w:eastAsia="Times New Roman" w:hAnsi="Times New Roman" w:cs="Times New Roman"/>
          <w:bCs/>
          <w:sz w:val="20"/>
          <w:szCs w:val="20"/>
        </w:rPr>
        <w:t xml:space="preserve"> конкурс детских рисунков по теме «Противодействие коррупции»</w:t>
      </w:r>
      <w:r w:rsidRPr="00413FE4">
        <w:rPr>
          <w:rFonts w:ascii="Times New Roman" w:eastAsia="Times New Roman" w:hAnsi="Times New Roman" w:cs="Times New Roman"/>
          <w:sz w:val="20"/>
          <w:szCs w:val="20"/>
        </w:rPr>
        <w:t>;</w:t>
      </w:r>
    </w:p>
    <w:p w:rsidR="00413FE4" w:rsidRPr="00413FE4" w:rsidRDefault="00413FE4" w:rsidP="002A5825">
      <w:pPr>
        <w:spacing w:after="0" w:line="240" w:lineRule="auto"/>
        <w:ind w:firstLine="567"/>
        <w:contextualSpacing/>
        <w:jc w:val="both"/>
        <w:rPr>
          <w:rFonts w:ascii="Times New Roman" w:eastAsia="Times New Roman" w:hAnsi="Times New Roman" w:cs="Times New Roman"/>
          <w:bCs/>
          <w:sz w:val="20"/>
          <w:szCs w:val="20"/>
        </w:rPr>
      </w:pPr>
      <w:r w:rsidRPr="00413FE4">
        <w:rPr>
          <w:rFonts w:ascii="Times New Roman" w:eastAsia="Times New Roman" w:hAnsi="Times New Roman" w:cs="Times New Roman"/>
          <w:sz w:val="20"/>
          <w:szCs w:val="20"/>
        </w:rPr>
        <w:t xml:space="preserve">- проведен конкурс </w:t>
      </w:r>
      <w:r w:rsidRPr="00413FE4">
        <w:rPr>
          <w:rFonts w:ascii="Times New Roman" w:eastAsia="Times New Roman" w:hAnsi="Times New Roman" w:cs="Times New Roman"/>
          <w:bCs/>
          <w:color w:val="000000"/>
          <w:sz w:val="20"/>
          <w:szCs w:val="20"/>
        </w:rPr>
        <w:t xml:space="preserve">творческих работ </w:t>
      </w:r>
      <w:r w:rsidRPr="00413FE4">
        <w:rPr>
          <w:rFonts w:ascii="Times New Roman" w:eastAsia="Times New Roman" w:hAnsi="Times New Roman" w:cs="Times New Roman"/>
          <w:bCs/>
          <w:sz w:val="20"/>
          <w:szCs w:val="20"/>
        </w:rPr>
        <w:t>«Вместе против коррупции»;</w:t>
      </w:r>
    </w:p>
    <w:p w:rsidR="00413FE4" w:rsidRPr="00413FE4" w:rsidRDefault="00413FE4" w:rsidP="002A5825">
      <w:pPr>
        <w:spacing w:after="0" w:line="240" w:lineRule="auto"/>
        <w:ind w:firstLine="567"/>
        <w:contextualSpacing/>
        <w:jc w:val="both"/>
        <w:rPr>
          <w:rFonts w:ascii="Times New Roman" w:eastAsia="Times New Roman" w:hAnsi="Times New Roman" w:cs="Times New Roman"/>
          <w:color w:val="000000"/>
          <w:spacing w:val="1"/>
          <w:sz w:val="20"/>
          <w:szCs w:val="20"/>
          <w:lang w:eastAsia="ar-SA"/>
        </w:rPr>
      </w:pPr>
      <w:r w:rsidRPr="00413FE4">
        <w:rPr>
          <w:rFonts w:ascii="Times New Roman" w:eastAsia="Times New Roman" w:hAnsi="Times New Roman" w:cs="Times New Roman"/>
          <w:bCs/>
          <w:sz w:val="20"/>
          <w:szCs w:val="20"/>
        </w:rPr>
        <w:t xml:space="preserve">- проведена работа </w:t>
      </w:r>
      <w:r w:rsidRPr="00413FE4">
        <w:rPr>
          <w:rFonts w:ascii="Times New Roman" w:eastAsia="Times New Roman" w:hAnsi="Times New Roman" w:cs="Times New Roman"/>
          <w:bCs/>
          <w:sz w:val="20"/>
          <w:szCs w:val="20"/>
          <w:lang w:eastAsia="ar-SA"/>
        </w:rPr>
        <w:t xml:space="preserve">по </w:t>
      </w:r>
      <w:r w:rsidRPr="00413FE4">
        <w:rPr>
          <w:rFonts w:ascii="Times New Roman" w:eastAsia="Times New Roman" w:hAnsi="Times New Roman" w:cs="Times New Roman"/>
          <w:color w:val="000000"/>
          <w:spacing w:val="1"/>
          <w:sz w:val="20"/>
          <w:szCs w:val="20"/>
          <w:lang w:eastAsia="ar-SA"/>
        </w:rPr>
        <w:t xml:space="preserve">подготовке и размещению материалов антикоррупционной направленности в печатных средствах массовой информации (районная газета «Звезда </w:t>
      </w:r>
      <w:proofErr w:type="spellStart"/>
      <w:r w:rsidRPr="00413FE4">
        <w:rPr>
          <w:rFonts w:ascii="Times New Roman" w:eastAsia="Times New Roman" w:hAnsi="Times New Roman" w:cs="Times New Roman"/>
          <w:color w:val="000000"/>
          <w:spacing w:val="1"/>
          <w:sz w:val="20"/>
          <w:szCs w:val="20"/>
          <w:lang w:eastAsia="ar-SA"/>
        </w:rPr>
        <w:t>Прикубанья</w:t>
      </w:r>
      <w:proofErr w:type="spellEnd"/>
      <w:r w:rsidRPr="00413FE4">
        <w:rPr>
          <w:rFonts w:ascii="Times New Roman" w:eastAsia="Times New Roman" w:hAnsi="Times New Roman" w:cs="Times New Roman"/>
          <w:color w:val="000000"/>
          <w:spacing w:val="1"/>
          <w:sz w:val="20"/>
          <w:szCs w:val="20"/>
          <w:lang w:eastAsia="ar-SA"/>
        </w:rPr>
        <w:t>» и «Наш район»);</w:t>
      </w:r>
    </w:p>
    <w:p w:rsidR="00413FE4" w:rsidRPr="00413FE4" w:rsidRDefault="00413FE4" w:rsidP="002A5825">
      <w:pPr>
        <w:spacing w:after="0" w:line="240" w:lineRule="auto"/>
        <w:ind w:firstLine="567"/>
        <w:contextualSpacing/>
        <w:jc w:val="both"/>
        <w:rPr>
          <w:rFonts w:ascii="Times New Roman" w:eastAsia="Times New Roman" w:hAnsi="Times New Roman" w:cs="Times New Roman"/>
          <w:color w:val="000000"/>
          <w:spacing w:val="1"/>
          <w:sz w:val="20"/>
          <w:szCs w:val="20"/>
          <w:lang w:eastAsia="ar-SA"/>
        </w:rPr>
      </w:pPr>
      <w:r w:rsidRPr="00413FE4">
        <w:rPr>
          <w:rFonts w:ascii="Times New Roman" w:eastAsia="Times New Roman" w:hAnsi="Times New Roman" w:cs="Times New Roman"/>
          <w:color w:val="000000"/>
          <w:spacing w:val="1"/>
          <w:sz w:val="20"/>
          <w:szCs w:val="20"/>
          <w:lang w:eastAsia="ar-SA"/>
        </w:rPr>
        <w:t xml:space="preserve">- проведен </w:t>
      </w:r>
      <w:r w:rsidRPr="00413FE4">
        <w:rPr>
          <w:rFonts w:ascii="Times New Roman" w:eastAsia="Times New Roman" w:hAnsi="Times New Roman" w:cs="Times New Roman"/>
          <w:bCs/>
          <w:sz w:val="20"/>
          <w:szCs w:val="20"/>
        </w:rPr>
        <w:t>конкурс стенгазет «СТОП – коррупция!»</w:t>
      </w:r>
      <w:r w:rsidRPr="00413FE4">
        <w:rPr>
          <w:rFonts w:ascii="Times New Roman" w:eastAsia="Times New Roman" w:hAnsi="Times New Roman" w:cs="Times New Roman"/>
          <w:color w:val="000000"/>
          <w:spacing w:val="1"/>
          <w:sz w:val="20"/>
          <w:szCs w:val="20"/>
          <w:lang w:eastAsia="ar-SA"/>
        </w:rPr>
        <w:t>;</w:t>
      </w:r>
    </w:p>
    <w:p w:rsidR="00413FE4" w:rsidRPr="00413FE4" w:rsidRDefault="00413FE4" w:rsidP="002A5825">
      <w:pPr>
        <w:spacing w:after="0" w:line="240" w:lineRule="auto"/>
        <w:ind w:firstLine="567"/>
        <w:contextualSpacing/>
        <w:jc w:val="both"/>
        <w:rPr>
          <w:rFonts w:ascii="Times New Roman" w:eastAsia="Times New Roman" w:hAnsi="Times New Roman" w:cs="Times New Roman"/>
          <w:color w:val="000000"/>
          <w:spacing w:val="1"/>
          <w:sz w:val="20"/>
          <w:szCs w:val="20"/>
          <w:lang w:eastAsia="ar-SA"/>
        </w:rPr>
      </w:pPr>
      <w:r w:rsidRPr="00413FE4">
        <w:rPr>
          <w:rFonts w:ascii="Times New Roman" w:eastAsia="Times New Roman" w:hAnsi="Times New Roman" w:cs="Times New Roman"/>
          <w:color w:val="000000"/>
          <w:spacing w:val="1"/>
          <w:sz w:val="20"/>
          <w:szCs w:val="20"/>
          <w:lang w:eastAsia="ar-SA"/>
        </w:rPr>
        <w:t>- проведено 5 учеб и 3 совещания с муниципальными служащими по вопросам противодействия коррупции на муниципальной службе;</w:t>
      </w:r>
    </w:p>
    <w:p w:rsidR="00413FE4" w:rsidRPr="00413FE4" w:rsidRDefault="00413FE4" w:rsidP="002A5825">
      <w:pPr>
        <w:spacing w:after="0" w:line="240" w:lineRule="auto"/>
        <w:ind w:firstLine="567"/>
        <w:contextualSpacing/>
        <w:jc w:val="both"/>
        <w:rPr>
          <w:rFonts w:ascii="Times New Roman" w:eastAsia="Times New Roman" w:hAnsi="Times New Roman" w:cs="Times New Roman"/>
          <w:color w:val="000000"/>
          <w:spacing w:val="1"/>
          <w:sz w:val="20"/>
          <w:szCs w:val="20"/>
          <w:lang w:eastAsia="ar-SA"/>
        </w:rPr>
      </w:pPr>
      <w:r w:rsidRPr="00413FE4">
        <w:rPr>
          <w:rFonts w:ascii="Times New Roman" w:eastAsia="Times New Roman" w:hAnsi="Times New Roman" w:cs="Times New Roman"/>
          <w:color w:val="000000"/>
          <w:spacing w:val="1"/>
          <w:sz w:val="20"/>
          <w:szCs w:val="20"/>
          <w:lang w:eastAsia="ar-SA"/>
        </w:rPr>
        <w:t>- в муниципальных учреждениях муниципального округа состоялись совещания по недопущению совершения правонарушений коррупционной направленности;</w:t>
      </w:r>
    </w:p>
    <w:p w:rsidR="00413FE4" w:rsidRPr="00413FE4" w:rsidRDefault="00413FE4" w:rsidP="002A5825">
      <w:pPr>
        <w:spacing w:after="0" w:line="240" w:lineRule="auto"/>
        <w:ind w:firstLine="567"/>
        <w:jc w:val="both"/>
        <w:rPr>
          <w:rFonts w:ascii="Times New Roman" w:eastAsia="Times New Roman" w:hAnsi="Times New Roman" w:cs="Times New Roman"/>
          <w:color w:val="000000"/>
          <w:spacing w:val="1"/>
          <w:sz w:val="20"/>
          <w:szCs w:val="20"/>
          <w:lang w:eastAsia="ar-SA"/>
        </w:rPr>
      </w:pPr>
      <w:r w:rsidRPr="00413FE4">
        <w:rPr>
          <w:rFonts w:ascii="Times New Roman" w:eastAsia="Times New Roman" w:hAnsi="Times New Roman" w:cs="Times New Roman"/>
          <w:color w:val="000000"/>
          <w:spacing w:val="1"/>
          <w:sz w:val="20"/>
          <w:szCs w:val="20"/>
          <w:lang w:eastAsia="ar-SA"/>
        </w:rPr>
        <w:t>- были изготовлены баннеры антикоррупционной направленности и размещены вдоль ФАД «Кавказ», проходящей по территории Кочубеевского муниципального округа;</w:t>
      </w:r>
    </w:p>
    <w:p w:rsidR="00413FE4" w:rsidRPr="00413FE4" w:rsidRDefault="00413FE4" w:rsidP="002A5825">
      <w:pPr>
        <w:spacing w:after="0" w:line="240" w:lineRule="auto"/>
        <w:ind w:firstLine="567"/>
        <w:jc w:val="both"/>
        <w:rPr>
          <w:rFonts w:ascii="Times New Roman" w:eastAsia="Times New Roman" w:hAnsi="Times New Roman" w:cs="Times New Roman"/>
          <w:sz w:val="20"/>
          <w:szCs w:val="20"/>
        </w:rPr>
      </w:pPr>
      <w:r w:rsidRPr="00413FE4">
        <w:rPr>
          <w:rFonts w:ascii="Times New Roman" w:eastAsia="Times New Roman" w:hAnsi="Times New Roman" w:cs="Times New Roman"/>
          <w:color w:val="000000"/>
          <w:spacing w:val="1"/>
          <w:sz w:val="20"/>
          <w:szCs w:val="20"/>
          <w:lang w:eastAsia="ar-SA"/>
        </w:rPr>
        <w:t>-</w:t>
      </w:r>
      <w:r w:rsidRPr="00413FE4">
        <w:rPr>
          <w:rFonts w:ascii="Times New Roman" w:eastAsia="Times New Roman" w:hAnsi="Times New Roman" w:cs="Times New Roman"/>
          <w:color w:val="000000"/>
          <w:spacing w:val="1"/>
          <w:sz w:val="20"/>
          <w:szCs w:val="20"/>
        </w:rPr>
        <w:t xml:space="preserve"> р</w:t>
      </w:r>
      <w:r w:rsidRPr="00413FE4">
        <w:rPr>
          <w:rFonts w:ascii="Times New Roman" w:eastAsia="Times New Roman" w:hAnsi="Times New Roman" w:cs="Times New Roman"/>
          <w:sz w:val="20"/>
          <w:szCs w:val="20"/>
        </w:rPr>
        <w:t>аспоряжением администрации Кочубеевского муниципального округа Ставропольского края был утвержден план мероприятий, приуроченных к Международному дню борьбы с коррупцией в 2022 году, в рамках которого состоялись следующие мероприятия:</w:t>
      </w:r>
    </w:p>
    <w:p w:rsidR="00413FE4" w:rsidRPr="00413FE4" w:rsidRDefault="00413FE4" w:rsidP="002A5825">
      <w:pPr>
        <w:spacing w:after="0" w:line="240" w:lineRule="auto"/>
        <w:ind w:firstLine="567"/>
        <w:jc w:val="both"/>
        <w:rPr>
          <w:rFonts w:ascii="Times New Roman" w:eastAsia="Times New Roman" w:hAnsi="Times New Roman" w:cs="Times New Roman"/>
          <w:sz w:val="20"/>
          <w:szCs w:val="20"/>
        </w:rPr>
      </w:pPr>
      <w:r w:rsidRPr="00413FE4">
        <w:rPr>
          <w:rFonts w:ascii="Times New Roman" w:eastAsia="Times New Roman" w:hAnsi="Times New Roman" w:cs="Times New Roman"/>
          <w:sz w:val="20"/>
          <w:szCs w:val="20"/>
        </w:rPr>
        <w:t xml:space="preserve">- 09.12.2022 года в рамках заседания координационного совета по противодействию коррупции в администрации Кочубеевского муниципального округа Ставропольского края состоялся круглый стол, посвященный Международному Дню борьбы с коррупцией, в котором приняли участие прокурор Кочубеевского района и представитель отдела по борьбе с экономическими преступлениями и коррупции </w:t>
      </w:r>
      <w:r w:rsidRPr="00413FE4">
        <w:rPr>
          <w:rFonts w:ascii="Times New Roman" w:hAnsi="Times New Roman" w:cs="Times New Roman"/>
          <w:color w:val="000000"/>
          <w:sz w:val="20"/>
          <w:szCs w:val="20"/>
        </w:rPr>
        <w:t>отдела МВД «</w:t>
      </w:r>
      <w:proofErr w:type="spellStart"/>
      <w:r w:rsidRPr="00413FE4">
        <w:rPr>
          <w:rFonts w:ascii="Times New Roman" w:hAnsi="Times New Roman" w:cs="Times New Roman"/>
          <w:color w:val="000000"/>
          <w:sz w:val="20"/>
          <w:szCs w:val="20"/>
        </w:rPr>
        <w:t>Кочубеевский</w:t>
      </w:r>
      <w:proofErr w:type="spellEnd"/>
      <w:r w:rsidRPr="00413FE4">
        <w:rPr>
          <w:rFonts w:ascii="Times New Roman" w:hAnsi="Times New Roman" w:cs="Times New Roman"/>
          <w:color w:val="000000"/>
          <w:sz w:val="20"/>
          <w:szCs w:val="20"/>
        </w:rPr>
        <w:t>»</w:t>
      </w:r>
      <w:r w:rsidRPr="00413FE4">
        <w:rPr>
          <w:rFonts w:ascii="Times New Roman" w:eastAsia="Times New Roman" w:hAnsi="Times New Roman" w:cs="Times New Roman"/>
          <w:sz w:val="20"/>
          <w:szCs w:val="20"/>
        </w:rPr>
        <w:t>. Архивным отделом администрации Кочубеевского муниципального округа Ставропольского края была организована историко-документальная экспозиция архивных документов «О службе и достоинстве»;</w:t>
      </w:r>
    </w:p>
    <w:p w:rsidR="00413FE4" w:rsidRPr="00413FE4" w:rsidRDefault="00413FE4" w:rsidP="002A5825">
      <w:pPr>
        <w:spacing w:after="0" w:line="240" w:lineRule="auto"/>
        <w:ind w:firstLine="567"/>
        <w:jc w:val="both"/>
        <w:rPr>
          <w:rFonts w:ascii="Times New Roman" w:eastAsia="Calibri" w:hAnsi="Times New Roman" w:cs="Times New Roman"/>
          <w:sz w:val="20"/>
          <w:szCs w:val="20"/>
        </w:rPr>
      </w:pPr>
      <w:r w:rsidRPr="00413FE4">
        <w:rPr>
          <w:rFonts w:ascii="Times New Roman" w:eastAsia="Times New Roman" w:hAnsi="Times New Roman" w:cs="Times New Roman"/>
          <w:sz w:val="20"/>
          <w:szCs w:val="20"/>
        </w:rPr>
        <w:t xml:space="preserve">- </w:t>
      </w:r>
      <w:r w:rsidRPr="00413FE4">
        <w:rPr>
          <w:rFonts w:ascii="Times New Roman" w:eastAsia="Calibri" w:hAnsi="Times New Roman" w:cs="Times New Roman"/>
          <w:sz w:val="20"/>
          <w:szCs w:val="20"/>
        </w:rPr>
        <w:t xml:space="preserve">14 декабря 2022 года состоялся «круглый стол»: «Актуальные вопросы противодействия коррупции в Ставропольском крае», инициаторами и организаторами которой выступили </w:t>
      </w:r>
      <w:r w:rsidRPr="00413FE4">
        <w:rPr>
          <w:rFonts w:ascii="Times New Roman" w:eastAsia="Calibri" w:hAnsi="Times New Roman" w:cs="Times New Roman"/>
          <w:noProof/>
          <w:sz w:val="20"/>
          <w:szCs w:val="20"/>
        </w:rPr>
        <w:t xml:space="preserve">ЧОУ ДПО «Ставропольский краевой образовательный центр «Знание», </w:t>
      </w:r>
      <w:r w:rsidRPr="00413FE4">
        <w:rPr>
          <w:rFonts w:ascii="Times New Roman" w:eastAsia="Calibri" w:hAnsi="Times New Roman" w:cs="Times New Roman"/>
          <w:sz w:val="20"/>
          <w:szCs w:val="20"/>
        </w:rPr>
        <w:t xml:space="preserve">Правительство Ставропольского края, Министерство образования Ставропольского края, Управление губернатора Ставропольского края по профилактике коррупционных правонарушений и администрация Кочубеевского муниципального округа Ставропольского края, в работе которого приняли участие </w:t>
      </w:r>
      <w:proofErr w:type="spellStart"/>
      <w:r w:rsidRPr="00413FE4">
        <w:rPr>
          <w:rFonts w:ascii="Times New Roman" w:hAnsi="Times New Roman" w:cs="Times New Roman"/>
          <w:bCs/>
          <w:sz w:val="20"/>
          <w:szCs w:val="20"/>
        </w:rPr>
        <w:t>Кочубеевский</w:t>
      </w:r>
      <w:proofErr w:type="spellEnd"/>
      <w:r w:rsidRPr="00413FE4">
        <w:rPr>
          <w:rFonts w:ascii="Times New Roman" w:hAnsi="Times New Roman" w:cs="Times New Roman"/>
          <w:bCs/>
          <w:sz w:val="20"/>
          <w:szCs w:val="20"/>
        </w:rPr>
        <w:t xml:space="preserve"> межрайонный Следственный отдел Следственного управления Следственного комитета Российской Федерации по Ставропольскому краю и прокуратура Кочубеевского района</w:t>
      </w:r>
      <w:r w:rsidRPr="00413FE4">
        <w:rPr>
          <w:rFonts w:ascii="Times New Roman" w:eastAsia="Calibri" w:hAnsi="Times New Roman" w:cs="Times New Roman"/>
          <w:sz w:val="20"/>
          <w:szCs w:val="20"/>
        </w:rPr>
        <w:t>.</w:t>
      </w:r>
    </w:p>
    <w:p w:rsidR="00413FE4" w:rsidRPr="00413FE4" w:rsidRDefault="00413FE4" w:rsidP="002A5825">
      <w:pPr>
        <w:spacing w:after="0" w:line="240" w:lineRule="auto"/>
        <w:ind w:firstLine="567"/>
        <w:contextualSpacing/>
        <w:jc w:val="both"/>
        <w:rPr>
          <w:rFonts w:ascii="Times New Roman" w:eastAsia="Times New Roman" w:hAnsi="Times New Roman" w:cs="Times New Roman"/>
          <w:color w:val="000000"/>
          <w:spacing w:val="1"/>
          <w:sz w:val="20"/>
          <w:szCs w:val="20"/>
          <w:lang w:eastAsia="ar-SA"/>
        </w:rPr>
      </w:pPr>
      <w:r w:rsidRPr="00413FE4">
        <w:rPr>
          <w:rFonts w:ascii="Times New Roman" w:eastAsia="Times New Roman" w:hAnsi="Times New Roman" w:cs="Times New Roman"/>
          <w:color w:val="000000"/>
          <w:spacing w:val="1"/>
          <w:sz w:val="20"/>
          <w:szCs w:val="20"/>
          <w:lang w:eastAsia="ar-SA"/>
        </w:rPr>
        <w:t xml:space="preserve"> - </w:t>
      </w:r>
      <w:r w:rsidRPr="00413FE4">
        <w:rPr>
          <w:rFonts w:ascii="Times New Roman" w:eastAsia="Times New Roman" w:hAnsi="Times New Roman" w:cs="Times New Roman"/>
          <w:sz w:val="20"/>
          <w:szCs w:val="20"/>
        </w:rPr>
        <w:t>муниципальные служащие, в обязанности которых входит работа антикоррупционной направленности, прошли повышение квалификации в указанной области (всего прошли обучение 28 муниципальных служащих, в том числе за счет средств местного бюджета - 24);</w:t>
      </w:r>
    </w:p>
    <w:p w:rsidR="00413FE4" w:rsidRPr="00413FE4" w:rsidRDefault="00413FE4" w:rsidP="002A5825">
      <w:pPr>
        <w:spacing w:after="0" w:line="240" w:lineRule="auto"/>
        <w:ind w:firstLine="567"/>
        <w:jc w:val="both"/>
        <w:rPr>
          <w:rFonts w:ascii="Times New Roman" w:hAnsi="Times New Roman" w:cs="Times New Roman"/>
          <w:sz w:val="20"/>
          <w:szCs w:val="20"/>
        </w:rPr>
      </w:pPr>
      <w:r w:rsidRPr="00413FE4">
        <w:rPr>
          <w:rFonts w:ascii="Times New Roman" w:hAnsi="Times New Roman" w:cs="Times New Roman"/>
          <w:sz w:val="20"/>
          <w:szCs w:val="20"/>
        </w:rPr>
        <w:t>В структурных подразделениях администрации Кочубеевского муниципального округа размещены информационные стенды с памятками о недопущении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и ответственности за дачу взятки.</w:t>
      </w:r>
    </w:p>
    <w:p w:rsidR="00413FE4" w:rsidRPr="00413FE4" w:rsidRDefault="00413FE4" w:rsidP="002A5825">
      <w:pPr>
        <w:spacing w:after="0" w:line="240" w:lineRule="auto"/>
        <w:ind w:firstLine="567"/>
        <w:jc w:val="both"/>
        <w:rPr>
          <w:rFonts w:ascii="Times New Roman" w:eastAsia="Calibri" w:hAnsi="Times New Roman" w:cs="Times New Roman"/>
          <w:sz w:val="20"/>
          <w:szCs w:val="20"/>
        </w:rPr>
      </w:pPr>
      <w:r w:rsidRPr="00413FE4">
        <w:rPr>
          <w:rFonts w:ascii="Times New Roman" w:hAnsi="Times New Roman" w:cs="Times New Roman"/>
          <w:sz w:val="20"/>
          <w:szCs w:val="20"/>
        </w:rPr>
        <w:t>В целях поддержания обратной связи с гражданами на официальном сайте администрации Кочубеевского муниципального округа в информационно-телекоммуникационной сети «Интернет» работает «Интернет приемная».</w:t>
      </w:r>
    </w:p>
    <w:p w:rsidR="00413FE4" w:rsidRPr="00413FE4" w:rsidRDefault="00413FE4" w:rsidP="002A5825">
      <w:pPr>
        <w:spacing w:after="0" w:line="240" w:lineRule="auto"/>
        <w:ind w:firstLine="567"/>
        <w:jc w:val="both"/>
        <w:rPr>
          <w:rFonts w:ascii="Times New Roman" w:eastAsia="Calibri" w:hAnsi="Times New Roman" w:cs="Times New Roman"/>
          <w:sz w:val="20"/>
          <w:szCs w:val="20"/>
        </w:rPr>
      </w:pPr>
      <w:r w:rsidRPr="00413FE4">
        <w:rPr>
          <w:rFonts w:ascii="Times New Roman" w:hAnsi="Times New Roman" w:cs="Times New Roman"/>
          <w:sz w:val="20"/>
          <w:szCs w:val="20"/>
        </w:rPr>
        <w:t>Постоянно проводится мониторинг обращений и жалоб граждан и юридических лиц о проявлениях коррупции в органах местного самоуправления. В течение 2022 года жалоб и обращений граждан и юридических лиц о проявлениях коррупции не поступало.</w:t>
      </w:r>
    </w:p>
    <w:p w:rsidR="00413FE4" w:rsidRPr="00413FE4" w:rsidRDefault="00413FE4" w:rsidP="002A5825">
      <w:pPr>
        <w:spacing w:after="0" w:line="240" w:lineRule="auto"/>
        <w:ind w:firstLine="567"/>
        <w:jc w:val="both"/>
        <w:rPr>
          <w:rFonts w:ascii="Times New Roman" w:hAnsi="Times New Roman" w:cs="Times New Roman"/>
          <w:sz w:val="20"/>
          <w:szCs w:val="20"/>
        </w:rPr>
      </w:pPr>
      <w:r w:rsidRPr="00413FE4">
        <w:rPr>
          <w:rFonts w:ascii="Times New Roman" w:hAnsi="Times New Roman" w:cs="Times New Roman"/>
          <w:sz w:val="20"/>
          <w:szCs w:val="20"/>
        </w:rPr>
        <w:t>Работа по соблюдению органами местного самоуправления Кочубеевского муниципального округа Ставропольского края Федерального закона «О противодействии коррупции» и исполнению Указа Президента РФ от 16.08.2021 года № 478 «О Национальном плане противодействия коррупции на 2021 - 2024 годы» будет продолжаться.</w:t>
      </w:r>
    </w:p>
    <w:p w:rsidR="007144D4" w:rsidRPr="00413FE4" w:rsidRDefault="007144D4" w:rsidP="002A5825">
      <w:pPr>
        <w:autoSpaceDE w:val="0"/>
        <w:autoSpaceDN w:val="0"/>
        <w:adjustRightInd w:val="0"/>
        <w:spacing w:after="0" w:line="240" w:lineRule="auto"/>
        <w:ind w:firstLine="567"/>
        <w:jc w:val="both"/>
        <w:rPr>
          <w:rFonts w:ascii="Times New Roman" w:hAnsi="Times New Roman" w:cs="Times New Roman"/>
          <w:b/>
          <w:sz w:val="20"/>
          <w:szCs w:val="20"/>
        </w:rPr>
      </w:pPr>
    </w:p>
    <w:p w:rsidR="007E5A00" w:rsidRPr="001E7320" w:rsidRDefault="007E5A00" w:rsidP="002A5825">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 xml:space="preserve">43) организация в соответствии с федеральным </w:t>
      </w:r>
      <w:hyperlink r:id="rId43" w:history="1">
        <w:r w:rsidRPr="001E7320">
          <w:rPr>
            <w:rFonts w:ascii="Times New Roman" w:hAnsi="Times New Roman" w:cs="Times New Roman"/>
            <w:b/>
            <w:sz w:val="20"/>
            <w:szCs w:val="20"/>
          </w:rPr>
          <w:t>законом</w:t>
        </w:r>
      </w:hyperlink>
      <w:r w:rsidRPr="001E7320">
        <w:rPr>
          <w:rFonts w:ascii="Times New Roman" w:hAnsi="Times New Roman" w:cs="Times New Roman"/>
          <w:b/>
          <w:sz w:val="20"/>
          <w:szCs w:val="20"/>
        </w:rPr>
        <w:t xml:space="preserve"> выполнения комплексных кадастровых работ и утверждение карты-плана территории;</w:t>
      </w:r>
    </w:p>
    <w:p w:rsidR="00640182" w:rsidRPr="001E7320" w:rsidRDefault="00F90DE7" w:rsidP="002A5825">
      <w:pPr>
        <w:spacing w:after="0" w:line="240" w:lineRule="auto"/>
        <w:ind w:firstLine="567"/>
        <w:jc w:val="both"/>
        <w:rPr>
          <w:rFonts w:ascii="Times New Roman" w:hAnsi="Times New Roman" w:cs="Times New Roman"/>
          <w:sz w:val="20"/>
          <w:szCs w:val="20"/>
        </w:rPr>
      </w:pPr>
      <w:r w:rsidRPr="001E7320">
        <w:rPr>
          <w:rFonts w:ascii="Times New Roman" w:hAnsi="Times New Roman" w:cs="Times New Roman"/>
          <w:sz w:val="20"/>
          <w:szCs w:val="20"/>
        </w:rPr>
        <w:t xml:space="preserve">Администрация Кочубеевского муниципального округа подтвердила участие и </w:t>
      </w:r>
      <w:proofErr w:type="spellStart"/>
      <w:r w:rsidRPr="001E7320">
        <w:rPr>
          <w:rFonts w:ascii="Times New Roman" w:hAnsi="Times New Roman" w:cs="Times New Roman"/>
          <w:sz w:val="20"/>
          <w:szCs w:val="20"/>
        </w:rPr>
        <w:t>софинансирование</w:t>
      </w:r>
      <w:proofErr w:type="spellEnd"/>
      <w:r w:rsidRPr="001E7320">
        <w:rPr>
          <w:rFonts w:ascii="Times New Roman" w:hAnsi="Times New Roman" w:cs="Times New Roman"/>
          <w:sz w:val="20"/>
          <w:szCs w:val="20"/>
        </w:rPr>
        <w:t xml:space="preserve"> в проведении комплексных кадастровых работ. </w:t>
      </w:r>
      <w:r w:rsidR="00845435">
        <w:rPr>
          <w:rFonts w:ascii="Times New Roman" w:hAnsi="Times New Roman" w:cs="Times New Roman"/>
          <w:sz w:val="20"/>
          <w:szCs w:val="20"/>
        </w:rPr>
        <w:t>Комплексные кадастровые работы в 2022 году не проводились.</w:t>
      </w:r>
    </w:p>
    <w:p w:rsidR="00F937C3" w:rsidRDefault="00F937C3" w:rsidP="002A5825">
      <w:pPr>
        <w:autoSpaceDE w:val="0"/>
        <w:autoSpaceDN w:val="0"/>
        <w:adjustRightInd w:val="0"/>
        <w:spacing w:after="0" w:line="240" w:lineRule="auto"/>
        <w:ind w:firstLine="567"/>
        <w:jc w:val="both"/>
        <w:rPr>
          <w:rFonts w:ascii="Times New Roman" w:hAnsi="Times New Roman" w:cs="Times New Roman"/>
          <w:b/>
          <w:sz w:val="20"/>
          <w:szCs w:val="20"/>
        </w:rPr>
      </w:pPr>
    </w:p>
    <w:p w:rsidR="007E5A00" w:rsidRDefault="007E5A00" w:rsidP="002A5825">
      <w:pPr>
        <w:autoSpaceDE w:val="0"/>
        <w:autoSpaceDN w:val="0"/>
        <w:adjustRightInd w:val="0"/>
        <w:spacing w:after="0" w:line="240" w:lineRule="auto"/>
        <w:ind w:firstLine="567"/>
        <w:jc w:val="both"/>
        <w:rPr>
          <w:rFonts w:ascii="Times New Roman" w:hAnsi="Times New Roman" w:cs="Times New Roman"/>
          <w:b/>
          <w:sz w:val="20"/>
          <w:szCs w:val="20"/>
        </w:rPr>
      </w:pPr>
      <w:r w:rsidRPr="001E7320">
        <w:rPr>
          <w:rFonts w:ascii="Times New Roman" w:hAnsi="Times New Roman" w:cs="Times New Roman"/>
          <w:b/>
          <w:sz w:val="20"/>
          <w:szCs w:val="20"/>
        </w:rPr>
        <w:t xml:space="preserve">44) принятие решений и проведение на территории муниципального, городского округа мероприятий по </w:t>
      </w:r>
      <w:hyperlink r:id="rId44" w:history="1">
        <w:r w:rsidRPr="001E7320">
          <w:rPr>
            <w:rFonts w:ascii="Times New Roman" w:hAnsi="Times New Roman" w:cs="Times New Roman"/>
            <w:b/>
            <w:sz w:val="20"/>
            <w:szCs w:val="20"/>
          </w:rPr>
          <w:t>выявлению</w:t>
        </w:r>
      </w:hyperlink>
      <w:r w:rsidRPr="001E7320">
        <w:rPr>
          <w:rFonts w:ascii="Times New Roman" w:hAnsi="Times New Roman" w:cs="Times New Roman"/>
          <w:b/>
          <w:sz w:val="20"/>
          <w:szCs w:val="20"/>
        </w:rP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3C2602" w:rsidRPr="003C2602" w:rsidRDefault="003C2602" w:rsidP="002A5825">
      <w:pPr>
        <w:autoSpaceDE w:val="0"/>
        <w:autoSpaceDN w:val="0"/>
        <w:adjustRightInd w:val="0"/>
        <w:spacing w:after="0" w:line="240" w:lineRule="auto"/>
        <w:ind w:firstLine="567"/>
        <w:jc w:val="both"/>
        <w:rPr>
          <w:rFonts w:ascii="Times New Roman" w:hAnsi="Times New Roman" w:cs="Times New Roman"/>
          <w:sz w:val="20"/>
          <w:szCs w:val="20"/>
        </w:rPr>
      </w:pPr>
      <w:r w:rsidRPr="003C2602">
        <w:rPr>
          <w:rFonts w:ascii="Times New Roman" w:hAnsi="Times New Roman" w:cs="Times New Roman"/>
          <w:sz w:val="20"/>
          <w:szCs w:val="20"/>
        </w:rPr>
        <w:lastRenderedPageBreak/>
        <w:t xml:space="preserve">Отделом имущественных и земельных отношений администрации Кочубеевского муниципального округа Ставропольского края в 2022 году проводилась работа в целях реализации Федерального закона от 30.12.2020 г. № 518-ФЗ «О внесении изменений в отдельные законодательные акты Российской Федерации» (далее «518-ФЗ»). Отделом подготовлены (отфильтрованы) списки ранее учтенных объектов недвижимого имущества (земельных участков) и направлены в Территориальные отделы по фактическому местонахождению объектов, для уточнения правообладателей, а также, проведению мероприятий, направленных на подготовку (сбор) сведений необходимых для вынесения решений о выявлении правообладателей ранее учтенных объектов недвижимости. Проведены рабочие встречи со специалистами территориальных отделов, уполномоченными на реализацию 518-ФЗ. Разработан порядок взаимодействия территориальных отделов с органами и организациями в процессе сбора сведений, а именно:  направление запроса в органы государственной власти, органы местного самоуправления, организации, осуществлявшие до дня вступления в силу Федерального </w:t>
      </w:r>
      <w:hyperlink r:id="rId45" w:history="1">
        <w:r w:rsidRPr="003C2602">
          <w:rPr>
            <w:rFonts w:ascii="Times New Roman" w:hAnsi="Times New Roman" w:cs="Times New Roman"/>
            <w:sz w:val="20"/>
            <w:szCs w:val="20"/>
          </w:rPr>
          <w:t>закона</w:t>
        </w:r>
      </w:hyperlink>
      <w:r w:rsidRPr="003C2602">
        <w:rPr>
          <w:rFonts w:ascii="Times New Roman" w:hAnsi="Times New Roman" w:cs="Times New Roman"/>
          <w:sz w:val="20"/>
          <w:szCs w:val="20"/>
        </w:rPr>
        <w:t xml:space="preserve"> от 21 июля 1997 года N 122-ФЗ "О государственной регистрации прав на недвижимое имущество и сделок с ним" учет и регистрацию прав на объекты недвижимости, а также нотариусам в целях получения сведений о правообладателях ранее учтенных объектов недвижимости, которые могут находиться в архивах и (или) в распоряжении таких органов, организаций или нотариусов. </w:t>
      </w:r>
    </w:p>
    <w:p w:rsidR="003C2602" w:rsidRPr="003C2602" w:rsidRDefault="003C2602" w:rsidP="002A5825">
      <w:pPr>
        <w:autoSpaceDE w:val="0"/>
        <w:autoSpaceDN w:val="0"/>
        <w:adjustRightInd w:val="0"/>
        <w:spacing w:after="0" w:line="240" w:lineRule="auto"/>
        <w:ind w:firstLine="567"/>
        <w:jc w:val="both"/>
        <w:rPr>
          <w:rFonts w:ascii="Times New Roman" w:hAnsi="Times New Roman" w:cs="Times New Roman"/>
          <w:sz w:val="20"/>
          <w:szCs w:val="20"/>
        </w:rPr>
      </w:pPr>
      <w:proofErr w:type="gramStart"/>
      <w:r w:rsidRPr="003C2602">
        <w:rPr>
          <w:rFonts w:ascii="Times New Roman" w:hAnsi="Times New Roman" w:cs="Times New Roman"/>
          <w:sz w:val="20"/>
          <w:szCs w:val="20"/>
        </w:rPr>
        <w:t>Кроме того, подготовлены формы заявлений о проведении государственной регистрации прав на основании заявлений органов местного самоуправления, действующих в интересах собственников ранее учтенных объектов недвижимости и разработан порядок их подачи о проведении государственной регистрации прав, в рамках статьи 12 Федерального закон от 30.06.2006 N 93-ФЗ "О внесении изменений в некоторые законодательные акты Российской Федерации по вопросу оформления в упрощенном порядке прав</w:t>
      </w:r>
      <w:proofErr w:type="gramEnd"/>
      <w:r w:rsidRPr="003C2602">
        <w:rPr>
          <w:rFonts w:ascii="Times New Roman" w:hAnsi="Times New Roman" w:cs="Times New Roman"/>
          <w:sz w:val="20"/>
          <w:szCs w:val="20"/>
        </w:rPr>
        <w:t xml:space="preserve"> граждан на отдельные объекты недвижимого имущества".</w:t>
      </w:r>
    </w:p>
    <w:p w:rsidR="003C2602" w:rsidRPr="001E7320" w:rsidRDefault="003C2602" w:rsidP="002A5825">
      <w:pPr>
        <w:autoSpaceDE w:val="0"/>
        <w:autoSpaceDN w:val="0"/>
        <w:adjustRightInd w:val="0"/>
        <w:spacing w:after="0" w:line="240" w:lineRule="auto"/>
        <w:ind w:firstLine="567"/>
        <w:jc w:val="both"/>
        <w:rPr>
          <w:rFonts w:ascii="Times New Roman" w:hAnsi="Times New Roman" w:cs="Times New Roman"/>
          <w:b/>
          <w:sz w:val="20"/>
          <w:szCs w:val="20"/>
        </w:rPr>
      </w:pPr>
    </w:p>
    <w:p w:rsidR="00F937C3" w:rsidRPr="00F937C3" w:rsidRDefault="00A76FD8" w:rsidP="002A5825">
      <w:pPr>
        <w:autoSpaceDE w:val="0"/>
        <w:autoSpaceDN w:val="0"/>
        <w:adjustRightInd w:val="0"/>
        <w:spacing w:after="0" w:line="240" w:lineRule="auto"/>
        <w:ind w:firstLine="567"/>
        <w:jc w:val="both"/>
        <w:rPr>
          <w:rFonts w:ascii="Times New Roman" w:hAnsi="Times New Roman" w:cs="Times New Roman"/>
          <w:b/>
          <w:sz w:val="20"/>
          <w:szCs w:val="20"/>
        </w:rPr>
      </w:pPr>
      <w:r w:rsidRPr="00F937C3">
        <w:rPr>
          <w:rFonts w:ascii="Times New Roman" w:hAnsi="Times New Roman" w:cs="Times New Roman"/>
          <w:b/>
          <w:sz w:val="20"/>
          <w:szCs w:val="20"/>
        </w:rPr>
        <w:t xml:space="preserve">ОРГАНЫ МЕСТНОГО САМОУПРАВЛЕНИЯ МУНИЦИПАЛЬНОГО ОКРУГА, ГОРОДСКОГО ОКРУГА, ГОРОДСКОГО ОКРУГА С ВНУТРИГОРОДСКИМ ДЕЛЕНИЕМ ИМЕЮТ ПРАВО </w:t>
      </w:r>
      <w:proofErr w:type="gramStart"/>
      <w:r w:rsidRPr="00F937C3">
        <w:rPr>
          <w:rFonts w:ascii="Times New Roman" w:hAnsi="Times New Roman" w:cs="Times New Roman"/>
          <w:b/>
          <w:sz w:val="20"/>
          <w:szCs w:val="20"/>
        </w:rPr>
        <w:t>НА</w:t>
      </w:r>
      <w:proofErr w:type="gramEnd"/>
      <w:r w:rsidRPr="00F937C3">
        <w:rPr>
          <w:rFonts w:ascii="Times New Roman" w:hAnsi="Times New Roman" w:cs="Times New Roman"/>
          <w:b/>
          <w:sz w:val="20"/>
          <w:szCs w:val="20"/>
        </w:rPr>
        <w:t>:</w:t>
      </w:r>
    </w:p>
    <w:p w:rsidR="00F937C3" w:rsidRDefault="00F937C3" w:rsidP="002A5825">
      <w:pPr>
        <w:autoSpaceDE w:val="0"/>
        <w:autoSpaceDN w:val="0"/>
        <w:adjustRightInd w:val="0"/>
        <w:spacing w:after="0" w:line="240" w:lineRule="auto"/>
        <w:ind w:firstLine="567"/>
        <w:jc w:val="both"/>
        <w:rPr>
          <w:rFonts w:ascii="Times New Roman" w:hAnsi="Times New Roman" w:cs="Times New Roman"/>
          <w:b/>
          <w:sz w:val="20"/>
          <w:szCs w:val="20"/>
        </w:rPr>
      </w:pPr>
      <w:r w:rsidRPr="00F937C3">
        <w:rPr>
          <w:rFonts w:ascii="Times New Roman" w:hAnsi="Times New Roman" w:cs="Times New Roman"/>
          <w:b/>
          <w:sz w:val="20"/>
          <w:szCs w:val="20"/>
        </w:rPr>
        <w:t>1) создание музеев муниципального округа, городского округа;</w:t>
      </w:r>
    </w:p>
    <w:p w:rsidR="00072F91" w:rsidRPr="00072F91" w:rsidRDefault="00072F91" w:rsidP="002A5825">
      <w:pPr>
        <w:spacing w:after="0" w:line="240" w:lineRule="auto"/>
        <w:ind w:firstLine="567"/>
        <w:jc w:val="both"/>
        <w:rPr>
          <w:rFonts w:ascii="Times New Roman" w:hAnsi="Times New Roman" w:cs="Times New Roman"/>
          <w:sz w:val="20"/>
          <w:szCs w:val="20"/>
        </w:rPr>
      </w:pPr>
      <w:r w:rsidRPr="00072F91">
        <w:rPr>
          <w:rFonts w:ascii="Times New Roman" w:hAnsi="Times New Roman" w:cs="Times New Roman"/>
          <w:sz w:val="20"/>
          <w:szCs w:val="20"/>
        </w:rPr>
        <w:t>МУК «</w:t>
      </w:r>
      <w:proofErr w:type="spellStart"/>
      <w:r w:rsidRPr="00072F91">
        <w:rPr>
          <w:rFonts w:ascii="Times New Roman" w:hAnsi="Times New Roman" w:cs="Times New Roman"/>
          <w:sz w:val="20"/>
          <w:szCs w:val="20"/>
        </w:rPr>
        <w:t>Кочубеевский</w:t>
      </w:r>
      <w:proofErr w:type="spellEnd"/>
      <w:r w:rsidRPr="00072F91">
        <w:rPr>
          <w:rFonts w:ascii="Times New Roman" w:hAnsi="Times New Roman" w:cs="Times New Roman"/>
          <w:sz w:val="20"/>
          <w:szCs w:val="20"/>
        </w:rPr>
        <w:t xml:space="preserve"> районный историко-краеведческий музей» состоит из районного историко-краеведческого музея и двух филиалов.</w:t>
      </w:r>
    </w:p>
    <w:p w:rsidR="00072F91" w:rsidRPr="00072F91" w:rsidRDefault="00072F91" w:rsidP="002A5825">
      <w:pPr>
        <w:spacing w:after="0" w:line="240" w:lineRule="auto"/>
        <w:ind w:firstLine="567"/>
        <w:jc w:val="both"/>
        <w:rPr>
          <w:rFonts w:ascii="Times New Roman" w:hAnsi="Times New Roman" w:cs="Times New Roman"/>
          <w:sz w:val="20"/>
          <w:szCs w:val="20"/>
        </w:rPr>
      </w:pPr>
      <w:r w:rsidRPr="00072F91">
        <w:rPr>
          <w:rFonts w:ascii="Times New Roman" w:hAnsi="Times New Roman" w:cs="Times New Roman"/>
          <w:sz w:val="20"/>
          <w:szCs w:val="20"/>
        </w:rPr>
        <w:t>За 2022 г. количество посетителей музеев составило 25821 чел., что значительно превысило плановые показатели. Подготовлено более 70 выставок, организована 651 экскурсия, проведено 389 мероприятий в рамках культурно-образовательной работы музея. В 2022 году фонды музея увеличились на 18 предметов. На сегодняшний день основной фонд составляет – 8613 единиц хранения, научно-вспомогательный фонд - 3119 единиц хранения.</w:t>
      </w:r>
    </w:p>
    <w:p w:rsidR="00072F91" w:rsidRPr="00072F91" w:rsidRDefault="00072F91" w:rsidP="002A5825">
      <w:pPr>
        <w:spacing w:after="0" w:line="240" w:lineRule="auto"/>
        <w:ind w:firstLine="567"/>
        <w:jc w:val="both"/>
        <w:rPr>
          <w:rFonts w:ascii="Times New Roman" w:hAnsi="Times New Roman" w:cs="Times New Roman"/>
          <w:sz w:val="20"/>
          <w:szCs w:val="20"/>
        </w:rPr>
      </w:pPr>
      <w:r w:rsidRPr="00072F91">
        <w:rPr>
          <w:rFonts w:ascii="Times New Roman" w:hAnsi="Times New Roman" w:cs="Times New Roman"/>
          <w:sz w:val="20"/>
          <w:szCs w:val="20"/>
        </w:rPr>
        <w:t xml:space="preserve">    Профессионализм сотрудников Кочубеевского историко-краеведческого музея был отмечен на краевом уровне. Музей стал победителем </w:t>
      </w:r>
      <w:r w:rsidRPr="00072F91">
        <w:rPr>
          <w:rFonts w:ascii="Times New Roman" w:hAnsi="Times New Roman" w:cs="Times New Roman"/>
          <w:b/>
          <w:sz w:val="20"/>
          <w:szCs w:val="20"/>
        </w:rPr>
        <w:t>конкурса на лучшее муниципальное учреждение культуры</w:t>
      </w:r>
      <w:r w:rsidRPr="00072F91">
        <w:rPr>
          <w:rFonts w:ascii="Times New Roman" w:hAnsi="Times New Roman" w:cs="Times New Roman"/>
          <w:sz w:val="20"/>
          <w:szCs w:val="20"/>
        </w:rPr>
        <w:t xml:space="preserve">, находящееся на территории сельских поселений Ставропольского края, и получит 100 </w:t>
      </w:r>
      <w:proofErr w:type="spellStart"/>
      <w:r w:rsidRPr="00072F91">
        <w:rPr>
          <w:rFonts w:ascii="Times New Roman" w:hAnsi="Times New Roman" w:cs="Times New Roman"/>
          <w:sz w:val="20"/>
          <w:szCs w:val="20"/>
        </w:rPr>
        <w:t>тыс.руб</w:t>
      </w:r>
      <w:proofErr w:type="spellEnd"/>
      <w:r w:rsidRPr="00072F91">
        <w:rPr>
          <w:rFonts w:ascii="Times New Roman" w:hAnsi="Times New Roman" w:cs="Times New Roman"/>
          <w:sz w:val="20"/>
          <w:szCs w:val="20"/>
        </w:rPr>
        <w:t xml:space="preserve">. на укрепление материально-технической базы. </w:t>
      </w:r>
    </w:p>
    <w:p w:rsidR="00F937C3" w:rsidRPr="00F937C3" w:rsidRDefault="00F937C3" w:rsidP="002A5825">
      <w:pPr>
        <w:autoSpaceDE w:val="0"/>
        <w:autoSpaceDN w:val="0"/>
        <w:adjustRightInd w:val="0"/>
        <w:spacing w:after="0" w:line="240" w:lineRule="auto"/>
        <w:ind w:firstLine="567"/>
        <w:jc w:val="both"/>
        <w:rPr>
          <w:rFonts w:ascii="Times New Roman" w:hAnsi="Times New Roman" w:cs="Times New Roman"/>
          <w:b/>
          <w:sz w:val="20"/>
          <w:szCs w:val="20"/>
        </w:rPr>
      </w:pPr>
      <w:r w:rsidRPr="00F937C3">
        <w:rPr>
          <w:rFonts w:ascii="Times New Roman" w:hAnsi="Times New Roman" w:cs="Times New Roman"/>
          <w:b/>
          <w:sz w:val="20"/>
          <w:szCs w:val="20"/>
        </w:rPr>
        <w:t xml:space="preserve">2) утратил силу с 1 января 2010 года. - Федеральный </w:t>
      </w:r>
      <w:hyperlink r:id="rId46" w:history="1">
        <w:r w:rsidRPr="00F937C3">
          <w:rPr>
            <w:rFonts w:ascii="Times New Roman" w:hAnsi="Times New Roman" w:cs="Times New Roman"/>
            <w:b/>
            <w:sz w:val="20"/>
            <w:szCs w:val="20"/>
          </w:rPr>
          <w:t>закон</w:t>
        </w:r>
      </w:hyperlink>
      <w:r w:rsidRPr="00F937C3">
        <w:rPr>
          <w:rFonts w:ascii="Times New Roman" w:hAnsi="Times New Roman" w:cs="Times New Roman"/>
          <w:b/>
          <w:sz w:val="20"/>
          <w:szCs w:val="20"/>
        </w:rPr>
        <w:t xml:space="preserve"> от 27.12.2009 N 365-ФЗ;</w:t>
      </w:r>
    </w:p>
    <w:p w:rsidR="005B1AC0" w:rsidRDefault="005B1AC0" w:rsidP="002A5825">
      <w:pPr>
        <w:autoSpaceDE w:val="0"/>
        <w:autoSpaceDN w:val="0"/>
        <w:adjustRightInd w:val="0"/>
        <w:spacing w:after="0" w:line="240" w:lineRule="auto"/>
        <w:ind w:firstLine="567"/>
        <w:jc w:val="both"/>
        <w:rPr>
          <w:rFonts w:ascii="Times New Roman" w:hAnsi="Times New Roman" w:cs="Times New Roman"/>
          <w:b/>
          <w:sz w:val="20"/>
          <w:szCs w:val="20"/>
        </w:rPr>
      </w:pPr>
    </w:p>
    <w:p w:rsidR="00F937C3" w:rsidRDefault="00F937C3" w:rsidP="002A5825">
      <w:pPr>
        <w:autoSpaceDE w:val="0"/>
        <w:autoSpaceDN w:val="0"/>
        <w:adjustRightInd w:val="0"/>
        <w:spacing w:after="0" w:line="240" w:lineRule="auto"/>
        <w:ind w:firstLine="567"/>
        <w:jc w:val="both"/>
        <w:rPr>
          <w:rFonts w:ascii="Times New Roman" w:hAnsi="Times New Roman" w:cs="Times New Roman"/>
          <w:b/>
          <w:sz w:val="20"/>
          <w:szCs w:val="20"/>
        </w:rPr>
      </w:pPr>
      <w:r w:rsidRPr="00F937C3">
        <w:rPr>
          <w:rFonts w:ascii="Times New Roman" w:hAnsi="Times New Roman" w:cs="Times New Roman"/>
          <w:b/>
          <w:sz w:val="20"/>
          <w:szCs w:val="20"/>
        </w:rPr>
        <w:t>3) создание муниципальных образовательных организаций высшего образования;</w:t>
      </w:r>
    </w:p>
    <w:p w:rsidR="005B1AC0" w:rsidRPr="005B1AC0" w:rsidRDefault="005B1AC0" w:rsidP="002A5825">
      <w:pPr>
        <w:autoSpaceDE w:val="0"/>
        <w:autoSpaceDN w:val="0"/>
        <w:adjustRightInd w:val="0"/>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Учреждения высшего образования в округе не создавались.</w:t>
      </w:r>
    </w:p>
    <w:p w:rsidR="00F937C3" w:rsidRDefault="00F937C3" w:rsidP="002A5825">
      <w:pPr>
        <w:autoSpaceDE w:val="0"/>
        <w:autoSpaceDN w:val="0"/>
        <w:adjustRightInd w:val="0"/>
        <w:spacing w:after="0" w:line="240" w:lineRule="auto"/>
        <w:ind w:firstLine="567"/>
        <w:jc w:val="both"/>
        <w:rPr>
          <w:rFonts w:ascii="Times New Roman" w:hAnsi="Times New Roman" w:cs="Times New Roman"/>
          <w:b/>
          <w:sz w:val="20"/>
          <w:szCs w:val="20"/>
        </w:rPr>
      </w:pPr>
      <w:r w:rsidRPr="00F937C3">
        <w:rPr>
          <w:rFonts w:ascii="Times New Roman" w:hAnsi="Times New Roman" w:cs="Times New Roman"/>
          <w:b/>
          <w:sz w:val="20"/>
          <w:szCs w:val="20"/>
        </w:rPr>
        <w:t>4) участие в осуществлении деятельности по опеке и попечительству;</w:t>
      </w:r>
    </w:p>
    <w:p w:rsidR="00072F91" w:rsidRPr="00072F91" w:rsidRDefault="00072F91" w:rsidP="002A5825">
      <w:pPr>
        <w:spacing w:after="0" w:line="240" w:lineRule="auto"/>
        <w:ind w:firstLine="567"/>
        <w:jc w:val="both"/>
        <w:rPr>
          <w:rFonts w:ascii="Times New Roman" w:hAnsi="Times New Roman" w:cs="Times New Roman"/>
          <w:sz w:val="20"/>
          <w:szCs w:val="20"/>
        </w:rPr>
      </w:pPr>
      <w:r w:rsidRPr="00072F91">
        <w:rPr>
          <w:rFonts w:ascii="Times New Roman" w:hAnsi="Times New Roman" w:cs="Times New Roman"/>
          <w:sz w:val="20"/>
          <w:szCs w:val="20"/>
        </w:rPr>
        <w:t>В Кочубеевском муниципальном округе статистика вновь выявленных детей, оставшихся без попечения родителей, за последние три года составляет:</w:t>
      </w:r>
    </w:p>
    <w:p w:rsidR="00072F91" w:rsidRPr="00072F91" w:rsidRDefault="00072F91" w:rsidP="002A5825">
      <w:pPr>
        <w:spacing w:after="0" w:line="240" w:lineRule="auto"/>
        <w:ind w:firstLine="567"/>
        <w:jc w:val="both"/>
        <w:rPr>
          <w:rFonts w:ascii="Times New Roman" w:hAnsi="Times New Roman" w:cs="Times New Roman"/>
          <w:sz w:val="20"/>
          <w:szCs w:val="20"/>
        </w:rPr>
      </w:pPr>
      <w:r w:rsidRPr="00072F91">
        <w:rPr>
          <w:rFonts w:ascii="Times New Roman" w:hAnsi="Times New Roman" w:cs="Times New Roman"/>
          <w:sz w:val="20"/>
          <w:szCs w:val="20"/>
        </w:rPr>
        <w:t xml:space="preserve">- 2020 год – 36 человек, </w:t>
      </w:r>
    </w:p>
    <w:p w:rsidR="00072F91" w:rsidRPr="00072F91" w:rsidRDefault="00072F91" w:rsidP="002A5825">
      <w:pPr>
        <w:spacing w:after="0" w:line="240" w:lineRule="auto"/>
        <w:ind w:firstLine="567"/>
        <w:jc w:val="both"/>
        <w:rPr>
          <w:rFonts w:ascii="Times New Roman" w:hAnsi="Times New Roman" w:cs="Times New Roman"/>
          <w:sz w:val="20"/>
          <w:szCs w:val="20"/>
        </w:rPr>
      </w:pPr>
      <w:r w:rsidRPr="00072F91">
        <w:rPr>
          <w:rFonts w:ascii="Times New Roman" w:hAnsi="Times New Roman" w:cs="Times New Roman"/>
          <w:sz w:val="20"/>
          <w:szCs w:val="20"/>
        </w:rPr>
        <w:t>- 2021 год – 14 человек,</w:t>
      </w:r>
    </w:p>
    <w:p w:rsidR="00072F91" w:rsidRPr="00072F91" w:rsidRDefault="00072F91" w:rsidP="002A5825">
      <w:pPr>
        <w:spacing w:after="0" w:line="240" w:lineRule="auto"/>
        <w:ind w:firstLine="567"/>
        <w:jc w:val="both"/>
        <w:rPr>
          <w:rFonts w:ascii="Times New Roman" w:hAnsi="Times New Roman" w:cs="Times New Roman"/>
          <w:sz w:val="20"/>
          <w:szCs w:val="20"/>
        </w:rPr>
      </w:pPr>
      <w:r w:rsidRPr="00072F91">
        <w:rPr>
          <w:rFonts w:ascii="Times New Roman" w:hAnsi="Times New Roman" w:cs="Times New Roman"/>
          <w:sz w:val="20"/>
          <w:szCs w:val="20"/>
        </w:rPr>
        <w:t xml:space="preserve">- 2022 год - 10 человек </w:t>
      </w:r>
    </w:p>
    <w:p w:rsidR="00072F91" w:rsidRPr="00072F91" w:rsidRDefault="00072F91" w:rsidP="002A5825">
      <w:pPr>
        <w:pStyle w:val="a4"/>
        <w:spacing w:after="0"/>
        <w:ind w:firstLine="567"/>
        <w:rPr>
          <w:sz w:val="20"/>
          <w:szCs w:val="20"/>
        </w:rPr>
      </w:pPr>
      <w:r w:rsidRPr="00072F91">
        <w:rPr>
          <w:sz w:val="20"/>
          <w:szCs w:val="20"/>
        </w:rPr>
        <w:t>За 2022 год 10 несовершеннолетних детей, вновь выявленных детей, оставшихся без попечения родителей, переданы в замещающие семьи (опека).</w:t>
      </w:r>
    </w:p>
    <w:p w:rsidR="00072F91" w:rsidRPr="00072F91" w:rsidRDefault="00072F91" w:rsidP="002A5825">
      <w:pPr>
        <w:spacing w:after="0" w:line="240" w:lineRule="auto"/>
        <w:ind w:firstLine="567"/>
        <w:jc w:val="both"/>
        <w:rPr>
          <w:rFonts w:ascii="Times New Roman" w:hAnsi="Times New Roman" w:cs="Times New Roman"/>
          <w:sz w:val="20"/>
          <w:szCs w:val="20"/>
        </w:rPr>
      </w:pPr>
      <w:r w:rsidRPr="00072F91">
        <w:rPr>
          <w:rFonts w:ascii="Times New Roman" w:hAnsi="Times New Roman" w:cs="Times New Roman"/>
          <w:sz w:val="20"/>
          <w:szCs w:val="20"/>
        </w:rPr>
        <w:t>Не было случаев вмешательства в ситуацию, достигшую критической точки, требующую немедленного отобрания ребенка у родителей согласно статье 77 Семейного кодекса РФ.</w:t>
      </w:r>
    </w:p>
    <w:p w:rsidR="00F937C3" w:rsidRPr="00F937C3" w:rsidRDefault="00F937C3" w:rsidP="002A5825">
      <w:pPr>
        <w:autoSpaceDE w:val="0"/>
        <w:autoSpaceDN w:val="0"/>
        <w:adjustRightInd w:val="0"/>
        <w:spacing w:after="0" w:line="240" w:lineRule="auto"/>
        <w:ind w:firstLine="567"/>
        <w:jc w:val="both"/>
        <w:rPr>
          <w:rFonts w:ascii="Times New Roman" w:hAnsi="Times New Roman" w:cs="Times New Roman"/>
          <w:b/>
          <w:sz w:val="20"/>
          <w:szCs w:val="20"/>
        </w:rPr>
      </w:pPr>
      <w:r w:rsidRPr="00F937C3">
        <w:rPr>
          <w:rFonts w:ascii="Times New Roman" w:hAnsi="Times New Roman" w:cs="Times New Roman"/>
          <w:b/>
          <w:sz w:val="20"/>
          <w:szCs w:val="20"/>
        </w:rPr>
        <w:t xml:space="preserve">5) утратил силу. - Федеральный </w:t>
      </w:r>
      <w:hyperlink r:id="rId47" w:history="1">
        <w:r w:rsidRPr="00F937C3">
          <w:rPr>
            <w:rFonts w:ascii="Times New Roman" w:hAnsi="Times New Roman" w:cs="Times New Roman"/>
            <w:b/>
            <w:sz w:val="20"/>
            <w:szCs w:val="20"/>
          </w:rPr>
          <w:t>закон</w:t>
        </w:r>
      </w:hyperlink>
      <w:r w:rsidRPr="00F937C3">
        <w:rPr>
          <w:rFonts w:ascii="Times New Roman" w:hAnsi="Times New Roman" w:cs="Times New Roman"/>
          <w:b/>
          <w:sz w:val="20"/>
          <w:szCs w:val="20"/>
        </w:rPr>
        <w:t xml:space="preserve"> от 25.12.2012 N 271-ФЗ;</w:t>
      </w:r>
    </w:p>
    <w:p w:rsidR="005B1AC0" w:rsidRDefault="005B1AC0" w:rsidP="002A5825">
      <w:pPr>
        <w:autoSpaceDE w:val="0"/>
        <w:autoSpaceDN w:val="0"/>
        <w:adjustRightInd w:val="0"/>
        <w:spacing w:after="0" w:line="240" w:lineRule="auto"/>
        <w:ind w:firstLine="567"/>
        <w:jc w:val="both"/>
        <w:rPr>
          <w:rFonts w:ascii="Times New Roman" w:hAnsi="Times New Roman" w:cs="Times New Roman"/>
          <w:b/>
          <w:sz w:val="20"/>
          <w:szCs w:val="20"/>
        </w:rPr>
      </w:pPr>
    </w:p>
    <w:p w:rsidR="00F937C3" w:rsidRDefault="00F937C3" w:rsidP="002A5825">
      <w:pPr>
        <w:autoSpaceDE w:val="0"/>
        <w:autoSpaceDN w:val="0"/>
        <w:adjustRightInd w:val="0"/>
        <w:spacing w:after="0" w:line="240" w:lineRule="auto"/>
        <w:ind w:firstLine="567"/>
        <w:jc w:val="both"/>
        <w:rPr>
          <w:rFonts w:ascii="Times New Roman" w:hAnsi="Times New Roman" w:cs="Times New Roman"/>
          <w:b/>
          <w:sz w:val="20"/>
          <w:szCs w:val="20"/>
        </w:rPr>
      </w:pPr>
      <w:r w:rsidRPr="00F937C3">
        <w:rPr>
          <w:rFonts w:ascii="Times New Roman" w:hAnsi="Times New Roman" w:cs="Times New Roman"/>
          <w:b/>
          <w:sz w:val="20"/>
          <w:szCs w:val="20"/>
        </w:rPr>
        <w:t>6) создание условий для осуществления деятельности, связанной с реализацией прав местных национально-культурных автономий на территориях муниципального округа, городского округа;</w:t>
      </w:r>
    </w:p>
    <w:p w:rsidR="005B1AC0" w:rsidRPr="00EE726B" w:rsidRDefault="005B1AC0" w:rsidP="002A5825">
      <w:pPr>
        <w:autoSpaceDE w:val="0"/>
        <w:autoSpaceDN w:val="0"/>
        <w:adjustRightInd w:val="0"/>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М</w:t>
      </w:r>
      <w:r w:rsidRPr="005B1AC0">
        <w:rPr>
          <w:rFonts w:ascii="Times New Roman" w:hAnsi="Times New Roman" w:cs="Times New Roman"/>
          <w:sz w:val="20"/>
          <w:szCs w:val="20"/>
        </w:rPr>
        <w:t>естных национально-кул</w:t>
      </w:r>
      <w:r>
        <w:rPr>
          <w:rFonts w:ascii="Times New Roman" w:hAnsi="Times New Roman" w:cs="Times New Roman"/>
          <w:sz w:val="20"/>
          <w:szCs w:val="20"/>
        </w:rPr>
        <w:t>ьтурных автономий на территории</w:t>
      </w:r>
      <w:r w:rsidRPr="005B1AC0">
        <w:rPr>
          <w:rFonts w:ascii="Times New Roman" w:hAnsi="Times New Roman" w:cs="Times New Roman"/>
          <w:sz w:val="20"/>
          <w:szCs w:val="20"/>
        </w:rPr>
        <w:t xml:space="preserve"> муниципального округа</w:t>
      </w:r>
      <w:r>
        <w:rPr>
          <w:rFonts w:ascii="Times New Roman" w:hAnsi="Times New Roman" w:cs="Times New Roman"/>
          <w:sz w:val="20"/>
          <w:szCs w:val="20"/>
        </w:rPr>
        <w:t xml:space="preserve"> нет.</w:t>
      </w:r>
    </w:p>
    <w:p w:rsidR="00F937C3" w:rsidRDefault="00F937C3" w:rsidP="002A5825">
      <w:pPr>
        <w:autoSpaceDE w:val="0"/>
        <w:autoSpaceDN w:val="0"/>
        <w:adjustRightInd w:val="0"/>
        <w:spacing w:after="0" w:line="240" w:lineRule="auto"/>
        <w:ind w:firstLine="567"/>
        <w:jc w:val="both"/>
        <w:rPr>
          <w:rFonts w:ascii="Times New Roman" w:hAnsi="Times New Roman" w:cs="Times New Roman"/>
          <w:b/>
          <w:sz w:val="20"/>
          <w:szCs w:val="20"/>
        </w:rPr>
      </w:pPr>
      <w:r w:rsidRPr="00F937C3">
        <w:rPr>
          <w:rFonts w:ascii="Times New Roman" w:hAnsi="Times New Roman" w:cs="Times New Roman"/>
          <w:b/>
          <w:sz w:val="20"/>
          <w:szCs w:val="20"/>
        </w:rP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территориях муниципального округа, городского округа;</w:t>
      </w:r>
    </w:p>
    <w:p w:rsidR="007D580B" w:rsidRPr="007D580B" w:rsidRDefault="007D580B" w:rsidP="002A5825">
      <w:pPr>
        <w:autoSpaceDE w:val="0"/>
        <w:autoSpaceDN w:val="0"/>
        <w:adjustRightInd w:val="0"/>
        <w:spacing w:after="0" w:line="240" w:lineRule="auto"/>
        <w:ind w:firstLine="567"/>
        <w:jc w:val="both"/>
        <w:rPr>
          <w:rFonts w:ascii="Times New Roman" w:hAnsi="Times New Roman"/>
          <w:sz w:val="20"/>
          <w:szCs w:val="20"/>
          <w:lang w:eastAsia="ru-RU"/>
        </w:rPr>
      </w:pPr>
      <w:r w:rsidRPr="007D580B">
        <w:rPr>
          <w:rFonts w:ascii="Times New Roman" w:hAnsi="Times New Roman"/>
          <w:sz w:val="20"/>
          <w:szCs w:val="20"/>
          <w:lang w:eastAsia="ru-RU"/>
        </w:rPr>
        <w:t xml:space="preserve">В целях организации полномасштабной работы с представителями этнических и конфессиональных общественных организаций по вопросам гармонизации межэтнических и </w:t>
      </w:r>
      <w:proofErr w:type="spellStart"/>
      <w:r w:rsidRPr="007D580B">
        <w:rPr>
          <w:rFonts w:ascii="Times New Roman" w:hAnsi="Times New Roman"/>
          <w:sz w:val="20"/>
          <w:szCs w:val="20"/>
          <w:lang w:eastAsia="ru-RU"/>
        </w:rPr>
        <w:t>этноконфессиональных</w:t>
      </w:r>
      <w:proofErr w:type="spellEnd"/>
      <w:r w:rsidRPr="007D580B">
        <w:rPr>
          <w:rFonts w:ascii="Times New Roman" w:hAnsi="Times New Roman"/>
          <w:sz w:val="20"/>
          <w:szCs w:val="20"/>
          <w:lang w:eastAsia="ru-RU"/>
        </w:rPr>
        <w:t xml:space="preserve"> отношений, противодействия экстремизму организована работа этнического совета (</w:t>
      </w:r>
      <w:r w:rsidRPr="007D580B">
        <w:rPr>
          <w:rFonts w:ascii="Times New Roman" w:hAnsi="Times New Roman"/>
          <w:bCs/>
          <w:sz w:val="20"/>
          <w:szCs w:val="20"/>
        </w:rPr>
        <w:t xml:space="preserve">постановление </w:t>
      </w:r>
      <w:r w:rsidRPr="007D580B">
        <w:rPr>
          <w:rFonts w:ascii="Times New Roman" w:hAnsi="Times New Roman"/>
          <w:bCs/>
          <w:sz w:val="20"/>
          <w:szCs w:val="20"/>
        </w:rPr>
        <w:lastRenderedPageBreak/>
        <w:t xml:space="preserve">администрации Кочубеевского муниципального округа Ставропольского края от 25 января 2021 года № 100) </w:t>
      </w:r>
      <w:r w:rsidRPr="007D580B">
        <w:rPr>
          <w:rFonts w:ascii="Times New Roman" w:hAnsi="Times New Roman"/>
          <w:sz w:val="20"/>
          <w:szCs w:val="20"/>
          <w:lang w:eastAsia="ru-RU"/>
        </w:rPr>
        <w:t xml:space="preserve"> и молодёжного этнического совета при администрации Кочубеевского муниципального округа (</w:t>
      </w:r>
      <w:r w:rsidRPr="007D580B">
        <w:rPr>
          <w:rFonts w:ascii="Times New Roman" w:hAnsi="Times New Roman"/>
          <w:bCs/>
          <w:sz w:val="20"/>
          <w:szCs w:val="20"/>
        </w:rPr>
        <w:t>постановление администрации Кочубеевского муниципального округа Ставропольского края от 14 мая 2021 года № 707)</w:t>
      </w:r>
      <w:r w:rsidRPr="007D580B">
        <w:rPr>
          <w:rFonts w:ascii="Times New Roman" w:hAnsi="Times New Roman"/>
          <w:sz w:val="20"/>
          <w:szCs w:val="20"/>
          <w:lang w:eastAsia="ru-RU"/>
        </w:rPr>
        <w:t xml:space="preserve">. </w:t>
      </w:r>
    </w:p>
    <w:p w:rsidR="007D580B" w:rsidRPr="007D580B" w:rsidRDefault="007D580B" w:rsidP="002A5825">
      <w:pPr>
        <w:spacing w:after="0" w:line="240" w:lineRule="auto"/>
        <w:ind w:firstLine="567"/>
        <w:jc w:val="both"/>
        <w:rPr>
          <w:rFonts w:ascii="Times New Roman" w:hAnsi="Times New Roman"/>
          <w:bCs/>
          <w:sz w:val="20"/>
          <w:szCs w:val="20"/>
        </w:rPr>
      </w:pPr>
      <w:r w:rsidRPr="007D580B">
        <w:rPr>
          <w:rFonts w:ascii="Times New Roman" w:hAnsi="Times New Roman"/>
          <w:bCs/>
          <w:sz w:val="20"/>
          <w:szCs w:val="20"/>
        </w:rPr>
        <w:t>Принято постановление администрации Кочубеевского муниципального округа Ставропольского края от 25 января 2021 года № 101 «Об утверждении Положения о Совете мира и дружбы при территориальном отделе администрации  Кочубеевского муниципального округа Ставропольского края по рассмотрению проблемных вопросов в сфере межэтнических отношений».</w:t>
      </w:r>
    </w:p>
    <w:p w:rsidR="007D580B" w:rsidRPr="007D580B" w:rsidRDefault="007D580B" w:rsidP="002A5825">
      <w:pPr>
        <w:spacing w:after="0" w:line="240" w:lineRule="auto"/>
        <w:ind w:firstLine="567"/>
        <w:jc w:val="both"/>
        <w:rPr>
          <w:rFonts w:ascii="Times New Roman" w:hAnsi="Times New Roman"/>
          <w:bCs/>
          <w:sz w:val="20"/>
          <w:szCs w:val="20"/>
        </w:rPr>
      </w:pPr>
      <w:r w:rsidRPr="007D580B">
        <w:rPr>
          <w:rFonts w:ascii="Times New Roman" w:hAnsi="Times New Roman"/>
          <w:bCs/>
          <w:sz w:val="20"/>
          <w:szCs w:val="20"/>
        </w:rPr>
        <w:t>В 12 территориальных отделах созданы Советы мира и дружбы.</w:t>
      </w:r>
    </w:p>
    <w:p w:rsidR="007D580B" w:rsidRPr="007D580B" w:rsidRDefault="007D580B" w:rsidP="002A5825">
      <w:pPr>
        <w:spacing w:after="0" w:line="240" w:lineRule="auto"/>
        <w:ind w:firstLine="567"/>
        <w:jc w:val="both"/>
        <w:rPr>
          <w:rFonts w:ascii="Times New Roman" w:hAnsi="Times New Roman"/>
          <w:sz w:val="20"/>
          <w:szCs w:val="20"/>
          <w:lang w:eastAsia="ru-RU"/>
        </w:rPr>
      </w:pPr>
      <w:r w:rsidRPr="007D580B">
        <w:rPr>
          <w:rFonts w:ascii="Times New Roman" w:hAnsi="Times New Roman"/>
          <w:bCs/>
          <w:sz w:val="20"/>
          <w:szCs w:val="20"/>
        </w:rPr>
        <w:t xml:space="preserve">В 3 территориальных отделах созданы рабочие группы по вопросам межнациональных, межконфессиональных отношений, противодействию экстремизма и терроризма (Васильевский, </w:t>
      </w:r>
      <w:proofErr w:type="spellStart"/>
      <w:r w:rsidRPr="007D580B">
        <w:rPr>
          <w:rFonts w:ascii="Times New Roman" w:hAnsi="Times New Roman"/>
          <w:bCs/>
          <w:sz w:val="20"/>
          <w:szCs w:val="20"/>
        </w:rPr>
        <w:t>Вревский</w:t>
      </w:r>
      <w:proofErr w:type="spellEnd"/>
      <w:r w:rsidRPr="007D580B">
        <w:rPr>
          <w:rFonts w:ascii="Times New Roman" w:hAnsi="Times New Roman"/>
          <w:bCs/>
          <w:sz w:val="20"/>
          <w:szCs w:val="20"/>
        </w:rPr>
        <w:t xml:space="preserve">, </w:t>
      </w:r>
      <w:proofErr w:type="spellStart"/>
      <w:r w:rsidRPr="007D580B">
        <w:rPr>
          <w:rFonts w:ascii="Times New Roman" w:hAnsi="Times New Roman"/>
          <w:bCs/>
          <w:sz w:val="20"/>
          <w:szCs w:val="20"/>
        </w:rPr>
        <w:t>Усть</w:t>
      </w:r>
      <w:proofErr w:type="spellEnd"/>
      <w:r w:rsidRPr="007D580B">
        <w:rPr>
          <w:rFonts w:ascii="Times New Roman" w:hAnsi="Times New Roman"/>
          <w:bCs/>
          <w:sz w:val="20"/>
          <w:szCs w:val="20"/>
        </w:rPr>
        <w:t>-Невинский территориальные отделы АКМО СК).</w:t>
      </w:r>
    </w:p>
    <w:p w:rsidR="007D580B" w:rsidRPr="007D580B" w:rsidRDefault="007D580B" w:rsidP="002A5825">
      <w:pPr>
        <w:autoSpaceDE w:val="0"/>
        <w:autoSpaceDN w:val="0"/>
        <w:adjustRightInd w:val="0"/>
        <w:spacing w:after="0" w:line="240" w:lineRule="auto"/>
        <w:ind w:firstLine="567"/>
        <w:jc w:val="both"/>
        <w:rPr>
          <w:rFonts w:ascii="Times New Roman" w:hAnsi="Times New Roman"/>
          <w:sz w:val="20"/>
          <w:szCs w:val="20"/>
          <w:lang w:eastAsia="ru-RU"/>
        </w:rPr>
      </w:pPr>
      <w:r w:rsidRPr="007D580B">
        <w:rPr>
          <w:rFonts w:ascii="Times New Roman" w:hAnsi="Times New Roman"/>
          <w:sz w:val="20"/>
          <w:szCs w:val="20"/>
          <w:lang w:eastAsia="ru-RU"/>
        </w:rPr>
        <w:t xml:space="preserve">В состав этнического совета, молодёжного этнического совета и Советов мира и дружбы вошли авторитетные представители этнических групп. </w:t>
      </w:r>
    </w:p>
    <w:p w:rsidR="007D580B" w:rsidRPr="007D580B" w:rsidRDefault="007D580B" w:rsidP="002A5825">
      <w:pPr>
        <w:autoSpaceDE w:val="0"/>
        <w:autoSpaceDN w:val="0"/>
        <w:adjustRightInd w:val="0"/>
        <w:spacing w:after="0" w:line="240" w:lineRule="auto"/>
        <w:ind w:firstLine="567"/>
        <w:jc w:val="both"/>
        <w:rPr>
          <w:rFonts w:ascii="Times New Roman" w:hAnsi="Times New Roman"/>
          <w:sz w:val="20"/>
          <w:szCs w:val="20"/>
          <w:lang w:eastAsia="ru-RU"/>
        </w:rPr>
      </w:pPr>
      <w:r w:rsidRPr="007D580B">
        <w:rPr>
          <w:rFonts w:ascii="Times New Roman" w:hAnsi="Times New Roman"/>
          <w:sz w:val="20"/>
          <w:szCs w:val="20"/>
          <w:lang w:eastAsia="ru-RU"/>
        </w:rPr>
        <w:t xml:space="preserve">Необходимо отметить, что в соответствии с рекомендациями заместителя председателя Правительства Ставропольского края Ю.М. Коваленко (исх. № 09-21.2/4234 от 16.03.2022 г.) руководителям территориальных отделов направлялось письмо (исх. № 1905 от 22.03.2022 г.) о проведении еженедельных заседаний </w:t>
      </w:r>
      <w:r w:rsidRPr="007D580B">
        <w:rPr>
          <w:rFonts w:ascii="Times New Roman" w:hAnsi="Times New Roman"/>
          <w:bCs/>
          <w:sz w:val="20"/>
          <w:szCs w:val="20"/>
        </w:rPr>
        <w:t>Советов мира и дружбы с рассмотрением вопроса «О ходе проведения специальной военной операции».</w:t>
      </w:r>
    </w:p>
    <w:p w:rsidR="007D580B" w:rsidRPr="007D580B" w:rsidRDefault="007D580B" w:rsidP="002A5825">
      <w:pPr>
        <w:autoSpaceDE w:val="0"/>
        <w:autoSpaceDN w:val="0"/>
        <w:adjustRightInd w:val="0"/>
        <w:spacing w:after="0" w:line="240" w:lineRule="auto"/>
        <w:ind w:firstLine="567"/>
        <w:jc w:val="both"/>
        <w:rPr>
          <w:rFonts w:ascii="Times New Roman" w:hAnsi="Times New Roman"/>
          <w:sz w:val="20"/>
          <w:szCs w:val="20"/>
          <w:lang w:eastAsia="ru-RU"/>
        </w:rPr>
      </w:pPr>
      <w:r w:rsidRPr="007D580B">
        <w:rPr>
          <w:rFonts w:ascii="Times New Roman" w:hAnsi="Times New Roman"/>
          <w:sz w:val="20"/>
          <w:szCs w:val="20"/>
          <w:lang w:eastAsia="ru-RU"/>
        </w:rPr>
        <w:t>В течение 2022 года проведено 31 заседание этнического совета (4 плановых и 27 внеплановых заседаний), 4 заседания молодёжного этнического совета.</w:t>
      </w:r>
    </w:p>
    <w:p w:rsidR="007D580B" w:rsidRPr="007D580B" w:rsidRDefault="007D580B" w:rsidP="002A5825">
      <w:pPr>
        <w:autoSpaceDE w:val="0"/>
        <w:autoSpaceDN w:val="0"/>
        <w:adjustRightInd w:val="0"/>
        <w:spacing w:after="0" w:line="240" w:lineRule="auto"/>
        <w:ind w:firstLine="567"/>
        <w:jc w:val="both"/>
        <w:rPr>
          <w:rFonts w:ascii="Times New Roman" w:hAnsi="Times New Roman"/>
          <w:sz w:val="20"/>
          <w:szCs w:val="20"/>
          <w:lang w:eastAsia="ru-RU"/>
        </w:rPr>
      </w:pPr>
      <w:r w:rsidRPr="007D580B">
        <w:rPr>
          <w:rFonts w:ascii="Times New Roman" w:hAnsi="Times New Roman"/>
          <w:sz w:val="20"/>
          <w:szCs w:val="20"/>
          <w:lang w:eastAsia="ru-RU"/>
        </w:rPr>
        <w:t>В течение 2022 года в территориальных отделах проведено</w:t>
      </w:r>
      <w:r>
        <w:rPr>
          <w:rFonts w:ascii="Times New Roman" w:hAnsi="Times New Roman"/>
          <w:sz w:val="20"/>
          <w:szCs w:val="20"/>
          <w:lang w:eastAsia="ru-RU"/>
        </w:rPr>
        <w:t xml:space="preserve"> 283 заседания.</w:t>
      </w:r>
      <w:r w:rsidRPr="007D580B">
        <w:rPr>
          <w:rFonts w:ascii="Times New Roman" w:hAnsi="Times New Roman"/>
          <w:sz w:val="20"/>
          <w:szCs w:val="20"/>
          <w:lang w:eastAsia="ru-RU"/>
        </w:rPr>
        <w:t xml:space="preserve">: </w:t>
      </w:r>
    </w:p>
    <w:p w:rsidR="007D580B" w:rsidRPr="007D580B" w:rsidRDefault="007D580B" w:rsidP="002A5825">
      <w:pPr>
        <w:autoSpaceDE w:val="0"/>
        <w:autoSpaceDN w:val="0"/>
        <w:adjustRightInd w:val="0"/>
        <w:spacing w:after="0" w:line="240" w:lineRule="auto"/>
        <w:ind w:firstLine="567"/>
        <w:jc w:val="both"/>
        <w:rPr>
          <w:rFonts w:ascii="Times New Roman" w:hAnsi="Times New Roman"/>
          <w:sz w:val="20"/>
          <w:szCs w:val="20"/>
          <w:lang w:eastAsia="ru-RU"/>
        </w:rPr>
      </w:pPr>
      <w:r w:rsidRPr="007D580B">
        <w:rPr>
          <w:rFonts w:ascii="Times New Roman" w:hAnsi="Times New Roman"/>
          <w:sz w:val="20"/>
          <w:szCs w:val="20"/>
          <w:lang w:eastAsia="ru-RU"/>
        </w:rPr>
        <w:t>Благодаря деятельности вышеназванных советов, все вопросы, касающиеся сохранения добрососедских отношений между представителями разных национальностей, решаются своевременно и в тесном взаимодействии органов местного самоуправления и лидеров этнических групп.</w:t>
      </w:r>
    </w:p>
    <w:p w:rsidR="007D580B" w:rsidRPr="007D580B" w:rsidRDefault="007D580B" w:rsidP="002A5825">
      <w:pPr>
        <w:spacing w:after="0" w:line="240" w:lineRule="auto"/>
        <w:ind w:firstLine="567"/>
        <w:jc w:val="both"/>
        <w:rPr>
          <w:rFonts w:ascii="Times New Roman" w:hAnsi="Times New Roman"/>
          <w:sz w:val="20"/>
          <w:szCs w:val="20"/>
        </w:rPr>
      </w:pPr>
      <w:r w:rsidRPr="007D580B">
        <w:rPr>
          <w:rFonts w:ascii="Times New Roman" w:hAnsi="Times New Roman"/>
          <w:sz w:val="20"/>
          <w:szCs w:val="20"/>
        </w:rPr>
        <w:t>В целях проведения целенаправленной работы по гармонизации межнациональных отношений на территории района реализуется: муниципальная программа «Комплексные меры по профилактике экстремизма и межнациональных конфликтов в Кочубеевском муниципальном округе Ставропольского края» (2022 год – утверждена постановлением от 30 декабря 2021 г. № 2203). Утверждён детальный план-график реализации муниципальной программы.</w:t>
      </w:r>
    </w:p>
    <w:p w:rsidR="007D580B" w:rsidRPr="007D580B" w:rsidRDefault="007D580B" w:rsidP="002A5825">
      <w:pPr>
        <w:spacing w:after="0" w:line="240" w:lineRule="auto"/>
        <w:ind w:firstLine="567"/>
        <w:jc w:val="both"/>
        <w:rPr>
          <w:rFonts w:ascii="Times New Roman" w:hAnsi="Times New Roman"/>
          <w:sz w:val="20"/>
          <w:szCs w:val="20"/>
        </w:rPr>
      </w:pPr>
      <w:r w:rsidRPr="007D580B">
        <w:rPr>
          <w:rFonts w:ascii="Times New Roman" w:hAnsi="Times New Roman"/>
          <w:sz w:val="20"/>
          <w:szCs w:val="20"/>
        </w:rPr>
        <w:t>В рамках программы проводятся мероприятия по гармонизации межнациональных, межконфессиональных отношений.</w:t>
      </w:r>
    </w:p>
    <w:p w:rsidR="007D580B" w:rsidRPr="007D580B" w:rsidRDefault="007D580B" w:rsidP="002A5825">
      <w:pPr>
        <w:autoSpaceDE w:val="0"/>
        <w:autoSpaceDN w:val="0"/>
        <w:adjustRightInd w:val="0"/>
        <w:spacing w:after="0" w:line="240" w:lineRule="auto"/>
        <w:ind w:firstLine="567"/>
        <w:jc w:val="both"/>
        <w:rPr>
          <w:rFonts w:ascii="Times New Roman" w:hAnsi="Times New Roman"/>
          <w:color w:val="000000"/>
          <w:sz w:val="20"/>
          <w:szCs w:val="20"/>
          <w:lang w:eastAsia="ru-RU"/>
        </w:rPr>
      </w:pPr>
      <w:r w:rsidRPr="007D580B">
        <w:rPr>
          <w:rFonts w:ascii="Times New Roman" w:hAnsi="Times New Roman"/>
          <w:sz w:val="20"/>
          <w:szCs w:val="20"/>
          <w:lang w:eastAsia="ru-RU"/>
        </w:rPr>
        <w:t xml:space="preserve">Органами местного самоуправления района совместно с представителями этнических, общественных, религиозных организаций, участковыми инспекторами проводится среди населения разъяснительная и профилактическая работа, привлекаются жители разных национальностей к активному участию в общественной жизни. С этой целью используются различные формы деятельности: празднование государственных и религиозных праздников, проведение культурных и спортивно-массовых мероприятий, дней села, тематических книжных выставок и др. </w:t>
      </w:r>
      <w:r w:rsidRPr="007D580B">
        <w:rPr>
          <w:rFonts w:ascii="Times New Roman" w:hAnsi="Times New Roman"/>
          <w:color w:val="000000"/>
          <w:sz w:val="20"/>
          <w:szCs w:val="20"/>
          <w:lang w:eastAsia="ru-RU"/>
        </w:rPr>
        <w:t xml:space="preserve"> </w:t>
      </w:r>
    </w:p>
    <w:p w:rsidR="007D580B" w:rsidRPr="007D580B" w:rsidRDefault="007D580B" w:rsidP="002A5825">
      <w:pPr>
        <w:pStyle w:val="211"/>
        <w:shd w:val="clear" w:color="auto" w:fill="auto"/>
        <w:tabs>
          <w:tab w:val="left" w:pos="1054"/>
        </w:tabs>
        <w:spacing w:before="0" w:after="0" w:line="240" w:lineRule="auto"/>
        <w:ind w:firstLine="567"/>
        <w:jc w:val="both"/>
        <w:rPr>
          <w:rFonts w:ascii="Times New Roman" w:hAnsi="Times New Roman"/>
          <w:color w:val="000000"/>
          <w:sz w:val="20"/>
          <w:szCs w:val="20"/>
          <w:highlight w:val="white"/>
        </w:rPr>
      </w:pPr>
      <w:r w:rsidRPr="007D580B">
        <w:rPr>
          <w:rFonts w:ascii="Times New Roman" w:hAnsi="Times New Roman"/>
          <w:color w:val="000000"/>
          <w:sz w:val="20"/>
          <w:szCs w:val="20"/>
        </w:rPr>
        <w:t xml:space="preserve">Традиционным стало проведение </w:t>
      </w:r>
      <w:r w:rsidRPr="007D580B">
        <w:rPr>
          <w:rFonts w:ascii="Times New Roman" w:hAnsi="Times New Roman"/>
          <w:color w:val="000000"/>
          <w:sz w:val="20"/>
          <w:szCs w:val="20"/>
          <w:highlight w:val="white"/>
        </w:rPr>
        <w:t>фестивалей национальных культур «</w:t>
      </w:r>
      <w:proofErr w:type="gramStart"/>
      <w:r w:rsidRPr="007D580B">
        <w:rPr>
          <w:rFonts w:ascii="Times New Roman" w:hAnsi="Times New Roman"/>
          <w:color w:val="000000"/>
          <w:sz w:val="20"/>
          <w:szCs w:val="20"/>
          <w:highlight w:val="white"/>
        </w:rPr>
        <w:t>Кавказ-наш</w:t>
      </w:r>
      <w:proofErr w:type="gramEnd"/>
      <w:r w:rsidRPr="007D580B">
        <w:rPr>
          <w:rFonts w:ascii="Times New Roman" w:hAnsi="Times New Roman"/>
          <w:color w:val="000000"/>
          <w:sz w:val="20"/>
          <w:szCs w:val="20"/>
          <w:highlight w:val="white"/>
        </w:rPr>
        <w:t xml:space="preserve"> общий дом» (</w:t>
      </w:r>
      <w:r w:rsidRPr="007D580B">
        <w:rPr>
          <w:rFonts w:ascii="Times New Roman" w:hAnsi="Times New Roman"/>
          <w:sz w:val="20"/>
          <w:szCs w:val="20"/>
        </w:rPr>
        <w:t>приняли участие 300 человек)</w:t>
      </w:r>
      <w:r w:rsidRPr="007D580B">
        <w:rPr>
          <w:rFonts w:ascii="Times New Roman" w:hAnsi="Times New Roman"/>
          <w:color w:val="000000"/>
          <w:sz w:val="20"/>
          <w:szCs w:val="20"/>
          <w:highlight w:val="white"/>
        </w:rPr>
        <w:t xml:space="preserve"> и "Мы дружбой крепкою сильны" (</w:t>
      </w:r>
      <w:r w:rsidRPr="007D580B">
        <w:rPr>
          <w:rFonts w:ascii="Times New Roman" w:hAnsi="Times New Roman"/>
          <w:sz w:val="20"/>
          <w:szCs w:val="20"/>
        </w:rPr>
        <w:t>общее количество участников – 300 человек)</w:t>
      </w:r>
      <w:r w:rsidRPr="007D580B">
        <w:rPr>
          <w:rFonts w:ascii="Times New Roman" w:hAnsi="Times New Roman"/>
          <w:color w:val="000000"/>
          <w:sz w:val="20"/>
          <w:szCs w:val="20"/>
          <w:highlight w:val="white"/>
        </w:rPr>
        <w:t xml:space="preserve">, </w:t>
      </w:r>
      <w:r w:rsidRPr="007D580B">
        <w:rPr>
          <w:rFonts w:ascii="Times New Roman" w:hAnsi="Times New Roman"/>
          <w:color w:val="000000"/>
          <w:sz w:val="20"/>
          <w:szCs w:val="20"/>
        </w:rPr>
        <w:t>дни национальных культур «Навстречу друг другу» (приняли участие 40 человек).</w:t>
      </w:r>
      <w:r w:rsidRPr="007D580B">
        <w:rPr>
          <w:rFonts w:ascii="Times New Roman" w:hAnsi="Times New Roman"/>
          <w:color w:val="000000"/>
          <w:sz w:val="20"/>
          <w:szCs w:val="20"/>
          <w:highlight w:val="white"/>
        </w:rPr>
        <w:t xml:space="preserve"> В фестивалях принимают участие учреждения культуры, образовательные учреждения, этнические группы.</w:t>
      </w:r>
    </w:p>
    <w:p w:rsidR="007D580B" w:rsidRPr="007D580B" w:rsidRDefault="007D580B" w:rsidP="002A5825">
      <w:pPr>
        <w:tabs>
          <w:tab w:val="left" w:pos="0"/>
          <w:tab w:val="left" w:pos="180"/>
          <w:tab w:val="left" w:pos="360"/>
        </w:tabs>
        <w:autoSpaceDE w:val="0"/>
        <w:autoSpaceDN w:val="0"/>
        <w:adjustRightInd w:val="0"/>
        <w:spacing w:after="0" w:line="240" w:lineRule="auto"/>
        <w:ind w:firstLine="567"/>
        <w:jc w:val="both"/>
        <w:rPr>
          <w:rFonts w:ascii="Times New Roman" w:hAnsi="Times New Roman"/>
          <w:color w:val="000000"/>
          <w:sz w:val="20"/>
          <w:szCs w:val="20"/>
          <w:highlight w:val="white"/>
          <w:lang w:eastAsia="ru-RU"/>
        </w:rPr>
      </w:pPr>
      <w:r w:rsidRPr="007D580B">
        <w:rPr>
          <w:rFonts w:ascii="Times New Roman" w:hAnsi="Times New Roman"/>
          <w:color w:val="000000"/>
          <w:sz w:val="20"/>
          <w:szCs w:val="20"/>
          <w:highlight w:val="white"/>
          <w:lang w:eastAsia="ru-RU"/>
        </w:rPr>
        <w:t xml:space="preserve">Ежегодно проводится конкурс народного творчества «Мир. Дружба. Взаимопонимание»  среди сельских домов культуры </w:t>
      </w:r>
      <w:r w:rsidRPr="007D580B">
        <w:rPr>
          <w:rFonts w:ascii="Times New Roman" w:hAnsi="Times New Roman"/>
          <w:sz w:val="20"/>
          <w:szCs w:val="20"/>
        </w:rPr>
        <w:t>(300 участников)</w:t>
      </w:r>
      <w:r w:rsidRPr="007D580B">
        <w:rPr>
          <w:rFonts w:ascii="Times New Roman" w:hAnsi="Times New Roman"/>
          <w:color w:val="000000"/>
          <w:sz w:val="20"/>
          <w:szCs w:val="20"/>
          <w:highlight w:val="white"/>
          <w:lang w:eastAsia="ru-RU"/>
        </w:rPr>
        <w:t>.</w:t>
      </w:r>
    </w:p>
    <w:p w:rsidR="007D580B" w:rsidRPr="007D580B" w:rsidRDefault="007D580B" w:rsidP="002A5825">
      <w:pPr>
        <w:autoSpaceDE w:val="0"/>
        <w:autoSpaceDN w:val="0"/>
        <w:adjustRightInd w:val="0"/>
        <w:spacing w:after="0" w:line="240" w:lineRule="auto"/>
        <w:ind w:firstLine="567"/>
        <w:jc w:val="both"/>
        <w:rPr>
          <w:rFonts w:ascii="Times New Roman" w:hAnsi="Times New Roman"/>
          <w:sz w:val="20"/>
          <w:szCs w:val="20"/>
          <w:highlight w:val="white"/>
          <w:lang w:eastAsia="ru-RU"/>
        </w:rPr>
      </w:pPr>
      <w:r w:rsidRPr="007D580B">
        <w:rPr>
          <w:rFonts w:ascii="Times New Roman" w:hAnsi="Times New Roman"/>
          <w:sz w:val="20"/>
          <w:szCs w:val="20"/>
          <w:highlight w:val="white"/>
          <w:lang w:eastAsia="ru-RU"/>
        </w:rPr>
        <w:t>Большое внимание уделяется проведению профилактической работы по  сохранению и укреплению добрососедских отношений между представителями разных национальностей в молодёжной среде. С этой целью  в районе проводятся конкурсы, выставки, акции, викторины (конкурс творческих работ "Моя малая Родина", акция "Мы граждане России") и др.</w:t>
      </w:r>
    </w:p>
    <w:p w:rsidR="007D580B" w:rsidRPr="007D580B" w:rsidRDefault="007D580B" w:rsidP="002A5825">
      <w:pPr>
        <w:autoSpaceDE w:val="0"/>
        <w:autoSpaceDN w:val="0"/>
        <w:adjustRightInd w:val="0"/>
        <w:spacing w:after="0" w:line="240" w:lineRule="auto"/>
        <w:ind w:firstLine="567"/>
        <w:jc w:val="both"/>
        <w:rPr>
          <w:rFonts w:ascii="Times New Roman" w:hAnsi="Times New Roman"/>
          <w:sz w:val="20"/>
          <w:szCs w:val="20"/>
          <w:highlight w:val="white"/>
          <w:lang w:eastAsia="ru-RU"/>
        </w:rPr>
      </w:pPr>
      <w:r w:rsidRPr="007D580B">
        <w:rPr>
          <w:rFonts w:ascii="Times New Roman" w:hAnsi="Times New Roman"/>
          <w:sz w:val="20"/>
          <w:szCs w:val="20"/>
          <w:highlight w:val="white"/>
          <w:lang w:eastAsia="ru-RU"/>
        </w:rPr>
        <w:t xml:space="preserve">В целях осуществления межэтнического взаимодействия ежегодно проводятся заседания «круглых столов» с приглашением представителей разных национальностей, религиозных организаций. При участии </w:t>
      </w:r>
      <w:proofErr w:type="gramStart"/>
      <w:r w:rsidRPr="007D580B">
        <w:rPr>
          <w:rFonts w:ascii="Times New Roman" w:hAnsi="Times New Roman"/>
          <w:sz w:val="20"/>
          <w:szCs w:val="20"/>
          <w:highlight w:val="white"/>
          <w:lang w:eastAsia="ru-RU"/>
        </w:rPr>
        <w:t>авторитетных представителей разных народов, населяющих район проводятся</w:t>
      </w:r>
      <w:proofErr w:type="gramEnd"/>
      <w:r w:rsidRPr="007D580B">
        <w:rPr>
          <w:rFonts w:ascii="Times New Roman" w:hAnsi="Times New Roman"/>
          <w:sz w:val="20"/>
          <w:szCs w:val="20"/>
          <w:highlight w:val="white"/>
          <w:lang w:eastAsia="ru-RU"/>
        </w:rPr>
        <w:t xml:space="preserve"> семинары, уроки толерантности для школьников, беседы.</w:t>
      </w:r>
    </w:p>
    <w:p w:rsidR="007D580B" w:rsidRPr="007D580B" w:rsidRDefault="007D580B" w:rsidP="002A5825">
      <w:pPr>
        <w:autoSpaceDE w:val="0"/>
        <w:autoSpaceDN w:val="0"/>
        <w:adjustRightInd w:val="0"/>
        <w:spacing w:after="0" w:line="240" w:lineRule="auto"/>
        <w:ind w:firstLine="567"/>
        <w:jc w:val="both"/>
        <w:rPr>
          <w:rFonts w:ascii="Times New Roman" w:hAnsi="Times New Roman"/>
          <w:color w:val="000000"/>
          <w:sz w:val="20"/>
          <w:szCs w:val="20"/>
          <w:highlight w:val="white"/>
          <w:lang w:eastAsia="ru-RU"/>
        </w:rPr>
      </w:pPr>
      <w:r w:rsidRPr="007D580B">
        <w:rPr>
          <w:rFonts w:ascii="Times New Roman" w:hAnsi="Times New Roman"/>
          <w:color w:val="000000"/>
          <w:sz w:val="20"/>
          <w:szCs w:val="20"/>
          <w:highlight w:val="white"/>
          <w:lang w:eastAsia="ru-RU"/>
        </w:rPr>
        <w:t>В сельских домах культуры округа постоянно работают клубные формирования фольклорно-национальной направленности, которые путем обучения детей элементам народного творчества прививают им любовь и уважение к представителям других национальностей</w:t>
      </w:r>
      <w:r>
        <w:rPr>
          <w:rFonts w:ascii="Times New Roman" w:hAnsi="Times New Roman"/>
          <w:color w:val="000000"/>
          <w:sz w:val="20"/>
          <w:szCs w:val="20"/>
          <w:highlight w:val="white"/>
          <w:lang w:eastAsia="ru-RU"/>
        </w:rPr>
        <w:t>.</w:t>
      </w:r>
    </w:p>
    <w:p w:rsidR="007D580B" w:rsidRPr="007D580B" w:rsidRDefault="007D580B" w:rsidP="002A5825">
      <w:pPr>
        <w:autoSpaceDE w:val="0"/>
        <w:autoSpaceDN w:val="0"/>
        <w:adjustRightInd w:val="0"/>
        <w:spacing w:after="0" w:line="240" w:lineRule="auto"/>
        <w:ind w:firstLine="567"/>
        <w:jc w:val="both"/>
        <w:rPr>
          <w:sz w:val="20"/>
          <w:szCs w:val="20"/>
          <w:shd w:val="clear" w:color="auto" w:fill="FFFFFF"/>
          <w:lang w:eastAsia="ar-SA"/>
        </w:rPr>
      </w:pPr>
      <w:r w:rsidRPr="007D580B">
        <w:rPr>
          <w:rFonts w:ascii="Times New Roman" w:hAnsi="Times New Roman"/>
          <w:sz w:val="20"/>
          <w:szCs w:val="20"/>
          <w:lang w:eastAsia="ru-RU"/>
        </w:rPr>
        <w:t>В Кочубеевском округе</w:t>
      </w:r>
      <w:r w:rsidRPr="007D580B">
        <w:rPr>
          <w:rFonts w:ascii="Times New Roman" w:hAnsi="Times New Roman"/>
          <w:b/>
          <w:bCs/>
          <w:sz w:val="20"/>
          <w:szCs w:val="20"/>
          <w:lang w:eastAsia="ru-RU"/>
        </w:rPr>
        <w:t xml:space="preserve"> </w:t>
      </w:r>
      <w:r w:rsidRPr="007D580B">
        <w:rPr>
          <w:rFonts w:ascii="Times New Roman" w:hAnsi="Times New Roman"/>
          <w:sz w:val="20"/>
          <w:szCs w:val="20"/>
          <w:lang w:eastAsia="ru-RU"/>
        </w:rPr>
        <w:t xml:space="preserve">проводится еженедельный мониторинг состояния межэтнических отношений в территориальных отделах. Постоянно поступает информация из территориальных отделов: </w:t>
      </w:r>
      <w:proofErr w:type="spellStart"/>
      <w:r w:rsidRPr="007D580B">
        <w:rPr>
          <w:rFonts w:ascii="Times New Roman" w:hAnsi="Times New Roman"/>
          <w:sz w:val="20"/>
          <w:szCs w:val="20"/>
          <w:lang w:eastAsia="ru-RU"/>
        </w:rPr>
        <w:t>Барсуковский</w:t>
      </w:r>
      <w:proofErr w:type="spellEnd"/>
      <w:r w:rsidRPr="007D580B">
        <w:rPr>
          <w:rFonts w:ascii="Times New Roman" w:hAnsi="Times New Roman"/>
          <w:sz w:val="20"/>
          <w:szCs w:val="20"/>
          <w:lang w:eastAsia="ru-RU"/>
        </w:rPr>
        <w:t xml:space="preserve">, </w:t>
      </w:r>
      <w:proofErr w:type="spellStart"/>
      <w:r w:rsidRPr="007D580B">
        <w:rPr>
          <w:rFonts w:ascii="Times New Roman" w:hAnsi="Times New Roman"/>
          <w:sz w:val="20"/>
          <w:szCs w:val="20"/>
          <w:lang w:eastAsia="ru-RU"/>
        </w:rPr>
        <w:t>Балахоновский</w:t>
      </w:r>
      <w:proofErr w:type="spellEnd"/>
      <w:r w:rsidRPr="007D580B">
        <w:rPr>
          <w:rFonts w:ascii="Times New Roman" w:hAnsi="Times New Roman"/>
          <w:sz w:val="20"/>
          <w:szCs w:val="20"/>
          <w:lang w:eastAsia="ru-RU"/>
        </w:rPr>
        <w:t xml:space="preserve">, </w:t>
      </w:r>
      <w:proofErr w:type="spellStart"/>
      <w:r w:rsidRPr="007D580B">
        <w:rPr>
          <w:rFonts w:ascii="Times New Roman" w:hAnsi="Times New Roman"/>
          <w:sz w:val="20"/>
          <w:szCs w:val="20"/>
          <w:lang w:eastAsia="ru-RU"/>
        </w:rPr>
        <w:t>Беломечётский</w:t>
      </w:r>
      <w:proofErr w:type="spellEnd"/>
      <w:r w:rsidRPr="007D580B">
        <w:rPr>
          <w:rFonts w:ascii="Times New Roman" w:hAnsi="Times New Roman"/>
          <w:sz w:val="20"/>
          <w:szCs w:val="20"/>
          <w:lang w:eastAsia="ru-RU"/>
        </w:rPr>
        <w:t xml:space="preserve">, </w:t>
      </w:r>
      <w:proofErr w:type="spellStart"/>
      <w:r w:rsidRPr="007D580B">
        <w:rPr>
          <w:rFonts w:ascii="Times New Roman" w:hAnsi="Times New Roman"/>
          <w:sz w:val="20"/>
          <w:szCs w:val="20"/>
          <w:lang w:eastAsia="ru-RU"/>
        </w:rPr>
        <w:t>Казьминский</w:t>
      </w:r>
      <w:proofErr w:type="spellEnd"/>
      <w:r w:rsidRPr="007D580B">
        <w:rPr>
          <w:rFonts w:ascii="Times New Roman" w:hAnsi="Times New Roman"/>
          <w:sz w:val="20"/>
          <w:szCs w:val="20"/>
          <w:lang w:eastAsia="ru-RU"/>
        </w:rPr>
        <w:t xml:space="preserve">, Васильевский, Георгиевский, </w:t>
      </w:r>
      <w:proofErr w:type="spellStart"/>
      <w:r w:rsidRPr="007D580B">
        <w:rPr>
          <w:rFonts w:ascii="Times New Roman" w:hAnsi="Times New Roman"/>
          <w:sz w:val="20"/>
          <w:szCs w:val="20"/>
        </w:rPr>
        <w:t>Кочубеевский</w:t>
      </w:r>
      <w:proofErr w:type="spellEnd"/>
      <w:r w:rsidRPr="007D580B">
        <w:rPr>
          <w:rFonts w:ascii="Times New Roman" w:hAnsi="Times New Roman"/>
          <w:sz w:val="20"/>
          <w:szCs w:val="20"/>
        </w:rPr>
        <w:t xml:space="preserve">, </w:t>
      </w:r>
      <w:proofErr w:type="spellStart"/>
      <w:r w:rsidRPr="007D580B">
        <w:rPr>
          <w:rFonts w:ascii="Times New Roman" w:hAnsi="Times New Roman"/>
          <w:sz w:val="20"/>
          <w:szCs w:val="20"/>
          <w:lang w:eastAsia="ru-RU"/>
        </w:rPr>
        <w:t>Новодеревенский</w:t>
      </w:r>
      <w:proofErr w:type="spellEnd"/>
      <w:r w:rsidRPr="007D580B">
        <w:rPr>
          <w:rFonts w:ascii="Times New Roman" w:hAnsi="Times New Roman"/>
          <w:sz w:val="20"/>
          <w:szCs w:val="20"/>
          <w:lang w:eastAsia="ru-RU"/>
        </w:rPr>
        <w:t xml:space="preserve">, </w:t>
      </w:r>
      <w:proofErr w:type="spellStart"/>
      <w:r w:rsidRPr="007D580B">
        <w:rPr>
          <w:rFonts w:ascii="Times New Roman" w:hAnsi="Times New Roman"/>
          <w:sz w:val="20"/>
          <w:szCs w:val="20"/>
          <w:lang w:eastAsia="ru-RU"/>
        </w:rPr>
        <w:t>Усть</w:t>
      </w:r>
      <w:proofErr w:type="spellEnd"/>
      <w:r w:rsidRPr="007D580B">
        <w:rPr>
          <w:rFonts w:ascii="Times New Roman" w:hAnsi="Times New Roman"/>
          <w:sz w:val="20"/>
          <w:szCs w:val="20"/>
          <w:lang w:eastAsia="ru-RU"/>
        </w:rPr>
        <w:t xml:space="preserve">-Невинский, </w:t>
      </w:r>
      <w:proofErr w:type="spellStart"/>
      <w:r w:rsidRPr="007D580B">
        <w:rPr>
          <w:rFonts w:ascii="Times New Roman" w:hAnsi="Times New Roman"/>
          <w:sz w:val="20"/>
          <w:szCs w:val="20"/>
          <w:lang w:eastAsia="ru-RU"/>
        </w:rPr>
        <w:t>Стародворцовский</w:t>
      </w:r>
      <w:proofErr w:type="spellEnd"/>
      <w:r w:rsidRPr="007D580B">
        <w:rPr>
          <w:rFonts w:ascii="Times New Roman" w:hAnsi="Times New Roman"/>
          <w:sz w:val="20"/>
          <w:szCs w:val="20"/>
          <w:lang w:eastAsia="ru-RU"/>
        </w:rPr>
        <w:t xml:space="preserve">. Информация поступает периодически: </w:t>
      </w:r>
      <w:proofErr w:type="spellStart"/>
      <w:r w:rsidRPr="007D580B">
        <w:rPr>
          <w:rFonts w:ascii="Times New Roman" w:hAnsi="Times New Roman"/>
          <w:sz w:val="20"/>
          <w:szCs w:val="20"/>
          <w:lang w:eastAsia="ru-RU"/>
        </w:rPr>
        <w:t>Вревский</w:t>
      </w:r>
      <w:proofErr w:type="spellEnd"/>
      <w:r w:rsidRPr="007D580B">
        <w:rPr>
          <w:rFonts w:ascii="Times New Roman" w:hAnsi="Times New Roman"/>
          <w:sz w:val="20"/>
          <w:szCs w:val="20"/>
          <w:lang w:eastAsia="ru-RU"/>
        </w:rPr>
        <w:t xml:space="preserve">,  </w:t>
      </w:r>
      <w:proofErr w:type="gramStart"/>
      <w:r w:rsidRPr="007D580B">
        <w:rPr>
          <w:rFonts w:ascii="Times New Roman" w:hAnsi="Times New Roman"/>
          <w:sz w:val="20"/>
          <w:szCs w:val="20"/>
          <w:lang w:eastAsia="ru-RU"/>
        </w:rPr>
        <w:t>Ивановский</w:t>
      </w:r>
      <w:proofErr w:type="gramEnd"/>
      <w:r w:rsidRPr="007D580B">
        <w:rPr>
          <w:rFonts w:ascii="Times New Roman" w:hAnsi="Times New Roman"/>
          <w:sz w:val="20"/>
          <w:szCs w:val="20"/>
          <w:lang w:eastAsia="ru-RU"/>
        </w:rPr>
        <w:t xml:space="preserve">, </w:t>
      </w:r>
      <w:proofErr w:type="spellStart"/>
      <w:r w:rsidRPr="007D580B">
        <w:rPr>
          <w:rFonts w:ascii="Times New Roman" w:hAnsi="Times New Roman"/>
          <w:sz w:val="20"/>
          <w:szCs w:val="20"/>
          <w:lang w:eastAsia="ru-RU"/>
        </w:rPr>
        <w:t>Мищенский</w:t>
      </w:r>
      <w:proofErr w:type="spellEnd"/>
      <w:r w:rsidRPr="007D580B">
        <w:rPr>
          <w:rFonts w:ascii="Times New Roman" w:hAnsi="Times New Roman"/>
          <w:sz w:val="20"/>
          <w:szCs w:val="20"/>
          <w:lang w:eastAsia="ru-RU"/>
        </w:rPr>
        <w:t xml:space="preserve">, территориальные отделы. Не поступает информация: </w:t>
      </w:r>
      <w:proofErr w:type="spellStart"/>
      <w:r w:rsidRPr="007D580B">
        <w:rPr>
          <w:rFonts w:ascii="Times New Roman" w:hAnsi="Times New Roman"/>
          <w:sz w:val="20"/>
          <w:szCs w:val="20"/>
          <w:lang w:eastAsia="ru-RU"/>
        </w:rPr>
        <w:t>Заветненский</w:t>
      </w:r>
      <w:proofErr w:type="spellEnd"/>
      <w:r w:rsidRPr="007D580B">
        <w:rPr>
          <w:rFonts w:ascii="Times New Roman" w:hAnsi="Times New Roman"/>
          <w:sz w:val="20"/>
          <w:szCs w:val="20"/>
          <w:lang w:eastAsia="ru-RU"/>
        </w:rPr>
        <w:t xml:space="preserve">, </w:t>
      </w:r>
      <w:proofErr w:type="spellStart"/>
      <w:r w:rsidRPr="007D580B">
        <w:rPr>
          <w:rFonts w:ascii="Times New Roman" w:hAnsi="Times New Roman"/>
          <w:sz w:val="20"/>
          <w:szCs w:val="20"/>
          <w:lang w:eastAsia="ru-RU"/>
        </w:rPr>
        <w:t>Надзорненский</w:t>
      </w:r>
      <w:proofErr w:type="spellEnd"/>
      <w:r w:rsidRPr="007D580B">
        <w:rPr>
          <w:rFonts w:ascii="Times New Roman" w:hAnsi="Times New Roman"/>
          <w:sz w:val="20"/>
          <w:szCs w:val="20"/>
          <w:lang w:eastAsia="ru-RU"/>
        </w:rPr>
        <w:t xml:space="preserve"> территориальные отделы.</w:t>
      </w:r>
    </w:p>
    <w:p w:rsidR="007D580B" w:rsidRPr="007D580B" w:rsidRDefault="007D580B" w:rsidP="002A5825">
      <w:pPr>
        <w:spacing w:after="0" w:line="240" w:lineRule="auto"/>
        <w:ind w:firstLine="567"/>
        <w:jc w:val="both"/>
        <w:rPr>
          <w:rFonts w:ascii="Times New Roman" w:hAnsi="Times New Roman"/>
          <w:sz w:val="20"/>
          <w:szCs w:val="20"/>
        </w:rPr>
      </w:pPr>
      <w:r w:rsidRPr="007D580B">
        <w:rPr>
          <w:rFonts w:ascii="Times New Roman" w:hAnsi="Times New Roman"/>
          <w:sz w:val="20"/>
          <w:szCs w:val="20"/>
        </w:rPr>
        <w:t xml:space="preserve">В течение 2022 года в Кочубеевском муниципальном округе обстановка в сфере межнациональных и </w:t>
      </w:r>
      <w:proofErr w:type="spellStart"/>
      <w:r w:rsidRPr="007D580B">
        <w:rPr>
          <w:rFonts w:ascii="Times New Roman" w:hAnsi="Times New Roman"/>
          <w:sz w:val="20"/>
          <w:szCs w:val="20"/>
        </w:rPr>
        <w:t>этноконфессиональных</w:t>
      </w:r>
      <w:proofErr w:type="spellEnd"/>
      <w:r w:rsidRPr="007D580B">
        <w:rPr>
          <w:rFonts w:ascii="Times New Roman" w:hAnsi="Times New Roman"/>
          <w:sz w:val="20"/>
          <w:szCs w:val="20"/>
        </w:rPr>
        <w:t xml:space="preserve"> отношений стабильная. </w:t>
      </w:r>
    </w:p>
    <w:p w:rsidR="00F937C3" w:rsidRPr="00F937C3" w:rsidRDefault="00F937C3" w:rsidP="002A5825">
      <w:pPr>
        <w:autoSpaceDE w:val="0"/>
        <w:autoSpaceDN w:val="0"/>
        <w:adjustRightInd w:val="0"/>
        <w:spacing w:after="0" w:line="240" w:lineRule="auto"/>
        <w:ind w:firstLine="567"/>
        <w:jc w:val="both"/>
        <w:rPr>
          <w:rFonts w:ascii="Times New Roman" w:hAnsi="Times New Roman" w:cs="Times New Roman"/>
          <w:b/>
          <w:sz w:val="20"/>
          <w:szCs w:val="20"/>
        </w:rPr>
      </w:pPr>
      <w:r w:rsidRPr="00F937C3">
        <w:rPr>
          <w:rFonts w:ascii="Times New Roman" w:hAnsi="Times New Roman" w:cs="Times New Roman"/>
          <w:b/>
          <w:sz w:val="20"/>
          <w:szCs w:val="20"/>
        </w:rPr>
        <w:lastRenderedPageBreak/>
        <w:t xml:space="preserve">8) утратил силу с 1 января 2012 года. - Федеральный </w:t>
      </w:r>
      <w:hyperlink r:id="rId48" w:history="1">
        <w:r w:rsidRPr="00F937C3">
          <w:rPr>
            <w:rFonts w:ascii="Times New Roman" w:hAnsi="Times New Roman" w:cs="Times New Roman"/>
            <w:b/>
            <w:sz w:val="20"/>
            <w:szCs w:val="20"/>
          </w:rPr>
          <w:t>закон</w:t>
        </w:r>
      </w:hyperlink>
      <w:r w:rsidRPr="00F937C3">
        <w:rPr>
          <w:rFonts w:ascii="Times New Roman" w:hAnsi="Times New Roman" w:cs="Times New Roman"/>
          <w:b/>
          <w:sz w:val="20"/>
          <w:szCs w:val="20"/>
        </w:rPr>
        <w:t xml:space="preserve"> от 29.11.2010 N 313-ФЗ;</w:t>
      </w:r>
    </w:p>
    <w:p w:rsidR="007D580B" w:rsidRDefault="007D580B" w:rsidP="002A5825">
      <w:pPr>
        <w:autoSpaceDE w:val="0"/>
        <w:autoSpaceDN w:val="0"/>
        <w:adjustRightInd w:val="0"/>
        <w:spacing w:after="0" w:line="240" w:lineRule="auto"/>
        <w:ind w:firstLine="567"/>
        <w:jc w:val="both"/>
        <w:rPr>
          <w:rFonts w:ascii="Times New Roman" w:hAnsi="Times New Roman" w:cs="Times New Roman"/>
          <w:b/>
          <w:sz w:val="20"/>
          <w:szCs w:val="20"/>
        </w:rPr>
      </w:pPr>
    </w:p>
    <w:p w:rsidR="00F937C3" w:rsidRDefault="00F937C3" w:rsidP="002A5825">
      <w:pPr>
        <w:autoSpaceDE w:val="0"/>
        <w:autoSpaceDN w:val="0"/>
        <w:adjustRightInd w:val="0"/>
        <w:spacing w:after="0" w:line="240" w:lineRule="auto"/>
        <w:ind w:firstLine="567"/>
        <w:jc w:val="both"/>
        <w:rPr>
          <w:rFonts w:ascii="Times New Roman" w:hAnsi="Times New Roman" w:cs="Times New Roman"/>
          <w:b/>
          <w:sz w:val="20"/>
          <w:szCs w:val="20"/>
        </w:rPr>
      </w:pPr>
      <w:r w:rsidRPr="00F937C3">
        <w:rPr>
          <w:rFonts w:ascii="Times New Roman" w:hAnsi="Times New Roman" w:cs="Times New Roman"/>
          <w:b/>
          <w:sz w:val="20"/>
          <w:szCs w:val="20"/>
        </w:rPr>
        <w:t>8.1) создание муниципальной пожарной охраны;</w:t>
      </w:r>
    </w:p>
    <w:p w:rsidR="007D580B" w:rsidRPr="007D580B" w:rsidRDefault="007D580B" w:rsidP="002A5825">
      <w:pPr>
        <w:autoSpaceDE w:val="0"/>
        <w:autoSpaceDN w:val="0"/>
        <w:adjustRightInd w:val="0"/>
        <w:spacing w:after="0" w:line="240" w:lineRule="auto"/>
        <w:ind w:firstLine="567"/>
        <w:jc w:val="both"/>
        <w:rPr>
          <w:rFonts w:ascii="Times New Roman" w:hAnsi="Times New Roman" w:cs="Times New Roman"/>
          <w:sz w:val="20"/>
          <w:szCs w:val="20"/>
        </w:rPr>
      </w:pPr>
      <w:r w:rsidRPr="007D580B">
        <w:rPr>
          <w:rFonts w:ascii="Times New Roman" w:hAnsi="Times New Roman" w:cs="Times New Roman"/>
          <w:sz w:val="20"/>
          <w:szCs w:val="20"/>
        </w:rPr>
        <w:t>Муниципальной пожарной охраны нет.</w:t>
      </w:r>
    </w:p>
    <w:p w:rsidR="00F937C3" w:rsidRDefault="00F937C3" w:rsidP="002A5825">
      <w:pPr>
        <w:autoSpaceDE w:val="0"/>
        <w:autoSpaceDN w:val="0"/>
        <w:adjustRightInd w:val="0"/>
        <w:spacing w:after="0" w:line="240" w:lineRule="auto"/>
        <w:ind w:firstLine="567"/>
        <w:jc w:val="both"/>
        <w:rPr>
          <w:rFonts w:ascii="Times New Roman" w:hAnsi="Times New Roman" w:cs="Times New Roman"/>
          <w:b/>
          <w:sz w:val="20"/>
          <w:szCs w:val="20"/>
        </w:rPr>
      </w:pPr>
      <w:r w:rsidRPr="00F937C3">
        <w:rPr>
          <w:rFonts w:ascii="Times New Roman" w:hAnsi="Times New Roman" w:cs="Times New Roman"/>
          <w:b/>
          <w:sz w:val="20"/>
          <w:szCs w:val="20"/>
        </w:rPr>
        <w:t>9) создание условий для развития туризма;</w:t>
      </w:r>
    </w:p>
    <w:p w:rsidR="00072F91" w:rsidRPr="00072F91" w:rsidRDefault="00072F91" w:rsidP="002A5825">
      <w:pPr>
        <w:spacing w:after="0" w:line="240" w:lineRule="auto"/>
        <w:ind w:firstLine="567"/>
        <w:jc w:val="both"/>
        <w:rPr>
          <w:rFonts w:ascii="Times New Roman" w:hAnsi="Times New Roman" w:cs="Times New Roman"/>
          <w:sz w:val="20"/>
          <w:szCs w:val="20"/>
        </w:rPr>
      </w:pPr>
      <w:r w:rsidRPr="00072F91">
        <w:rPr>
          <w:rFonts w:ascii="Times New Roman" w:hAnsi="Times New Roman" w:cs="Times New Roman"/>
          <w:sz w:val="20"/>
          <w:szCs w:val="20"/>
        </w:rPr>
        <w:t xml:space="preserve">В Кочубеевском муниципальном округе действует подпрограмма «Развитие туризма в Кочубеевском муниципальном округе Ставропольского края» программы «Развитие экономики, малого и среднего бизнеса, потребительского </w:t>
      </w:r>
      <w:r w:rsidRPr="007D580B">
        <w:rPr>
          <w:rFonts w:ascii="Times New Roman" w:hAnsi="Times New Roman" w:cs="Times New Roman"/>
          <w:sz w:val="20"/>
          <w:szCs w:val="20"/>
        </w:rPr>
        <w:t>рынка, туризма, информационного пространства, улучшение инвестиционного климата, повышение качества государ</w:t>
      </w:r>
      <w:r w:rsidRPr="00072F91">
        <w:rPr>
          <w:rFonts w:ascii="Times New Roman" w:hAnsi="Times New Roman" w:cs="Times New Roman"/>
          <w:sz w:val="20"/>
          <w:szCs w:val="20"/>
        </w:rPr>
        <w:t>ственных и муниципальных услуг в Кочубеевском муниципальном округе Ставропольского края», в которой предусмотрено мероприятие «Количество материала, выложенного в сеть Интернет, телевидение и на печатных носителях о туристическом потенциале Кочубеевского муниципального округа», целевым индикатором которого является количество опубликованных материалов (15 ед.)</w:t>
      </w:r>
    </w:p>
    <w:p w:rsidR="00072F91" w:rsidRPr="00072F91" w:rsidRDefault="00072F91" w:rsidP="002A5825">
      <w:pPr>
        <w:pStyle w:val="a6"/>
        <w:spacing w:before="0" w:beforeAutospacing="0" w:after="0" w:afterAutospacing="0"/>
        <w:ind w:firstLine="567"/>
        <w:jc w:val="both"/>
        <w:rPr>
          <w:sz w:val="20"/>
          <w:szCs w:val="20"/>
        </w:rPr>
      </w:pPr>
      <w:r w:rsidRPr="00072F91">
        <w:rPr>
          <w:sz w:val="20"/>
          <w:szCs w:val="20"/>
        </w:rPr>
        <w:t>Событийные мероприятия, проводимые на территории Кочубеевского муниципального округа, финансируются муниципальным бюджетным учреждением культуры «</w:t>
      </w:r>
      <w:proofErr w:type="spellStart"/>
      <w:r w:rsidRPr="00072F91">
        <w:rPr>
          <w:sz w:val="20"/>
          <w:szCs w:val="20"/>
        </w:rPr>
        <w:t>Кочубеевская</w:t>
      </w:r>
      <w:proofErr w:type="spellEnd"/>
      <w:r w:rsidRPr="00072F91">
        <w:rPr>
          <w:sz w:val="20"/>
          <w:szCs w:val="20"/>
        </w:rPr>
        <w:t xml:space="preserve"> централизованная клубная система» в рамках муниципального задания. Отдельно событийных мероприятий в сфере туризма не предусмотрено.</w:t>
      </w:r>
    </w:p>
    <w:p w:rsidR="00072F91" w:rsidRPr="00072F91" w:rsidRDefault="00072F91" w:rsidP="002A5825">
      <w:pPr>
        <w:spacing w:after="0" w:line="240" w:lineRule="auto"/>
        <w:ind w:firstLine="567"/>
        <w:jc w:val="both"/>
        <w:rPr>
          <w:rFonts w:ascii="Times New Roman" w:hAnsi="Times New Roman" w:cs="Times New Roman"/>
          <w:sz w:val="20"/>
          <w:szCs w:val="20"/>
        </w:rPr>
      </w:pPr>
      <w:r w:rsidRPr="00072F91">
        <w:rPr>
          <w:rFonts w:ascii="Times New Roman" w:hAnsi="Times New Roman" w:cs="Times New Roman"/>
          <w:sz w:val="20"/>
          <w:szCs w:val="20"/>
        </w:rPr>
        <w:t xml:space="preserve">В Кочубеевском муниципальном округе разработан туристический паспорт, в котором представлены объекты туристского показа и туристические маршруты, наиболее привлекательные для гостей. </w:t>
      </w:r>
    </w:p>
    <w:p w:rsidR="00072F91" w:rsidRPr="00072F91" w:rsidRDefault="00072F91" w:rsidP="002A5825">
      <w:pPr>
        <w:spacing w:after="0" w:line="240" w:lineRule="auto"/>
        <w:ind w:firstLine="567"/>
        <w:jc w:val="both"/>
        <w:rPr>
          <w:rFonts w:ascii="Times New Roman" w:hAnsi="Times New Roman" w:cs="Times New Roman"/>
          <w:sz w:val="20"/>
          <w:szCs w:val="20"/>
        </w:rPr>
      </w:pPr>
      <w:r w:rsidRPr="00072F91">
        <w:rPr>
          <w:rFonts w:ascii="Times New Roman" w:hAnsi="Times New Roman" w:cs="Times New Roman"/>
          <w:sz w:val="20"/>
          <w:szCs w:val="20"/>
          <w:lang w:eastAsia="ru-RU"/>
        </w:rPr>
        <w:t xml:space="preserve">В стратегии социально-экономического развития </w:t>
      </w:r>
      <w:r w:rsidRPr="00072F91">
        <w:rPr>
          <w:rFonts w:ascii="Times New Roman" w:hAnsi="Times New Roman" w:cs="Times New Roman"/>
          <w:bCs/>
          <w:sz w:val="20"/>
          <w:szCs w:val="20"/>
          <w:lang w:eastAsia="ru-RU"/>
        </w:rPr>
        <w:t xml:space="preserve">Кочубеевского </w:t>
      </w:r>
      <w:r w:rsidRPr="00072F91">
        <w:rPr>
          <w:rFonts w:ascii="Times New Roman" w:hAnsi="Times New Roman" w:cs="Times New Roman"/>
          <w:sz w:val="20"/>
          <w:szCs w:val="20"/>
          <w:lang w:eastAsia="ru-RU"/>
        </w:rPr>
        <w:t>муниципального</w:t>
      </w:r>
      <w:r w:rsidRPr="00072F91">
        <w:rPr>
          <w:rFonts w:ascii="Times New Roman" w:hAnsi="Times New Roman" w:cs="Times New Roman"/>
          <w:bCs/>
          <w:sz w:val="20"/>
          <w:szCs w:val="20"/>
          <w:lang w:eastAsia="ru-RU"/>
        </w:rPr>
        <w:t xml:space="preserve"> округа Ставропольского края до 2035 года, </w:t>
      </w:r>
      <w:r w:rsidRPr="00072F91">
        <w:rPr>
          <w:rFonts w:ascii="Times New Roman" w:hAnsi="Times New Roman" w:cs="Times New Roman"/>
          <w:sz w:val="20"/>
          <w:szCs w:val="20"/>
          <w:lang w:eastAsia="ru-RU"/>
        </w:rPr>
        <w:t xml:space="preserve"> предусмотрен</w:t>
      </w:r>
      <w:r w:rsidRPr="00072F91">
        <w:rPr>
          <w:rFonts w:ascii="Times New Roman" w:hAnsi="Times New Roman" w:cs="Times New Roman"/>
          <w:sz w:val="20"/>
          <w:szCs w:val="20"/>
        </w:rPr>
        <w:t xml:space="preserve"> раздел «</w:t>
      </w:r>
      <w:r w:rsidRPr="00072F91">
        <w:rPr>
          <w:rFonts w:ascii="Times New Roman" w:hAnsi="Times New Roman" w:cs="Times New Roman"/>
          <w:sz w:val="20"/>
          <w:szCs w:val="20"/>
          <w:lang w:eastAsia="ru-RU"/>
        </w:rPr>
        <w:t>Развитие туризма и рекреации»,</w:t>
      </w:r>
      <w:r w:rsidRPr="00072F91">
        <w:rPr>
          <w:rFonts w:ascii="Times New Roman" w:hAnsi="Times New Roman" w:cs="Times New Roman"/>
          <w:sz w:val="20"/>
          <w:szCs w:val="20"/>
        </w:rPr>
        <w:t xml:space="preserve"> определяющий цели и задачи развития туризма на долгосрочную перспективу</w:t>
      </w:r>
      <w:r w:rsidRPr="00072F91">
        <w:rPr>
          <w:rFonts w:ascii="Times New Roman" w:hAnsi="Times New Roman" w:cs="Times New Roman"/>
          <w:sz w:val="20"/>
          <w:szCs w:val="20"/>
          <w:lang w:eastAsia="ru-RU"/>
        </w:rPr>
        <w:t xml:space="preserve">. </w:t>
      </w:r>
    </w:p>
    <w:p w:rsidR="00072F91" w:rsidRPr="00072F91" w:rsidRDefault="00072F91" w:rsidP="002A5825">
      <w:pPr>
        <w:shd w:val="clear" w:color="auto" w:fill="FFFFFF"/>
        <w:spacing w:after="0" w:line="240" w:lineRule="auto"/>
        <w:ind w:firstLine="567"/>
        <w:jc w:val="both"/>
        <w:rPr>
          <w:rFonts w:ascii="Times New Roman" w:hAnsi="Times New Roman" w:cs="Times New Roman"/>
          <w:sz w:val="20"/>
          <w:szCs w:val="20"/>
        </w:rPr>
      </w:pPr>
      <w:r w:rsidRPr="00072F91">
        <w:rPr>
          <w:rFonts w:ascii="Times New Roman" w:hAnsi="Times New Roman" w:cs="Times New Roman"/>
          <w:sz w:val="20"/>
          <w:szCs w:val="20"/>
        </w:rPr>
        <w:t>Стратегией предусмотрено развитие 4 вида туризма:</w:t>
      </w:r>
    </w:p>
    <w:p w:rsidR="00072F91" w:rsidRPr="00072F91" w:rsidRDefault="00072F91" w:rsidP="002A5825">
      <w:pPr>
        <w:spacing w:after="0" w:line="240" w:lineRule="auto"/>
        <w:ind w:firstLine="567"/>
        <w:jc w:val="both"/>
        <w:rPr>
          <w:rFonts w:ascii="Times New Roman" w:hAnsi="Times New Roman" w:cs="Times New Roman"/>
          <w:sz w:val="20"/>
          <w:szCs w:val="20"/>
        </w:rPr>
      </w:pPr>
      <w:r w:rsidRPr="00072F91">
        <w:rPr>
          <w:rFonts w:ascii="Times New Roman" w:hAnsi="Times New Roman" w:cs="Times New Roman"/>
          <w:sz w:val="20"/>
          <w:szCs w:val="20"/>
        </w:rPr>
        <w:t>1. Экстремально-спортивный туризм (</w:t>
      </w:r>
      <w:r w:rsidRPr="00072F91">
        <w:rPr>
          <w:rFonts w:ascii="Times New Roman" w:hAnsi="Times New Roman" w:cs="Times New Roman"/>
          <w:bCs/>
          <w:sz w:val="20"/>
          <w:szCs w:val="20"/>
        </w:rPr>
        <w:t>сплавы по реке Кубань,</w:t>
      </w:r>
      <w:r w:rsidRPr="00072F91">
        <w:rPr>
          <w:rFonts w:ascii="Times New Roman" w:hAnsi="Times New Roman" w:cs="Times New Roman"/>
          <w:sz w:val="20"/>
          <w:szCs w:val="20"/>
        </w:rPr>
        <w:t xml:space="preserve"> конные прогу</w:t>
      </w:r>
      <w:r w:rsidR="007D580B">
        <w:rPr>
          <w:rFonts w:ascii="Times New Roman" w:hAnsi="Times New Roman" w:cs="Times New Roman"/>
          <w:sz w:val="20"/>
          <w:szCs w:val="20"/>
        </w:rPr>
        <w:t xml:space="preserve">лки (село Ивановское и хутор </w:t>
      </w:r>
      <w:proofErr w:type="spellStart"/>
      <w:r w:rsidR="007D580B">
        <w:rPr>
          <w:rFonts w:ascii="Times New Roman" w:hAnsi="Times New Roman" w:cs="Times New Roman"/>
          <w:sz w:val="20"/>
          <w:szCs w:val="20"/>
        </w:rPr>
        <w:t>Мищ</w:t>
      </w:r>
      <w:r w:rsidRPr="00072F91">
        <w:rPr>
          <w:rFonts w:ascii="Times New Roman" w:hAnsi="Times New Roman" w:cs="Times New Roman"/>
          <w:sz w:val="20"/>
          <w:szCs w:val="20"/>
        </w:rPr>
        <w:t>енский</w:t>
      </w:r>
      <w:proofErr w:type="spellEnd"/>
      <w:r w:rsidRPr="00072F91">
        <w:rPr>
          <w:rFonts w:ascii="Times New Roman" w:hAnsi="Times New Roman" w:cs="Times New Roman"/>
          <w:sz w:val="20"/>
          <w:szCs w:val="20"/>
        </w:rPr>
        <w:t>);</w:t>
      </w:r>
    </w:p>
    <w:p w:rsidR="00072F91" w:rsidRPr="00072F91" w:rsidRDefault="00072F91" w:rsidP="002A5825">
      <w:pPr>
        <w:pStyle w:val="a6"/>
        <w:spacing w:before="0" w:beforeAutospacing="0" w:after="0" w:afterAutospacing="0"/>
        <w:ind w:firstLine="567"/>
        <w:jc w:val="both"/>
        <w:rPr>
          <w:color w:val="000000"/>
          <w:sz w:val="20"/>
          <w:szCs w:val="20"/>
        </w:rPr>
      </w:pPr>
      <w:r w:rsidRPr="00072F91">
        <w:rPr>
          <w:color w:val="000000"/>
          <w:sz w:val="20"/>
          <w:szCs w:val="20"/>
        </w:rPr>
        <w:t>2. Познавательный туризм (картинная галерея (</w:t>
      </w:r>
      <w:r w:rsidRPr="00072F91">
        <w:rPr>
          <w:sz w:val="20"/>
          <w:szCs w:val="20"/>
        </w:rPr>
        <w:t xml:space="preserve">с. Новая деревня), гора </w:t>
      </w:r>
      <w:proofErr w:type="spellStart"/>
      <w:r w:rsidRPr="00072F91">
        <w:rPr>
          <w:sz w:val="20"/>
          <w:szCs w:val="20"/>
        </w:rPr>
        <w:t>Стрижамент</w:t>
      </w:r>
      <w:proofErr w:type="spellEnd"/>
      <w:r w:rsidRPr="00072F91">
        <w:rPr>
          <w:sz w:val="20"/>
          <w:szCs w:val="20"/>
        </w:rPr>
        <w:t xml:space="preserve">, памятник «Казачья могила», </w:t>
      </w:r>
      <w:r w:rsidRPr="00072F91">
        <w:rPr>
          <w:sz w:val="20"/>
          <w:szCs w:val="20"/>
          <w:shd w:val="clear" w:color="auto" w:fill="FAFAFA"/>
        </w:rPr>
        <w:t>историко-краеведческий музей</w:t>
      </w:r>
      <w:r w:rsidRPr="00072F91">
        <w:rPr>
          <w:sz w:val="20"/>
          <w:szCs w:val="20"/>
        </w:rPr>
        <w:t xml:space="preserve"> (</w:t>
      </w:r>
      <w:proofErr w:type="spellStart"/>
      <w:r w:rsidRPr="00072F91">
        <w:rPr>
          <w:sz w:val="20"/>
          <w:szCs w:val="20"/>
        </w:rPr>
        <w:t>ст.Беломечетская</w:t>
      </w:r>
      <w:proofErr w:type="spellEnd"/>
      <w:r w:rsidRPr="00072F91">
        <w:rPr>
          <w:sz w:val="20"/>
          <w:szCs w:val="20"/>
        </w:rPr>
        <w:t xml:space="preserve">), балка </w:t>
      </w:r>
      <w:proofErr w:type="spellStart"/>
      <w:r w:rsidRPr="00072F91">
        <w:rPr>
          <w:sz w:val="20"/>
          <w:szCs w:val="20"/>
        </w:rPr>
        <w:t>Яман</w:t>
      </w:r>
      <w:proofErr w:type="spellEnd"/>
      <w:r w:rsidRPr="00072F91">
        <w:rPr>
          <w:sz w:val="20"/>
          <w:szCs w:val="20"/>
        </w:rPr>
        <w:t xml:space="preserve">-Джалга (каньон с водопадом, палеонтологический музей под открытым небом) </w:t>
      </w:r>
      <w:r w:rsidRPr="00072F91">
        <w:rPr>
          <w:sz w:val="20"/>
          <w:szCs w:val="20"/>
          <w:shd w:val="clear" w:color="auto" w:fill="FAFAFA"/>
        </w:rPr>
        <w:t xml:space="preserve">и т.д.), </w:t>
      </w:r>
      <w:r w:rsidRPr="00072F91">
        <w:rPr>
          <w:sz w:val="20"/>
          <w:szCs w:val="20"/>
        </w:rPr>
        <w:t xml:space="preserve">29 августа 2017 года на территории горы </w:t>
      </w:r>
      <w:proofErr w:type="spellStart"/>
      <w:r w:rsidRPr="00072F91">
        <w:rPr>
          <w:sz w:val="20"/>
          <w:szCs w:val="20"/>
        </w:rPr>
        <w:t>Стрижамент</w:t>
      </w:r>
      <w:proofErr w:type="spellEnd"/>
      <w:r w:rsidRPr="00072F91">
        <w:rPr>
          <w:sz w:val="20"/>
          <w:szCs w:val="20"/>
        </w:rPr>
        <w:t xml:space="preserve"> открыта первая экологическая тропа, протяженностью 12 километров;</w:t>
      </w:r>
    </w:p>
    <w:p w:rsidR="00072F91" w:rsidRPr="00072F91" w:rsidRDefault="00072F91" w:rsidP="002A5825">
      <w:pPr>
        <w:spacing w:after="0" w:line="240" w:lineRule="auto"/>
        <w:ind w:firstLine="567"/>
        <w:jc w:val="both"/>
        <w:rPr>
          <w:rFonts w:ascii="Times New Roman" w:hAnsi="Times New Roman" w:cs="Times New Roman"/>
          <w:color w:val="000000"/>
          <w:sz w:val="20"/>
          <w:szCs w:val="20"/>
        </w:rPr>
      </w:pPr>
      <w:r w:rsidRPr="00072F91">
        <w:rPr>
          <w:rFonts w:ascii="Times New Roman" w:hAnsi="Times New Roman" w:cs="Times New Roman"/>
          <w:color w:val="000000"/>
          <w:sz w:val="20"/>
          <w:szCs w:val="20"/>
        </w:rPr>
        <w:t>3. Лечебно-оздоровительный туризм</w:t>
      </w:r>
      <w:r w:rsidRPr="00072F91">
        <w:rPr>
          <w:rFonts w:ascii="Times New Roman" w:hAnsi="Times New Roman" w:cs="Times New Roman"/>
          <w:sz w:val="20"/>
          <w:szCs w:val="20"/>
        </w:rPr>
        <w:t xml:space="preserve"> (на базе использования термальных источников с. </w:t>
      </w:r>
      <w:proofErr w:type="spellStart"/>
      <w:r w:rsidRPr="00072F91">
        <w:rPr>
          <w:rFonts w:ascii="Times New Roman" w:hAnsi="Times New Roman" w:cs="Times New Roman"/>
          <w:sz w:val="20"/>
          <w:szCs w:val="20"/>
        </w:rPr>
        <w:t>Казьминское</w:t>
      </w:r>
      <w:proofErr w:type="spellEnd"/>
      <w:r w:rsidRPr="00072F91">
        <w:rPr>
          <w:rFonts w:ascii="Times New Roman" w:hAnsi="Times New Roman" w:cs="Times New Roman"/>
          <w:sz w:val="20"/>
          <w:szCs w:val="20"/>
        </w:rPr>
        <w:t xml:space="preserve">, хутора Воронежский и </w:t>
      </w:r>
      <w:proofErr w:type="spellStart"/>
      <w:r w:rsidRPr="00072F91">
        <w:rPr>
          <w:rFonts w:ascii="Times New Roman" w:hAnsi="Times New Roman" w:cs="Times New Roman"/>
          <w:sz w:val="20"/>
          <w:szCs w:val="20"/>
        </w:rPr>
        <w:t>Беловский</w:t>
      </w:r>
      <w:proofErr w:type="spellEnd"/>
      <w:r w:rsidRPr="00072F91">
        <w:rPr>
          <w:rFonts w:ascii="Times New Roman" w:hAnsi="Times New Roman" w:cs="Times New Roman"/>
          <w:sz w:val="20"/>
          <w:szCs w:val="20"/>
        </w:rPr>
        <w:t>)</w:t>
      </w:r>
      <w:r w:rsidRPr="00072F91">
        <w:rPr>
          <w:rFonts w:ascii="Times New Roman" w:hAnsi="Times New Roman" w:cs="Times New Roman"/>
          <w:color w:val="000000"/>
          <w:sz w:val="20"/>
          <w:szCs w:val="20"/>
        </w:rPr>
        <w:t>.</w:t>
      </w:r>
    </w:p>
    <w:p w:rsidR="00072F91" w:rsidRPr="00072F91" w:rsidRDefault="00072F91" w:rsidP="002A5825">
      <w:pPr>
        <w:pStyle w:val="a6"/>
        <w:tabs>
          <w:tab w:val="num" w:pos="100"/>
        </w:tabs>
        <w:spacing w:before="0" w:beforeAutospacing="0" w:after="0" w:afterAutospacing="0"/>
        <w:ind w:firstLine="567"/>
        <w:jc w:val="both"/>
        <w:rPr>
          <w:sz w:val="20"/>
          <w:szCs w:val="20"/>
        </w:rPr>
      </w:pPr>
      <w:r w:rsidRPr="00072F91">
        <w:rPr>
          <w:sz w:val="20"/>
          <w:szCs w:val="20"/>
        </w:rPr>
        <w:t>4. Рыболовный туризм (</w:t>
      </w:r>
      <w:proofErr w:type="spellStart"/>
      <w:r w:rsidRPr="00072F91">
        <w:rPr>
          <w:sz w:val="20"/>
          <w:szCs w:val="20"/>
        </w:rPr>
        <w:t>Барсуковский</w:t>
      </w:r>
      <w:proofErr w:type="spellEnd"/>
      <w:r w:rsidRPr="00072F91">
        <w:rPr>
          <w:sz w:val="20"/>
          <w:szCs w:val="20"/>
        </w:rPr>
        <w:t xml:space="preserve">, </w:t>
      </w:r>
      <w:proofErr w:type="spellStart"/>
      <w:r w:rsidRPr="00072F91">
        <w:rPr>
          <w:sz w:val="20"/>
          <w:szCs w:val="20"/>
        </w:rPr>
        <w:t>Надзорненкий</w:t>
      </w:r>
      <w:proofErr w:type="spellEnd"/>
      <w:r w:rsidRPr="00072F91">
        <w:rPr>
          <w:sz w:val="20"/>
          <w:szCs w:val="20"/>
        </w:rPr>
        <w:t xml:space="preserve">, </w:t>
      </w:r>
      <w:proofErr w:type="spellStart"/>
      <w:r w:rsidRPr="00072F91">
        <w:rPr>
          <w:sz w:val="20"/>
          <w:szCs w:val="20"/>
        </w:rPr>
        <w:t>Мищенский</w:t>
      </w:r>
      <w:proofErr w:type="spellEnd"/>
      <w:r w:rsidRPr="00072F91">
        <w:rPr>
          <w:sz w:val="20"/>
          <w:szCs w:val="20"/>
        </w:rPr>
        <w:t xml:space="preserve">, </w:t>
      </w:r>
      <w:proofErr w:type="spellStart"/>
      <w:r w:rsidRPr="00072F91">
        <w:rPr>
          <w:sz w:val="20"/>
          <w:szCs w:val="20"/>
        </w:rPr>
        <w:t>Казьминский</w:t>
      </w:r>
      <w:proofErr w:type="spellEnd"/>
      <w:r w:rsidRPr="00072F91">
        <w:rPr>
          <w:sz w:val="20"/>
          <w:szCs w:val="20"/>
        </w:rPr>
        <w:t xml:space="preserve">, </w:t>
      </w:r>
      <w:proofErr w:type="spellStart"/>
      <w:r w:rsidRPr="00072F91">
        <w:rPr>
          <w:sz w:val="20"/>
          <w:szCs w:val="20"/>
        </w:rPr>
        <w:t>Вревский</w:t>
      </w:r>
      <w:proofErr w:type="spellEnd"/>
      <w:r w:rsidRPr="00072F91">
        <w:rPr>
          <w:sz w:val="20"/>
          <w:szCs w:val="20"/>
        </w:rPr>
        <w:t xml:space="preserve"> и Георгиевский сельсоветы).</w:t>
      </w:r>
    </w:p>
    <w:p w:rsidR="00072F91" w:rsidRPr="00072F91" w:rsidRDefault="00072F91" w:rsidP="002A5825">
      <w:pPr>
        <w:spacing w:after="0" w:line="240" w:lineRule="auto"/>
        <w:ind w:firstLine="567"/>
        <w:jc w:val="both"/>
        <w:rPr>
          <w:rFonts w:ascii="Times New Roman" w:hAnsi="Times New Roman" w:cs="Times New Roman"/>
          <w:sz w:val="20"/>
          <w:szCs w:val="20"/>
          <w:lang w:eastAsia="ar-SA"/>
        </w:rPr>
      </w:pPr>
      <w:r w:rsidRPr="00072F91">
        <w:rPr>
          <w:rFonts w:ascii="Times New Roman" w:hAnsi="Times New Roman" w:cs="Times New Roman"/>
          <w:sz w:val="20"/>
          <w:szCs w:val="20"/>
        </w:rPr>
        <w:t>Все виды туризма доступны для самостоятельных туристов, а экстремальный вид туризма «Сплав по реке «Кубань» осуществляется совместно ИП Гребенюк С.А. и МКУ ЦМП «Пегас».</w:t>
      </w:r>
    </w:p>
    <w:p w:rsidR="00072F91" w:rsidRPr="00072F91" w:rsidRDefault="00072F91" w:rsidP="002A5825">
      <w:pPr>
        <w:spacing w:after="0" w:line="240" w:lineRule="auto"/>
        <w:ind w:firstLine="567"/>
        <w:jc w:val="both"/>
        <w:rPr>
          <w:rFonts w:ascii="Times New Roman" w:hAnsi="Times New Roman" w:cs="Times New Roman"/>
          <w:sz w:val="20"/>
          <w:szCs w:val="20"/>
        </w:rPr>
      </w:pPr>
      <w:r w:rsidRPr="00072F91">
        <w:rPr>
          <w:rFonts w:ascii="Times New Roman" w:hAnsi="Times New Roman" w:cs="Times New Roman"/>
          <w:sz w:val="20"/>
          <w:szCs w:val="20"/>
        </w:rPr>
        <w:t>В районе расположено 5 лечебно-оздоровительных комплекса с термальной водой:</w:t>
      </w:r>
    </w:p>
    <w:p w:rsidR="00072F91" w:rsidRPr="00072F91" w:rsidRDefault="00072F91" w:rsidP="002A5825">
      <w:pPr>
        <w:spacing w:after="0" w:line="240" w:lineRule="auto"/>
        <w:ind w:firstLine="567"/>
        <w:jc w:val="both"/>
        <w:rPr>
          <w:rFonts w:ascii="Times New Roman" w:hAnsi="Times New Roman" w:cs="Times New Roman"/>
          <w:sz w:val="20"/>
          <w:szCs w:val="20"/>
        </w:rPr>
      </w:pPr>
      <w:r w:rsidRPr="00072F91">
        <w:rPr>
          <w:rFonts w:ascii="Times New Roman" w:hAnsi="Times New Roman" w:cs="Times New Roman"/>
          <w:sz w:val="20"/>
          <w:szCs w:val="20"/>
        </w:rPr>
        <w:t xml:space="preserve">- </w:t>
      </w:r>
      <w:proofErr w:type="spellStart"/>
      <w:r w:rsidRPr="00072F91">
        <w:rPr>
          <w:rFonts w:ascii="Times New Roman" w:hAnsi="Times New Roman" w:cs="Times New Roman"/>
          <w:sz w:val="20"/>
          <w:szCs w:val="20"/>
        </w:rPr>
        <w:t>Казьминский</w:t>
      </w:r>
      <w:proofErr w:type="spellEnd"/>
      <w:r w:rsidRPr="00072F91">
        <w:rPr>
          <w:rFonts w:ascii="Times New Roman" w:hAnsi="Times New Roman" w:cs="Times New Roman"/>
          <w:sz w:val="20"/>
          <w:szCs w:val="20"/>
        </w:rPr>
        <w:t xml:space="preserve"> термальный бассейн (</w:t>
      </w:r>
      <w:proofErr w:type="spellStart"/>
      <w:r w:rsidRPr="00072F91">
        <w:rPr>
          <w:rFonts w:ascii="Times New Roman" w:hAnsi="Times New Roman" w:cs="Times New Roman"/>
          <w:sz w:val="20"/>
          <w:szCs w:val="20"/>
        </w:rPr>
        <w:t>с.Казьминское</w:t>
      </w:r>
      <w:proofErr w:type="spellEnd"/>
      <w:r w:rsidRPr="00072F91">
        <w:rPr>
          <w:rFonts w:ascii="Times New Roman" w:hAnsi="Times New Roman" w:cs="Times New Roman"/>
          <w:sz w:val="20"/>
          <w:szCs w:val="20"/>
        </w:rPr>
        <w:t>)</w:t>
      </w:r>
      <w:r w:rsidRPr="00072F91">
        <w:rPr>
          <w:rFonts w:ascii="Times New Roman" w:hAnsi="Times New Roman" w:cs="Times New Roman"/>
          <w:sz w:val="20"/>
          <w:szCs w:val="20"/>
          <w:lang w:eastAsia="ru-RU"/>
        </w:rPr>
        <w:t xml:space="preserve"> (100 мест)</w:t>
      </w:r>
      <w:r w:rsidRPr="00072F91">
        <w:rPr>
          <w:rFonts w:ascii="Times New Roman" w:hAnsi="Times New Roman" w:cs="Times New Roman"/>
          <w:sz w:val="20"/>
          <w:szCs w:val="20"/>
        </w:rPr>
        <w:t>;</w:t>
      </w:r>
    </w:p>
    <w:p w:rsidR="00072F91" w:rsidRPr="00072F91" w:rsidRDefault="00072F91" w:rsidP="002A5825">
      <w:pPr>
        <w:spacing w:after="0" w:line="240" w:lineRule="auto"/>
        <w:ind w:firstLine="567"/>
        <w:jc w:val="both"/>
        <w:rPr>
          <w:rFonts w:ascii="Times New Roman" w:hAnsi="Times New Roman" w:cs="Times New Roman"/>
          <w:sz w:val="20"/>
          <w:szCs w:val="20"/>
        </w:rPr>
      </w:pPr>
      <w:r w:rsidRPr="00072F91">
        <w:rPr>
          <w:rFonts w:ascii="Times New Roman" w:hAnsi="Times New Roman" w:cs="Times New Roman"/>
          <w:sz w:val="20"/>
          <w:szCs w:val="20"/>
        </w:rPr>
        <w:t>- Термальный бассейн «Долина гейзеров» (</w:t>
      </w:r>
      <w:proofErr w:type="spellStart"/>
      <w:r w:rsidRPr="00072F91">
        <w:rPr>
          <w:rFonts w:ascii="Times New Roman" w:hAnsi="Times New Roman" w:cs="Times New Roman"/>
          <w:sz w:val="20"/>
          <w:szCs w:val="20"/>
        </w:rPr>
        <w:t>с.Казьминское</w:t>
      </w:r>
      <w:proofErr w:type="spellEnd"/>
      <w:r w:rsidRPr="00072F91">
        <w:rPr>
          <w:rFonts w:ascii="Times New Roman" w:hAnsi="Times New Roman" w:cs="Times New Roman"/>
          <w:sz w:val="20"/>
          <w:szCs w:val="20"/>
        </w:rPr>
        <w:t>)</w:t>
      </w:r>
      <w:r w:rsidRPr="00072F91">
        <w:rPr>
          <w:rFonts w:ascii="Times New Roman" w:hAnsi="Times New Roman" w:cs="Times New Roman"/>
          <w:sz w:val="20"/>
          <w:szCs w:val="20"/>
          <w:lang w:eastAsia="ru-RU"/>
        </w:rPr>
        <w:t xml:space="preserve"> (260 мест)</w:t>
      </w:r>
      <w:r w:rsidRPr="00072F91">
        <w:rPr>
          <w:rFonts w:ascii="Times New Roman" w:hAnsi="Times New Roman" w:cs="Times New Roman"/>
          <w:sz w:val="20"/>
          <w:szCs w:val="20"/>
        </w:rPr>
        <w:t>;</w:t>
      </w:r>
    </w:p>
    <w:p w:rsidR="00072F91" w:rsidRPr="00072F91" w:rsidRDefault="00072F91" w:rsidP="002A5825">
      <w:pPr>
        <w:spacing w:after="0" w:line="240" w:lineRule="auto"/>
        <w:ind w:firstLine="567"/>
        <w:jc w:val="both"/>
        <w:rPr>
          <w:rFonts w:ascii="Times New Roman" w:hAnsi="Times New Roman" w:cs="Times New Roman"/>
          <w:sz w:val="20"/>
          <w:szCs w:val="20"/>
        </w:rPr>
      </w:pPr>
      <w:r w:rsidRPr="00072F91">
        <w:rPr>
          <w:rFonts w:ascii="Times New Roman" w:hAnsi="Times New Roman" w:cs="Times New Roman"/>
          <w:sz w:val="20"/>
          <w:szCs w:val="20"/>
        </w:rPr>
        <w:t xml:space="preserve">- </w:t>
      </w:r>
      <w:proofErr w:type="spellStart"/>
      <w:r w:rsidRPr="00072F91">
        <w:rPr>
          <w:rFonts w:ascii="Times New Roman" w:hAnsi="Times New Roman" w:cs="Times New Roman"/>
          <w:sz w:val="20"/>
          <w:szCs w:val="20"/>
        </w:rPr>
        <w:t>Беловский</w:t>
      </w:r>
      <w:proofErr w:type="spellEnd"/>
      <w:r w:rsidRPr="00072F91">
        <w:rPr>
          <w:rFonts w:ascii="Times New Roman" w:hAnsi="Times New Roman" w:cs="Times New Roman"/>
          <w:sz w:val="20"/>
          <w:szCs w:val="20"/>
        </w:rPr>
        <w:t xml:space="preserve"> термальный бассейн: ООО «Лагуна» (термальные бассейны) </w:t>
      </w:r>
      <w:proofErr w:type="spellStart"/>
      <w:r w:rsidRPr="00072F91">
        <w:rPr>
          <w:rFonts w:ascii="Times New Roman" w:hAnsi="Times New Roman" w:cs="Times New Roman"/>
          <w:sz w:val="20"/>
          <w:szCs w:val="20"/>
        </w:rPr>
        <w:t>х.Беловский</w:t>
      </w:r>
      <w:proofErr w:type="spellEnd"/>
      <w:r w:rsidRPr="00072F91">
        <w:rPr>
          <w:rFonts w:ascii="Times New Roman" w:hAnsi="Times New Roman" w:cs="Times New Roman"/>
          <w:sz w:val="20"/>
          <w:szCs w:val="20"/>
        </w:rPr>
        <w:t xml:space="preserve"> </w:t>
      </w:r>
      <w:r w:rsidRPr="00072F91">
        <w:rPr>
          <w:rFonts w:ascii="Times New Roman" w:hAnsi="Times New Roman" w:cs="Times New Roman"/>
          <w:sz w:val="20"/>
          <w:szCs w:val="20"/>
          <w:lang w:eastAsia="ru-RU"/>
        </w:rPr>
        <w:t>(270 мест)</w:t>
      </w:r>
      <w:r w:rsidRPr="00072F91">
        <w:rPr>
          <w:rFonts w:ascii="Times New Roman" w:hAnsi="Times New Roman" w:cs="Times New Roman"/>
          <w:sz w:val="20"/>
          <w:szCs w:val="20"/>
        </w:rPr>
        <w:t>;</w:t>
      </w:r>
    </w:p>
    <w:p w:rsidR="00072F91" w:rsidRPr="00072F91" w:rsidRDefault="00072F91" w:rsidP="002A5825">
      <w:pPr>
        <w:spacing w:after="0" w:line="240" w:lineRule="auto"/>
        <w:ind w:firstLine="567"/>
        <w:jc w:val="both"/>
        <w:rPr>
          <w:rFonts w:ascii="Times New Roman" w:hAnsi="Times New Roman" w:cs="Times New Roman"/>
          <w:sz w:val="20"/>
          <w:szCs w:val="20"/>
        </w:rPr>
      </w:pPr>
      <w:r w:rsidRPr="00072F91">
        <w:rPr>
          <w:rFonts w:ascii="Times New Roman" w:hAnsi="Times New Roman" w:cs="Times New Roman"/>
          <w:sz w:val="20"/>
          <w:szCs w:val="20"/>
        </w:rPr>
        <w:t>- База отдыха «Лагуна» (</w:t>
      </w:r>
      <w:proofErr w:type="spellStart"/>
      <w:r w:rsidRPr="00072F91">
        <w:rPr>
          <w:rFonts w:ascii="Times New Roman" w:hAnsi="Times New Roman" w:cs="Times New Roman"/>
          <w:sz w:val="20"/>
          <w:szCs w:val="20"/>
        </w:rPr>
        <w:t>х.Беловский</w:t>
      </w:r>
      <w:proofErr w:type="spellEnd"/>
      <w:r w:rsidRPr="00072F91">
        <w:rPr>
          <w:rFonts w:ascii="Times New Roman" w:hAnsi="Times New Roman" w:cs="Times New Roman"/>
          <w:sz w:val="20"/>
          <w:szCs w:val="20"/>
        </w:rPr>
        <w:t>)</w:t>
      </w:r>
      <w:r w:rsidRPr="00072F91">
        <w:rPr>
          <w:rFonts w:ascii="Times New Roman" w:hAnsi="Times New Roman" w:cs="Times New Roman"/>
          <w:sz w:val="20"/>
          <w:szCs w:val="20"/>
          <w:lang w:eastAsia="ru-RU"/>
        </w:rPr>
        <w:t xml:space="preserve"> (24 места)</w:t>
      </w:r>
      <w:r w:rsidRPr="00072F91">
        <w:rPr>
          <w:rFonts w:ascii="Times New Roman" w:hAnsi="Times New Roman" w:cs="Times New Roman"/>
          <w:sz w:val="20"/>
          <w:szCs w:val="20"/>
        </w:rPr>
        <w:t xml:space="preserve">. </w:t>
      </w:r>
    </w:p>
    <w:p w:rsidR="00072F91" w:rsidRPr="00072F91" w:rsidRDefault="00072F91" w:rsidP="002A5825">
      <w:pPr>
        <w:spacing w:after="0" w:line="240" w:lineRule="auto"/>
        <w:ind w:firstLine="567"/>
        <w:jc w:val="both"/>
        <w:rPr>
          <w:rFonts w:ascii="Times New Roman" w:hAnsi="Times New Roman" w:cs="Times New Roman"/>
          <w:sz w:val="20"/>
          <w:szCs w:val="20"/>
        </w:rPr>
      </w:pPr>
      <w:r w:rsidRPr="00072F91">
        <w:rPr>
          <w:rFonts w:ascii="Times New Roman" w:hAnsi="Times New Roman" w:cs="Times New Roman"/>
          <w:sz w:val="20"/>
          <w:szCs w:val="20"/>
        </w:rPr>
        <w:t>- Бассейн «Цунами» (</w:t>
      </w:r>
      <w:proofErr w:type="spellStart"/>
      <w:r w:rsidRPr="00072F91">
        <w:rPr>
          <w:rFonts w:ascii="Times New Roman" w:hAnsi="Times New Roman" w:cs="Times New Roman"/>
          <w:sz w:val="20"/>
          <w:szCs w:val="20"/>
        </w:rPr>
        <w:t>с.Воронежское</w:t>
      </w:r>
      <w:proofErr w:type="spellEnd"/>
      <w:r w:rsidRPr="00072F91">
        <w:rPr>
          <w:rFonts w:ascii="Times New Roman" w:hAnsi="Times New Roman" w:cs="Times New Roman"/>
          <w:sz w:val="20"/>
          <w:szCs w:val="20"/>
        </w:rPr>
        <w:t>) (250 мест).</w:t>
      </w:r>
    </w:p>
    <w:p w:rsidR="00072F91" w:rsidRPr="00072F91" w:rsidRDefault="00072F91" w:rsidP="002A5825">
      <w:pPr>
        <w:spacing w:after="0" w:line="240" w:lineRule="auto"/>
        <w:ind w:firstLine="567"/>
        <w:jc w:val="both"/>
        <w:rPr>
          <w:rFonts w:ascii="Times New Roman" w:hAnsi="Times New Roman" w:cs="Times New Roman"/>
          <w:sz w:val="20"/>
          <w:szCs w:val="20"/>
          <w:lang w:eastAsia="ru-RU"/>
        </w:rPr>
      </w:pPr>
      <w:r w:rsidRPr="00072F91">
        <w:rPr>
          <w:rFonts w:ascii="Times New Roman" w:hAnsi="Times New Roman" w:cs="Times New Roman"/>
          <w:sz w:val="20"/>
          <w:szCs w:val="20"/>
          <w:lang w:eastAsia="ru-RU"/>
        </w:rPr>
        <w:t>В реестре средств размещения Ставропольского края (санаторно-курортные учреждения, пансионаты, гостиницы, базы отдыха и т.п.) на территории Кочубеевского муниципального округа зарегистрировано 5 объектов:</w:t>
      </w:r>
    </w:p>
    <w:p w:rsidR="00072F91" w:rsidRPr="00072F91" w:rsidRDefault="00072F91" w:rsidP="002A5825">
      <w:pPr>
        <w:spacing w:after="0" w:line="240" w:lineRule="auto"/>
        <w:ind w:firstLine="567"/>
        <w:jc w:val="both"/>
        <w:rPr>
          <w:rFonts w:ascii="Times New Roman" w:hAnsi="Times New Roman" w:cs="Times New Roman"/>
          <w:sz w:val="20"/>
          <w:szCs w:val="20"/>
          <w:lang w:eastAsia="ar-SA"/>
        </w:rPr>
      </w:pPr>
      <w:r w:rsidRPr="00072F91">
        <w:rPr>
          <w:rFonts w:ascii="Times New Roman" w:hAnsi="Times New Roman" w:cs="Times New Roman"/>
          <w:sz w:val="20"/>
          <w:szCs w:val="20"/>
          <w:lang w:eastAsia="ru-RU"/>
        </w:rPr>
        <w:t>- гостиница ООО «Лагуна» (20 мест)</w:t>
      </w:r>
      <w:r w:rsidRPr="00072F91">
        <w:rPr>
          <w:rFonts w:ascii="Times New Roman" w:hAnsi="Times New Roman" w:cs="Times New Roman"/>
          <w:sz w:val="20"/>
          <w:szCs w:val="20"/>
        </w:rPr>
        <w:t xml:space="preserve">; </w:t>
      </w:r>
    </w:p>
    <w:p w:rsidR="00072F91" w:rsidRPr="00072F91" w:rsidRDefault="00072F91" w:rsidP="002A5825">
      <w:pPr>
        <w:spacing w:after="0" w:line="240" w:lineRule="auto"/>
        <w:ind w:firstLine="567"/>
        <w:jc w:val="both"/>
        <w:rPr>
          <w:rFonts w:ascii="Times New Roman" w:hAnsi="Times New Roman" w:cs="Times New Roman"/>
          <w:sz w:val="20"/>
          <w:szCs w:val="20"/>
          <w:lang w:eastAsia="ru-RU"/>
        </w:rPr>
      </w:pPr>
      <w:r w:rsidRPr="00072F91">
        <w:rPr>
          <w:rFonts w:ascii="Times New Roman" w:hAnsi="Times New Roman" w:cs="Times New Roman"/>
          <w:sz w:val="20"/>
          <w:szCs w:val="20"/>
        </w:rPr>
        <w:t>- гостевой дом «Цунами» (40 мест)</w:t>
      </w:r>
    </w:p>
    <w:p w:rsidR="00072F91" w:rsidRPr="00072F91" w:rsidRDefault="00072F91" w:rsidP="002A5825">
      <w:pPr>
        <w:spacing w:after="0" w:line="240" w:lineRule="auto"/>
        <w:ind w:firstLine="567"/>
        <w:jc w:val="both"/>
        <w:rPr>
          <w:rFonts w:ascii="Times New Roman" w:hAnsi="Times New Roman" w:cs="Times New Roman"/>
          <w:sz w:val="20"/>
          <w:szCs w:val="20"/>
          <w:lang w:eastAsia="ar-SA"/>
        </w:rPr>
      </w:pPr>
      <w:r w:rsidRPr="00072F91">
        <w:rPr>
          <w:rFonts w:ascii="Times New Roman" w:hAnsi="Times New Roman" w:cs="Times New Roman"/>
          <w:sz w:val="20"/>
          <w:szCs w:val="20"/>
        </w:rPr>
        <w:t xml:space="preserve">- гостиница «Гейзер» в с. </w:t>
      </w:r>
      <w:proofErr w:type="spellStart"/>
      <w:r w:rsidRPr="00072F91">
        <w:rPr>
          <w:rFonts w:ascii="Times New Roman" w:hAnsi="Times New Roman" w:cs="Times New Roman"/>
          <w:sz w:val="20"/>
          <w:szCs w:val="20"/>
        </w:rPr>
        <w:t>Казьминском</w:t>
      </w:r>
      <w:proofErr w:type="spellEnd"/>
      <w:r w:rsidRPr="00072F91">
        <w:rPr>
          <w:rFonts w:ascii="Times New Roman" w:hAnsi="Times New Roman" w:cs="Times New Roman"/>
          <w:sz w:val="20"/>
          <w:szCs w:val="20"/>
        </w:rPr>
        <w:t xml:space="preserve"> (40 мест).  </w:t>
      </w:r>
    </w:p>
    <w:p w:rsidR="00072F91" w:rsidRPr="00072F91" w:rsidRDefault="00072F91" w:rsidP="002A5825">
      <w:pPr>
        <w:spacing w:after="0" w:line="240" w:lineRule="auto"/>
        <w:ind w:firstLine="567"/>
        <w:jc w:val="both"/>
        <w:rPr>
          <w:rFonts w:ascii="Times New Roman" w:hAnsi="Times New Roman" w:cs="Times New Roman"/>
          <w:sz w:val="20"/>
          <w:szCs w:val="20"/>
        </w:rPr>
      </w:pPr>
      <w:r w:rsidRPr="00072F91">
        <w:rPr>
          <w:rFonts w:ascii="Times New Roman" w:hAnsi="Times New Roman" w:cs="Times New Roman"/>
          <w:sz w:val="20"/>
          <w:szCs w:val="20"/>
        </w:rPr>
        <w:t xml:space="preserve">- гостиница «Отель» </w:t>
      </w:r>
      <w:proofErr w:type="spellStart"/>
      <w:r w:rsidRPr="00072F91">
        <w:rPr>
          <w:rFonts w:ascii="Times New Roman" w:hAnsi="Times New Roman" w:cs="Times New Roman"/>
          <w:sz w:val="20"/>
          <w:szCs w:val="20"/>
        </w:rPr>
        <w:t>с.Кочубеевское</w:t>
      </w:r>
      <w:proofErr w:type="spellEnd"/>
      <w:r w:rsidRPr="00072F91">
        <w:rPr>
          <w:rFonts w:ascii="Times New Roman" w:hAnsi="Times New Roman" w:cs="Times New Roman"/>
          <w:sz w:val="20"/>
          <w:szCs w:val="20"/>
        </w:rPr>
        <w:t xml:space="preserve"> -15 мест</w:t>
      </w:r>
    </w:p>
    <w:p w:rsidR="00072F91" w:rsidRPr="00072F91" w:rsidRDefault="00072F91" w:rsidP="002A5825">
      <w:pPr>
        <w:pStyle w:val="a6"/>
        <w:shd w:val="clear" w:color="auto" w:fill="FFFFFF"/>
        <w:spacing w:before="0" w:beforeAutospacing="0" w:after="0" w:afterAutospacing="0"/>
        <w:ind w:firstLine="567"/>
        <w:jc w:val="both"/>
        <w:rPr>
          <w:sz w:val="20"/>
          <w:szCs w:val="20"/>
        </w:rPr>
      </w:pPr>
      <w:r w:rsidRPr="00072F91">
        <w:rPr>
          <w:color w:val="000000"/>
          <w:sz w:val="20"/>
          <w:szCs w:val="20"/>
          <w:shd w:val="clear" w:color="auto" w:fill="FFFFFF"/>
        </w:rPr>
        <w:t>Количество мест в гостиницах – 115.</w:t>
      </w:r>
    </w:p>
    <w:p w:rsidR="00072F91" w:rsidRPr="00072F91" w:rsidRDefault="00072F91" w:rsidP="002A5825">
      <w:pPr>
        <w:spacing w:after="0" w:line="240" w:lineRule="auto"/>
        <w:ind w:firstLine="567"/>
        <w:jc w:val="both"/>
        <w:rPr>
          <w:rFonts w:ascii="Times New Roman" w:hAnsi="Times New Roman" w:cs="Times New Roman"/>
          <w:sz w:val="20"/>
          <w:szCs w:val="20"/>
        </w:rPr>
      </w:pPr>
      <w:r w:rsidRPr="00072F91">
        <w:rPr>
          <w:rFonts w:ascii="Times New Roman" w:hAnsi="Times New Roman" w:cs="Times New Roman"/>
          <w:sz w:val="20"/>
          <w:szCs w:val="20"/>
        </w:rPr>
        <w:t>Объекты размещения округа имеют четвертую и третью (одна гостиница) категории опасности.</w:t>
      </w:r>
    </w:p>
    <w:p w:rsidR="00072F91" w:rsidRPr="00072F91" w:rsidRDefault="00072F91" w:rsidP="002A5825">
      <w:pPr>
        <w:pStyle w:val="a6"/>
        <w:shd w:val="clear" w:color="auto" w:fill="FFFFFF"/>
        <w:spacing w:before="0" w:beforeAutospacing="0" w:after="0" w:afterAutospacing="0"/>
        <w:ind w:firstLine="567"/>
        <w:jc w:val="both"/>
        <w:rPr>
          <w:color w:val="000000"/>
          <w:sz w:val="20"/>
          <w:szCs w:val="20"/>
          <w:shd w:val="clear" w:color="auto" w:fill="FFFFFF"/>
        </w:rPr>
      </w:pPr>
      <w:r w:rsidRPr="00072F91">
        <w:rPr>
          <w:color w:val="000000"/>
          <w:sz w:val="20"/>
          <w:szCs w:val="20"/>
          <w:shd w:val="clear" w:color="auto" w:fill="FFFFFF"/>
        </w:rPr>
        <w:t xml:space="preserve">Загрузка туристических комплексов, гостиниц, мотелей и кемпингов по Кочубеевскому району в 2022 году составила 13979, из них 402 ребенка и 4332 –  размещенных на сутки. </w:t>
      </w:r>
      <w:proofErr w:type="spellStart"/>
      <w:r w:rsidRPr="00072F91">
        <w:rPr>
          <w:color w:val="000000"/>
          <w:sz w:val="20"/>
          <w:szCs w:val="20"/>
          <w:shd w:val="clear" w:color="auto" w:fill="FFFFFF"/>
        </w:rPr>
        <w:t>Кочубеевский</w:t>
      </w:r>
      <w:proofErr w:type="spellEnd"/>
      <w:r w:rsidRPr="00072F91">
        <w:rPr>
          <w:color w:val="000000"/>
          <w:sz w:val="20"/>
          <w:szCs w:val="20"/>
          <w:shd w:val="clear" w:color="auto" w:fill="FFFFFF"/>
        </w:rPr>
        <w:t xml:space="preserve"> округ с туристической целью посетило 1572 человека.</w:t>
      </w:r>
    </w:p>
    <w:p w:rsidR="00072F91" w:rsidRPr="00072F91" w:rsidRDefault="00072F91" w:rsidP="002A5825">
      <w:pPr>
        <w:spacing w:after="0" w:line="240" w:lineRule="auto"/>
        <w:ind w:firstLine="567"/>
        <w:jc w:val="both"/>
        <w:rPr>
          <w:rFonts w:ascii="Times New Roman" w:hAnsi="Times New Roman" w:cs="Times New Roman"/>
          <w:sz w:val="20"/>
          <w:szCs w:val="20"/>
        </w:rPr>
      </w:pPr>
      <w:r w:rsidRPr="00072F91">
        <w:rPr>
          <w:rFonts w:ascii="Times New Roman" w:hAnsi="Times New Roman" w:cs="Times New Roman"/>
          <w:sz w:val="20"/>
          <w:szCs w:val="20"/>
        </w:rPr>
        <w:t>В 2022 г. разрешений на строительство туристических объектов не выдавалось.</w:t>
      </w:r>
    </w:p>
    <w:p w:rsidR="00072F91" w:rsidRPr="00072F91" w:rsidRDefault="00072F91" w:rsidP="002A5825">
      <w:pPr>
        <w:spacing w:after="0" w:line="240" w:lineRule="auto"/>
        <w:ind w:firstLine="567"/>
        <w:jc w:val="both"/>
        <w:rPr>
          <w:rFonts w:ascii="Times New Roman" w:hAnsi="Times New Roman" w:cs="Times New Roman"/>
          <w:bCs/>
          <w:sz w:val="20"/>
          <w:szCs w:val="20"/>
          <w:lang w:eastAsia="ru-RU"/>
        </w:rPr>
      </w:pPr>
      <w:r w:rsidRPr="00072F91">
        <w:rPr>
          <w:rFonts w:ascii="Times New Roman" w:hAnsi="Times New Roman" w:cs="Times New Roman"/>
          <w:sz w:val="20"/>
          <w:szCs w:val="20"/>
          <w:lang w:eastAsia="ru-RU"/>
        </w:rPr>
        <w:t xml:space="preserve"> К 220-летию Кавказских Минеральных Вод в 2023 году были размещены рекламные материалы на двух щитах основных транспортных развязок, а именно въезд со стороны Краснодарского края в село Заветное по трассе Е50 и въезд со стороны г. Черкеска по трассе Р-217 н.</w:t>
      </w:r>
    </w:p>
    <w:p w:rsidR="009A4010" w:rsidRDefault="009A4010" w:rsidP="002A5825">
      <w:pPr>
        <w:autoSpaceDE w:val="0"/>
        <w:autoSpaceDN w:val="0"/>
        <w:adjustRightInd w:val="0"/>
        <w:spacing w:after="0" w:line="240" w:lineRule="auto"/>
        <w:ind w:firstLine="567"/>
        <w:jc w:val="both"/>
        <w:rPr>
          <w:rFonts w:ascii="Times New Roman" w:hAnsi="Times New Roman" w:cs="Times New Roman"/>
          <w:b/>
          <w:sz w:val="20"/>
          <w:szCs w:val="20"/>
        </w:rPr>
      </w:pPr>
    </w:p>
    <w:p w:rsidR="00F937C3" w:rsidRDefault="00F937C3" w:rsidP="002A5825">
      <w:pPr>
        <w:autoSpaceDE w:val="0"/>
        <w:autoSpaceDN w:val="0"/>
        <w:adjustRightInd w:val="0"/>
        <w:spacing w:after="0" w:line="240" w:lineRule="auto"/>
        <w:ind w:firstLine="567"/>
        <w:jc w:val="both"/>
        <w:rPr>
          <w:rFonts w:ascii="Times New Roman" w:hAnsi="Times New Roman" w:cs="Times New Roman"/>
          <w:b/>
          <w:sz w:val="20"/>
          <w:szCs w:val="20"/>
        </w:rPr>
      </w:pPr>
      <w:r w:rsidRPr="00F937C3">
        <w:rPr>
          <w:rFonts w:ascii="Times New Roman" w:hAnsi="Times New Roman" w:cs="Times New Roman"/>
          <w:b/>
          <w:sz w:val="20"/>
          <w:szCs w:val="20"/>
        </w:rP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9A4010" w:rsidRPr="009A4010" w:rsidRDefault="009A4010" w:rsidP="002A5825">
      <w:pPr>
        <w:autoSpaceDE w:val="0"/>
        <w:autoSpaceDN w:val="0"/>
        <w:adjustRightInd w:val="0"/>
        <w:spacing w:after="0" w:line="240" w:lineRule="auto"/>
        <w:ind w:firstLine="567"/>
        <w:jc w:val="both"/>
        <w:rPr>
          <w:rFonts w:ascii="Times New Roman" w:hAnsi="Times New Roman" w:cs="Times New Roman"/>
          <w:sz w:val="20"/>
          <w:szCs w:val="20"/>
        </w:rPr>
      </w:pPr>
      <w:r w:rsidRPr="009A4010">
        <w:rPr>
          <w:rFonts w:ascii="Times New Roman" w:hAnsi="Times New Roman" w:cs="Times New Roman"/>
          <w:sz w:val="20"/>
          <w:szCs w:val="20"/>
        </w:rPr>
        <w:t xml:space="preserve">Поддержка </w:t>
      </w:r>
      <w:r>
        <w:rPr>
          <w:rFonts w:ascii="Times New Roman" w:hAnsi="Times New Roman" w:cs="Times New Roman"/>
          <w:sz w:val="20"/>
          <w:szCs w:val="20"/>
        </w:rPr>
        <w:t>не оказывалась ввиду отсутствия обращений.</w:t>
      </w:r>
    </w:p>
    <w:p w:rsidR="00F937C3" w:rsidRDefault="00F937C3" w:rsidP="002A5825">
      <w:pPr>
        <w:autoSpaceDE w:val="0"/>
        <w:autoSpaceDN w:val="0"/>
        <w:adjustRightInd w:val="0"/>
        <w:spacing w:after="0" w:line="240" w:lineRule="auto"/>
        <w:ind w:firstLine="567"/>
        <w:jc w:val="both"/>
        <w:rPr>
          <w:rFonts w:ascii="Times New Roman" w:hAnsi="Times New Roman" w:cs="Times New Roman"/>
          <w:b/>
          <w:sz w:val="20"/>
          <w:szCs w:val="20"/>
        </w:rPr>
      </w:pPr>
      <w:r w:rsidRPr="00F937C3">
        <w:rPr>
          <w:rFonts w:ascii="Times New Roman" w:hAnsi="Times New Roman" w:cs="Times New Roman"/>
          <w:b/>
          <w:sz w:val="20"/>
          <w:szCs w:val="20"/>
        </w:rPr>
        <w:lastRenderedPageBreak/>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49" w:history="1">
        <w:r w:rsidRPr="00F937C3">
          <w:rPr>
            <w:rFonts w:ascii="Times New Roman" w:hAnsi="Times New Roman" w:cs="Times New Roman"/>
            <w:b/>
            <w:sz w:val="20"/>
            <w:szCs w:val="20"/>
          </w:rPr>
          <w:t>законом</w:t>
        </w:r>
      </w:hyperlink>
      <w:r w:rsidRPr="00F937C3">
        <w:rPr>
          <w:rFonts w:ascii="Times New Roman" w:hAnsi="Times New Roman" w:cs="Times New Roman"/>
          <w:b/>
          <w:sz w:val="20"/>
          <w:szCs w:val="20"/>
        </w:rPr>
        <w:t xml:space="preserve"> от 24 ноября 1995 года N 181-ФЗ "О социальной защите инвалидов в Российской Федерации";</w:t>
      </w:r>
    </w:p>
    <w:p w:rsidR="00FE1B3C" w:rsidRPr="00FE1B3C" w:rsidRDefault="00FE1B3C" w:rsidP="002A5825">
      <w:pPr>
        <w:spacing w:after="0" w:line="240" w:lineRule="auto"/>
        <w:ind w:firstLine="567"/>
        <w:jc w:val="both"/>
        <w:rPr>
          <w:rFonts w:ascii="Times New Roman" w:hAnsi="Times New Roman" w:cs="Times New Roman"/>
          <w:sz w:val="20"/>
          <w:szCs w:val="20"/>
        </w:rPr>
      </w:pPr>
      <w:r w:rsidRPr="00FE1B3C">
        <w:rPr>
          <w:rFonts w:ascii="Times New Roman" w:hAnsi="Times New Roman" w:cs="Times New Roman"/>
          <w:sz w:val="20"/>
          <w:szCs w:val="20"/>
        </w:rPr>
        <w:t>В отчетном году в общеобразова</w:t>
      </w:r>
      <w:r w:rsidR="00A159AD">
        <w:rPr>
          <w:rFonts w:ascii="Times New Roman" w:hAnsi="Times New Roman" w:cs="Times New Roman"/>
          <w:sz w:val="20"/>
          <w:szCs w:val="20"/>
        </w:rPr>
        <w:t xml:space="preserve">тельных организациях обучались </w:t>
      </w:r>
      <w:r w:rsidRPr="00FE1B3C">
        <w:rPr>
          <w:rFonts w:ascii="Times New Roman" w:hAnsi="Times New Roman" w:cs="Times New Roman"/>
          <w:sz w:val="20"/>
          <w:szCs w:val="20"/>
        </w:rPr>
        <w:t>457 школьников с ограниченными возможностями здоровья и 121 детей-инвалидов, из них – 420 обучающихся (91,9%)</w:t>
      </w:r>
      <w:r w:rsidR="00A159AD">
        <w:rPr>
          <w:rFonts w:ascii="Times New Roman" w:hAnsi="Times New Roman" w:cs="Times New Roman"/>
          <w:sz w:val="20"/>
          <w:szCs w:val="20"/>
        </w:rPr>
        <w:t xml:space="preserve"> </w:t>
      </w:r>
      <w:r w:rsidRPr="00FE1B3C">
        <w:rPr>
          <w:rFonts w:ascii="Times New Roman" w:hAnsi="Times New Roman" w:cs="Times New Roman"/>
          <w:sz w:val="20"/>
          <w:szCs w:val="20"/>
        </w:rPr>
        <w:t xml:space="preserve">осваивали АООП для обучающихся с ЗПР, ТНР и РАС и 22 обучающихся (4,81%) – АООП для обучающихся с умственной отсталостью (интеллектуальными нарушениями). </w:t>
      </w:r>
    </w:p>
    <w:p w:rsidR="00FE1B3C" w:rsidRPr="00FE1B3C" w:rsidRDefault="00FE1B3C" w:rsidP="002A5825">
      <w:pPr>
        <w:spacing w:after="0" w:line="240" w:lineRule="auto"/>
        <w:ind w:firstLine="567"/>
        <w:jc w:val="both"/>
        <w:rPr>
          <w:rFonts w:ascii="Times New Roman" w:hAnsi="Times New Roman" w:cs="Times New Roman"/>
          <w:sz w:val="20"/>
          <w:szCs w:val="20"/>
        </w:rPr>
      </w:pPr>
      <w:r w:rsidRPr="00FE1B3C">
        <w:rPr>
          <w:rFonts w:ascii="Times New Roman" w:hAnsi="Times New Roman" w:cs="Times New Roman"/>
          <w:sz w:val="20"/>
          <w:szCs w:val="20"/>
        </w:rPr>
        <w:t>Приказами Министерства образования и науки Российской Федерации</w:t>
      </w:r>
      <w:r w:rsidR="00A159AD">
        <w:rPr>
          <w:rFonts w:ascii="Times New Roman" w:hAnsi="Times New Roman" w:cs="Times New Roman"/>
          <w:sz w:val="20"/>
          <w:szCs w:val="20"/>
        </w:rPr>
        <w:t xml:space="preserve"> </w:t>
      </w:r>
      <w:r w:rsidRPr="00FE1B3C">
        <w:rPr>
          <w:rFonts w:ascii="Times New Roman" w:hAnsi="Times New Roman" w:cs="Times New Roman"/>
          <w:sz w:val="20"/>
          <w:szCs w:val="20"/>
        </w:rPr>
        <w:t>от 19.12.2015 № 1598 и № 1599 утвержд</w:t>
      </w:r>
      <w:r w:rsidR="00A159AD">
        <w:rPr>
          <w:rFonts w:ascii="Times New Roman" w:hAnsi="Times New Roman" w:cs="Times New Roman"/>
          <w:sz w:val="20"/>
          <w:szCs w:val="20"/>
        </w:rPr>
        <w:t xml:space="preserve">ены ФГОС НОО обучающихся с ОВЗ </w:t>
      </w:r>
      <w:r w:rsidRPr="00FE1B3C">
        <w:rPr>
          <w:rFonts w:ascii="Times New Roman" w:hAnsi="Times New Roman" w:cs="Times New Roman"/>
          <w:sz w:val="20"/>
          <w:szCs w:val="20"/>
        </w:rPr>
        <w:t>и ФГОС образования обучающихся с умственной отсталостью (интеллектуальными нарушениями). Вв</w:t>
      </w:r>
      <w:r w:rsidR="00A159AD">
        <w:rPr>
          <w:rFonts w:ascii="Times New Roman" w:hAnsi="Times New Roman" w:cs="Times New Roman"/>
          <w:sz w:val="20"/>
          <w:szCs w:val="20"/>
        </w:rPr>
        <w:t xml:space="preserve">едение специальных ФГОС начато </w:t>
      </w:r>
      <w:r w:rsidRPr="00FE1B3C">
        <w:rPr>
          <w:rFonts w:ascii="Times New Roman" w:hAnsi="Times New Roman" w:cs="Times New Roman"/>
          <w:sz w:val="20"/>
          <w:szCs w:val="20"/>
        </w:rPr>
        <w:t xml:space="preserve">с 01.09.2016. В учреждениях уже имеется банк необходимых нормативно-правовых документов, регламентирующих введение ФГОС. </w:t>
      </w:r>
    </w:p>
    <w:p w:rsidR="00FE1B3C" w:rsidRPr="00FE1B3C" w:rsidRDefault="00FE1B3C" w:rsidP="002A5825">
      <w:pPr>
        <w:spacing w:after="0" w:line="240" w:lineRule="auto"/>
        <w:ind w:firstLine="567"/>
        <w:jc w:val="both"/>
        <w:rPr>
          <w:rFonts w:ascii="Times New Roman" w:hAnsi="Times New Roman" w:cs="Times New Roman"/>
          <w:sz w:val="20"/>
          <w:szCs w:val="20"/>
        </w:rPr>
      </w:pPr>
      <w:r w:rsidRPr="00FE1B3C">
        <w:rPr>
          <w:rFonts w:ascii="Times New Roman" w:hAnsi="Times New Roman" w:cs="Times New Roman"/>
          <w:sz w:val="20"/>
          <w:szCs w:val="20"/>
        </w:rPr>
        <w:t>Во всех общеобразовательных организациях соблюдаются требования статьи 5 Закона № 273-ФЗ: все учащиеся дети-инвалиды получают общедоступное и бесплатное образование. Для детей, испытывающих трудности в обучении и адаптации к школе, в 4 школах округа организованы классы коррекционно-развивающего обучения (КРО):</w:t>
      </w:r>
    </w:p>
    <w:p w:rsidR="00FE1B3C" w:rsidRPr="00FE1B3C" w:rsidRDefault="00FE1B3C" w:rsidP="002A5825">
      <w:pPr>
        <w:spacing w:after="0" w:line="240" w:lineRule="auto"/>
        <w:ind w:firstLine="567"/>
        <w:rPr>
          <w:rFonts w:ascii="Times New Roman" w:hAnsi="Times New Roman" w:cs="Times New Roman"/>
          <w:sz w:val="20"/>
          <w:szCs w:val="20"/>
        </w:rPr>
      </w:pPr>
      <w:r w:rsidRPr="00FE1B3C">
        <w:rPr>
          <w:rFonts w:ascii="Times New Roman" w:hAnsi="Times New Roman" w:cs="Times New Roman"/>
          <w:sz w:val="20"/>
          <w:szCs w:val="20"/>
        </w:rPr>
        <w:t>МКОУ СОШ № 1, с. Кочубеевское;</w:t>
      </w:r>
    </w:p>
    <w:p w:rsidR="00FE1B3C" w:rsidRPr="00FE1B3C" w:rsidRDefault="00FE1B3C" w:rsidP="002A5825">
      <w:pPr>
        <w:spacing w:after="0" w:line="240" w:lineRule="auto"/>
        <w:ind w:firstLine="567"/>
        <w:rPr>
          <w:rFonts w:ascii="Times New Roman" w:hAnsi="Times New Roman" w:cs="Times New Roman"/>
          <w:sz w:val="20"/>
          <w:szCs w:val="20"/>
        </w:rPr>
      </w:pPr>
      <w:r w:rsidRPr="00FE1B3C">
        <w:rPr>
          <w:rFonts w:ascii="Times New Roman" w:hAnsi="Times New Roman" w:cs="Times New Roman"/>
          <w:sz w:val="20"/>
          <w:szCs w:val="20"/>
        </w:rPr>
        <w:t>МКУ СОШ № 2, с. Кочубеевское;</w:t>
      </w:r>
    </w:p>
    <w:p w:rsidR="00FE1B3C" w:rsidRPr="00FE1B3C" w:rsidRDefault="00FE1B3C" w:rsidP="002A5825">
      <w:pPr>
        <w:spacing w:after="0" w:line="240" w:lineRule="auto"/>
        <w:ind w:firstLine="567"/>
        <w:rPr>
          <w:rFonts w:ascii="Times New Roman" w:hAnsi="Times New Roman" w:cs="Times New Roman"/>
          <w:sz w:val="20"/>
          <w:szCs w:val="20"/>
        </w:rPr>
      </w:pPr>
      <w:r w:rsidRPr="00FE1B3C">
        <w:rPr>
          <w:rFonts w:ascii="Times New Roman" w:hAnsi="Times New Roman" w:cs="Times New Roman"/>
          <w:sz w:val="20"/>
          <w:szCs w:val="20"/>
        </w:rPr>
        <w:t xml:space="preserve">МКОУ СОШ № 5, с. </w:t>
      </w:r>
      <w:proofErr w:type="spellStart"/>
      <w:r w:rsidRPr="00FE1B3C">
        <w:rPr>
          <w:rFonts w:ascii="Times New Roman" w:hAnsi="Times New Roman" w:cs="Times New Roman"/>
          <w:sz w:val="20"/>
          <w:szCs w:val="20"/>
        </w:rPr>
        <w:t>Балахоновское</w:t>
      </w:r>
      <w:proofErr w:type="spellEnd"/>
      <w:r w:rsidRPr="00FE1B3C">
        <w:rPr>
          <w:rFonts w:ascii="Times New Roman" w:hAnsi="Times New Roman" w:cs="Times New Roman"/>
          <w:sz w:val="20"/>
          <w:szCs w:val="20"/>
        </w:rPr>
        <w:t>;</w:t>
      </w:r>
    </w:p>
    <w:p w:rsidR="00FE1B3C" w:rsidRPr="00FE1B3C" w:rsidRDefault="00FE1B3C" w:rsidP="002A5825">
      <w:pPr>
        <w:spacing w:after="0" w:line="240" w:lineRule="auto"/>
        <w:ind w:firstLine="567"/>
        <w:rPr>
          <w:rFonts w:ascii="Times New Roman" w:hAnsi="Times New Roman" w:cs="Times New Roman"/>
          <w:sz w:val="20"/>
          <w:szCs w:val="20"/>
        </w:rPr>
      </w:pPr>
      <w:r w:rsidRPr="00FE1B3C">
        <w:rPr>
          <w:rFonts w:ascii="Times New Roman" w:hAnsi="Times New Roman" w:cs="Times New Roman"/>
          <w:sz w:val="20"/>
          <w:szCs w:val="20"/>
        </w:rPr>
        <w:t xml:space="preserve">МОУ СОШ № 14 им. </w:t>
      </w:r>
      <w:proofErr w:type="spellStart"/>
      <w:r w:rsidRPr="00FE1B3C">
        <w:rPr>
          <w:rFonts w:ascii="Times New Roman" w:hAnsi="Times New Roman" w:cs="Times New Roman"/>
          <w:sz w:val="20"/>
          <w:szCs w:val="20"/>
        </w:rPr>
        <w:t>Дроботовой</w:t>
      </w:r>
      <w:proofErr w:type="spellEnd"/>
      <w:r w:rsidRPr="00FE1B3C">
        <w:rPr>
          <w:rFonts w:ascii="Times New Roman" w:hAnsi="Times New Roman" w:cs="Times New Roman"/>
          <w:sz w:val="20"/>
          <w:szCs w:val="20"/>
        </w:rPr>
        <w:t xml:space="preserve"> Л.И., с. Заветное. </w:t>
      </w:r>
    </w:p>
    <w:p w:rsidR="00FE1B3C" w:rsidRPr="00FE1B3C" w:rsidRDefault="00FE1B3C" w:rsidP="00FE1B3C">
      <w:pPr>
        <w:spacing w:after="0" w:line="240" w:lineRule="auto"/>
        <w:ind w:firstLine="567"/>
        <w:jc w:val="right"/>
        <w:rPr>
          <w:rFonts w:ascii="Times New Roman" w:hAnsi="Times New Roman" w:cs="Times New Roman"/>
          <w:i/>
          <w:sz w:val="20"/>
          <w:szCs w:val="20"/>
        </w:rPr>
      </w:pPr>
    </w:p>
    <w:p w:rsidR="00FE1B3C" w:rsidRPr="00FE1B3C" w:rsidRDefault="00FE1B3C" w:rsidP="00FE1B3C">
      <w:pPr>
        <w:spacing w:after="0" w:line="240" w:lineRule="auto"/>
        <w:ind w:firstLine="567"/>
        <w:jc w:val="right"/>
        <w:rPr>
          <w:rFonts w:ascii="Times New Roman" w:hAnsi="Times New Roman" w:cs="Times New Roman"/>
          <w:sz w:val="20"/>
          <w:szCs w:val="20"/>
        </w:rPr>
      </w:pPr>
      <w:r w:rsidRPr="00FE1B3C">
        <w:rPr>
          <w:rFonts w:ascii="Times New Roman" w:hAnsi="Times New Roman" w:cs="Times New Roman"/>
          <w:i/>
          <w:sz w:val="20"/>
          <w:szCs w:val="20"/>
        </w:rPr>
        <w:t>Таблица</w:t>
      </w:r>
      <w:r w:rsidRPr="00FE1B3C">
        <w:rPr>
          <w:rFonts w:ascii="Times New Roman" w:hAnsi="Times New Roman" w:cs="Times New Roman"/>
          <w:sz w:val="20"/>
          <w:szCs w:val="20"/>
        </w:rPr>
        <w:t xml:space="preserve"> </w:t>
      </w:r>
    </w:p>
    <w:p w:rsidR="00FE1B3C" w:rsidRPr="00FE1B3C" w:rsidRDefault="00FE1B3C" w:rsidP="00FE1B3C">
      <w:pPr>
        <w:spacing w:after="0" w:line="240" w:lineRule="auto"/>
        <w:ind w:firstLine="567"/>
        <w:jc w:val="center"/>
        <w:rPr>
          <w:rFonts w:ascii="Times New Roman" w:hAnsi="Times New Roman" w:cs="Times New Roman"/>
          <w:b/>
          <w:sz w:val="20"/>
          <w:szCs w:val="20"/>
        </w:rPr>
      </w:pPr>
      <w:r w:rsidRPr="00FE1B3C">
        <w:rPr>
          <w:rFonts w:ascii="Times New Roman" w:hAnsi="Times New Roman" w:cs="Times New Roman"/>
          <w:b/>
          <w:sz w:val="20"/>
          <w:szCs w:val="20"/>
        </w:rPr>
        <w:t>Динамика численности обучающихся в классах коррекционно-развивающего обучения по ОО, человек</w:t>
      </w:r>
    </w:p>
    <w:p w:rsidR="00FE1B3C" w:rsidRPr="00FE1B3C" w:rsidRDefault="00FE1B3C" w:rsidP="00FE1B3C">
      <w:pPr>
        <w:spacing w:after="0" w:line="240" w:lineRule="auto"/>
        <w:ind w:firstLine="567"/>
        <w:jc w:val="center"/>
        <w:rPr>
          <w:rFonts w:ascii="Times New Roman" w:hAnsi="Times New Roman" w:cs="Times New Roman"/>
          <w:b/>
          <w:sz w:val="20"/>
          <w:szCs w:val="20"/>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2694"/>
        <w:gridCol w:w="2693"/>
      </w:tblGrid>
      <w:tr w:rsidR="00FE1B3C" w:rsidRPr="00FE1B3C" w:rsidTr="006159E1">
        <w:tc>
          <w:tcPr>
            <w:tcW w:w="4111" w:type="dxa"/>
            <w:tcBorders>
              <w:top w:val="single" w:sz="4" w:space="0" w:color="auto"/>
              <w:left w:val="single" w:sz="4" w:space="0" w:color="auto"/>
              <w:bottom w:val="single" w:sz="4" w:space="0" w:color="auto"/>
              <w:right w:val="single" w:sz="4" w:space="0" w:color="auto"/>
            </w:tcBorders>
          </w:tcPr>
          <w:p w:rsidR="00FE1B3C" w:rsidRPr="00FE1B3C" w:rsidRDefault="00FE1B3C" w:rsidP="00FE1B3C">
            <w:pPr>
              <w:spacing w:after="0" w:line="240" w:lineRule="auto"/>
              <w:jc w:val="center"/>
              <w:rPr>
                <w:rFonts w:ascii="Times New Roman" w:hAnsi="Times New Roman" w:cs="Times New Roman"/>
                <w:b/>
                <w:sz w:val="20"/>
                <w:szCs w:val="20"/>
              </w:rPr>
            </w:pPr>
          </w:p>
        </w:tc>
        <w:tc>
          <w:tcPr>
            <w:tcW w:w="2694" w:type="dxa"/>
            <w:tcBorders>
              <w:top w:val="single" w:sz="4" w:space="0" w:color="auto"/>
              <w:left w:val="single" w:sz="4" w:space="0" w:color="auto"/>
              <w:bottom w:val="single" w:sz="4" w:space="0" w:color="auto"/>
              <w:right w:val="single" w:sz="4" w:space="0" w:color="auto"/>
            </w:tcBorders>
            <w:hideMark/>
          </w:tcPr>
          <w:p w:rsidR="00FE1B3C" w:rsidRPr="00FE1B3C" w:rsidRDefault="00FE1B3C" w:rsidP="00FE1B3C">
            <w:pPr>
              <w:spacing w:after="0" w:line="240" w:lineRule="auto"/>
              <w:jc w:val="center"/>
              <w:rPr>
                <w:rFonts w:ascii="Times New Roman" w:hAnsi="Times New Roman" w:cs="Times New Roman"/>
                <w:b/>
                <w:sz w:val="20"/>
                <w:szCs w:val="20"/>
              </w:rPr>
            </w:pPr>
            <w:r w:rsidRPr="00FE1B3C">
              <w:rPr>
                <w:rFonts w:ascii="Times New Roman" w:hAnsi="Times New Roman" w:cs="Times New Roman"/>
                <w:b/>
                <w:sz w:val="20"/>
                <w:szCs w:val="20"/>
              </w:rPr>
              <w:t>Кол-во классов КРО</w:t>
            </w:r>
          </w:p>
        </w:tc>
        <w:tc>
          <w:tcPr>
            <w:tcW w:w="2693" w:type="dxa"/>
            <w:tcBorders>
              <w:top w:val="single" w:sz="4" w:space="0" w:color="auto"/>
              <w:left w:val="single" w:sz="4" w:space="0" w:color="auto"/>
              <w:bottom w:val="single" w:sz="4" w:space="0" w:color="auto"/>
              <w:right w:val="single" w:sz="4" w:space="0" w:color="auto"/>
            </w:tcBorders>
            <w:hideMark/>
          </w:tcPr>
          <w:p w:rsidR="00FE1B3C" w:rsidRPr="00FE1B3C" w:rsidRDefault="00FE1B3C" w:rsidP="006159E1">
            <w:pPr>
              <w:spacing w:after="0" w:line="240" w:lineRule="auto"/>
              <w:jc w:val="center"/>
              <w:rPr>
                <w:rFonts w:ascii="Times New Roman" w:hAnsi="Times New Roman" w:cs="Times New Roman"/>
                <w:b/>
                <w:sz w:val="20"/>
                <w:szCs w:val="20"/>
              </w:rPr>
            </w:pPr>
            <w:r w:rsidRPr="00FE1B3C">
              <w:rPr>
                <w:rFonts w:ascii="Times New Roman" w:hAnsi="Times New Roman" w:cs="Times New Roman"/>
                <w:b/>
                <w:sz w:val="20"/>
                <w:szCs w:val="20"/>
              </w:rPr>
              <w:t>Кол-во детей в классах КРО</w:t>
            </w:r>
          </w:p>
        </w:tc>
      </w:tr>
      <w:tr w:rsidR="00FE1B3C" w:rsidRPr="00FE1B3C" w:rsidTr="006159E1">
        <w:tc>
          <w:tcPr>
            <w:tcW w:w="4111" w:type="dxa"/>
            <w:tcBorders>
              <w:top w:val="single" w:sz="4" w:space="0" w:color="auto"/>
              <w:left w:val="single" w:sz="4" w:space="0" w:color="auto"/>
              <w:right w:val="single" w:sz="4" w:space="0" w:color="auto"/>
            </w:tcBorders>
          </w:tcPr>
          <w:p w:rsidR="00FE1B3C" w:rsidRPr="00FE1B3C" w:rsidRDefault="00FE1B3C" w:rsidP="00FE1B3C">
            <w:pPr>
              <w:spacing w:after="0" w:line="240" w:lineRule="auto"/>
              <w:rPr>
                <w:rFonts w:ascii="Times New Roman" w:hAnsi="Times New Roman" w:cs="Times New Roman"/>
                <w:sz w:val="20"/>
                <w:szCs w:val="20"/>
              </w:rPr>
            </w:pPr>
            <w:r w:rsidRPr="00FE1B3C">
              <w:rPr>
                <w:rFonts w:ascii="Times New Roman" w:hAnsi="Times New Roman" w:cs="Times New Roman"/>
                <w:sz w:val="20"/>
                <w:szCs w:val="20"/>
              </w:rPr>
              <w:t>2019-2020 учебный год</w:t>
            </w:r>
          </w:p>
        </w:tc>
        <w:tc>
          <w:tcPr>
            <w:tcW w:w="2694" w:type="dxa"/>
            <w:tcBorders>
              <w:top w:val="single" w:sz="4" w:space="0" w:color="auto"/>
              <w:left w:val="single" w:sz="4" w:space="0" w:color="auto"/>
              <w:right w:val="single" w:sz="4" w:space="0" w:color="auto"/>
            </w:tcBorders>
            <w:hideMark/>
          </w:tcPr>
          <w:p w:rsidR="00FE1B3C" w:rsidRPr="00FE1B3C" w:rsidRDefault="00FE1B3C" w:rsidP="00FE1B3C">
            <w:pPr>
              <w:spacing w:after="0" w:line="240" w:lineRule="auto"/>
              <w:jc w:val="center"/>
              <w:rPr>
                <w:rFonts w:ascii="Times New Roman" w:hAnsi="Times New Roman" w:cs="Times New Roman"/>
                <w:sz w:val="20"/>
                <w:szCs w:val="20"/>
              </w:rPr>
            </w:pPr>
            <w:r w:rsidRPr="00FE1B3C">
              <w:rPr>
                <w:rFonts w:ascii="Times New Roman" w:hAnsi="Times New Roman" w:cs="Times New Roman"/>
                <w:sz w:val="20"/>
                <w:szCs w:val="20"/>
              </w:rPr>
              <w:t>23</w:t>
            </w:r>
          </w:p>
        </w:tc>
        <w:tc>
          <w:tcPr>
            <w:tcW w:w="2693" w:type="dxa"/>
            <w:tcBorders>
              <w:top w:val="single" w:sz="4" w:space="0" w:color="auto"/>
              <w:left w:val="single" w:sz="4" w:space="0" w:color="auto"/>
              <w:bottom w:val="single" w:sz="4" w:space="0" w:color="auto"/>
              <w:right w:val="single" w:sz="4" w:space="0" w:color="auto"/>
            </w:tcBorders>
          </w:tcPr>
          <w:p w:rsidR="00FE1B3C" w:rsidRPr="00FE1B3C" w:rsidRDefault="00FE1B3C" w:rsidP="00FE1B3C">
            <w:pPr>
              <w:spacing w:after="0" w:line="240" w:lineRule="auto"/>
              <w:jc w:val="center"/>
              <w:rPr>
                <w:rFonts w:ascii="Times New Roman" w:hAnsi="Times New Roman" w:cs="Times New Roman"/>
                <w:sz w:val="20"/>
                <w:szCs w:val="20"/>
              </w:rPr>
            </w:pPr>
            <w:r w:rsidRPr="00FE1B3C">
              <w:rPr>
                <w:rFonts w:ascii="Times New Roman" w:hAnsi="Times New Roman" w:cs="Times New Roman"/>
                <w:sz w:val="20"/>
                <w:szCs w:val="20"/>
              </w:rPr>
              <w:t>209</w:t>
            </w:r>
          </w:p>
        </w:tc>
      </w:tr>
      <w:tr w:rsidR="00FE1B3C" w:rsidRPr="00FE1B3C" w:rsidTr="006159E1">
        <w:tc>
          <w:tcPr>
            <w:tcW w:w="4111" w:type="dxa"/>
            <w:tcBorders>
              <w:left w:val="single" w:sz="4" w:space="0" w:color="auto"/>
              <w:right w:val="single" w:sz="4" w:space="0" w:color="auto"/>
            </w:tcBorders>
          </w:tcPr>
          <w:p w:rsidR="00FE1B3C" w:rsidRPr="00FE1B3C" w:rsidRDefault="00FE1B3C" w:rsidP="00FE1B3C">
            <w:pPr>
              <w:spacing w:after="0" w:line="240" w:lineRule="auto"/>
              <w:rPr>
                <w:rFonts w:ascii="Times New Roman" w:hAnsi="Times New Roman" w:cs="Times New Roman"/>
                <w:sz w:val="20"/>
                <w:szCs w:val="20"/>
              </w:rPr>
            </w:pPr>
            <w:r w:rsidRPr="00FE1B3C">
              <w:rPr>
                <w:rFonts w:ascii="Times New Roman" w:hAnsi="Times New Roman" w:cs="Times New Roman"/>
                <w:sz w:val="20"/>
                <w:szCs w:val="20"/>
              </w:rPr>
              <w:t xml:space="preserve">2020-2021 учебный год </w:t>
            </w:r>
          </w:p>
        </w:tc>
        <w:tc>
          <w:tcPr>
            <w:tcW w:w="2694" w:type="dxa"/>
            <w:tcBorders>
              <w:left w:val="single" w:sz="4" w:space="0" w:color="auto"/>
              <w:right w:val="single" w:sz="4" w:space="0" w:color="auto"/>
            </w:tcBorders>
          </w:tcPr>
          <w:p w:rsidR="00FE1B3C" w:rsidRPr="00FE1B3C" w:rsidRDefault="00FE1B3C" w:rsidP="00FE1B3C">
            <w:pPr>
              <w:spacing w:after="0" w:line="240" w:lineRule="auto"/>
              <w:jc w:val="center"/>
              <w:rPr>
                <w:rFonts w:ascii="Times New Roman" w:hAnsi="Times New Roman" w:cs="Times New Roman"/>
                <w:sz w:val="20"/>
                <w:szCs w:val="20"/>
              </w:rPr>
            </w:pPr>
            <w:r w:rsidRPr="00FE1B3C">
              <w:rPr>
                <w:rFonts w:ascii="Times New Roman" w:hAnsi="Times New Roman" w:cs="Times New Roman"/>
                <w:sz w:val="20"/>
                <w:szCs w:val="20"/>
              </w:rPr>
              <w:t>26</w:t>
            </w:r>
          </w:p>
        </w:tc>
        <w:tc>
          <w:tcPr>
            <w:tcW w:w="2693" w:type="dxa"/>
            <w:tcBorders>
              <w:top w:val="single" w:sz="4" w:space="0" w:color="auto"/>
              <w:left w:val="single" w:sz="4" w:space="0" w:color="auto"/>
              <w:bottom w:val="single" w:sz="4" w:space="0" w:color="auto"/>
              <w:right w:val="single" w:sz="4" w:space="0" w:color="auto"/>
            </w:tcBorders>
          </w:tcPr>
          <w:p w:rsidR="00FE1B3C" w:rsidRPr="00FE1B3C" w:rsidRDefault="00FE1B3C" w:rsidP="00FE1B3C">
            <w:pPr>
              <w:spacing w:after="0" w:line="240" w:lineRule="auto"/>
              <w:jc w:val="center"/>
              <w:rPr>
                <w:rFonts w:ascii="Times New Roman" w:hAnsi="Times New Roman" w:cs="Times New Roman"/>
                <w:sz w:val="20"/>
                <w:szCs w:val="20"/>
              </w:rPr>
            </w:pPr>
            <w:r w:rsidRPr="00FE1B3C">
              <w:rPr>
                <w:rFonts w:ascii="Times New Roman" w:hAnsi="Times New Roman" w:cs="Times New Roman"/>
                <w:sz w:val="20"/>
                <w:szCs w:val="20"/>
              </w:rPr>
              <w:t>243</w:t>
            </w:r>
          </w:p>
        </w:tc>
      </w:tr>
      <w:tr w:rsidR="00FE1B3C" w:rsidRPr="00FE1B3C" w:rsidTr="006159E1">
        <w:tc>
          <w:tcPr>
            <w:tcW w:w="4111" w:type="dxa"/>
            <w:tcBorders>
              <w:left w:val="single" w:sz="4" w:space="0" w:color="auto"/>
              <w:bottom w:val="single" w:sz="4" w:space="0" w:color="auto"/>
              <w:right w:val="single" w:sz="4" w:space="0" w:color="auto"/>
            </w:tcBorders>
          </w:tcPr>
          <w:p w:rsidR="00FE1B3C" w:rsidRPr="00FE1B3C" w:rsidRDefault="00FE1B3C" w:rsidP="00FE1B3C">
            <w:pPr>
              <w:spacing w:after="0" w:line="240" w:lineRule="auto"/>
              <w:rPr>
                <w:rFonts w:ascii="Times New Roman" w:hAnsi="Times New Roman" w:cs="Times New Roman"/>
                <w:sz w:val="20"/>
                <w:szCs w:val="20"/>
              </w:rPr>
            </w:pPr>
            <w:r w:rsidRPr="00FE1B3C">
              <w:rPr>
                <w:rFonts w:ascii="Times New Roman" w:hAnsi="Times New Roman" w:cs="Times New Roman"/>
                <w:sz w:val="20"/>
                <w:szCs w:val="20"/>
              </w:rPr>
              <w:t>2021-2022 учебный год</w:t>
            </w:r>
          </w:p>
        </w:tc>
        <w:tc>
          <w:tcPr>
            <w:tcW w:w="2694" w:type="dxa"/>
            <w:tcBorders>
              <w:left w:val="single" w:sz="4" w:space="0" w:color="auto"/>
              <w:bottom w:val="single" w:sz="4" w:space="0" w:color="auto"/>
              <w:right w:val="single" w:sz="4" w:space="0" w:color="auto"/>
            </w:tcBorders>
          </w:tcPr>
          <w:p w:rsidR="00FE1B3C" w:rsidRPr="00FE1B3C" w:rsidRDefault="00FE1B3C" w:rsidP="00FE1B3C">
            <w:pPr>
              <w:spacing w:after="0" w:line="240" w:lineRule="auto"/>
              <w:jc w:val="center"/>
              <w:rPr>
                <w:rFonts w:ascii="Times New Roman" w:hAnsi="Times New Roman" w:cs="Times New Roman"/>
                <w:sz w:val="20"/>
                <w:szCs w:val="20"/>
              </w:rPr>
            </w:pPr>
            <w:r w:rsidRPr="00FE1B3C">
              <w:rPr>
                <w:rFonts w:ascii="Times New Roman" w:hAnsi="Times New Roman" w:cs="Times New Roman"/>
                <w:sz w:val="20"/>
                <w:szCs w:val="20"/>
              </w:rPr>
              <w:t>24</w:t>
            </w:r>
          </w:p>
        </w:tc>
        <w:tc>
          <w:tcPr>
            <w:tcW w:w="2693" w:type="dxa"/>
            <w:tcBorders>
              <w:top w:val="single" w:sz="4" w:space="0" w:color="auto"/>
              <w:left w:val="single" w:sz="4" w:space="0" w:color="auto"/>
              <w:bottom w:val="single" w:sz="4" w:space="0" w:color="auto"/>
              <w:right w:val="single" w:sz="4" w:space="0" w:color="auto"/>
            </w:tcBorders>
          </w:tcPr>
          <w:p w:rsidR="00FE1B3C" w:rsidRPr="00FE1B3C" w:rsidRDefault="00FE1B3C" w:rsidP="00FE1B3C">
            <w:pPr>
              <w:spacing w:after="0" w:line="240" w:lineRule="auto"/>
              <w:jc w:val="center"/>
              <w:rPr>
                <w:rFonts w:ascii="Times New Roman" w:hAnsi="Times New Roman" w:cs="Times New Roman"/>
                <w:sz w:val="20"/>
                <w:szCs w:val="20"/>
              </w:rPr>
            </w:pPr>
            <w:r w:rsidRPr="00FE1B3C">
              <w:rPr>
                <w:rFonts w:ascii="Times New Roman" w:hAnsi="Times New Roman" w:cs="Times New Roman"/>
                <w:sz w:val="20"/>
                <w:szCs w:val="20"/>
              </w:rPr>
              <w:t>258</w:t>
            </w:r>
          </w:p>
        </w:tc>
      </w:tr>
    </w:tbl>
    <w:p w:rsidR="00FE1B3C" w:rsidRPr="00FE1B3C" w:rsidRDefault="00FE1B3C" w:rsidP="00FE1B3C">
      <w:pPr>
        <w:spacing w:after="0" w:line="240" w:lineRule="auto"/>
        <w:ind w:firstLine="567"/>
        <w:rPr>
          <w:rFonts w:ascii="Times New Roman" w:hAnsi="Times New Roman" w:cs="Times New Roman"/>
          <w:sz w:val="20"/>
          <w:szCs w:val="20"/>
        </w:rPr>
      </w:pPr>
    </w:p>
    <w:p w:rsidR="00FE1B3C" w:rsidRPr="00FE1B3C" w:rsidRDefault="00FE1B3C" w:rsidP="006159E1">
      <w:pPr>
        <w:spacing w:after="0" w:line="240" w:lineRule="auto"/>
        <w:ind w:firstLine="567"/>
        <w:jc w:val="both"/>
        <w:rPr>
          <w:rFonts w:ascii="Times New Roman" w:hAnsi="Times New Roman" w:cs="Times New Roman"/>
          <w:sz w:val="20"/>
          <w:szCs w:val="20"/>
        </w:rPr>
      </w:pPr>
      <w:r w:rsidRPr="00FE1B3C">
        <w:rPr>
          <w:rFonts w:ascii="Times New Roman" w:hAnsi="Times New Roman" w:cs="Times New Roman"/>
          <w:sz w:val="20"/>
          <w:szCs w:val="20"/>
        </w:rPr>
        <w:t>В общеобразовательных организациях Кочубеевского муниципального округа осуществляют психологическое</w:t>
      </w:r>
      <w:r w:rsidR="00A159AD">
        <w:rPr>
          <w:rFonts w:ascii="Times New Roman" w:hAnsi="Times New Roman" w:cs="Times New Roman"/>
          <w:sz w:val="20"/>
          <w:szCs w:val="20"/>
        </w:rPr>
        <w:t xml:space="preserve"> сопровождение детей-инвалидов </w:t>
      </w:r>
      <w:r w:rsidRPr="00FE1B3C">
        <w:rPr>
          <w:rFonts w:ascii="Times New Roman" w:hAnsi="Times New Roman" w:cs="Times New Roman"/>
          <w:sz w:val="20"/>
          <w:szCs w:val="20"/>
        </w:rPr>
        <w:t>и детей с ОВЗ 7 учителя-логопеда, 10 педагогов-психологов и 13 социальных педагогов.</w:t>
      </w:r>
    </w:p>
    <w:p w:rsidR="00FE1B3C" w:rsidRPr="00FE1B3C" w:rsidRDefault="00FE1B3C" w:rsidP="006159E1">
      <w:pPr>
        <w:spacing w:after="0" w:line="240" w:lineRule="auto"/>
        <w:ind w:firstLine="567"/>
        <w:jc w:val="both"/>
        <w:rPr>
          <w:rFonts w:ascii="Times New Roman" w:hAnsi="Times New Roman" w:cs="Times New Roman"/>
          <w:sz w:val="20"/>
          <w:szCs w:val="20"/>
        </w:rPr>
      </w:pPr>
      <w:r w:rsidRPr="00FE1B3C">
        <w:rPr>
          <w:rFonts w:ascii="Times New Roman" w:hAnsi="Times New Roman" w:cs="Times New Roman"/>
          <w:sz w:val="20"/>
          <w:szCs w:val="20"/>
        </w:rPr>
        <w:t xml:space="preserve">Говоря о создании универсальной </w:t>
      </w:r>
      <w:proofErr w:type="spellStart"/>
      <w:r w:rsidRPr="00FE1B3C">
        <w:rPr>
          <w:rFonts w:ascii="Times New Roman" w:hAnsi="Times New Roman" w:cs="Times New Roman"/>
          <w:sz w:val="20"/>
          <w:szCs w:val="20"/>
        </w:rPr>
        <w:t>безб</w:t>
      </w:r>
      <w:r w:rsidR="00A159AD">
        <w:rPr>
          <w:rFonts w:ascii="Times New Roman" w:hAnsi="Times New Roman" w:cs="Times New Roman"/>
          <w:sz w:val="20"/>
          <w:szCs w:val="20"/>
        </w:rPr>
        <w:t>арьерной</w:t>
      </w:r>
      <w:proofErr w:type="spellEnd"/>
      <w:r w:rsidR="00A159AD">
        <w:rPr>
          <w:rFonts w:ascii="Times New Roman" w:hAnsi="Times New Roman" w:cs="Times New Roman"/>
          <w:sz w:val="20"/>
          <w:szCs w:val="20"/>
        </w:rPr>
        <w:t xml:space="preserve"> образовательной среды </w:t>
      </w:r>
      <w:r w:rsidRPr="00FE1B3C">
        <w:rPr>
          <w:rFonts w:ascii="Times New Roman" w:hAnsi="Times New Roman" w:cs="Times New Roman"/>
          <w:sz w:val="20"/>
          <w:szCs w:val="20"/>
        </w:rPr>
        <w:t>в образовательных организациях, особо следует остановиться на реализации госуд</w:t>
      </w:r>
      <w:r w:rsidR="00A159AD">
        <w:rPr>
          <w:rFonts w:ascii="Times New Roman" w:hAnsi="Times New Roman" w:cs="Times New Roman"/>
          <w:sz w:val="20"/>
          <w:szCs w:val="20"/>
        </w:rPr>
        <w:t xml:space="preserve">арственной программы «Доступная </w:t>
      </w:r>
      <w:r w:rsidRPr="00FE1B3C">
        <w:rPr>
          <w:rFonts w:ascii="Times New Roman" w:hAnsi="Times New Roman" w:cs="Times New Roman"/>
          <w:sz w:val="20"/>
          <w:szCs w:val="20"/>
        </w:rPr>
        <w:t>среда» для инвалидов и маломобильных групп населения. В Кочубеевском округе эта программа реализуется с 2011года. За истекший период в рамках программы «Доступная среда» были построены пандусы в 13 общеобразовательных организациях, что составляет 61,9 %.</w:t>
      </w:r>
    </w:p>
    <w:p w:rsidR="00FE1B3C" w:rsidRPr="00FE1B3C" w:rsidRDefault="00FE1B3C" w:rsidP="006159E1">
      <w:pPr>
        <w:spacing w:after="0" w:line="240" w:lineRule="auto"/>
        <w:ind w:firstLine="567"/>
        <w:jc w:val="both"/>
        <w:rPr>
          <w:rFonts w:ascii="Times New Roman" w:hAnsi="Times New Roman" w:cs="Times New Roman"/>
          <w:sz w:val="20"/>
          <w:szCs w:val="20"/>
        </w:rPr>
      </w:pPr>
      <w:r w:rsidRPr="00FE1B3C">
        <w:rPr>
          <w:rFonts w:ascii="Times New Roman" w:hAnsi="Times New Roman" w:cs="Times New Roman"/>
          <w:sz w:val="20"/>
          <w:szCs w:val="20"/>
        </w:rPr>
        <w:t>Все образовательные организации округа имеют паспорта доступности. Вся информация о доступности образов</w:t>
      </w:r>
      <w:r w:rsidR="00A159AD">
        <w:rPr>
          <w:rFonts w:ascii="Times New Roman" w:hAnsi="Times New Roman" w:cs="Times New Roman"/>
          <w:sz w:val="20"/>
          <w:szCs w:val="20"/>
        </w:rPr>
        <w:t xml:space="preserve">ательных организаций размещена </w:t>
      </w:r>
      <w:r w:rsidRPr="00FE1B3C">
        <w:rPr>
          <w:rFonts w:ascii="Times New Roman" w:hAnsi="Times New Roman" w:cs="Times New Roman"/>
          <w:sz w:val="20"/>
          <w:szCs w:val="20"/>
        </w:rPr>
        <w:t>на сайте «Жить вместе».</w:t>
      </w:r>
    </w:p>
    <w:p w:rsidR="00FE1B3C" w:rsidRPr="005615C2" w:rsidRDefault="00FE1B3C" w:rsidP="006159E1">
      <w:pPr>
        <w:pStyle w:val="a6"/>
        <w:spacing w:before="0" w:beforeAutospacing="0" w:after="0" w:afterAutospacing="0"/>
        <w:ind w:firstLine="567"/>
        <w:jc w:val="both"/>
        <w:rPr>
          <w:color w:val="000000"/>
          <w:sz w:val="20"/>
          <w:szCs w:val="20"/>
        </w:rPr>
      </w:pPr>
      <w:r w:rsidRPr="00FE1B3C">
        <w:rPr>
          <w:color w:val="000000"/>
          <w:sz w:val="20"/>
          <w:szCs w:val="20"/>
        </w:rPr>
        <w:t xml:space="preserve">Определенная работа проведена по контролю соблюдения требований доступности для инвалидов объектов социальной инфраструктуры. Число приоритетных объектов социальной инфраструктуры, по состоянию на 31.12.2022 г., составило 254. Все объекты паспортизированы, проводится работа по их актуализации, на портал «Доступная среда» занесена информация на 65 объектов, по 30 объектам работа по размещению на портале </w:t>
      </w:r>
      <w:r w:rsidR="005615C2">
        <w:rPr>
          <w:color w:val="000000"/>
          <w:sz w:val="20"/>
          <w:szCs w:val="20"/>
        </w:rPr>
        <w:t>«Доступная среда» продолжается.</w:t>
      </w:r>
    </w:p>
    <w:p w:rsidR="00F937C3" w:rsidRDefault="00F937C3" w:rsidP="006159E1">
      <w:pPr>
        <w:autoSpaceDE w:val="0"/>
        <w:autoSpaceDN w:val="0"/>
        <w:adjustRightInd w:val="0"/>
        <w:spacing w:after="0" w:line="240" w:lineRule="auto"/>
        <w:ind w:firstLine="567"/>
        <w:jc w:val="both"/>
        <w:rPr>
          <w:rFonts w:ascii="Times New Roman" w:hAnsi="Times New Roman" w:cs="Times New Roman"/>
          <w:b/>
          <w:sz w:val="20"/>
          <w:szCs w:val="20"/>
        </w:rPr>
      </w:pPr>
      <w:r w:rsidRPr="00F937C3">
        <w:rPr>
          <w:rFonts w:ascii="Times New Roman" w:hAnsi="Times New Roman" w:cs="Times New Roman"/>
          <w:b/>
          <w:sz w:val="20"/>
          <w:szCs w:val="20"/>
        </w:rPr>
        <w:t xml:space="preserve">12) осуществление мероприятий, предусмотренных Федеральным </w:t>
      </w:r>
      <w:hyperlink r:id="rId50" w:history="1">
        <w:r w:rsidRPr="00F937C3">
          <w:rPr>
            <w:rFonts w:ascii="Times New Roman" w:hAnsi="Times New Roman" w:cs="Times New Roman"/>
            <w:b/>
            <w:sz w:val="20"/>
            <w:szCs w:val="20"/>
          </w:rPr>
          <w:t>законом</w:t>
        </w:r>
      </w:hyperlink>
      <w:r w:rsidRPr="00F937C3">
        <w:rPr>
          <w:rFonts w:ascii="Times New Roman" w:hAnsi="Times New Roman" w:cs="Times New Roman"/>
          <w:b/>
          <w:sz w:val="20"/>
          <w:szCs w:val="20"/>
        </w:rPr>
        <w:t xml:space="preserve"> "О донорстве крови и ее компонентов";</w:t>
      </w:r>
    </w:p>
    <w:p w:rsidR="00845435" w:rsidRPr="00845435" w:rsidRDefault="00845435" w:rsidP="006159E1">
      <w:pPr>
        <w:autoSpaceDE w:val="0"/>
        <w:autoSpaceDN w:val="0"/>
        <w:adjustRightInd w:val="0"/>
        <w:spacing w:after="0" w:line="240" w:lineRule="auto"/>
        <w:ind w:firstLine="567"/>
        <w:jc w:val="both"/>
        <w:rPr>
          <w:rFonts w:ascii="Times New Roman" w:hAnsi="Times New Roman" w:cs="Times New Roman"/>
          <w:sz w:val="20"/>
          <w:szCs w:val="20"/>
        </w:rPr>
      </w:pPr>
      <w:r>
        <w:rPr>
          <w:rFonts w:ascii="Times New Roman" w:hAnsi="Times New Roman" w:cs="Times New Roman"/>
          <w:color w:val="000000"/>
          <w:sz w:val="20"/>
          <w:szCs w:val="20"/>
          <w:shd w:val="clear" w:color="auto" w:fill="FFFFFF"/>
        </w:rPr>
        <w:t>Администрацией муниципального округа осуществляются</w:t>
      </w:r>
      <w:r w:rsidRPr="00845435">
        <w:rPr>
          <w:rFonts w:ascii="Times New Roman" w:hAnsi="Times New Roman" w:cs="Times New Roman"/>
          <w:color w:val="000000"/>
          <w:sz w:val="20"/>
          <w:szCs w:val="20"/>
          <w:shd w:val="clear" w:color="auto" w:fill="FFFFFF"/>
        </w:rPr>
        <w:t xml:space="preserve"> мероприятия по организации, развитию и пропаганде донорства крови и ее компонентов</w:t>
      </w:r>
      <w:r>
        <w:rPr>
          <w:rFonts w:ascii="Times New Roman" w:hAnsi="Times New Roman" w:cs="Times New Roman"/>
          <w:color w:val="000000"/>
          <w:sz w:val="20"/>
          <w:szCs w:val="20"/>
          <w:shd w:val="clear" w:color="auto" w:fill="FFFFFF"/>
        </w:rPr>
        <w:t xml:space="preserve">. В социальных сетях на страницах главы и округа регулярно размещается информация о проведении Дней донора. </w:t>
      </w:r>
    </w:p>
    <w:p w:rsidR="00F937C3" w:rsidRDefault="00F937C3" w:rsidP="006159E1">
      <w:pPr>
        <w:autoSpaceDE w:val="0"/>
        <w:autoSpaceDN w:val="0"/>
        <w:adjustRightInd w:val="0"/>
        <w:spacing w:after="0" w:line="240" w:lineRule="auto"/>
        <w:ind w:firstLine="567"/>
        <w:jc w:val="both"/>
        <w:rPr>
          <w:rFonts w:ascii="Times New Roman" w:hAnsi="Times New Roman" w:cs="Times New Roman"/>
          <w:b/>
          <w:sz w:val="20"/>
          <w:szCs w:val="20"/>
        </w:rPr>
      </w:pPr>
      <w:r w:rsidRPr="00F937C3">
        <w:rPr>
          <w:rFonts w:ascii="Times New Roman" w:hAnsi="Times New Roman" w:cs="Times New Roman"/>
          <w:b/>
          <w:sz w:val="20"/>
          <w:szCs w:val="20"/>
        </w:rPr>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253574" w:rsidRPr="00253574" w:rsidRDefault="00253574" w:rsidP="006159E1">
      <w:pPr>
        <w:spacing w:after="0" w:line="240" w:lineRule="auto"/>
        <w:ind w:firstLine="567"/>
        <w:jc w:val="both"/>
        <w:rPr>
          <w:rFonts w:ascii="Times New Roman" w:hAnsi="Times New Roman" w:cs="Times New Roman"/>
          <w:sz w:val="20"/>
          <w:szCs w:val="20"/>
        </w:rPr>
      </w:pPr>
      <w:r w:rsidRPr="00253574">
        <w:rPr>
          <w:rFonts w:ascii="Times New Roman" w:hAnsi="Times New Roman" w:cs="Times New Roman"/>
          <w:sz w:val="20"/>
          <w:szCs w:val="20"/>
        </w:rPr>
        <w:t>Среди образовательных организаций, подведомственных отделу образования администрации Кочубеевского муниципального округа, в первую тройку лидеров вошли следующие организации:</w:t>
      </w:r>
    </w:p>
    <w:p w:rsidR="00253574" w:rsidRPr="00253574" w:rsidRDefault="00253574" w:rsidP="006159E1">
      <w:pPr>
        <w:spacing w:after="0" w:line="240" w:lineRule="auto"/>
        <w:ind w:firstLine="567"/>
        <w:jc w:val="both"/>
        <w:rPr>
          <w:rFonts w:ascii="Times New Roman" w:hAnsi="Times New Roman" w:cs="Times New Roman"/>
          <w:sz w:val="20"/>
          <w:szCs w:val="20"/>
        </w:rPr>
      </w:pPr>
      <w:r w:rsidRPr="00253574">
        <w:rPr>
          <w:rFonts w:ascii="Times New Roman" w:hAnsi="Times New Roman" w:cs="Times New Roman"/>
          <w:sz w:val="20"/>
          <w:szCs w:val="20"/>
        </w:rPr>
        <w:t>1 место - МКОУ СОШ № 3 (97,99 % достижения максимального значения баллов).</w:t>
      </w:r>
    </w:p>
    <w:p w:rsidR="00253574" w:rsidRPr="00253574" w:rsidRDefault="00253574" w:rsidP="006159E1">
      <w:pPr>
        <w:spacing w:after="0" w:line="240" w:lineRule="auto"/>
        <w:ind w:firstLine="567"/>
        <w:jc w:val="both"/>
        <w:rPr>
          <w:rFonts w:ascii="Times New Roman" w:hAnsi="Times New Roman" w:cs="Times New Roman"/>
          <w:sz w:val="20"/>
          <w:szCs w:val="20"/>
        </w:rPr>
      </w:pPr>
      <w:r w:rsidRPr="00253574">
        <w:rPr>
          <w:rFonts w:ascii="Times New Roman" w:hAnsi="Times New Roman" w:cs="Times New Roman"/>
          <w:sz w:val="20"/>
          <w:szCs w:val="20"/>
        </w:rPr>
        <w:lastRenderedPageBreak/>
        <w:t xml:space="preserve">2 место - МКДОУ «Детский сад №20 Аленушка»  </w:t>
      </w:r>
      <w:proofErr w:type="spellStart"/>
      <w:proofErr w:type="gramStart"/>
      <w:r w:rsidRPr="00253574">
        <w:rPr>
          <w:rFonts w:ascii="Times New Roman" w:hAnsi="Times New Roman" w:cs="Times New Roman"/>
          <w:sz w:val="20"/>
          <w:szCs w:val="20"/>
        </w:rPr>
        <w:t>ст</w:t>
      </w:r>
      <w:proofErr w:type="spellEnd"/>
      <w:proofErr w:type="gramEnd"/>
      <w:r w:rsidRPr="00253574">
        <w:rPr>
          <w:rFonts w:ascii="Times New Roman" w:hAnsi="Times New Roman" w:cs="Times New Roman"/>
          <w:sz w:val="20"/>
          <w:szCs w:val="20"/>
        </w:rPr>
        <w:t xml:space="preserve"> </w:t>
      </w:r>
      <w:proofErr w:type="spellStart"/>
      <w:r w:rsidRPr="00253574">
        <w:rPr>
          <w:rFonts w:ascii="Times New Roman" w:hAnsi="Times New Roman" w:cs="Times New Roman"/>
          <w:sz w:val="20"/>
          <w:szCs w:val="20"/>
        </w:rPr>
        <w:t>Беломечетская</w:t>
      </w:r>
      <w:proofErr w:type="spellEnd"/>
      <w:r w:rsidRPr="00253574">
        <w:rPr>
          <w:rFonts w:ascii="Times New Roman" w:hAnsi="Times New Roman" w:cs="Times New Roman"/>
          <w:sz w:val="20"/>
          <w:szCs w:val="20"/>
        </w:rPr>
        <w:t xml:space="preserve"> (93,78% достижения максимального значения баллов).</w:t>
      </w:r>
    </w:p>
    <w:p w:rsidR="00253574" w:rsidRPr="00253574" w:rsidRDefault="00253574" w:rsidP="006159E1">
      <w:pPr>
        <w:spacing w:after="0" w:line="240" w:lineRule="auto"/>
        <w:ind w:firstLine="567"/>
        <w:jc w:val="both"/>
        <w:rPr>
          <w:rFonts w:ascii="Times New Roman" w:hAnsi="Times New Roman" w:cs="Times New Roman"/>
          <w:sz w:val="20"/>
          <w:szCs w:val="20"/>
        </w:rPr>
      </w:pPr>
      <w:r w:rsidRPr="00253574">
        <w:rPr>
          <w:rFonts w:ascii="Times New Roman" w:hAnsi="Times New Roman" w:cs="Times New Roman"/>
          <w:sz w:val="20"/>
          <w:szCs w:val="20"/>
        </w:rPr>
        <w:t>3 место – МДОУ «Детский сад общеразвивающего вида с приоритетным осуществлением физкультурно-оздоровительного направления развития воспитанников №12 «Березка» (93,35% достижения максимального значения баллов).</w:t>
      </w:r>
    </w:p>
    <w:p w:rsidR="00253574" w:rsidRPr="00253574" w:rsidRDefault="00253574" w:rsidP="006159E1">
      <w:pPr>
        <w:spacing w:after="0" w:line="240" w:lineRule="auto"/>
        <w:ind w:firstLine="567"/>
        <w:jc w:val="both"/>
        <w:rPr>
          <w:rFonts w:ascii="Times New Roman" w:hAnsi="Times New Roman" w:cs="Times New Roman"/>
          <w:sz w:val="20"/>
          <w:szCs w:val="20"/>
        </w:rPr>
      </w:pPr>
      <w:r w:rsidRPr="00253574">
        <w:rPr>
          <w:rFonts w:ascii="Times New Roman" w:hAnsi="Times New Roman" w:cs="Times New Roman"/>
          <w:sz w:val="20"/>
          <w:szCs w:val="20"/>
        </w:rPr>
        <w:t>Последние строки рейтинга занимают:</w:t>
      </w:r>
    </w:p>
    <w:p w:rsidR="00253574" w:rsidRPr="00253574" w:rsidRDefault="00253574" w:rsidP="006159E1">
      <w:pPr>
        <w:spacing w:after="0" w:line="240" w:lineRule="auto"/>
        <w:ind w:firstLine="567"/>
        <w:jc w:val="both"/>
        <w:rPr>
          <w:rFonts w:ascii="Times New Roman" w:hAnsi="Times New Roman" w:cs="Times New Roman"/>
          <w:sz w:val="20"/>
          <w:szCs w:val="20"/>
        </w:rPr>
      </w:pPr>
      <w:r w:rsidRPr="00253574">
        <w:rPr>
          <w:rFonts w:ascii="Times New Roman" w:hAnsi="Times New Roman" w:cs="Times New Roman"/>
          <w:sz w:val="20"/>
          <w:szCs w:val="20"/>
        </w:rPr>
        <w:t>- МКОУ СОШ № 17 (80,52% достижения максимального значения баллов);</w:t>
      </w:r>
    </w:p>
    <w:p w:rsidR="00253574" w:rsidRPr="00253574" w:rsidRDefault="00253574" w:rsidP="006159E1">
      <w:pPr>
        <w:spacing w:after="0" w:line="240" w:lineRule="auto"/>
        <w:ind w:firstLine="567"/>
        <w:jc w:val="both"/>
        <w:rPr>
          <w:rFonts w:ascii="Times New Roman" w:hAnsi="Times New Roman" w:cs="Times New Roman"/>
          <w:sz w:val="20"/>
          <w:szCs w:val="20"/>
        </w:rPr>
      </w:pPr>
      <w:r w:rsidRPr="00253574">
        <w:rPr>
          <w:rFonts w:ascii="Times New Roman" w:hAnsi="Times New Roman" w:cs="Times New Roman"/>
          <w:sz w:val="20"/>
          <w:szCs w:val="20"/>
        </w:rPr>
        <w:t>- МКОУ СОШ № 7(</w:t>
      </w:r>
      <w:proofErr w:type="spellStart"/>
      <w:r w:rsidRPr="00253574">
        <w:rPr>
          <w:rFonts w:ascii="Times New Roman" w:hAnsi="Times New Roman" w:cs="Times New Roman"/>
          <w:sz w:val="20"/>
          <w:szCs w:val="20"/>
        </w:rPr>
        <w:t>Беломечетская</w:t>
      </w:r>
      <w:proofErr w:type="spellEnd"/>
      <w:proofErr w:type="gramStart"/>
      <w:r w:rsidRPr="00253574">
        <w:rPr>
          <w:rFonts w:ascii="Times New Roman" w:hAnsi="Times New Roman" w:cs="Times New Roman"/>
          <w:sz w:val="20"/>
          <w:szCs w:val="20"/>
        </w:rPr>
        <w:t xml:space="preserve"> )</w:t>
      </w:r>
      <w:proofErr w:type="gramEnd"/>
      <w:r w:rsidRPr="00253574">
        <w:rPr>
          <w:rFonts w:ascii="Times New Roman" w:hAnsi="Times New Roman" w:cs="Times New Roman"/>
          <w:sz w:val="20"/>
          <w:szCs w:val="20"/>
        </w:rPr>
        <w:t xml:space="preserve"> (80,2% достижения максимального значения баллов);</w:t>
      </w:r>
    </w:p>
    <w:p w:rsidR="00253574" w:rsidRPr="00253574" w:rsidRDefault="00253574" w:rsidP="006159E1">
      <w:pPr>
        <w:spacing w:after="0" w:line="240" w:lineRule="auto"/>
        <w:ind w:firstLine="567"/>
        <w:jc w:val="both"/>
        <w:rPr>
          <w:rFonts w:ascii="Times New Roman" w:hAnsi="Times New Roman" w:cs="Times New Roman"/>
          <w:sz w:val="20"/>
          <w:szCs w:val="20"/>
        </w:rPr>
      </w:pPr>
      <w:r w:rsidRPr="00253574">
        <w:rPr>
          <w:rFonts w:ascii="Times New Roman" w:hAnsi="Times New Roman" w:cs="Times New Roman"/>
          <w:sz w:val="20"/>
          <w:szCs w:val="20"/>
        </w:rPr>
        <w:t>- МКДОУ «Детский сад № 25 «Колокольчик</w:t>
      </w:r>
      <w:proofErr w:type="gramStart"/>
      <w:r w:rsidRPr="00253574">
        <w:rPr>
          <w:rFonts w:ascii="Times New Roman" w:hAnsi="Times New Roman" w:cs="Times New Roman"/>
          <w:sz w:val="20"/>
          <w:szCs w:val="20"/>
        </w:rPr>
        <w:t>»(</w:t>
      </w:r>
      <w:proofErr w:type="spellStart"/>
      <w:proofErr w:type="gramEnd"/>
      <w:r w:rsidRPr="00253574">
        <w:rPr>
          <w:rFonts w:ascii="Times New Roman" w:hAnsi="Times New Roman" w:cs="Times New Roman"/>
          <w:sz w:val="20"/>
          <w:szCs w:val="20"/>
        </w:rPr>
        <w:t>Вревское</w:t>
      </w:r>
      <w:proofErr w:type="spellEnd"/>
      <w:r w:rsidRPr="00253574">
        <w:rPr>
          <w:rFonts w:ascii="Times New Roman" w:hAnsi="Times New Roman" w:cs="Times New Roman"/>
          <w:sz w:val="20"/>
          <w:szCs w:val="20"/>
        </w:rPr>
        <w:t>)  (79,51% достижения максимального значения баллов).</w:t>
      </w:r>
    </w:p>
    <w:p w:rsidR="00253574" w:rsidRPr="00253574" w:rsidRDefault="00253574" w:rsidP="006159E1">
      <w:pPr>
        <w:spacing w:after="0" w:line="240" w:lineRule="auto"/>
        <w:ind w:firstLine="567"/>
        <w:jc w:val="both"/>
        <w:rPr>
          <w:rFonts w:ascii="Times New Roman" w:hAnsi="Times New Roman" w:cs="Times New Roman"/>
          <w:sz w:val="20"/>
          <w:szCs w:val="20"/>
        </w:rPr>
      </w:pPr>
      <w:r w:rsidRPr="00253574">
        <w:rPr>
          <w:rFonts w:ascii="Times New Roman" w:hAnsi="Times New Roman" w:cs="Times New Roman"/>
          <w:sz w:val="20"/>
          <w:szCs w:val="20"/>
        </w:rPr>
        <w:t xml:space="preserve">Основные недостатки в условиях осуществления образовательной деятельности выявлены по критериям: «Открытость и доступность информации об организации»; «Доступность услуг для инвалидов». </w:t>
      </w:r>
    </w:p>
    <w:p w:rsidR="00253574" w:rsidRPr="00253574" w:rsidRDefault="00253574" w:rsidP="006159E1">
      <w:pPr>
        <w:spacing w:after="0" w:line="240" w:lineRule="auto"/>
        <w:ind w:firstLine="567"/>
        <w:jc w:val="both"/>
        <w:rPr>
          <w:rFonts w:ascii="Times New Roman" w:hAnsi="Times New Roman" w:cs="Times New Roman"/>
          <w:sz w:val="20"/>
          <w:szCs w:val="20"/>
        </w:rPr>
      </w:pPr>
      <w:r w:rsidRPr="00253574">
        <w:rPr>
          <w:rFonts w:ascii="Times New Roman" w:hAnsi="Times New Roman" w:cs="Times New Roman"/>
          <w:sz w:val="20"/>
          <w:szCs w:val="20"/>
        </w:rPr>
        <w:t>Несмотря на имеющиеся замечания, которые выявлены в ходе сопоставления имеющихся требований с реальным фактическим положением, работа образовательных организаций Кочубеевского муниципального округа экспертами оценена удовлетворительно и средний балл составляет 85,9%.</w:t>
      </w:r>
    </w:p>
    <w:p w:rsidR="005E761C" w:rsidRPr="00F937C3" w:rsidRDefault="005E761C" w:rsidP="006159E1">
      <w:pPr>
        <w:autoSpaceDE w:val="0"/>
        <w:autoSpaceDN w:val="0"/>
        <w:adjustRightInd w:val="0"/>
        <w:spacing w:after="0" w:line="240" w:lineRule="auto"/>
        <w:ind w:firstLine="567"/>
        <w:jc w:val="both"/>
        <w:rPr>
          <w:rFonts w:ascii="Times New Roman" w:hAnsi="Times New Roman" w:cs="Times New Roman"/>
          <w:b/>
          <w:sz w:val="20"/>
          <w:szCs w:val="20"/>
        </w:rPr>
      </w:pPr>
    </w:p>
    <w:p w:rsidR="00F937C3" w:rsidRDefault="00F937C3" w:rsidP="006159E1">
      <w:pPr>
        <w:autoSpaceDE w:val="0"/>
        <w:autoSpaceDN w:val="0"/>
        <w:adjustRightInd w:val="0"/>
        <w:spacing w:after="0" w:line="240" w:lineRule="auto"/>
        <w:ind w:firstLine="567"/>
        <w:jc w:val="both"/>
        <w:rPr>
          <w:rFonts w:ascii="Times New Roman" w:hAnsi="Times New Roman" w:cs="Times New Roman"/>
          <w:b/>
          <w:sz w:val="20"/>
          <w:szCs w:val="20"/>
        </w:rPr>
      </w:pPr>
      <w:r w:rsidRPr="00F937C3">
        <w:rPr>
          <w:rFonts w:ascii="Times New Roman" w:hAnsi="Times New Roman" w:cs="Times New Roman"/>
          <w:b/>
          <w:sz w:val="20"/>
          <w:szCs w:val="20"/>
        </w:rPr>
        <w:t xml:space="preserve">14)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51" w:history="1">
        <w:r w:rsidRPr="00F937C3">
          <w:rPr>
            <w:rFonts w:ascii="Times New Roman" w:hAnsi="Times New Roman" w:cs="Times New Roman"/>
            <w:b/>
            <w:sz w:val="20"/>
            <w:szCs w:val="20"/>
          </w:rPr>
          <w:t>законодательством</w:t>
        </w:r>
      </w:hyperlink>
      <w:r w:rsidRPr="00F937C3">
        <w:rPr>
          <w:rFonts w:ascii="Times New Roman" w:hAnsi="Times New Roman" w:cs="Times New Roman"/>
          <w:b/>
          <w:sz w:val="20"/>
          <w:szCs w:val="20"/>
        </w:rPr>
        <w:t>;</w:t>
      </w:r>
    </w:p>
    <w:p w:rsidR="005E761C" w:rsidRPr="005E761C" w:rsidRDefault="005E761C" w:rsidP="006159E1">
      <w:pPr>
        <w:autoSpaceDE w:val="0"/>
        <w:autoSpaceDN w:val="0"/>
        <w:adjustRightInd w:val="0"/>
        <w:spacing w:after="0" w:line="240" w:lineRule="auto"/>
        <w:ind w:firstLine="567"/>
        <w:jc w:val="both"/>
        <w:rPr>
          <w:rFonts w:ascii="Times New Roman" w:hAnsi="Times New Roman" w:cs="Times New Roman"/>
          <w:sz w:val="20"/>
          <w:szCs w:val="20"/>
        </w:rPr>
      </w:pPr>
      <w:r w:rsidRPr="005E761C">
        <w:rPr>
          <w:rFonts w:ascii="Times New Roman" w:hAnsi="Times New Roman" w:cs="Times New Roman"/>
          <w:sz w:val="20"/>
          <w:szCs w:val="20"/>
        </w:rPr>
        <w:t>27 квартир переданы по договорам социального найма</w:t>
      </w:r>
      <w:r>
        <w:rPr>
          <w:rFonts w:ascii="Times New Roman" w:hAnsi="Times New Roman" w:cs="Times New Roman"/>
          <w:sz w:val="20"/>
          <w:szCs w:val="20"/>
        </w:rPr>
        <w:t>.</w:t>
      </w:r>
    </w:p>
    <w:p w:rsidR="00B74441" w:rsidRDefault="00B74441" w:rsidP="006159E1">
      <w:pPr>
        <w:autoSpaceDE w:val="0"/>
        <w:autoSpaceDN w:val="0"/>
        <w:adjustRightInd w:val="0"/>
        <w:spacing w:after="0" w:line="240" w:lineRule="auto"/>
        <w:ind w:firstLine="567"/>
        <w:jc w:val="both"/>
        <w:rPr>
          <w:rFonts w:ascii="Times New Roman" w:hAnsi="Times New Roman" w:cs="Times New Roman"/>
          <w:b/>
          <w:sz w:val="20"/>
          <w:szCs w:val="20"/>
        </w:rPr>
      </w:pPr>
    </w:p>
    <w:p w:rsidR="00F937C3" w:rsidRDefault="00F937C3" w:rsidP="006159E1">
      <w:pPr>
        <w:autoSpaceDE w:val="0"/>
        <w:autoSpaceDN w:val="0"/>
        <w:adjustRightInd w:val="0"/>
        <w:spacing w:after="0" w:line="240" w:lineRule="auto"/>
        <w:ind w:firstLine="567"/>
        <w:jc w:val="both"/>
        <w:rPr>
          <w:rFonts w:ascii="Times New Roman" w:hAnsi="Times New Roman" w:cs="Times New Roman"/>
          <w:b/>
          <w:sz w:val="20"/>
          <w:szCs w:val="20"/>
        </w:rPr>
      </w:pPr>
      <w:r w:rsidRPr="00F937C3">
        <w:rPr>
          <w:rFonts w:ascii="Times New Roman" w:hAnsi="Times New Roman" w:cs="Times New Roman"/>
          <w:b/>
          <w:sz w:val="20"/>
          <w:szCs w:val="20"/>
        </w:rPr>
        <w:t>15) осуществление деятельности по обращению с животными без владельцев, обитающими на территориях муниципаль</w:t>
      </w:r>
      <w:r w:rsidR="00A76FD8">
        <w:rPr>
          <w:rFonts w:ascii="Times New Roman" w:hAnsi="Times New Roman" w:cs="Times New Roman"/>
          <w:b/>
          <w:sz w:val="20"/>
          <w:szCs w:val="20"/>
        </w:rPr>
        <w:t>ного округа, городского округа;</w:t>
      </w:r>
    </w:p>
    <w:p w:rsidR="0030772C" w:rsidRPr="0030772C" w:rsidRDefault="0030772C" w:rsidP="006159E1">
      <w:pPr>
        <w:pStyle w:val="af5"/>
        <w:ind w:firstLine="567"/>
        <w:jc w:val="both"/>
        <w:rPr>
          <w:rFonts w:eastAsia="Calibri"/>
          <w:color w:val="000000"/>
          <w:shd w:val="clear" w:color="auto" w:fill="FFFFFF"/>
          <w:lang w:eastAsia="en-US"/>
        </w:rPr>
      </w:pPr>
      <w:r w:rsidRPr="0030772C">
        <w:t>Согласно пункту 12  Положения об управлении сельского хозяйства, утверждённого Советом Думы Кочубеевского муниципального округа от 27.11.2020 № 52, управлением сельского хозяйства ведётся осуществление отдельных государственных полномочий в соответствии с законом Ставропольского края от 06.10.2015 года № 90-кз «О наделении органов самоуправления муниципальных районов и городских округов в Ставропольском крае по организации проведения на территории Ставропольского края мероприятий по отлову и содержанию безнадзорных животных».</w:t>
      </w:r>
      <w:r w:rsidRPr="0030772C">
        <w:rPr>
          <w:rFonts w:eastAsia="Calibri"/>
          <w:color w:val="000000"/>
          <w:shd w:val="clear" w:color="auto" w:fill="FFFFFF"/>
          <w:lang w:eastAsia="en-US"/>
        </w:rPr>
        <w:t xml:space="preserve"> </w:t>
      </w:r>
    </w:p>
    <w:p w:rsidR="0030772C" w:rsidRPr="0030772C" w:rsidRDefault="0030772C" w:rsidP="006159E1">
      <w:pPr>
        <w:pStyle w:val="af5"/>
        <w:ind w:firstLine="567"/>
        <w:jc w:val="both"/>
        <w:rPr>
          <w:lang w:eastAsia="ru-RU"/>
        </w:rPr>
      </w:pPr>
      <w:r w:rsidRPr="0030772C">
        <w:rPr>
          <w:rFonts w:eastAsia="Calibri"/>
          <w:color w:val="000000"/>
          <w:shd w:val="clear" w:color="auto" w:fill="FFFFFF"/>
          <w:lang w:eastAsia="en-US"/>
        </w:rPr>
        <w:t>Финансовые средства выделяются министерством экономического развития управлению ветеринарии Ставропольского края.</w:t>
      </w:r>
      <w:r w:rsidRPr="0030772C">
        <w:t xml:space="preserve">  Приказом управления ветеринарии Ставропольского края средства выделяются в виде субвенции.</w:t>
      </w:r>
    </w:p>
    <w:p w:rsidR="0030772C" w:rsidRPr="0030772C" w:rsidRDefault="0030772C" w:rsidP="006159E1">
      <w:pPr>
        <w:pStyle w:val="af5"/>
        <w:ind w:firstLine="567"/>
        <w:jc w:val="both"/>
      </w:pPr>
      <w:r w:rsidRPr="0030772C">
        <w:t xml:space="preserve">В 2022 году управлением сельского хозяйства и охраны окружающей среды АКМО объявлен электронный аукцион на 1404300,0 рублей, </w:t>
      </w:r>
      <w:proofErr w:type="gramStart"/>
      <w:r w:rsidRPr="0030772C">
        <w:t>заключен муниципальный контракт от 02.03.2022 № 012160001812200</w:t>
      </w:r>
      <w:r w:rsidR="009616C8">
        <w:t>0016_358684 с ИП Ефремовым А.А.</w:t>
      </w:r>
      <w:r w:rsidRPr="0030772C">
        <w:t xml:space="preserve"> Отловлено</w:t>
      </w:r>
      <w:proofErr w:type="gramEnd"/>
      <w:r w:rsidRPr="0030772C">
        <w:t xml:space="preserve"> 74 головы.</w:t>
      </w:r>
    </w:p>
    <w:p w:rsidR="00B74441" w:rsidRDefault="00B74441" w:rsidP="006159E1">
      <w:pPr>
        <w:autoSpaceDE w:val="0"/>
        <w:autoSpaceDN w:val="0"/>
        <w:adjustRightInd w:val="0"/>
        <w:spacing w:after="0" w:line="240" w:lineRule="auto"/>
        <w:ind w:firstLine="567"/>
        <w:jc w:val="both"/>
        <w:rPr>
          <w:rFonts w:ascii="Times New Roman" w:hAnsi="Times New Roman" w:cs="Times New Roman"/>
          <w:b/>
          <w:sz w:val="20"/>
          <w:szCs w:val="20"/>
        </w:rPr>
      </w:pPr>
    </w:p>
    <w:p w:rsidR="00F937C3" w:rsidRDefault="00F937C3" w:rsidP="006159E1">
      <w:pPr>
        <w:autoSpaceDE w:val="0"/>
        <w:autoSpaceDN w:val="0"/>
        <w:adjustRightInd w:val="0"/>
        <w:spacing w:after="0" w:line="240" w:lineRule="auto"/>
        <w:ind w:firstLine="567"/>
        <w:jc w:val="both"/>
        <w:rPr>
          <w:rFonts w:ascii="Times New Roman" w:hAnsi="Times New Roman" w:cs="Times New Roman"/>
          <w:b/>
          <w:sz w:val="20"/>
          <w:szCs w:val="20"/>
        </w:rPr>
      </w:pPr>
      <w:r w:rsidRPr="00F937C3">
        <w:rPr>
          <w:rFonts w:ascii="Times New Roman" w:hAnsi="Times New Roman" w:cs="Times New Roman"/>
          <w:b/>
          <w:sz w:val="20"/>
          <w:szCs w:val="20"/>
        </w:rPr>
        <w:t xml:space="preserve">16) осуществление мероприятий в сфере профилактики правонарушений, предусмотренных Федеральным </w:t>
      </w:r>
      <w:hyperlink r:id="rId52" w:history="1">
        <w:r w:rsidRPr="00F937C3">
          <w:rPr>
            <w:rFonts w:ascii="Times New Roman" w:hAnsi="Times New Roman" w:cs="Times New Roman"/>
            <w:b/>
            <w:sz w:val="20"/>
            <w:szCs w:val="20"/>
          </w:rPr>
          <w:t>законом</w:t>
        </w:r>
      </w:hyperlink>
      <w:r w:rsidRPr="00F937C3">
        <w:rPr>
          <w:rFonts w:ascii="Times New Roman" w:hAnsi="Times New Roman" w:cs="Times New Roman"/>
          <w:b/>
          <w:sz w:val="20"/>
          <w:szCs w:val="20"/>
        </w:rPr>
        <w:t xml:space="preserve"> "Об основах системы профилактики правонарушений в Российской Федерации";</w:t>
      </w:r>
    </w:p>
    <w:p w:rsidR="009A4010" w:rsidRPr="007D580B" w:rsidRDefault="009A4010" w:rsidP="006159E1">
      <w:pPr>
        <w:spacing w:after="0" w:line="240" w:lineRule="auto"/>
        <w:ind w:firstLine="567"/>
        <w:jc w:val="both"/>
        <w:rPr>
          <w:rFonts w:ascii="Times New Roman" w:hAnsi="Times New Roman" w:cs="Times New Roman"/>
          <w:sz w:val="20"/>
          <w:szCs w:val="20"/>
        </w:rPr>
      </w:pPr>
      <w:r w:rsidRPr="007D580B">
        <w:rPr>
          <w:rFonts w:ascii="Times New Roman" w:hAnsi="Times New Roman" w:cs="Times New Roman"/>
          <w:sz w:val="20"/>
          <w:szCs w:val="20"/>
        </w:rPr>
        <w:t>В течение 2022 года проведено 4 плановых заседания муниципальной межведомственной комиссии по профилактике правонарушений в Кочубеевском муниципальном округе (далее – комиссия). На заседаниях комиссии в 2022 году рассмотрено 20 вопросов</w:t>
      </w:r>
      <w:r w:rsidRPr="007D580B">
        <w:rPr>
          <w:rFonts w:ascii="Times New Roman" w:hAnsi="Times New Roman" w:cs="Times New Roman"/>
          <w:color w:val="262626"/>
          <w:sz w:val="20"/>
          <w:szCs w:val="20"/>
          <w:shd w:val="clear" w:color="auto" w:fill="FFFFFF"/>
        </w:rPr>
        <w:t xml:space="preserve">, </w:t>
      </w:r>
      <w:r w:rsidRPr="007D580B">
        <w:rPr>
          <w:rFonts w:ascii="Times New Roman" w:hAnsi="Times New Roman" w:cs="Times New Roman"/>
          <w:sz w:val="20"/>
          <w:szCs w:val="20"/>
          <w:shd w:val="clear" w:color="auto" w:fill="FFFFFF"/>
        </w:rPr>
        <w:t xml:space="preserve">направленных на профилактику мошенничеств, правонарушений в сфере незаконного оборота наркотиков, уличной преступности; о </w:t>
      </w:r>
      <w:proofErr w:type="gramStart"/>
      <w:r w:rsidRPr="007D580B">
        <w:rPr>
          <w:rFonts w:ascii="Times New Roman" w:hAnsi="Times New Roman" w:cs="Times New Roman"/>
          <w:sz w:val="20"/>
          <w:szCs w:val="20"/>
          <w:shd w:val="clear" w:color="auto" w:fill="FFFFFF"/>
        </w:rPr>
        <w:t>мерах</w:t>
      </w:r>
      <w:proofErr w:type="gramEnd"/>
      <w:r w:rsidRPr="007D580B">
        <w:rPr>
          <w:rFonts w:ascii="Times New Roman" w:hAnsi="Times New Roman" w:cs="Times New Roman"/>
          <w:sz w:val="20"/>
          <w:szCs w:val="20"/>
          <w:shd w:val="clear" w:color="auto" w:fill="FFFFFF"/>
        </w:rPr>
        <w:t xml:space="preserve"> принимаемых по снижению количества повторных преступлений; алкогольной преступности, об организации летнего отдыха детей; о роли профилактической работы с гражданами, в том числе несовершеннолетними и т.д.</w:t>
      </w:r>
    </w:p>
    <w:p w:rsidR="009A4010" w:rsidRPr="007D580B" w:rsidRDefault="009A4010" w:rsidP="006159E1">
      <w:pPr>
        <w:spacing w:after="0" w:line="240" w:lineRule="auto"/>
        <w:ind w:firstLine="567"/>
        <w:jc w:val="both"/>
        <w:rPr>
          <w:rFonts w:ascii="Times New Roman" w:hAnsi="Times New Roman" w:cs="Times New Roman"/>
          <w:sz w:val="20"/>
          <w:szCs w:val="20"/>
        </w:rPr>
      </w:pPr>
      <w:r w:rsidRPr="007D580B">
        <w:rPr>
          <w:rFonts w:ascii="Times New Roman" w:hAnsi="Times New Roman" w:cs="Times New Roman"/>
          <w:sz w:val="20"/>
          <w:szCs w:val="20"/>
        </w:rPr>
        <w:t xml:space="preserve">Вопросы комиссии рассматривались в соответствии с утвержденным планом работы комиссии на 2022 г. </w:t>
      </w:r>
    </w:p>
    <w:p w:rsidR="009A4010" w:rsidRPr="007D580B" w:rsidRDefault="009A4010" w:rsidP="006159E1">
      <w:pPr>
        <w:spacing w:after="0" w:line="240" w:lineRule="auto"/>
        <w:ind w:firstLine="567"/>
        <w:jc w:val="both"/>
        <w:rPr>
          <w:rFonts w:ascii="Times New Roman" w:hAnsi="Times New Roman" w:cs="Times New Roman"/>
          <w:bCs/>
          <w:sz w:val="20"/>
          <w:szCs w:val="20"/>
        </w:rPr>
      </w:pPr>
      <w:r w:rsidRPr="007D580B">
        <w:rPr>
          <w:rFonts w:ascii="Times New Roman" w:hAnsi="Times New Roman" w:cs="Times New Roman"/>
          <w:bCs/>
          <w:sz w:val="20"/>
          <w:szCs w:val="20"/>
        </w:rPr>
        <w:t xml:space="preserve">Регламент рабочей группы по выработке комплексных мер и решению вопросов в сфере социальной адаптации лиц, освободившихся из мест лишения свободы и лиц, осужденных к наказанию, не связанному с лишением свободы в </w:t>
      </w:r>
      <w:r w:rsidRPr="007D580B">
        <w:rPr>
          <w:rFonts w:ascii="Times New Roman" w:hAnsi="Times New Roman" w:cs="Times New Roman"/>
          <w:sz w:val="20"/>
          <w:szCs w:val="20"/>
        </w:rPr>
        <w:t xml:space="preserve">Кочубеевском муниципальном округе Ставропольского края </w:t>
      </w:r>
      <w:r w:rsidRPr="007D580B">
        <w:rPr>
          <w:rFonts w:ascii="Times New Roman" w:hAnsi="Times New Roman" w:cs="Times New Roman"/>
          <w:bCs/>
          <w:sz w:val="20"/>
          <w:szCs w:val="20"/>
        </w:rPr>
        <w:t>(далее - регламент рабочей группы, рабочая группа) утвержден на заседании муниципальной межведомственной комиссии по профилактике правонарушений в Кочубеевском муниципальном округе Ставропольского края 15 декабря 2022 г. № 4.</w:t>
      </w:r>
    </w:p>
    <w:p w:rsidR="009A4010" w:rsidRPr="007D580B" w:rsidRDefault="009A4010" w:rsidP="006159E1">
      <w:pPr>
        <w:spacing w:after="0" w:line="240" w:lineRule="auto"/>
        <w:ind w:firstLine="567"/>
        <w:jc w:val="both"/>
        <w:rPr>
          <w:rFonts w:ascii="Times New Roman" w:hAnsi="Times New Roman" w:cs="Times New Roman"/>
          <w:bCs/>
          <w:sz w:val="20"/>
          <w:szCs w:val="20"/>
        </w:rPr>
      </w:pPr>
      <w:proofErr w:type="gramStart"/>
      <w:r w:rsidRPr="007D580B">
        <w:rPr>
          <w:rFonts w:ascii="Times New Roman" w:hAnsi="Times New Roman" w:cs="Times New Roman"/>
          <w:bCs/>
          <w:sz w:val="20"/>
          <w:szCs w:val="20"/>
        </w:rPr>
        <w:t xml:space="preserve">Распоряжением администрации Кочубеевского муниципального округа Ставропольского края от 12 августа 2022 г. № 373-р «Об утверждении состава о постоянно действующей рабочей группы по выработке комплексных мер и решению проблемных вопросов в сфере социальной адаптации лиц, освободившихся из мест лишения свободы и лиц, осужденных к наказанию не связанному с лишением свободы в Кочубеевском муниципальном округе Ставропольского края» утвержден состав рабочей группы. </w:t>
      </w:r>
      <w:proofErr w:type="gramEnd"/>
    </w:p>
    <w:p w:rsidR="009A4010" w:rsidRPr="007D580B" w:rsidRDefault="009A4010" w:rsidP="006159E1">
      <w:pPr>
        <w:spacing w:after="0" w:line="240" w:lineRule="auto"/>
        <w:ind w:firstLine="567"/>
        <w:jc w:val="both"/>
        <w:rPr>
          <w:rFonts w:ascii="Times New Roman" w:hAnsi="Times New Roman" w:cs="Times New Roman"/>
          <w:sz w:val="20"/>
          <w:szCs w:val="20"/>
        </w:rPr>
      </w:pPr>
      <w:r w:rsidRPr="007D580B">
        <w:rPr>
          <w:rFonts w:ascii="Times New Roman" w:hAnsi="Times New Roman" w:cs="Times New Roman"/>
          <w:sz w:val="20"/>
          <w:szCs w:val="20"/>
        </w:rPr>
        <w:t xml:space="preserve">Рабочая группа проводила работу по выработке комплексных мер и решению проблемных вопросов в сфере социальной адаптации лиц, освободившихся из мест лишения свободы. И организации работы с лицами, отбывающими наказание без изоляции от общества. </w:t>
      </w:r>
    </w:p>
    <w:p w:rsidR="009A4010" w:rsidRPr="007D580B" w:rsidRDefault="009A4010" w:rsidP="006159E1">
      <w:pPr>
        <w:spacing w:after="0" w:line="240" w:lineRule="auto"/>
        <w:ind w:firstLine="567"/>
        <w:jc w:val="both"/>
        <w:rPr>
          <w:rFonts w:ascii="Times New Roman" w:hAnsi="Times New Roman" w:cs="Times New Roman"/>
          <w:bCs/>
          <w:sz w:val="20"/>
          <w:szCs w:val="20"/>
        </w:rPr>
      </w:pPr>
      <w:r w:rsidRPr="007D580B">
        <w:rPr>
          <w:rFonts w:ascii="Times New Roman" w:hAnsi="Times New Roman" w:cs="Times New Roman"/>
          <w:bCs/>
          <w:sz w:val="20"/>
          <w:szCs w:val="20"/>
        </w:rPr>
        <w:t>Организовано ведение журнала учета лиц, в отношении которых поступило уведомление из учреждений УИС о предстоящем освобождении.</w:t>
      </w:r>
    </w:p>
    <w:p w:rsidR="009A4010" w:rsidRPr="007D580B" w:rsidRDefault="009A4010" w:rsidP="006159E1">
      <w:pPr>
        <w:spacing w:after="0" w:line="240" w:lineRule="auto"/>
        <w:ind w:firstLine="567"/>
        <w:jc w:val="both"/>
        <w:rPr>
          <w:rFonts w:ascii="Times New Roman" w:hAnsi="Times New Roman" w:cs="Times New Roman"/>
          <w:sz w:val="20"/>
          <w:szCs w:val="20"/>
        </w:rPr>
      </w:pPr>
      <w:r w:rsidRPr="007D580B">
        <w:rPr>
          <w:rFonts w:ascii="Times New Roman" w:hAnsi="Times New Roman" w:cs="Times New Roman"/>
          <w:sz w:val="20"/>
          <w:szCs w:val="20"/>
        </w:rPr>
        <w:lastRenderedPageBreak/>
        <w:t xml:space="preserve">В рамках заключенного соглашения о сотрудничестве администрации Кочубеевского муниципального округа Ставропольского края и ГКУ «Центр занятости населения Кочубеевского района» по вопросам трудоустройства граждан, осужденных без изоляции от общества, граждан, освобожденных из учреждений, исполняющих наказание в виде лишения свободы, проводятся ежемесячные сверки данных о поступивших уведомлениях о предстоящем освобождении осужденных граждан. </w:t>
      </w:r>
    </w:p>
    <w:p w:rsidR="009A4010" w:rsidRPr="007D580B" w:rsidRDefault="009A4010" w:rsidP="006159E1">
      <w:pPr>
        <w:spacing w:after="0" w:line="240" w:lineRule="auto"/>
        <w:ind w:firstLine="567"/>
        <w:jc w:val="both"/>
        <w:rPr>
          <w:rFonts w:ascii="Times New Roman" w:hAnsi="Times New Roman" w:cs="Times New Roman"/>
          <w:bCs/>
          <w:sz w:val="20"/>
          <w:szCs w:val="20"/>
        </w:rPr>
      </w:pPr>
      <w:r w:rsidRPr="007D580B">
        <w:rPr>
          <w:rFonts w:ascii="Times New Roman" w:hAnsi="Times New Roman" w:cs="Times New Roman"/>
          <w:bCs/>
          <w:sz w:val="20"/>
          <w:szCs w:val="20"/>
        </w:rPr>
        <w:t>В 2022 году специалистами администрации муниципального округа совместно с сотрудниками ОМВД России «</w:t>
      </w:r>
      <w:proofErr w:type="spellStart"/>
      <w:r w:rsidRPr="007D580B">
        <w:rPr>
          <w:rFonts w:ascii="Times New Roman" w:hAnsi="Times New Roman" w:cs="Times New Roman"/>
          <w:bCs/>
          <w:sz w:val="20"/>
          <w:szCs w:val="20"/>
        </w:rPr>
        <w:t>Кочубеевский</w:t>
      </w:r>
      <w:proofErr w:type="spellEnd"/>
      <w:r w:rsidRPr="007D580B">
        <w:rPr>
          <w:rFonts w:ascii="Times New Roman" w:hAnsi="Times New Roman" w:cs="Times New Roman"/>
          <w:bCs/>
          <w:sz w:val="20"/>
          <w:szCs w:val="20"/>
        </w:rPr>
        <w:t xml:space="preserve">» и дружинниками  </w:t>
      </w:r>
      <w:r w:rsidRPr="007D580B">
        <w:rPr>
          <w:rFonts w:ascii="Times New Roman" w:hAnsi="Times New Roman" w:cs="Times New Roman"/>
          <w:sz w:val="20"/>
          <w:szCs w:val="20"/>
        </w:rPr>
        <w:t xml:space="preserve">Средне-Кубанского районного казачьего общества  Ставропольского окружного казачьего общества Терского войскового казачьего общества </w:t>
      </w:r>
      <w:r w:rsidRPr="007D580B">
        <w:rPr>
          <w:rFonts w:ascii="Times New Roman" w:hAnsi="Times New Roman" w:cs="Times New Roman"/>
          <w:bCs/>
          <w:sz w:val="20"/>
          <w:szCs w:val="20"/>
        </w:rPr>
        <w:t xml:space="preserve">осуществлено 34 выезда по адресам проживания освободившихся лиц (в срок не позднее одного месяца с даты их освобождения). Во время выездов проводятся профилактические беседы с освободившимися, направленные на профилактику совершения повторных преступлений.  </w:t>
      </w:r>
    </w:p>
    <w:p w:rsidR="009A4010" w:rsidRPr="007D580B" w:rsidRDefault="009A4010" w:rsidP="006159E1">
      <w:pPr>
        <w:spacing w:after="0" w:line="240" w:lineRule="auto"/>
        <w:ind w:firstLine="567"/>
        <w:jc w:val="both"/>
        <w:rPr>
          <w:rFonts w:ascii="Times New Roman" w:hAnsi="Times New Roman" w:cs="Times New Roman"/>
          <w:sz w:val="20"/>
          <w:szCs w:val="20"/>
        </w:rPr>
      </w:pPr>
      <w:r w:rsidRPr="007D580B">
        <w:rPr>
          <w:rFonts w:ascii="Times New Roman" w:hAnsi="Times New Roman" w:cs="Times New Roman"/>
          <w:sz w:val="20"/>
          <w:szCs w:val="20"/>
        </w:rPr>
        <w:t xml:space="preserve">Работа ведется совместно с уголовно-исполнительной инспекцией, Центром занятости населения Кочубеевского района, управлением труда и социальной защиты населения округа, Комплексным центром социального обслуживания населения и др. </w:t>
      </w:r>
    </w:p>
    <w:p w:rsidR="009A4010" w:rsidRPr="009A4010" w:rsidRDefault="009A4010" w:rsidP="006159E1">
      <w:pPr>
        <w:spacing w:after="0" w:line="240" w:lineRule="auto"/>
        <w:ind w:firstLine="567"/>
        <w:jc w:val="both"/>
        <w:rPr>
          <w:rFonts w:ascii="Times New Roman" w:hAnsi="Times New Roman" w:cs="Times New Roman"/>
          <w:bCs/>
          <w:sz w:val="20"/>
          <w:szCs w:val="20"/>
        </w:rPr>
      </w:pPr>
      <w:r w:rsidRPr="007D580B">
        <w:rPr>
          <w:rFonts w:ascii="Times New Roman" w:hAnsi="Times New Roman" w:cs="Times New Roman"/>
          <w:sz w:val="20"/>
          <w:szCs w:val="20"/>
        </w:rPr>
        <w:t xml:space="preserve">В 2022 году проведено 2 заседания рабочей группы по выработке комплексных мер и решению проблемных вопросов в сфере социальной адаптации лиц, освободившихся из мест лишения свободы и лиц, осужденных к наказанию без изоляции от общества. </w:t>
      </w:r>
      <w:proofErr w:type="gramStart"/>
      <w:r w:rsidRPr="007D580B">
        <w:rPr>
          <w:rFonts w:ascii="Times New Roman" w:hAnsi="Times New Roman" w:cs="Times New Roman"/>
          <w:sz w:val="20"/>
          <w:szCs w:val="20"/>
        </w:rPr>
        <w:t>Заседания проведены  30.08.2022 г., 15.12.2022 года).</w:t>
      </w:r>
      <w:proofErr w:type="gramEnd"/>
      <w:r w:rsidRPr="007D580B">
        <w:rPr>
          <w:rFonts w:ascii="Times New Roman" w:hAnsi="Times New Roman" w:cs="Times New Roman"/>
          <w:sz w:val="20"/>
          <w:szCs w:val="20"/>
        </w:rPr>
        <w:t xml:space="preserve"> Рассмотрено 3 вопросов.</w:t>
      </w:r>
      <w:r w:rsidRPr="007D580B">
        <w:rPr>
          <w:rFonts w:ascii="Times New Roman" w:hAnsi="Times New Roman" w:cs="Times New Roman"/>
          <w:bCs/>
          <w:sz w:val="20"/>
          <w:szCs w:val="20"/>
        </w:rPr>
        <w:t xml:space="preserve"> На заседаниях за 3 гражданами, освободившимися из мест лишения свободы закреплено 3 руководителя территориальных отделов АКМО СК. Проводится индивидуальная профилактическая работа.  </w:t>
      </w:r>
    </w:p>
    <w:p w:rsidR="005615C2" w:rsidRPr="005615C2" w:rsidRDefault="005615C2" w:rsidP="006159E1">
      <w:pPr>
        <w:spacing w:after="0" w:line="240" w:lineRule="auto"/>
        <w:ind w:firstLine="567"/>
        <w:jc w:val="both"/>
        <w:rPr>
          <w:rFonts w:ascii="Times New Roman" w:hAnsi="Times New Roman" w:cs="Times New Roman"/>
          <w:sz w:val="20"/>
          <w:szCs w:val="20"/>
        </w:rPr>
      </w:pPr>
      <w:r w:rsidRPr="005615C2">
        <w:rPr>
          <w:rFonts w:ascii="Times New Roman" w:hAnsi="Times New Roman" w:cs="Times New Roman"/>
          <w:spacing w:val="-1"/>
          <w:sz w:val="20"/>
          <w:szCs w:val="20"/>
        </w:rPr>
        <w:t xml:space="preserve">АКМО проводится работа по </w:t>
      </w:r>
      <w:r w:rsidRPr="005615C2">
        <w:rPr>
          <w:rFonts w:ascii="Times New Roman" w:hAnsi="Times New Roman" w:cs="Times New Roman"/>
          <w:sz w:val="20"/>
          <w:szCs w:val="20"/>
        </w:rPr>
        <w:t xml:space="preserve">профилактике безнадзорности и правонарушений среди несовершеннолетних, выявлению родителей ненадлежащим образом исполняющих родительские обязанности по содержанию и воспитанию несовершеннолетних детей. </w:t>
      </w:r>
    </w:p>
    <w:p w:rsidR="005615C2" w:rsidRPr="005615C2" w:rsidRDefault="005615C2" w:rsidP="006159E1">
      <w:pPr>
        <w:spacing w:after="0" w:line="240" w:lineRule="auto"/>
        <w:ind w:firstLine="567"/>
        <w:jc w:val="both"/>
        <w:rPr>
          <w:rFonts w:ascii="Times New Roman" w:hAnsi="Times New Roman" w:cs="Times New Roman"/>
          <w:color w:val="000000"/>
          <w:sz w:val="20"/>
          <w:szCs w:val="20"/>
        </w:rPr>
      </w:pPr>
      <w:r w:rsidRPr="005615C2">
        <w:rPr>
          <w:rFonts w:ascii="Times New Roman" w:hAnsi="Times New Roman" w:cs="Times New Roman"/>
          <w:sz w:val="20"/>
          <w:szCs w:val="20"/>
        </w:rPr>
        <w:t>В течение 2022 года  поведено 42</w:t>
      </w:r>
      <w:r w:rsidRPr="005615C2">
        <w:rPr>
          <w:rFonts w:ascii="Times New Roman" w:hAnsi="Times New Roman" w:cs="Times New Roman"/>
          <w:sz w:val="20"/>
          <w:szCs w:val="20"/>
          <w:shd w:val="clear" w:color="auto" w:fill="FFFFFF"/>
        </w:rPr>
        <w:t xml:space="preserve"> рейда </w:t>
      </w:r>
      <w:r w:rsidRPr="005615C2">
        <w:rPr>
          <w:rFonts w:ascii="Times New Roman" w:hAnsi="Times New Roman" w:cs="Times New Roman"/>
          <w:sz w:val="20"/>
          <w:szCs w:val="20"/>
        </w:rPr>
        <w:t xml:space="preserve">по проверке мест массового скопления детей и подростков. В районе действует «Социальный патруль», целью которого </w:t>
      </w:r>
      <w:r w:rsidRPr="005615C2">
        <w:rPr>
          <w:rFonts w:ascii="Times New Roman" w:hAnsi="Times New Roman" w:cs="Times New Roman"/>
          <w:color w:val="000000"/>
          <w:sz w:val="20"/>
          <w:szCs w:val="20"/>
        </w:rPr>
        <w:t xml:space="preserve">является предупреждение асоциальных проявлений в подростковой среде путем осуществления превентивной работы с несовершеннолетними и семьями по месту жительства, организация ранней профилактики семейного неблагополучия на основе межведомственного взаимодействия органов и учреждений системы профилактики безнадзорности и правонарушений несовершеннолетних. </w:t>
      </w:r>
    </w:p>
    <w:p w:rsidR="005615C2" w:rsidRPr="005615C2" w:rsidRDefault="005615C2" w:rsidP="006159E1">
      <w:pPr>
        <w:spacing w:after="0" w:line="240" w:lineRule="auto"/>
        <w:ind w:firstLine="567"/>
        <w:jc w:val="both"/>
        <w:rPr>
          <w:rFonts w:ascii="Times New Roman" w:hAnsi="Times New Roman" w:cs="Times New Roman"/>
          <w:color w:val="000000"/>
          <w:sz w:val="20"/>
          <w:szCs w:val="20"/>
          <w:lang w:eastAsia="ru-RU"/>
        </w:rPr>
      </w:pPr>
      <w:r w:rsidRPr="005615C2">
        <w:rPr>
          <w:rFonts w:ascii="Times New Roman" w:hAnsi="Times New Roman" w:cs="Times New Roman"/>
          <w:color w:val="000000"/>
          <w:sz w:val="20"/>
          <w:szCs w:val="20"/>
        </w:rPr>
        <w:t>В 2022 году, в рамках «Социального патруля» осуществлен 61</w:t>
      </w:r>
      <w:r w:rsidRPr="005615C2">
        <w:rPr>
          <w:rFonts w:ascii="Times New Roman" w:hAnsi="Times New Roman" w:cs="Times New Roman"/>
          <w:b/>
          <w:color w:val="000000"/>
          <w:sz w:val="20"/>
          <w:szCs w:val="20"/>
        </w:rPr>
        <w:t xml:space="preserve"> </w:t>
      </w:r>
      <w:r w:rsidRPr="005615C2">
        <w:rPr>
          <w:rFonts w:ascii="Times New Roman" w:hAnsi="Times New Roman" w:cs="Times New Roman"/>
          <w:color w:val="000000"/>
          <w:sz w:val="20"/>
          <w:szCs w:val="20"/>
        </w:rPr>
        <w:t>выезд. Из них:</w:t>
      </w:r>
    </w:p>
    <w:p w:rsidR="005615C2" w:rsidRPr="005615C2" w:rsidRDefault="005615C2" w:rsidP="006159E1">
      <w:pPr>
        <w:spacing w:after="0" w:line="240" w:lineRule="auto"/>
        <w:ind w:firstLine="567"/>
        <w:jc w:val="both"/>
        <w:rPr>
          <w:rFonts w:ascii="Times New Roman" w:hAnsi="Times New Roman" w:cs="Times New Roman"/>
          <w:sz w:val="20"/>
          <w:szCs w:val="20"/>
        </w:rPr>
      </w:pPr>
      <w:r w:rsidRPr="005615C2">
        <w:rPr>
          <w:rFonts w:ascii="Times New Roman" w:hAnsi="Times New Roman" w:cs="Times New Roman"/>
          <w:sz w:val="20"/>
          <w:szCs w:val="20"/>
        </w:rPr>
        <w:t>обеспечивающих реализацию несовершеннолетними их прав на образование – 8;</w:t>
      </w:r>
    </w:p>
    <w:p w:rsidR="005615C2" w:rsidRPr="005615C2" w:rsidRDefault="005615C2" w:rsidP="006159E1">
      <w:pPr>
        <w:spacing w:after="0" w:line="240" w:lineRule="auto"/>
        <w:ind w:firstLine="567"/>
        <w:jc w:val="both"/>
        <w:rPr>
          <w:rFonts w:ascii="Times New Roman" w:hAnsi="Times New Roman" w:cs="Times New Roman"/>
          <w:sz w:val="20"/>
          <w:szCs w:val="20"/>
        </w:rPr>
      </w:pPr>
      <w:r w:rsidRPr="005615C2">
        <w:rPr>
          <w:rFonts w:ascii="Times New Roman" w:hAnsi="Times New Roman" w:cs="Times New Roman"/>
          <w:sz w:val="20"/>
          <w:szCs w:val="20"/>
        </w:rPr>
        <w:t>обеспечивающих реализацию несовершеннолетними их прав на охрану здоровья и медицинскую помощь – 4;</w:t>
      </w:r>
    </w:p>
    <w:p w:rsidR="005615C2" w:rsidRPr="005615C2" w:rsidRDefault="005615C2" w:rsidP="006159E1">
      <w:pPr>
        <w:spacing w:after="0" w:line="240" w:lineRule="auto"/>
        <w:ind w:firstLine="567"/>
        <w:jc w:val="both"/>
        <w:rPr>
          <w:rFonts w:ascii="Times New Roman" w:hAnsi="Times New Roman" w:cs="Times New Roman"/>
          <w:sz w:val="20"/>
          <w:szCs w:val="20"/>
        </w:rPr>
      </w:pPr>
      <w:r w:rsidRPr="005615C2">
        <w:rPr>
          <w:rFonts w:ascii="Times New Roman" w:hAnsi="Times New Roman" w:cs="Times New Roman"/>
          <w:sz w:val="20"/>
          <w:szCs w:val="20"/>
        </w:rPr>
        <w:t>обеспечивающих реализацию несовершеннолетними их прав на жилище и иных прав – 49.</w:t>
      </w:r>
    </w:p>
    <w:p w:rsidR="005615C2" w:rsidRPr="005615C2" w:rsidRDefault="005615C2" w:rsidP="006159E1">
      <w:pPr>
        <w:spacing w:after="0" w:line="240" w:lineRule="auto"/>
        <w:ind w:firstLine="567"/>
        <w:jc w:val="both"/>
        <w:rPr>
          <w:rFonts w:ascii="Times New Roman" w:hAnsi="Times New Roman" w:cs="Times New Roman"/>
          <w:sz w:val="20"/>
          <w:szCs w:val="20"/>
        </w:rPr>
      </w:pPr>
      <w:r w:rsidRPr="005615C2">
        <w:rPr>
          <w:rFonts w:ascii="Times New Roman" w:hAnsi="Times New Roman" w:cs="Times New Roman"/>
          <w:sz w:val="20"/>
          <w:szCs w:val="20"/>
        </w:rPr>
        <w:t xml:space="preserve">Обеспечено своевременное уточнение и пополнение районных банков данных о детях и семьях «группы риска». </w:t>
      </w:r>
    </w:p>
    <w:p w:rsidR="005615C2" w:rsidRPr="005615C2" w:rsidRDefault="005615C2" w:rsidP="006159E1">
      <w:pPr>
        <w:spacing w:after="0" w:line="240" w:lineRule="auto"/>
        <w:ind w:firstLine="567"/>
        <w:jc w:val="both"/>
        <w:rPr>
          <w:rFonts w:ascii="Times New Roman" w:hAnsi="Times New Roman" w:cs="Times New Roman"/>
          <w:sz w:val="20"/>
          <w:szCs w:val="20"/>
          <w:shd w:val="clear" w:color="auto" w:fill="FFFFFF"/>
        </w:rPr>
      </w:pPr>
      <w:r w:rsidRPr="005615C2">
        <w:rPr>
          <w:rFonts w:ascii="Times New Roman" w:hAnsi="Times New Roman" w:cs="Times New Roman"/>
          <w:sz w:val="20"/>
          <w:szCs w:val="20"/>
          <w:shd w:val="clear" w:color="auto" w:fill="FFFFFF"/>
        </w:rPr>
        <w:t>По состоянию на 01.01.2023 года в Кочубеевском округе на всех видах профилактического учета состоит 192 несовершеннолетних: из них:</w:t>
      </w:r>
    </w:p>
    <w:p w:rsidR="005615C2" w:rsidRPr="005615C2" w:rsidRDefault="005615C2" w:rsidP="006159E1">
      <w:pPr>
        <w:spacing w:after="0" w:line="240" w:lineRule="auto"/>
        <w:ind w:firstLine="567"/>
        <w:jc w:val="both"/>
        <w:rPr>
          <w:rFonts w:ascii="Times New Roman" w:hAnsi="Times New Roman" w:cs="Times New Roman"/>
          <w:sz w:val="20"/>
          <w:szCs w:val="20"/>
          <w:lang w:eastAsia="ru-RU"/>
        </w:rPr>
      </w:pPr>
      <w:r w:rsidRPr="005615C2">
        <w:rPr>
          <w:rFonts w:ascii="Times New Roman" w:hAnsi="Times New Roman" w:cs="Times New Roman"/>
          <w:sz w:val="20"/>
          <w:szCs w:val="20"/>
        </w:rPr>
        <w:t>Органы внутренних дел – 27;</w:t>
      </w:r>
    </w:p>
    <w:p w:rsidR="005615C2" w:rsidRPr="005615C2" w:rsidRDefault="005615C2" w:rsidP="006159E1">
      <w:pPr>
        <w:spacing w:after="0" w:line="240" w:lineRule="auto"/>
        <w:ind w:firstLine="567"/>
        <w:jc w:val="both"/>
        <w:rPr>
          <w:rFonts w:ascii="Times New Roman" w:hAnsi="Times New Roman" w:cs="Times New Roman"/>
          <w:sz w:val="20"/>
          <w:szCs w:val="20"/>
        </w:rPr>
      </w:pPr>
      <w:r w:rsidRPr="005615C2">
        <w:rPr>
          <w:rFonts w:ascii="Times New Roman" w:hAnsi="Times New Roman" w:cs="Times New Roman"/>
          <w:bCs/>
          <w:sz w:val="20"/>
          <w:szCs w:val="20"/>
        </w:rPr>
        <w:t>Образование – 77;</w:t>
      </w:r>
    </w:p>
    <w:p w:rsidR="005615C2" w:rsidRPr="005615C2" w:rsidRDefault="005615C2" w:rsidP="006159E1">
      <w:pPr>
        <w:spacing w:after="0" w:line="240" w:lineRule="auto"/>
        <w:ind w:firstLine="567"/>
        <w:jc w:val="both"/>
        <w:rPr>
          <w:rFonts w:ascii="Times New Roman" w:hAnsi="Times New Roman" w:cs="Times New Roman"/>
          <w:bCs/>
          <w:sz w:val="20"/>
          <w:szCs w:val="20"/>
        </w:rPr>
      </w:pPr>
      <w:r w:rsidRPr="005615C2">
        <w:rPr>
          <w:rFonts w:ascii="Times New Roman" w:hAnsi="Times New Roman" w:cs="Times New Roman"/>
          <w:bCs/>
          <w:sz w:val="20"/>
          <w:szCs w:val="20"/>
        </w:rPr>
        <w:t>Здравоохранение – 9;</w:t>
      </w:r>
    </w:p>
    <w:p w:rsidR="005615C2" w:rsidRPr="005615C2" w:rsidRDefault="005615C2" w:rsidP="006159E1">
      <w:pPr>
        <w:spacing w:after="0" w:line="240" w:lineRule="auto"/>
        <w:ind w:firstLine="567"/>
        <w:jc w:val="both"/>
        <w:rPr>
          <w:rFonts w:ascii="Times New Roman" w:hAnsi="Times New Roman" w:cs="Times New Roman"/>
          <w:bCs/>
          <w:sz w:val="20"/>
          <w:szCs w:val="20"/>
        </w:rPr>
      </w:pPr>
      <w:r w:rsidRPr="005615C2">
        <w:rPr>
          <w:rFonts w:ascii="Times New Roman" w:hAnsi="Times New Roman" w:cs="Times New Roman"/>
          <w:bCs/>
          <w:sz w:val="20"/>
          <w:szCs w:val="20"/>
        </w:rPr>
        <w:t>Социальная защита – 100.</w:t>
      </w:r>
    </w:p>
    <w:p w:rsidR="005615C2" w:rsidRPr="005615C2" w:rsidRDefault="005615C2" w:rsidP="006159E1">
      <w:pPr>
        <w:spacing w:after="0" w:line="240" w:lineRule="auto"/>
        <w:ind w:firstLine="567"/>
        <w:jc w:val="both"/>
        <w:rPr>
          <w:rFonts w:ascii="Times New Roman" w:hAnsi="Times New Roman" w:cs="Times New Roman"/>
          <w:sz w:val="20"/>
          <w:szCs w:val="20"/>
        </w:rPr>
      </w:pPr>
      <w:r w:rsidRPr="005615C2">
        <w:rPr>
          <w:rFonts w:ascii="Times New Roman" w:hAnsi="Times New Roman" w:cs="Times New Roman"/>
          <w:bCs/>
          <w:sz w:val="20"/>
          <w:szCs w:val="20"/>
        </w:rPr>
        <w:t xml:space="preserve">В течение 2022 года на все виды профилактического учета поставлено 65 несовершеннолетних; снято с профилактического учета – 69. Из них: </w:t>
      </w:r>
    </w:p>
    <w:p w:rsidR="005615C2" w:rsidRPr="005615C2" w:rsidRDefault="005615C2" w:rsidP="006159E1">
      <w:pPr>
        <w:spacing w:after="0" w:line="240" w:lineRule="auto"/>
        <w:ind w:firstLine="567"/>
        <w:jc w:val="both"/>
        <w:rPr>
          <w:rFonts w:ascii="Times New Roman" w:hAnsi="Times New Roman" w:cs="Times New Roman"/>
          <w:bCs/>
          <w:sz w:val="20"/>
          <w:szCs w:val="20"/>
        </w:rPr>
      </w:pPr>
      <w:r w:rsidRPr="005615C2">
        <w:rPr>
          <w:rFonts w:ascii="Times New Roman" w:hAnsi="Times New Roman" w:cs="Times New Roman"/>
          <w:bCs/>
          <w:sz w:val="20"/>
          <w:szCs w:val="20"/>
        </w:rPr>
        <w:t>в связи с улучшением ситуации – 55;</w:t>
      </w:r>
    </w:p>
    <w:p w:rsidR="005615C2" w:rsidRPr="005615C2" w:rsidRDefault="005615C2" w:rsidP="006159E1">
      <w:pPr>
        <w:spacing w:after="0" w:line="240" w:lineRule="auto"/>
        <w:ind w:firstLine="567"/>
        <w:jc w:val="both"/>
        <w:rPr>
          <w:rFonts w:ascii="Times New Roman" w:hAnsi="Times New Roman" w:cs="Times New Roman"/>
          <w:sz w:val="20"/>
          <w:szCs w:val="20"/>
        </w:rPr>
      </w:pPr>
      <w:r w:rsidRPr="005615C2">
        <w:rPr>
          <w:rFonts w:ascii="Times New Roman" w:hAnsi="Times New Roman" w:cs="Times New Roman"/>
          <w:sz w:val="20"/>
          <w:szCs w:val="20"/>
        </w:rPr>
        <w:t>в связи с достижением 18 лет – 5;</w:t>
      </w:r>
    </w:p>
    <w:p w:rsidR="005615C2" w:rsidRPr="005615C2" w:rsidRDefault="005615C2" w:rsidP="006159E1">
      <w:pPr>
        <w:spacing w:after="0" w:line="240" w:lineRule="auto"/>
        <w:ind w:firstLine="567"/>
        <w:jc w:val="both"/>
        <w:rPr>
          <w:rFonts w:ascii="Times New Roman" w:hAnsi="Times New Roman" w:cs="Times New Roman"/>
          <w:sz w:val="20"/>
          <w:szCs w:val="20"/>
        </w:rPr>
      </w:pPr>
      <w:r w:rsidRPr="005615C2">
        <w:rPr>
          <w:rFonts w:ascii="Times New Roman" w:hAnsi="Times New Roman" w:cs="Times New Roman"/>
          <w:sz w:val="20"/>
          <w:szCs w:val="20"/>
        </w:rPr>
        <w:t xml:space="preserve">по иным основаниям (переезд, переход во взрослую группу, ограничение свободы) – 9. </w:t>
      </w:r>
    </w:p>
    <w:p w:rsidR="005615C2" w:rsidRPr="005615C2" w:rsidRDefault="005615C2" w:rsidP="006159E1">
      <w:pPr>
        <w:spacing w:after="0" w:line="240" w:lineRule="auto"/>
        <w:ind w:firstLine="567"/>
        <w:jc w:val="both"/>
        <w:rPr>
          <w:rFonts w:ascii="Times New Roman" w:hAnsi="Times New Roman" w:cs="Times New Roman"/>
          <w:sz w:val="20"/>
          <w:szCs w:val="20"/>
        </w:rPr>
      </w:pPr>
      <w:r w:rsidRPr="005615C2">
        <w:rPr>
          <w:rFonts w:ascii="Times New Roman" w:hAnsi="Times New Roman" w:cs="Times New Roman"/>
          <w:sz w:val="20"/>
          <w:szCs w:val="20"/>
        </w:rPr>
        <w:t xml:space="preserve">На профилактическом учете в Кочубеевском муниципальном округе по состоянию на 31.12.2022 года состоит 35 семей, находящихся в социально-опасном положении, в которых проживает 100 детей. </w:t>
      </w:r>
    </w:p>
    <w:p w:rsidR="005615C2" w:rsidRPr="005615C2" w:rsidRDefault="005615C2" w:rsidP="006159E1">
      <w:pPr>
        <w:tabs>
          <w:tab w:val="left" w:pos="1320"/>
        </w:tabs>
        <w:spacing w:after="0" w:line="240" w:lineRule="auto"/>
        <w:ind w:firstLine="567"/>
        <w:jc w:val="both"/>
        <w:rPr>
          <w:rFonts w:ascii="Times New Roman" w:hAnsi="Times New Roman" w:cs="Times New Roman"/>
          <w:sz w:val="20"/>
          <w:szCs w:val="20"/>
        </w:rPr>
      </w:pPr>
      <w:r w:rsidRPr="005615C2">
        <w:rPr>
          <w:rFonts w:ascii="Times New Roman" w:hAnsi="Times New Roman" w:cs="Times New Roman"/>
          <w:sz w:val="20"/>
          <w:szCs w:val="20"/>
        </w:rPr>
        <w:t>Осуществляется постоянный контроль и индивидуальная работа с социально-опасными семьями, подростками, состоящими на всех видах профилактического учета:</w:t>
      </w:r>
    </w:p>
    <w:p w:rsidR="005615C2" w:rsidRPr="005615C2" w:rsidRDefault="005615C2" w:rsidP="006159E1">
      <w:pPr>
        <w:tabs>
          <w:tab w:val="left" w:pos="-3708"/>
        </w:tabs>
        <w:spacing w:after="0" w:line="240" w:lineRule="auto"/>
        <w:ind w:firstLine="567"/>
        <w:jc w:val="both"/>
        <w:rPr>
          <w:rFonts w:ascii="Times New Roman" w:hAnsi="Times New Roman" w:cs="Times New Roman"/>
          <w:sz w:val="20"/>
          <w:szCs w:val="20"/>
        </w:rPr>
      </w:pPr>
      <w:r w:rsidRPr="005615C2">
        <w:rPr>
          <w:rFonts w:ascii="Times New Roman" w:hAnsi="Times New Roman" w:cs="Times New Roman"/>
          <w:sz w:val="20"/>
          <w:szCs w:val="20"/>
        </w:rPr>
        <w:t>- проведение проверок по месту жительства, учебы, работы (были осуществлены выезды в 15 территориальных отделов, произведено 103 выездных рейда в 271 семью (795 детей));</w:t>
      </w:r>
    </w:p>
    <w:p w:rsidR="005615C2" w:rsidRPr="005615C2" w:rsidRDefault="005615C2" w:rsidP="006159E1">
      <w:pPr>
        <w:tabs>
          <w:tab w:val="left" w:pos="-3708"/>
        </w:tabs>
        <w:spacing w:after="0" w:line="240" w:lineRule="auto"/>
        <w:ind w:firstLine="567"/>
        <w:jc w:val="both"/>
        <w:rPr>
          <w:rFonts w:ascii="Times New Roman" w:hAnsi="Times New Roman" w:cs="Times New Roman"/>
          <w:sz w:val="20"/>
          <w:szCs w:val="20"/>
        </w:rPr>
      </w:pPr>
      <w:r w:rsidRPr="005615C2">
        <w:rPr>
          <w:rFonts w:ascii="Times New Roman" w:hAnsi="Times New Roman" w:cs="Times New Roman"/>
          <w:sz w:val="20"/>
          <w:szCs w:val="20"/>
        </w:rPr>
        <w:t>- За 2022 год в Кочубеевском округе зарегистрировано 8 самовольных уходов, совершенных 10 несовершеннолетними. Из них: 6 несовершеннолетних совершили уходы из семей, 1 – из учреждений образования, 3 – из учреждений здравоохранения.</w:t>
      </w:r>
    </w:p>
    <w:p w:rsidR="005615C2" w:rsidRPr="005615C2" w:rsidRDefault="005615C2" w:rsidP="006159E1">
      <w:pPr>
        <w:spacing w:after="0" w:line="240" w:lineRule="auto"/>
        <w:ind w:firstLine="567"/>
        <w:jc w:val="both"/>
        <w:rPr>
          <w:rFonts w:ascii="Times New Roman" w:hAnsi="Times New Roman" w:cs="Times New Roman"/>
          <w:sz w:val="20"/>
          <w:szCs w:val="20"/>
          <w:lang w:eastAsia="ru-RU"/>
        </w:rPr>
      </w:pPr>
      <w:r w:rsidRPr="005615C2">
        <w:rPr>
          <w:rFonts w:ascii="Times New Roman" w:hAnsi="Times New Roman" w:cs="Times New Roman"/>
          <w:sz w:val="20"/>
          <w:szCs w:val="20"/>
        </w:rPr>
        <w:t>Отделом реализуется Закон Ставропольского края от 11.11.2010 года № 94-кз «О дополнительных гарантиях защиты прав несовершеннолетних, признанных потерпевшими в рамках уголовного судопроизводства» (далее - Закон).</w:t>
      </w:r>
    </w:p>
    <w:p w:rsidR="005615C2" w:rsidRPr="005615C2" w:rsidRDefault="005615C2" w:rsidP="006159E1">
      <w:pPr>
        <w:spacing w:after="0" w:line="240" w:lineRule="auto"/>
        <w:ind w:firstLine="567"/>
        <w:jc w:val="both"/>
        <w:rPr>
          <w:rFonts w:ascii="Times New Roman" w:hAnsi="Times New Roman" w:cs="Times New Roman"/>
          <w:sz w:val="20"/>
          <w:szCs w:val="20"/>
        </w:rPr>
      </w:pPr>
      <w:r w:rsidRPr="005615C2">
        <w:rPr>
          <w:rFonts w:ascii="Times New Roman" w:hAnsi="Times New Roman" w:cs="Times New Roman"/>
          <w:sz w:val="20"/>
          <w:szCs w:val="20"/>
        </w:rPr>
        <w:t>В 2022 году в комиссию по делам несовершеннолетних и защите их прав Кочубеевского муниципального округа Ставропольского края поступило 61 информация о несовершеннолетних, признанных потерпевшими в рамках уголовного судопроизводства.</w:t>
      </w:r>
    </w:p>
    <w:p w:rsidR="005615C2" w:rsidRPr="005615C2" w:rsidRDefault="005615C2" w:rsidP="006159E1">
      <w:pPr>
        <w:spacing w:after="0" w:line="240" w:lineRule="auto"/>
        <w:ind w:firstLine="567"/>
        <w:jc w:val="both"/>
        <w:rPr>
          <w:rFonts w:ascii="Times New Roman" w:hAnsi="Times New Roman" w:cs="Times New Roman"/>
          <w:sz w:val="20"/>
          <w:szCs w:val="20"/>
        </w:rPr>
      </w:pPr>
      <w:r w:rsidRPr="005615C2">
        <w:rPr>
          <w:rFonts w:ascii="Times New Roman" w:hAnsi="Times New Roman" w:cs="Times New Roman"/>
          <w:sz w:val="20"/>
          <w:szCs w:val="20"/>
        </w:rPr>
        <w:t>По направлению Комиссии:</w:t>
      </w:r>
    </w:p>
    <w:p w:rsidR="005615C2" w:rsidRPr="005615C2" w:rsidRDefault="005615C2" w:rsidP="006159E1">
      <w:pPr>
        <w:spacing w:after="0" w:line="240" w:lineRule="auto"/>
        <w:ind w:firstLine="567"/>
        <w:jc w:val="both"/>
        <w:rPr>
          <w:rFonts w:ascii="Times New Roman" w:hAnsi="Times New Roman" w:cs="Times New Roman"/>
          <w:sz w:val="20"/>
          <w:szCs w:val="20"/>
        </w:rPr>
      </w:pPr>
      <w:r w:rsidRPr="005615C2">
        <w:rPr>
          <w:rFonts w:ascii="Times New Roman" w:hAnsi="Times New Roman" w:cs="Times New Roman"/>
          <w:sz w:val="20"/>
          <w:szCs w:val="20"/>
        </w:rPr>
        <w:lastRenderedPageBreak/>
        <w:t>- юридическая помощь оказана 23 подросткам, признанным потерпевшими в рамках уголовного судопроизводства;</w:t>
      </w:r>
    </w:p>
    <w:p w:rsidR="005615C2" w:rsidRPr="005615C2" w:rsidRDefault="005615C2" w:rsidP="006159E1">
      <w:pPr>
        <w:spacing w:after="0" w:line="240" w:lineRule="auto"/>
        <w:ind w:firstLine="567"/>
        <w:jc w:val="both"/>
        <w:rPr>
          <w:rFonts w:ascii="Times New Roman" w:hAnsi="Times New Roman" w:cs="Times New Roman"/>
          <w:sz w:val="20"/>
          <w:szCs w:val="20"/>
        </w:rPr>
      </w:pPr>
      <w:r w:rsidRPr="005615C2">
        <w:rPr>
          <w:rFonts w:ascii="Times New Roman" w:hAnsi="Times New Roman" w:cs="Times New Roman"/>
          <w:sz w:val="20"/>
          <w:szCs w:val="20"/>
        </w:rPr>
        <w:t xml:space="preserve">- психологическая помощь оказана 37 несовершеннолетним, на основании письменного заявления законных представителей. </w:t>
      </w:r>
    </w:p>
    <w:p w:rsidR="005615C2" w:rsidRPr="005615C2" w:rsidRDefault="005615C2" w:rsidP="006159E1">
      <w:pPr>
        <w:spacing w:after="0" w:line="240" w:lineRule="auto"/>
        <w:ind w:firstLine="567"/>
        <w:jc w:val="both"/>
        <w:rPr>
          <w:rFonts w:ascii="Times New Roman" w:hAnsi="Times New Roman" w:cs="Times New Roman"/>
          <w:sz w:val="20"/>
          <w:szCs w:val="20"/>
        </w:rPr>
      </w:pPr>
      <w:r w:rsidRPr="005615C2">
        <w:rPr>
          <w:rFonts w:ascii="Times New Roman" w:hAnsi="Times New Roman" w:cs="Times New Roman"/>
          <w:sz w:val="20"/>
          <w:szCs w:val="20"/>
        </w:rPr>
        <w:t>Комиссией рассмотрено всего 262 административных дела, их них:</w:t>
      </w:r>
    </w:p>
    <w:p w:rsidR="005615C2" w:rsidRPr="005615C2" w:rsidRDefault="005615C2" w:rsidP="006159E1">
      <w:pPr>
        <w:spacing w:after="0" w:line="240" w:lineRule="auto"/>
        <w:ind w:firstLine="567"/>
        <w:jc w:val="both"/>
        <w:rPr>
          <w:rFonts w:ascii="Times New Roman" w:hAnsi="Times New Roman" w:cs="Times New Roman"/>
          <w:sz w:val="20"/>
          <w:szCs w:val="20"/>
        </w:rPr>
      </w:pPr>
      <w:r w:rsidRPr="005615C2">
        <w:rPr>
          <w:rFonts w:ascii="Times New Roman" w:hAnsi="Times New Roman" w:cs="Times New Roman"/>
          <w:sz w:val="20"/>
          <w:szCs w:val="20"/>
        </w:rPr>
        <w:t xml:space="preserve">а) в отношении несовершеннолетних –62, из них: </w:t>
      </w:r>
    </w:p>
    <w:p w:rsidR="005615C2" w:rsidRPr="005615C2" w:rsidRDefault="005615C2" w:rsidP="006159E1">
      <w:pPr>
        <w:spacing w:after="0" w:line="240" w:lineRule="auto"/>
        <w:ind w:firstLine="567"/>
        <w:jc w:val="both"/>
        <w:rPr>
          <w:rFonts w:ascii="Times New Roman" w:hAnsi="Times New Roman" w:cs="Times New Roman"/>
          <w:sz w:val="20"/>
          <w:szCs w:val="20"/>
        </w:rPr>
      </w:pPr>
      <w:r w:rsidRPr="005615C2">
        <w:rPr>
          <w:rFonts w:ascii="Times New Roman" w:hAnsi="Times New Roman" w:cs="Times New Roman"/>
          <w:sz w:val="20"/>
          <w:szCs w:val="20"/>
        </w:rPr>
        <w:t xml:space="preserve">б) в отношении родителей, законных представителей –198, </w:t>
      </w:r>
    </w:p>
    <w:p w:rsidR="005615C2" w:rsidRPr="005615C2" w:rsidRDefault="005615C2" w:rsidP="006159E1">
      <w:pPr>
        <w:spacing w:after="0" w:line="240" w:lineRule="auto"/>
        <w:ind w:firstLine="567"/>
        <w:jc w:val="both"/>
        <w:rPr>
          <w:rFonts w:ascii="Times New Roman" w:hAnsi="Times New Roman" w:cs="Times New Roman"/>
          <w:sz w:val="20"/>
          <w:szCs w:val="20"/>
        </w:rPr>
      </w:pPr>
      <w:r w:rsidRPr="005615C2">
        <w:rPr>
          <w:rFonts w:ascii="Times New Roman" w:hAnsi="Times New Roman" w:cs="Times New Roman"/>
          <w:sz w:val="20"/>
          <w:szCs w:val="20"/>
        </w:rPr>
        <w:t>в) в отношении иных лиц –2.</w:t>
      </w:r>
    </w:p>
    <w:p w:rsidR="005615C2" w:rsidRPr="005615C2" w:rsidRDefault="005615C2" w:rsidP="006159E1">
      <w:pPr>
        <w:spacing w:after="0" w:line="240" w:lineRule="auto"/>
        <w:ind w:firstLine="567"/>
        <w:jc w:val="both"/>
        <w:rPr>
          <w:rFonts w:ascii="Times New Roman" w:hAnsi="Times New Roman" w:cs="Times New Roman"/>
          <w:sz w:val="20"/>
          <w:szCs w:val="20"/>
        </w:rPr>
      </w:pPr>
      <w:r w:rsidRPr="005615C2">
        <w:rPr>
          <w:rFonts w:ascii="Times New Roman" w:hAnsi="Times New Roman" w:cs="Times New Roman"/>
          <w:sz w:val="20"/>
          <w:szCs w:val="20"/>
        </w:rPr>
        <w:t xml:space="preserve">За 12 месяцев 2022 года на территории Кочубеевского района несовершеннолетними и с их участием было совершено 11 преступлений (АППГ- 13 преступлений), снижение составило 15,4 %. </w:t>
      </w:r>
    </w:p>
    <w:p w:rsidR="005615C2" w:rsidRPr="005615C2" w:rsidRDefault="005615C2" w:rsidP="006159E1">
      <w:pPr>
        <w:spacing w:after="0" w:line="240" w:lineRule="auto"/>
        <w:ind w:firstLine="567"/>
        <w:jc w:val="both"/>
        <w:rPr>
          <w:rFonts w:ascii="Times New Roman" w:hAnsi="Times New Roman" w:cs="Times New Roman"/>
          <w:sz w:val="20"/>
          <w:szCs w:val="20"/>
        </w:rPr>
      </w:pPr>
      <w:r w:rsidRPr="005615C2">
        <w:rPr>
          <w:rFonts w:ascii="Times New Roman" w:hAnsi="Times New Roman" w:cs="Times New Roman"/>
          <w:sz w:val="20"/>
          <w:szCs w:val="20"/>
        </w:rPr>
        <w:t>11 совершенных преступлений за 12 месяцев 2022 года было совершено несовершеннолетними местными жителями (АППГ– 13).</w:t>
      </w:r>
    </w:p>
    <w:p w:rsidR="005615C2" w:rsidRPr="005615C2" w:rsidRDefault="005615C2" w:rsidP="006159E1">
      <w:pPr>
        <w:spacing w:after="0" w:line="240" w:lineRule="auto"/>
        <w:ind w:firstLine="567"/>
        <w:jc w:val="both"/>
        <w:rPr>
          <w:rFonts w:ascii="Times New Roman" w:hAnsi="Times New Roman" w:cs="Times New Roman"/>
          <w:sz w:val="20"/>
          <w:szCs w:val="20"/>
        </w:rPr>
      </w:pPr>
      <w:r w:rsidRPr="005615C2">
        <w:rPr>
          <w:rFonts w:ascii="Times New Roman" w:hAnsi="Times New Roman" w:cs="Times New Roman"/>
          <w:sz w:val="20"/>
          <w:szCs w:val="20"/>
        </w:rPr>
        <w:t>В группе за 12 месяцев совершено 4 преступления (АППГ-4).</w:t>
      </w:r>
    </w:p>
    <w:p w:rsidR="005615C2" w:rsidRPr="005615C2" w:rsidRDefault="005615C2" w:rsidP="006159E1">
      <w:pPr>
        <w:spacing w:after="0" w:line="240" w:lineRule="auto"/>
        <w:ind w:firstLine="567"/>
        <w:jc w:val="both"/>
        <w:rPr>
          <w:rFonts w:ascii="Times New Roman" w:hAnsi="Times New Roman" w:cs="Times New Roman"/>
          <w:sz w:val="20"/>
          <w:szCs w:val="20"/>
        </w:rPr>
      </w:pPr>
      <w:r w:rsidRPr="005615C2">
        <w:rPr>
          <w:rFonts w:ascii="Times New Roman" w:hAnsi="Times New Roman" w:cs="Times New Roman"/>
          <w:sz w:val="20"/>
          <w:szCs w:val="20"/>
        </w:rPr>
        <w:t xml:space="preserve">За 12 месяцев 2022 года несовершеннолетними в состоянии алкогольного опьянения преступления не совершались (АППГ – 2), снижение 200 %. </w:t>
      </w:r>
    </w:p>
    <w:p w:rsidR="005615C2" w:rsidRPr="005615C2" w:rsidRDefault="005615C2" w:rsidP="006159E1">
      <w:pPr>
        <w:spacing w:after="0" w:line="240" w:lineRule="auto"/>
        <w:ind w:firstLine="567"/>
        <w:jc w:val="both"/>
        <w:rPr>
          <w:rFonts w:ascii="Times New Roman" w:hAnsi="Times New Roman" w:cs="Times New Roman"/>
          <w:sz w:val="20"/>
          <w:szCs w:val="20"/>
        </w:rPr>
      </w:pPr>
      <w:r w:rsidRPr="005615C2">
        <w:rPr>
          <w:rFonts w:ascii="Times New Roman" w:hAnsi="Times New Roman" w:cs="Times New Roman"/>
          <w:sz w:val="20"/>
          <w:szCs w:val="20"/>
        </w:rPr>
        <w:t>Ранее совершавшими, совершены 2 преступления (АППГ – 4), снижение составило 50 %, ранее судимыми совершено 2 преступление (АППГ - 1).</w:t>
      </w:r>
    </w:p>
    <w:p w:rsidR="005615C2" w:rsidRPr="005615C2" w:rsidRDefault="005615C2" w:rsidP="006159E1">
      <w:pPr>
        <w:spacing w:after="0" w:line="240" w:lineRule="auto"/>
        <w:ind w:firstLine="567"/>
        <w:jc w:val="both"/>
        <w:rPr>
          <w:rFonts w:ascii="Times New Roman" w:hAnsi="Times New Roman" w:cs="Times New Roman"/>
          <w:sz w:val="20"/>
          <w:szCs w:val="20"/>
        </w:rPr>
      </w:pPr>
      <w:r w:rsidRPr="005615C2">
        <w:rPr>
          <w:rFonts w:ascii="Times New Roman" w:hAnsi="Times New Roman" w:cs="Times New Roman"/>
          <w:sz w:val="20"/>
          <w:szCs w:val="20"/>
        </w:rPr>
        <w:t xml:space="preserve">Одним из направлений индивидуальной профилактической работы с несовершеннолетними является работа наставников. </w:t>
      </w:r>
    </w:p>
    <w:p w:rsidR="005615C2" w:rsidRPr="005615C2" w:rsidRDefault="005615C2" w:rsidP="006159E1">
      <w:pPr>
        <w:spacing w:after="0" w:line="240" w:lineRule="auto"/>
        <w:ind w:firstLine="567"/>
        <w:jc w:val="both"/>
        <w:rPr>
          <w:rFonts w:ascii="Times New Roman" w:hAnsi="Times New Roman" w:cs="Times New Roman"/>
          <w:sz w:val="20"/>
          <w:szCs w:val="20"/>
        </w:rPr>
      </w:pPr>
      <w:r w:rsidRPr="005615C2">
        <w:rPr>
          <w:rFonts w:ascii="Times New Roman" w:hAnsi="Times New Roman" w:cs="Times New Roman"/>
          <w:sz w:val="20"/>
          <w:szCs w:val="20"/>
        </w:rPr>
        <w:t>Так, за истекший период 2022 года, 11 несовершеннолетних на заседаниях комиссии признаны, находящимися в социально опасном положении. По состоянию на 31.12.2022 г. состоит 5 несовершеннолетних, за которыми закреплено 5 наставников. Наставники подобраны из числа классных руководителей, учителей, социальных педагогов образовательных учреждений, специалистов центра социального обслуживания населения, отдела образования, территориальных отделов администрации Кочуб</w:t>
      </w:r>
      <w:r w:rsidR="00A159AD">
        <w:rPr>
          <w:rFonts w:ascii="Times New Roman" w:hAnsi="Times New Roman" w:cs="Times New Roman"/>
          <w:sz w:val="20"/>
          <w:szCs w:val="20"/>
        </w:rPr>
        <w:t>еевского муниципального округа.</w:t>
      </w:r>
    </w:p>
    <w:p w:rsidR="005615C2" w:rsidRPr="005615C2" w:rsidRDefault="005615C2" w:rsidP="006159E1">
      <w:pPr>
        <w:spacing w:after="0" w:line="240" w:lineRule="auto"/>
        <w:ind w:firstLine="567"/>
        <w:jc w:val="both"/>
        <w:rPr>
          <w:rFonts w:ascii="Times New Roman" w:hAnsi="Times New Roman" w:cs="Times New Roman"/>
          <w:sz w:val="20"/>
          <w:szCs w:val="20"/>
        </w:rPr>
      </w:pPr>
      <w:r w:rsidRPr="005615C2">
        <w:rPr>
          <w:rFonts w:ascii="Times New Roman" w:hAnsi="Times New Roman" w:cs="Times New Roman"/>
          <w:sz w:val="20"/>
          <w:szCs w:val="20"/>
        </w:rPr>
        <w:t xml:space="preserve">Согласно проведенному анализу, сократилось количество преступлений совершенных несовершеннолетними. За 12 месяцев 2022 года на территории Кочубеевского района несовершеннолетними и с их участием совершено 11 преступлений (АППГ- 13 преступлений), снижение составило 15,4 %. </w:t>
      </w:r>
    </w:p>
    <w:p w:rsidR="005615C2" w:rsidRPr="005615C2" w:rsidRDefault="005615C2" w:rsidP="006159E1">
      <w:pPr>
        <w:shd w:val="clear" w:color="auto" w:fill="FFFFFF"/>
        <w:spacing w:after="0" w:line="240" w:lineRule="auto"/>
        <w:ind w:firstLine="567"/>
        <w:jc w:val="both"/>
        <w:outlineLvl w:val="1"/>
        <w:rPr>
          <w:rFonts w:ascii="Times New Roman" w:hAnsi="Times New Roman" w:cs="Times New Roman"/>
          <w:sz w:val="20"/>
          <w:szCs w:val="20"/>
        </w:rPr>
      </w:pPr>
      <w:r w:rsidRPr="005615C2">
        <w:rPr>
          <w:rFonts w:ascii="Times New Roman" w:hAnsi="Times New Roman" w:cs="Times New Roman"/>
          <w:sz w:val="20"/>
          <w:szCs w:val="20"/>
        </w:rPr>
        <w:t>Общеобразовательными учреждениями округа разрабатываются на каждый учебный год комплекс мероприятий, направленных на профилактику преступности среди несовершеннолетних. Все образовательные учреждения округа организуют свою деятельность согласно программам и планам работы по профилактике правонарушений отдела образования АКМО.</w:t>
      </w:r>
    </w:p>
    <w:p w:rsidR="005615C2" w:rsidRPr="005615C2" w:rsidRDefault="005615C2" w:rsidP="006159E1">
      <w:pPr>
        <w:shd w:val="clear" w:color="auto" w:fill="FFFFFF"/>
        <w:spacing w:after="0" w:line="240" w:lineRule="auto"/>
        <w:ind w:firstLine="567"/>
        <w:jc w:val="both"/>
        <w:outlineLvl w:val="1"/>
        <w:rPr>
          <w:rFonts w:ascii="Times New Roman" w:hAnsi="Times New Roman" w:cs="Times New Roman"/>
          <w:sz w:val="20"/>
          <w:szCs w:val="20"/>
        </w:rPr>
      </w:pPr>
      <w:r w:rsidRPr="005615C2">
        <w:rPr>
          <w:rFonts w:ascii="Times New Roman" w:hAnsi="Times New Roman" w:cs="Times New Roman"/>
          <w:sz w:val="20"/>
          <w:szCs w:val="20"/>
        </w:rPr>
        <w:t>Работа по профилактике асоциального поведения среди несовершеннолетних проводится в сотрудничестве с органами и учреждения системы профилактики безнадзорности и правонарушений несовершеннолетних. В отделе образования АКМО и образовательных учреждениях создана система учета детей, имеются банки данных о детях, состоящих на профилактических учетах. В течение года общеобразовательными учреждениями проводится целенаправленная работа по формированию законопослушного поведения несовершеннолетних, проводится индивидуально профилактическая работа с несовершеннолетними состоящими на профилактическом учете в ОУ по программам и планам, разработанным совместно с ОПДН ОМВД России «</w:t>
      </w:r>
      <w:proofErr w:type="spellStart"/>
      <w:r w:rsidRPr="005615C2">
        <w:rPr>
          <w:rFonts w:ascii="Times New Roman" w:hAnsi="Times New Roman" w:cs="Times New Roman"/>
          <w:sz w:val="20"/>
          <w:szCs w:val="20"/>
        </w:rPr>
        <w:t>Кочубеевский</w:t>
      </w:r>
      <w:proofErr w:type="spellEnd"/>
      <w:r w:rsidRPr="005615C2">
        <w:rPr>
          <w:rFonts w:ascii="Times New Roman" w:hAnsi="Times New Roman" w:cs="Times New Roman"/>
          <w:sz w:val="20"/>
          <w:szCs w:val="20"/>
        </w:rPr>
        <w:t>», ГБУЗ СК «</w:t>
      </w:r>
      <w:proofErr w:type="spellStart"/>
      <w:r w:rsidRPr="005615C2">
        <w:rPr>
          <w:rFonts w:ascii="Times New Roman" w:hAnsi="Times New Roman" w:cs="Times New Roman"/>
          <w:sz w:val="20"/>
          <w:szCs w:val="20"/>
        </w:rPr>
        <w:t>Кочубеевская</w:t>
      </w:r>
      <w:proofErr w:type="spellEnd"/>
      <w:r w:rsidRPr="005615C2">
        <w:rPr>
          <w:rFonts w:ascii="Times New Roman" w:hAnsi="Times New Roman" w:cs="Times New Roman"/>
          <w:sz w:val="20"/>
          <w:szCs w:val="20"/>
        </w:rPr>
        <w:t xml:space="preserve"> РБ», ГБОУ «ЦППРК». </w:t>
      </w:r>
    </w:p>
    <w:p w:rsidR="005615C2" w:rsidRPr="005615C2" w:rsidRDefault="005615C2" w:rsidP="006159E1">
      <w:pPr>
        <w:shd w:val="clear" w:color="auto" w:fill="FFFFFF"/>
        <w:spacing w:after="0" w:line="240" w:lineRule="auto"/>
        <w:ind w:firstLine="567"/>
        <w:jc w:val="both"/>
        <w:outlineLvl w:val="1"/>
        <w:rPr>
          <w:rFonts w:ascii="Times New Roman" w:hAnsi="Times New Roman" w:cs="Times New Roman"/>
          <w:sz w:val="20"/>
          <w:szCs w:val="20"/>
        </w:rPr>
      </w:pPr>
      <w:r w:rsidRPr="005615C2">
        <w:rPr>
          <w:rFonts w:ascii="Times New Roman" w:hAnsi="Times New Roman" w:cs="Times New Roman"/>
          <w:sz w:val="20"/>
          <w:szCs w:val="20"/>
        </w:rPr>
        <w:t xml:space="preserve">В связи с выполнением мер противодействия распространению новой </w:t>
      </w:r>
      <w:proofErr w:type="spellStart"/>
      <w:r w:rsidRPr="005615C2">
        <w:rPr>
          <w:rFonts w:ascii="Times New Roman" w:hAnsi="Times New Roman" w:cs="Times New Roman"/>
          <w:sz w:val="20"/>
          <w:szCs w:val="20"/>
        </w:rPr>
        <w:t>коронавирусной</w:t>
      </w:r>
      <w:proofErr w:type="spellEnd"/>
      <w:r w:rsidRPr="005615C2">
        <w:rPr>
          <w:rFonts w:ascii="Times New Roman" w:hAnsi="Times New Roman" w:cs="Times New Roman"/>
          <w:sz w:val="20"/>
          <w:szCs w:val="20"/>
        </w:rPr>
        <w:t xml:space="preserve"> инфекции информационно</w:t>
      </w:r>
      <w:r w:rsidR="00A159AD">
        <w:rPr>
          <w:rFonts w:ascii="Times New Roman" w:hAnsi="Times New Roman" w:cs="Times New Roman"/>
          <w:sz w:val="20"/>
          <w:szCs w:val="20"/>
        </w:rPr>
        <w:t xml:space="preserve">-просветительская деятельность </w:t>
      </w:r>
      <w:r w:rsidRPr="005615C2">
        <w:rPr>
          <w:rFonts w:ascii="Times New Roman" w:hAnsi="Times New Roman" w:cs="Times New Roman"/>
          <w:sz w:val="20"/>
          <w:szCs w:val="20"/>
        </w:rPr>
        <w:t>в образовательных организациях Кочубеевского муниципального округа стала активно организоваться в социальных сетя</w:t>
      </w:r>
      <w:r w:rsidR="00A159AD">
        <w:rPr>
          <w:rFonts w:ascii="Times New Roman" w:hAnsi="Times New Roman" w:cs="Times New Roman"/>
          <w:sz w:val="20"/>
          <w:szCs w:val="20"/>
        </w:rPr>
        <w:t xml:space="preserve">х. В родительских группах </w:t>
      </w:r>
      <w:r w:rsidRPr="005615C2">
        <w:rPr>
          <w:rFonts w:ascii="Times New Roman" w:hAnsi="Times New Roman" w:cs="Times New Roman"/>
          <w:sz w:val="20"/>
          <w:szCs w:val="20"/>
        </w:rPr>
        <w:t xml:space="preserve">в </w:t>
      </w:r>
      <w:proofErr w:type="spellStart"/>
      <w:r w:rsidRPr="005615C2">
        <w:rPr>
          <w:rFonts w:ascii="Times New Roman" w:hAnsi="Times New Roman" w:cs="Times New Roman"/>
          <w:sz w:val="20"/>
          <w:szCs w:val="20"/>
        </w:rPr>
        <w:t>мессенджере</w:t>
      </w:r>
      <w:proofErr w:type="spellEnd"/>
      <w:r w:rsidRPr="005615C2">
        <w:rPr>
          <w:rFonts w:ascii="Times New Roman" w:hAnsi="Times New Roman" w:cs="Times New Roman"/>
          <w:sz w:val="20"/>
          <w:szCs w:val="20"/>
        </w:rPr>
        <w:t xml:space="preserve"> </w:t>
      </w:r>
      <w:proofErr w:type="spellStart"/>
      <w:r w:rsidRPr="005615C2">
        <w:rPr>
          <w:rFonts w:ascii="Times New Roman" w:hAnsi="Times New Roman" w:cs="Times New Roman"/>
          <w:sz w:val="20"/>
          <w:szCs w:val="20"/>
        </w:rPr>
        <w:t>WhatsApp</w:t>
      </w:r>
      <w:proofErr w:type="spellEnd"/>
      <w:r w:rsidRPr="005615C2">
        <w:rPr>
          <w:rFonts w:ascii="Times New Roman" w:hAnsi="Times New Roman" w:cs="Times New Roman"/>
          <w:sz w:val="20"/>
          <w:szCs w:val="20"/>
        </w:rPr>
        <w:t xml:space="preserve">, в социальной сети в </w:t>
      </w:r>
      <w:proofErr w:type="spellStart"/>
      <w:r w:rsidRPr="005615C2">
        <w:rPr>
          <w:rFonts w:ascii="Times New Roman" w:hAnsi="Times New Roman" w:cs="Times New Roman"/>
          <w:sz w:val="20"/>
          <w:szCs w:val="20"/>
        </w:rPr>
        <w:t>ВКонтакте</w:t>
      </w:r>
      <w:proofErr w:type="spellEnd"/>
      <w:r w:rsidRPr="005615C2">
        <w:rPr>
          <w:rFonts w:ascii="Times New Roman" w:hAnsi="Times New Roman" w:cs="Times New Roman"/>
          <w:sz w:val="20"/>
          <w:szCs w:val="20"/>
        </w:rPr>
        <w:t xml:space="preserve"> распространялись информационные материалы по профилактике экстремизма, </w:t>
      </w:r>
      <w:proofErr w:type="spellStart"/>
      <w:r w:rsidRPr="005615C2">
        <w:rPr>
          <w:rFonts w:ascii="Times New Roman" w:hAnsi="Times New Roman" w:cs="Times New Roman"/>
          <w:sz w:val="20"/>
          <w:szCs w:val="20"/>
        </w:rPr>
        <w:t>буллинга</w:t>
      </w:r>
      <w:proofErr w:type="spellEnd"/>
      <w:r w:rsidRPr="005615C2">
        <w:rPr>
          <w:rFonts w:ascii="Times New Roman" w:hAnsi="Times New Roman" w:cs="Times New Roman"/>
          <w:sz w:val="20"/>
          <w:szCs w:val="20"/>
        </w:rPr>
        <w:t xml:space="preserve">, </w:t>
      </w:r>
      <w:proofErr w:type="spellStart"/>
      <w:r w:rsidRPr="005615C2">
        <w:rPr>
          <w:rFonts w:ascii="Times New Roman" w:hAnsi="Times New Roman" w:cs="Times New Roman"/>
          <w:sz w:val="20"/>
          <w:szCs w:val="20"/>
        </w:rPr>
        <w:t>моббинга</w:t>
      </w:r>
      <w:proofErr w:type="spellEnd"/>
      <w:r w:rsidRPr="005615C2">
        <w:rPr>
          <w:rFonts w:ascii="Times New Roman" w:hAnsi="Times New Roman" w:cs="Times New Roman"/>
          <w:sz w:val="20"/>
          <w:szCs w:val="20"/>
        </w:rPr>
        <w:t xml:space="preserve">, а также антинаркотической направленности. </w:t>
      </w:r>
    </w:p>
    <w:p w:rsidR="005615C2" w:rsidRPr="005615C2" w:rsidRDefault="005615C2" w:rsidP="006159E1">
      <w:pPr>
        <w:shd w:val="clear" w:color="auto" w:fill="FFFFFF"/>
        <w:spacing w:after="0" w:line="240" w:lineRule="auto"/>
        <w:ind w:firstLine="567"/>
        <w:jc w:val="both"/>
        <w:outlineLvl w:val="1"/>
        <w:rPr>
          <w:rFonts w:ascii="Times New Roman" w:hAnsi="Times New Roman" w:cs="Times New Roman"/>
          <w:sz w:val="20"/>
          <w:szCs w:val="20"/>
        </w:rPr>
      </w:pPr>
      <w:r w:rsidRPr="005615C2">
        <w:rPr>
          <w:rFonts w:ascii="Times New Roman" w:hAnsi="Times New Roman" w:cs="Times New Roman"/>
          <w:sz w:val="20"/>
          <w:szCs w:val="20"/>
        </w:rPr>
        <w:t>По состоянию на 01.01.2023 года количеств</w:t>
      </w:r>
      <w:r w:rsidR="00A159AD">
        <w:rPr>
          <w:rFonts w:ascii="Times New Roman" w:hAnsi="Times New Roman" w:cs="Times New Roman"/>
          <w:sz w:val="20"/>
          <w:szCs w:val="20"/>
        </w:rPr>
        <w:t>о учащихся, состоящих</w:t>
      </w:r>
      <w:r w:rsidRPr="005615C2">
        <w:rPr>
          <w:rFonts w:ascii="Times New Roman" w:hAnsi="Times New Roman" w:cs="Times New Roman"/>
          <w:sz w:val="20"/>
          <w:szCs w:val="20"/>
        </w:rPr>
        <w:t xml:space="preserve"> на всех видах профилактического уч</w:t>
      </w:r>
      <w:r w:rsidR="00A159AD">
        <w:rPr>
          <w:rFonts w:ascii="Times New Roman" w:hAnsi="Times New Roman" w:cs="Times New Roman"/>
          <w:sz w:val="20"/>
          <w:szCs w:val="20"/>
        </w:rPr>
        <w:t xml:space="preserve">ета в ОУ – 67, из них на учете </w:t>
      </w:r>
      <w:r w:rsidRPr="005615C2">
        <w:rPr>
          <w:rFonts w:ascii="Times New Roman" w:hAnsi="Times New Roman" w:cs="Times New Roman"/>
          <w:sz w:val="20"/>
          <w:szCs w:val="20"/>
        </w:rPr>
        <w:t>в ОПДН – 5 несовершеннолетних (по сост</w:t>
      </w:r>
      <w:r w:rsidR="00A159AD">
        <w:rPr>
          <w:rFonts w:ascii="Times New Roman" w:hAnsi="Times New Roman" w:cs="Times New Roman"/>
          <w:sz w:val="20"/>
          <w:szCs w:val="20"/>
        </w:rPr>
        <w:t xml:space="preserve">оянию на 01.01.2022 года – 74, </w:t>
      </w:r>
      <w:r w:rsidRPr="005615C2">
        <w:rPr>
          <w:rFonts w:ascii="Times New Roman" w:hAnsi="Times New Roman" w:cs="Times New Roman"/>
          <w:sz w:val="20"/>
          <w:szCs w:val="20"/>
        </w:rPr>
        <w:t xml:space="preserve">в ОПДН – 7 учащихся). Каждый ребенок имеет наставника из числа классных руководителей, учителей-предметников, педагогов-психологов и социальных педагогов. Деятельность наставника направлена на возвращение подростка «группы риска» к обычной деятельности (учебной, трудовой), на преодоление </w:t>
      </w:r>
      <w:proofErr w:type="spellStart"/>
      <w:r w:rsidRPr="005615C2">
        <w:rPr>
          <w:rFonts w:ascii="Times New Roman" w:hAnsi="Times New Roman" w:cs="Times New Roman"/>
          <w:sz w:val="20"/>
          <w:szCs w:val="20"/>
        </w:rPr>
        <w:t>дезадаптации</w:t>
      </w:r>
      <w:proofErr w:type="spellEnd"/>
      <w:r w:rsidRPr="005615C2">
        <w:rPr>
          <w:rFonts w:ascii="Times New Roman" w:hAnsi="Times New Roman" w:cs="Times New Roman"/>
          <w:sz w:val="20"/>
          <w:szCs w:val="20"/>
        </w:rPr>
        <w:t xml:space="preserve">. </w:t>
      </w:r>
    </w:p>
    <w:p w:rsidR="005615C2" w:rsidRPr="005615C2" w:rsidRDefault="005615C2" w:rsidP="006159E1">
      <w:pPr>
        <w:shd w:val="clear" w:color="auto" w:fill="FFFFFF"/>
        <w:spacing w:after="0" w:line="240" w:lineRule="auto"/>
        <w:ind w:firstLine="567"/>
        <w:jc w:val="both"/>
        <w:outlineLvl w:val="1"/>
        <w:rPr>
          <w:rFonts w:ascii="Times New Roman" w:hAnsi="Times New Roman" w:cs="Times New Roman"/>
          <w:sz w:val="20"/>
          <w:szCs w:val="20"/>
        </w:rPr>
      </w:pPr>
      <w:r w:rsidRPr="005615C2">
        <w:rPr>
          <w:rFonts w:ascii="Times New Roman" w:hAnsi="Times New Roman" w:cs="Times New Roman"/>
          <w:sz w:val="20"/>
          <w:szCs w:val="20"/>
        </w:rPr>
        <w:t xml:space="preserve">Анализ показывает, что преступления, совершенные </w:t>
      </w:r>
      <w:proofErr w:type="gramStart"/>
      <w:r w:rsidRPr="005615C2">
        <w:rPr>
          <w:rFonts w:ascii="Times New Roman" w:hAnsi="Times New Roman" w:cs="Times New Roman"/>
          <w:sz w:val="20"/>
          <w:szCs w:val="20"/>
        </w:rPr>
        <w:t>обучающимися</w:t>
      </w:r>
      <w:proofErr w:type="gramEnd"/>
      <w:r w:rsidRPr="005615C2">
        <w:rPr>
          <w:rFonts w:ascii="Times New Roman" w:hAnsi="Times New Roman" w:cs="Times New Roman"/>
          <w:sz w:val="20"/>
          <w:szCs w:val="20"/>
        </w:rPr>
        <w:t xml:space="preserve"> имеют в основном корыстную направленность. Традиционно в структуре подростковой преступности доминируют преступления против собственности (кражи). В 2022-2023 учебном году сохранилась проблема регулярных пропусков уроков несовершеннолетними. Анализируя количество несовершеннолетних, склонных к пропускам уроков без уважительной причины в общеобразовательных организациях округа, прослеживается следующая динамика:</w:t>
      </w:r>
    </w:p>
    <w:p w:rsidR="005615C2" w:rsidRPr="005615C2" w:rsidRDefault="005615C2" w:rsidP="006159E1">
      <w:pPr>
        <w:shd w:val="clear" w:color="auto" w:fill="FFFFFF"/>
        <w:spacing w:after="0" w:line="240" w:lineRule="auto"/>
        <w:ind w:firstLine="567"/>
        <w:jc w:val="both"/>
        <w:outlineLvl w:val="1"/>
        <w:rPr>
          <w:rFonts w:ascii="Times New Roman" w:hAnsi="Times New Roman" w:cs="Times New Roman"/>
          <w:sz w:val="20"/>
          <w:szCs w:val="20"/>
        </w:rPr>
      </w:pPr>
      <w:r w:rsidRPr="005615C2">
        <w:rPr>
          <w:rFonts w:ascii="Times New Roman" w:hAnsi="Times New Roman" w:cs="Times New Roman"/>
          <w:sz w:val="20"/>
          <w:szCs w:val="20"/>
        </w:rPr>
        <w:t>- 2019-2020 учебный год – 38 детей;</w:t>
      </w:r>
    </w:p>
    <w:p w:rsidR="005615C2" w:rsidRPr="005615C2" w:rsidRDefault="005615C2" w:rsidP="006159E1">
      <w:pPr>
        <w:shd w:val="clear" w:color="auto" w:fill="FFFFFF"/>
        <w:spacing w:after="0" w:line="240" w:lineRule="auto"/>
        <w:ind w:firstLine="567"/>
        <w:jc w:val="both"/>
        <w:outlineLvl w:val="1"/>
        <w:rPr>
          <w:rFonts w:ascii="Times New Roman" w:hAnsi="Times New Roman" w:cs="Times New Roman"/>
          <w:sz w:val="20"/>
          <w:szCs w:val="20"/>
        </w:rPr>
      </w:pPr>
      <w:r w:rsidRPr="005615C2">
        <w:rPr>
          <w:rFonts w:ascii="Times New Roman" w:hAnsi="Times New Roman" w:cs="Times New Roman"/>
          <w:sz w:val="20"/>
          <w:szCs w:val="20"/>
        </w:rPr>
        <w:t>- 2020-2021 учебный год – 35 детей;</w:t>
      </w:r>
    </w:p>
    <w:p w:rsidR="005615C2" w:rsidRPr="005615C2" w:rsidRDefault="005615C2" w:rsidP="006159E1">
      <w:pPr>
        <w:shd w:val="clear" w:color="auto" w:fill="FFFFFF"/>
        <w:spacing w:after="0" w:line="240" w:lineRule="auto"/>
        <w:ind w:firstLine="567"/>
        <w:jc w:val="both"/>
        <w:outlineLvl w:val="1"/>
        <w:rPr>
          <w:rFonts w:ascii="Times New Roman" w:hAnsi="Times New Roman" w:cs="Times New Roman"/>
          <w:sz w:val="20"/>
          <w:szCs w:val="20"/>
        </w:rPr>
      </w:pPr>
      <w:r w:rsidRPr="005615C2">
        <w:rPr>
          <w:rFonts w:ascii="Times New Roman" w:hAnsi="Times New Roman" w:cs="Times New Roman"/>
          <w:sz w:val="20"/>
          <w:szCs w:val="20"/>
        </w:rPr>
        <w:t>- 2021-2022 учебный год – 35 детей.</w:t>
      </w:r>
    </w:p>
    <w:p w:rsidR="005615C2" w:rsidRPr="005615C2" w:rsidRDefault="005615C2" w:rsidP="006159E1">
      <w:pPr>
        <w:shd w:val="clear" w:color="auto" w:fill="FFFFFF"/>
        <w:spacing w:after="0" w:line="240" w:lineRule="auto"/>
        <w:ind w:firstLine="567"/>
        <w:jc w:val="both"/>
        <w:outlineLvl w:val="1"/>
        <w:rPr>
          <w:rFonts w:ascii="Times New Roman" w:hAnsi="Times New Roman" w:cs="Times New Roman"/>
          <w:sz w:val="20"/>
          <w:szCs w:val="20"/>
        </w:rPr>
      </w:pPr>
      <w:r w:rsidRPr="005615C2">
        <w:rPr>
          <w:rFonts w:ascii="Times New Roman" w:hAnsi="Times New Roman" w:cs="Times New Roman"/>
          <w:sz w:val="20"/>
          <w:szCs w:val="20"/>
        </w:rPr>
        <w:t xml:space="preserve">Основными причинами пропусков занятий без уважительной причины являются – неблагополучные семьи, цыганские семьи, бесконтрольность со стороны родителей, асоциальный образ жизни, равнодушное </w:t>
      </w:r>
      <w:r w:rsidRPr="005615C2">
        <w:rPr>
          <w:rFonts w:ascii="Times New Roman" w:hAnsi="Times New Roman" w:cs="Times New Roman"/>
          <w:sz w:val="20"/>
          <w:szCs w:val="20"/>
        </w:rPr>
        <w:lastRenderedPageBreak/>
        <w:t>отношение к тому, что ребенок не учится, отсутствие эффективных средств воздействия, как на родителей, так и на учащихся.</w:t>
      </w:r>
    </w:p>
    <w:p w:rsidR="005615C2" w:rsidRPr="005615C2" w:rsidRDefault="005615C2" w:rsidP="006159E1">
      <w:pPr>
        <w:shd w:val="clear" w:color="auto" w:fill="FFFFFF"/>
        <w:spacing w:after="0" w:line="240" w:lineRule="auto"/>
        <w:ind w:firstLine="567"/>
        <w:jc w:val="both"/>
        <w:outlineLvl w:val="1"/>
        <w:rPr>
          <w:rFonts w:ascii="Times New Roman" w:hAnsi="Times New Roman" w:cs="Times New Roman"/>
          <w:sz w:val="20"/>
          <w:szCs w:val="20"/>
        </w:rPr>
      </w:pPr>
      <w:r w:rsidRPr="005615C2">
        <w:rPr>
          <w:rFonts w:ascii="Times New Roman" w:hAnsi="Times New Roman" w:cs="Times New Roman"/>
          <w:sz w:val="20"/>
          <w:szCs w:val="20"/>
        </w:rPr>
        <w:t>В образовательных учреждениях социально-психологической службой проводится мониторинг ситуации, складывающийся в среде старшеклассников. По данным образовательных учреждений К</w:t>
      </w:r>
      <w:r w:rsidR="00A159AD">
        <w:rPr>
          <w:rFonts w:ascii="Times New Roman" w:hAnsi="Times New Roman" w:cs="Times New Roman"/>
          <w:sz w:val="20"/>
          <w:szCs w:val="20"/>
        </w:rPr>
        <w:t xml:space="preserve">очубеевского </w:t>
      </w:r>
      <w:proofErr w:type="spellStart"/>
      <w:r w:rsidR="00A159AD">
        <w:rPr>
          <w:rFonts w:ascii="Times New Roman" w:hAnsi="Times New Roman" w:cs="Times New Roman"/>
          <w:sz w:val="20"/>
          <w:szCs w:val="20"/>
        </w:rPr>
        <w:t>муниципальног</w:t>
      </w:r>
      <w:proofErr w:type="spellEnd"/>
      <w:r w:rsidR="00A159AD">
        <w:rPr>
          <w:rFonts w:ascii="Times New Roman" w:hAnsi="Times New Roman" w:cs="Times New Roman"/>
          <w:sz w:val="20"/>
          <w:szCs w:val="20"/>
        </w:rPr>
        <w:t xml:space="preserve"> </w:t>
      </w:r>
      <w:r w:rsidRPr="005615C2">
        <w:rPr>
          <w:rFonts w:ascii="Times New Roman" w:hAnsi="Times New Roman" w:cs="Times New Roman"/>
          <w:sz w:val="20"/>
          <w:szCs w:val="20"/>
        </w:rPr>
        <w:t>округа на 01.01.2023 года, нефор</w:t>
      </w:r>
      <w:r w:rsidR="00A159AD">
        <w:rPr>
          <w:rFonts w:ascii="Times New Roman" w:hAnsi="Times New Roman" w:cs="Times New Roman"/>
          <w:sz w:val="20"/>
          <w:szCs w:val="20"/>
        </w:rPr>
        <w:t xml:space="preserve">мальные молодёжные объединения </w:t>
      </w:r>
      <w:r w:rsidRPr="005615C2">
        <w:rPr>
          <w:rFonts w:ascii="Times New Roman" w:hAnsi="Times New Roman" w:cs="Times New Roman"/>
          <w:sz w:val="20"/>
          <w:szCs w:val="20"/>
        </w:rPr>
        <w:t>и субкультуры не выявлены.</w:t>
      </w:r>
    </w:p>
    <w:p w:rsidR="005615C2" w:rsidRPr="005615C2" w:rsidRDefault="005615C2" w:rsidP="006159E1">
      <w:pPr>
        <w:shd w:val="clear" w:color="auto" w:fill="FFFFFF"/>
        <w:spacing w:after="0" w:line="240" w:lineRule="auto"/>
        <w:ind w:firstLine="567"/>
        <w:jc w:val="both"/>
        <w:outlineLvl w:val="1"/>
        <w:rPr>
          <w:rFonts w:ascii="Times New Roman" w:hAnsi="Times New Roman" w:cs="Times New Roman"/>
          <w:sz w:val="20"/>
          <w:szCs w:val="20"/>
        </w:rPr>
      </w:pPr>
      <w:r w:rsidRPr="005615C2">
        <w:rPr>
          <w:rFonts w:ascii="Times New Roman" w:hAnsi="Times New Roman" w:cs="Times New Roman"/>
          <w:sz w:val="20"/>
          <w:szCs w:val="20"/>
        </w:rPr>
        <w:t>В течение 2021-2022 учебного года ГБУЗ СК «</w:t>
      </w:r>
      <w:proofErr w:type="spellStart"/>
      <w:r w:rsidRPr="005615C2">
        <w:rPr>
          <w:rFonts w:ascii="Times New Roman" w:hAnsi="Times New Roman" w:cs="Times New Roman"/>
          <w:sz w:val="20"/>
          <w:szCs w:val="20"/>
        </w:rPr>
        <w:t>Кочубеевская</w:t>
      </w:r>
      <w:proofErr w:type="spellEnd"/>
      <w:r w:rsidRPr="005615C2">
        <w:rPr>
          <w:rFonts w:ascii="Times New Roman" w:hAnsi="Times New Roman" w:cs="Times New Roman"/>
          <w:sz w:val="20"/>
          <w:szCs w:val="20"/>
        </w:rPr>
        <w:t xml:space="preserve"> РБ» проведено тестирование на предмет немедицинского приема наркотиков, психотропных веществ среди учащихся общеобразовательный учреждений Кочубеевского муниципального округа. За 2021-2022 учебный год добровольное тестирование прошли 157 учащихся, положительных результатов тестов  выявлено не было.</w:t>
      </w:r>
    </w:p>
    <w:p w:rsidR="005615C2" w:rsidRPr="005615C2" w:rsidRDefault="005615C2" w:rsidP="006159E1">
      <w:pPr>
        <w:autoSpaceDE w:val="0"/>
        <w:autoSpaceDN w:val="0"/>
        <w:adjustRightInd w:val="0"/>
        <w:spacing w:after="0" w:line="240" w:lineRule="auto"/>
        <w:ind w:firstLine="567"/>
        <w:jc w:val="both"/>
        <w:rPr>
          <w:rFonts w:ascii="Times New Roman" w:hAnsi="Times New Roman" w:cs="Times New Roman"/>
          <w:b/>
          <w:sz w:val="20"/>
          <w:szCs w:val="20"/>
        </w:rPr>
      </w:pPr>
    </w:p>
    <w:p w:rsidR="00F937C3" w:rsidRDefault="00F937C3" w:rsidP="006159E1">
      <w:pPr>
        <w:autoSpaceDE w:val="0"/>
        <w:autoSpaceDN w:val="0"/>
        <w:adjustRightInd w:val="0"/>
        <w:spacing w:after="0" w:line="240" w:lineRule="auto"/>
        <w:ind w:firstLine="567"/>
        <w:jc w:val="both"/>
        <w:rPr>
          <w:rFonts w:ascii="Times New Roman" w:hAnsi="Times New Roman" w:cs="Times New Roman"/>
          <w:b/>
          <w:sz w:val="20"/>
          <w:szCs w:val="20"/>
        </w:rPr>
      </w:pPr>
      <w:r w:rsidRPr="00F937C3">
        <w:rPr>
          <w:rFonts w:ascii="Times New Roman" w:hAnsi="Times New Roman" w:cs="Times New Roman"/>
          <w:b/>
          <w:sz w:val="20"/>
          <w:szCs w:val="20"/>
        </w:rPr>
        <w:t>17)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321107" w:rsidRPr="00FE1B3C" w:rsidRDefault="00321107" w:rsidP="006159E1">
      <w:pPr>
        <w:spacing w:after="0" w:line="240" w:lineRule="auto"/>
        <w:ind w:firstLine="567"/>
        <w:jc w:val="both"/>
        <w:rPr>
          <w:rFonts w:ascii="Times New Roman" w:hAnsi="Times New Roman" w:cs="Times New Roman"/>
          <w:sz w:val="20"/>
          <w:szCs w:val="20"/>
        </w:rPr>
      </w:pPr>
      <w:r w:rsidRPr="00FE1B3C">
        <w:rPr>
          <w:rFonts w:ascii="Times New Roman" w:hAnsi="Times New Roman" w:cs="Times New Roman"/>
          <w:sz w:val="20"/>
          <w:szCs w:val="20"/>
        </w:rPr>
        <w:t xml:space="preserve">В течение </w:t>
      </w:r>
      <w:r w:rsidRPr="00FE1B3C">
        <w:rPr>
          <w:rFonts w:ascii="Times New Roman" w:hAnsi="Times New Roman" w:cs="Times New Roman"/>
          <w:color w:val="000000"/>
          <w:sz w:val="20"/>
          <w:szCs w:val="20"/>
        </w:rPr>
        <w:t xml:space="preserve">2022 года </w:t>
      </w:r>
      <w:r w:rsidRPr="00FE1B3C">
        <w:rPr>
          <w:rFonts w:ascii="Times New Roman" w:hAnsi="Times New Roman" w:cs="Times New Roman"/>
          <w:sz w:val="20"/>
          <w:szCs w:val="20"/>
        </w:rPr>
        <w:t xml:space="preserve">комитетом по физической культуре, спорту и туризму АКМО велась активная работа по реабилитации инвалидов. </w:t>
      </w:r>
    </w:p>
    <w:p w:rsidR="00321107" w:rsidRPr="00FE1B3C" w:rsidRDefault="00321107" w:rsidP="006159E1">
      <w:pPr>
        <w:spacing w:after="0" w:line="240" w:lineRule="auto"/>
        <w:ind w:firstLine="567"/>
        <w:jc w:val="both"/>
        <w:rPr>
          <w:rFonts w:ascii="Times New Roman" w:hAnsi="Times New Roman" w:cs="Times New Roman"/>
          <w:sz w:val="20"/>
          <w:szCs w:val="20"/>
        </w:rPr>
      </w:pPr>
      <w:proofErr w:type="gramStart"/>
      <w:r w:rsidRPr="00FE1B3C">
        <w:rPr>
          <w:rFonts w:ascii="Times New Roman" w:hAnsi="Times New Roman" w:cs="Times New Roman"/>
          <w:sz w:val="20"/>
          <w:szCs w:val="20"/>
        </w:rPr>
        <w:t>25 февраля 2022 года и 06 марта 2022 года комитетом были проведены: личное первенство Кочубеевского муниципального округа по шахматам среди ветеранов труда и спорта, посвященное Дню защитника Отечества, проводимое в рамках празднования 77-й годовщины Победы в ВОВ и личное первенство Кочубеевского муниципального округа по шашкам среди ветеранов труда и спорта, посвященное Международному женскому дню 8 марта, в рамках празднования 77-й</w:t>
      </w:r>
      <w:proofErr w:type="gramEnd"/>
      <w:r w:rsidRPr="00FE1B3C">
        <w:rPr>
          <w:rFonts w:ascii="Times New Roman" w:hAnsi="Times New Roman" w:cs="Times New Roman"/>
          <w:sz w:val="20"/>
          <w:szCs w:val="20"/>
        </w:rPr>
        <w:t xml:space="preserve"> годовщины Победы в Великой Отечественной войне 1941-1945 гг</w:t>
      </w:r>
      <w:r w:rsidRPr="00FE1B3C">
        <w:rPr>
          <w:rFonts w:ascii="Times New Roman" w:hAnsi="Times New Roman" w:cs="Times New Roman"/>
          <w:b/>
          <w:sz w:val="20"/>
          <w:szCs w:val="20"/>
        </w:rPr>
        <w:t xml:space="preserve">., </w:t>
      </w:r>
      <w:r w:rsidRPr="00FE1B3C">
        <w:rPr>
          <w:rFonts w:ascii="Times New Roman" w:hAnsi="Times New Roman" w:cs="Times New Roman"/>
          <w:sz w:val="20"/>
          <w:szCs w:val="20"/>
        </w:rPr>
        <w:t>в которых принимали участие инвалиды.</w:t>
      </w:r>
    </w:p>
    <w:p w:rsidR="00321107" w:rsidRPr="00FE1B3C" w:rsidRDefault="00321107" w:rsidP="006159E1">
      <w:pPr>
        <w:spacing w:after="0" w:line="240" w:lineRule="auto"/>
        <w:ind w:firstLine="567"/>
        <w:jc w:val="both"/>
        <w:rPr>
          <w:rFonts w:ascii="Times New Roman" w:hAnsi="Times New Roman" w:cs="Times New Roman"/>
          <w:sz w:val="20"/>
          <w:szCs w:val="20"/>
        </w:rPr>
      </w:pPr>
      <w:r w:rsidRPr="00FE1B3C">
        <w:rPr>
          <w:rFonts w:ascii="Times New Roman" w:hAnsi="Times New Roman" w:cs="Times New Roman"/>
          <w:sz w:val="20"/>
          <w:szCs w:val="20"/>
        </w:rPr>
        <w:t xml:space="preserve">- 13 июня 2022 года на стадионе в селе </w:t>
      </w:r>
      <w:proofErr w:type="spellStart"/>
      <w:r w:rsidRPr="00FE1B3C">
        <w:rPr>
          <w:rFonts w:ascii="Times New Roman" w:hAnsi="Times New Roman" w:cs="Times New Roman"/>
          <w:sz w:val="20"/>
          <w:szCs w:val="20"/>
        </w:rPr>
        <w:t>Балахоновском</w:t>
      </w:r>
      <w:proofErr w:type="spellEnd"/>
      <w:r w:rsidRPr="00FE1B3C">
        <w:rPr>
          <w:rFonts w:ascii="Times New Roman" w:hAnsi="Times New Roman" w:cs="Times New Roman"/>
          <w:sz w:val="20"/>
          <w:szCs w:val="20"/>
        </w:rPr>
        <w:t xml:space="preserve">  было проведено Первенство СК по футболу среди граждан пожилого возраста и </w:t>
      </w:r>
      <w:proofErr w:type="gramStart"/>
      <w:r w:rsidRPr="00FE1B3C">
        <w:rPr>
          <w:rFonts w:ascii="Times New Roman" w:hAnsi="Times New Roman" w:cs="Times New Roman"/>
          <w:sz w:val="20"/>
          <w:szCs w:val="20"/>
        </w:rPr>
        <w:t>инвалидов</w:t>
      </w:r>
      <w:proofErr w:type="gramEnd"/>
      <w:r w:rsidRPr="00FE1B3C">
        <w:rPr>
          <w:rFonts w:ascii="Times New Roman" w:hAnsi="Times New Roman" w:cs="Times New Roman"/>
          <w:sz w:val="20"/>
          <w:szCs w:val="20"/>
        </w:rPr>
        <w:t xml:space="preserve"> проживающих в учреждениях социального обслуживания. В соревновании приняло участие 85 человек. По итогам соревнования первое место заняла команда </w:t>
      </w:r>
      <w:hyperlink r:id="rId53" w:history="1">
        <w:r w:rsidRPr="00FE1B3C">
          <w:rPr>
            <w:rFonts w:ascii="Times New Roman" w:hAnsi="Times New Roman" w:cs="Times New Roman"/>
            <w:sz w:val="20"/>
            <w:szCs w:val="20"/>
            <w:shd w:val="clear" w:color="auto" w:fill="FFFFFF"/>
          </w:rPr>
          <w:t>ГБСУСОН</w:t>
        </w:r>
      </w:hyperlink>
      <w:r w:rsidRPr="00FE1B3C">
        <w:rPr>
          <w:rFonts w:ascii="Times New Roman" w:hAnsi="Times New Roman" w:cs="Times New Roman"/>
          <w:sz w:val="20"/>
          <w:szCs w:val="20"/>
        </w:rPr>
        <w:t xml:space="preserve"> «</w:t>
      </w:r>
      <w:proofErr w:type="spellStart"/>
      <w:r w:rsidRPr="00FE1B3C">
        <w:rPr>
          <w:rFonts w:ascii="Times New Roman" w:hAnsi="Times New Roman" w:cs="Times New Roman"/>
          <w:sz w:val="20"/>
          <w:szCs w:val="20"/>
        </w:rPr>
        <w:t>Балахоновский</w:t>
      </w:r>
      <w:proofErr w:type="spellEnd"/>
      <w:r w:rsidRPr="00FE1B3C">
        <w:rPr>
          <w:rFonts w:ascii="Times New Roman" w:hAnsi="Times New Roman" w:cs="Times New Roman"/>
          <w:sz w:val="20"/>
          <w:szCs w:val="20"/>
        </w:rPr>
        <w:t xml:space="preserve"> психоневрологический интернат».</w:t>
      </w:r>
    </w:p>
    <w:p w:rsidR="00321107" w:rsidRPr="00321107" w:rsidRDefault="00321107" w:rsidP="006159E1">
      <w:pPr>
        <w:tabs>
          <w:tab w:val="left" w:pos="540"/>
          <w:tab w:val="left" w:pos="3060"/>
        </w:tabs>
        <w:spacing w:after="0" w:line="240" w:lineRule="auto"/>
        <w:ind w:firstLine="567"/>
        <w:jc w:val="both"/>
        <w:rPr>
          <w:rFonts w:ascii="Times New Roman" w:hAnsi="Times New Roman" w:cs="Times New Roman"/>
          <w:sz w:val="20"/>
          <w:szCs w:val="20"/>
        </w:rPr>
      </w:pPr>
      <w:proofErr w:type="gramStart"/>
      <w:r w:rsidRPr="00FE1B3C">
        <w:rPr>
          <w:rFonts w:ascii="Times New Roman" w:hAnsi="Times New Roman" w:cs="Times New Roman"/>
          <w:sz w:val="20"/>
          <w:szCs w:val="20"/>
        </w:rPr>
        <w:t xml:space="preserve">- с 10 по 12 ноября 2022 года в г. Невинномысске состоялась </w:t>
      </w:r>
      <w:r w:rsidRPr="00FE1B3C">
        <w:rPr>
          <w:rFonts w:ascii="Times New Roman" w:hAnsi="Times New Roman" w:cs="Times New Roman"/>
          <w:sz w:val="20"/>
          <w:szCs w:val="20"/>
          <w:lang w:val="en-US"/>
        </w:rPr>
        <w:t>XXV</w:t>
      </w:r>
      <w:r w:rsidRPr="00FE1B3C">
        <w:rPr>
          <w:rFonts w:ascii="Times New Roman" w:hAnsi="Times New Roman" w:cs="Times New Roman"/>
          <w:sz w:val="20"/>
          <w:szCs w:val="20"/>
        </w:rPr>
        <w:t xml:space="preserve">  открытая  спартакиада инвалидов Ставропольского  края, посвящённая Международному дню инвалидов, сборная  команда Кочубеевского муниципального округа Ставропольского края</w:t>
      </w:r>
      <w:r>
        <w:rPr>
          <w:rFonts w:ascii="Times New Roman" w:hAnsi="Times New Roman" w:cs="Times New Roman"/>
          <w:sz w:val="20"/>
          <w:szCs w:val="20"/>
        </w:rPr>
        <w:t xml:space="preserve"> </w:t>
      </w:r>
      <w:r w:rsidRPr="00FE1B3C">
        <w:rPr>
          <w:rFonts w:ascii="Times New Roman" w:hAnsi="Times New Roman" w:cs="Times New Roman"/>
          <w:sz w:val="20"/>
          <w:szCs w:val="20"/>
        </w:rPr>
        <w:t>приняла активное участие и заняла 3 общекомандное место в комплексном упражнении, 1 личное место в стрельбе из пневматической винтовки, 2 личное место в комплексном упражнении, 3 лич</w:t>
      </w:r>
      <w:r>
        <w:rPr>
          <w:rFonts w:ascii="Times New Roman" w:hAnsi="Times New Roman" w:cs="Times New Roman"/>
          <w:sz w:val="20"/>
          <w:szCs w:val="20"/>
        </w:rPr>
        <w:t>ное место в настольном теннисе.</w:t>
      </w:r>
      <w:proofErr w:type="gramEnd"/>
    </w:p>
    <w:p w:rsidR="00B74441" w:rsidRDefault="00B74441" w:rsidP="006159E1">
      <w:pPr>
        <w:autoSpaceDE w:val="0"/>
        <w:autoSpaceDN w:val="0"/>
        <w:adjustRightInd w:val="0"/>
        <w:spacing w:after="0" w:line="240" w:lineRule="auto"/>
        <w:ind w:firstLine="567"/>
        <w:jc w:val="both"/>
        <w:rPr>
          <w:rFonts w:ascii="Times New Roman" w:hAnsi="Times New Roman" w:cs="Times New Roman"/>
          <w:b/>
          <w:sz w:val="20"/>
          <w:szCs w:val="20"/>
        </w:rPr>
      </w:pPr>
    </w:p>
    <w:p w:rsidR="00F937C3" w:rsidRDefault="00F937C3" w:rsidP="006159E1">
      <w:pPr>
        <w:autoSpaceDE w:val="0"/>
        <w:autoSpaceDN w:val="0"/>
        <w:adjustRightInd w:val="0"/>
        <w:spacing w:after="0" w:line="240" w:lineRule="auto"/>
        <w:ind w:firstLine="567"/>
        <w:jc w:val="both"/>
        <w:rPr>
          <w:rFonts w:ascii="Times New Roman" w:hAnsi="Times New Roman" w:cs="Times New Roman"/>
          <w:b/>
          <w:sz w:val="20"/>
          <w:szCs w:val="20"/>
        </w:rPr>
      </w:pPr>
      <w:r w:rsidRPr="00F937C3">
        <w:rPr>
          <w:rFonts w:ascii="Times New Roman" w:hAnsi="Times New Roman" w:cs="Times New Roman"/>
          <w:b/>
          <w:sz w:val="20"/>
          <w:szCs w:val="20"/>
        </w:rPr>
        <w:t xml:space="preserve">18) осуществление мероприятий по защите прав потребителей, предусмотренных </w:t>
      </w:r>
      <w:hyperlink r:id="rId54" w:history="1">
        <w:r w:rsidRPr="00F937C3">
          <w:rPr>
            <w:rFonts w:ascii="Times New Roman" w:hAnsi="Times New Roman" w:cs="Times New Roman"/>
            <w:b/>
            <w:sz w:val="20"/>
            <w:szCs w:val="20"/>
          </w:rPr>
          <w:t>Законом</w:t>
        </w:r>
      </w:hyperlink>
      <w:r w:rsidRPr="00F937C3">
        <w:rPr>
          <w:rFonts w:ascii="Times New Roman" w:hAnsi="Times New Roman" w:cs="Times New Roman"/>
          <w:b/>
          <w:sz w:val="20"/>
          <w:szCs w:val="20"/>
        </w:rPr>
        <w:t xml:space="preserve"> Российской Федерации от 7 февраля 1992 года N 2300-1 "О защите прав потребителей";</w:t>
      </w:r>
    </w:p>
    <w:p w:rsidR="00090FF4" w:rsidRPr="00090FF4" w:rsidRDefault="00090FF4" w:rsidP="006159E1">
      <w:pPr>
        <w:autoSpaceDE w:val="0"/>
        <w:autoSpaceDN w:val="0"/>
        <w:adjustRightInd w:val="0"/>
        <w:spacing w:after="0" w:line="240" w:lineRule="auto"/>
        <w:ind w:firstLine="567"/>
        <w:jc w:val="both"/>
        <w:rPr>
          <w:rFonts w:ascii="Times New Roman" w:hAnsi="Times New Roman" w:cs="Times New Roman"/>
          <w:sz w:val="20"/>
          <w:szCs w:val="20"/>
        </w:rPr>
      </w:pPr>
      <w:r w:rsidRPr="00090FF4">
        <w:rPr>
          <w:rFonts w:ascii="Times New Roman" w:hAnsi="Times New Roman" w:cs="Times New Roman"/>
          <w:sz w:val="20"/>
          <w:szCs w:val="20"/>
        </w:rPr>
        <w:t>В целях формирования эффективной и доступной системы обеспечения защиты прав потребителей, оказания методической, информационной и правовой помощи потребителям и производителям на территории Кочубеевского муниципального округа Ставропольского края ежегодно реализуются мероприятия  подпрограммы «Защита прав потребителей в Кочубеевском муниципальном округе Ставропольского края» муниципальной программы «Создание условий для устойчивого экономического роста Кочубеевского муниципального округа Ставропольского края», утвержденной постановлением администрации Кочубеевского муниципального округа Ставропольского края от 30 декабря 2021 года №2200.</w:t>
      </w:r>
    </w:p>
    <w:p w:rsidR="00090FF4" w:rsidRPr="00090FF4" w:rsidRDefault="00090FF4" w:rsidP="006159E1">
      <w:pPr>
        <w:autoSpaceDE w:val="0"/>
        <w:autoSpaceDN w:val="0"/>
        <w:adjustRightInd w:val="0"/>
        <w:spacing w:after="0" w:line="240" w:lineRule="auto"/>
        <w:ind w:firstLine="567"/>
        <w:jc w:val="both"/>
        <w:rPr>
          <w:rFonts w:ascii="Times New Roman" w:hAnsi="Times New Roman" w:cs="Times New Roman"/>
          <w:sz w:val="20"/>
          <w:szCs w:val="20"/>
        </w:rPr>
      </w:pPr>
      <w:r w:rsidRPr="00090FF4">
        <w:rPr>
          <w:rFonts w:ascii="Times New Roman" w:hAnsi="Times New Roman" w:cs="Times New Roman"/>
          <w:sz w:val="20"/>
          <w:szCs w:val="20"/>
        </w:rPr>
        <w:t>В рамках данной подпрограммы органом местного самоуправления в пределах своей компетенции осуществляется консультирование потребителей по вопросам защиты их прав и интересов. Так, за 2022 год специалистами отдела экономического развития администрации округа оказана  21 консультация населению по вопросам защиты прав потребителей.</w:t>
      </w:r>
    </w:p>
    <w:p w:rsidR="00090FF4" w:rsidRPr="00090FF4" w:rsidRDefault="00090FF4" w:rsidP="006159E1">
      <w:pPr>
        <w:spacing w:after="0" w:line="240" w:lineRule="auto"/>
        <w:ind w:firstLine="567"/>
        <w:jc w:val="both"/>
        <w:rPr>
          <w:rFonts w:ascii="Times New Roman" w:hAnsi="Times New Roman" w:cs="Times New Roman"/>
          <w:sz w:val="20"/>
          <w:szCs w:val="20"/>
        </w:rPr>
      </w:pPr>
      <w:r w:rsidRPr="00090FF4">
        <w:rPr>
          <w:rFonts w:ascii="Times New Roman" w:hAnsi="Times New Roman" w:cs="Times New Roman"/>
          <w:sz w:val="20"/>
          <w:szCs w:val="20"/>
        </w:rPr>
        <w:t>Реализация данных мероприятий позволяет уменьшить количество нарушений организациями и индивидуальными предпринимателям, осуществляющими деятельность на территории Кочубеевского муниципального округа Ставропольского края, а также сократить долю обращений граждан по фактам нарушения законодательства Российской Федерации о защите прав потребителей в общем количестве обращений граждан на территории Кочубеевского округа.</w:t>
      </w:r>
    </w:p>
    <w:p w:rsidR="00B74441" w:rsidRDefault="00B74441" w:rsidP="006159E1">
      <w:pPr>
        <w:autoSpaceDE w:val="0"/>
        <w:autoSpaceDN w:val="0"/>
        <w:adjustRightInd w:val="0"/>
        <w:spacing w:after="0" w:line="240" w:lineRule="auto"/>
        <w:ind w:firstLine="567"/>
        <w:jc w:val="both"/>
        <w:rPr>
          <w:rFonts w:ascii="Times New Roman" w:hAnsi="Times New Roman" w:cs="Times New Roman"/>
          <w:b/>
          <w:sz w:val="20"/>
          <w:szCs w:val="20"/>
        </w:rPr>
      </w:pPr>
    </w:p>
    <w:p w:rsidR="00F937C3" w:rsidRDefault="00F937C3" w:rsidP="006159E1">
      <w:pPr>
        <w:autoSpaceDE w:val="0"/>
        <w:autoSpaceDN w:val="0"/>
        <w:adjustRightInd w:val="0"/>
        <w:spacing w:after="0" w:line="240" w:lineRule="auto"/>
        <w:ind w:firstLine="567"/>
        <w:jc w:val="both"/>
        <w:rPr>
          <w:rFonts w:ascii="Times New Roman" w:hAnsi="Times New Roman" w:cs="Times New Roman"/>
          <w:b/>
          <w:sz w:val="20"/>
          <w:szCs w:val="20"/>
        </w:rPr>
      </w:pPr>
      <w:r w:rsidRPr="00F937C3">
        <w:rPr>
          <w:rFonts w:ascii="Times New Roman" w:hAnsi="Times New Roman" w:cs="Times New Roman"/>
          <w:b/>
          <w:sz w:val="20"/>
          <w:szCs w:val="20"/>
        </w:rPr>
        <w:t>19) совершение нотариальных действий, предусмотренных законодательством, в случае отсутствия во входящем в состав территории муниципального округа, городского округа и не являющемся его административным центром населенном пункте нотариуса;</w:t>
      </w:r>
    </w:p>
    <w:p w:rsidR="007D580B" w:rsidRDefault="00C0756B" w:rsidP="006159E1">
      <w:pPr>
        <w:autoSpaceDE w:val="0"/>
        <w:autoSpaceDN w:val="0"/>
        <w:adjustRightInd w:val="0"/>
        <w:spacing w:after="0" w:line="240" w:lineRule="auto"/>
        <w:ind w:firstLine="567"/>
        <w:jc w:val="both"/>
        <w:rPr>
          <w:rFonts w:ascii="Times New Roman" w:hAnsi="Times New Roman" w:cs="Times New Roman"/>
          <w:spacing w:val="-4"/>
          <w:sz w:val="20"/>
          <w:szCs w:val="20"/>
        </w:rPr>
      </w:pPr>
      <w:r w:rsidRPr="00C0756B">
        <w:rPr>
          <w:rFonts w:ascii="Times New Roman" w:hAnsi="Times New Roman" w:cs="Times New Roman"/>
          <w:spacing w:val="-4"/>
          <w:sz w:val="20"/>
          <w:szCs w:val="20"/>
        </w:rPr>
        <w:t xml:space="preserve">14 территориальных отделов администрации Кочубеевского муниципального округа Ставропольского края: </w:t>
      </w:r>
      <w:proofErr w:type="spellStart"/>
      <w:r w:rsidRPr="00C0756B">
        <w:rPr>
          <w:rFonts w:ascii="Times New Roman" w:hAnsi="Times New Roman" w:cs="Times New Roman"/>
          <w:spacing w:val="-4"/>
          <w:sz w:val="20"/>
          <w:szCs w:val="20"/>
        </w:rPr>
        <w:t>Балахоновский</w:t>
      </w:r>
      <w:proofErr w:type="spellEnd"/>
      <w:r w:rsidRPr="00C0756B">
        <w:rPr>
          <w:rFonts w:ascii="Times New Roman" w:hAnsi="Times New Roman" w:cs="Times New Roman"/>
          <w:spacing w:val="-4"/>
          <w:sz w:val="20"/>
          <w:szCs w:val="20"/>
        </w:rPr>
        <w:t xml:space="preserve">, </w:t>
      </w:r>
      <w:proofErr w:type="spellStart"/>
      <w:r w:rsidRPr="00C0756B">
        <w:rPr>
          <w:rFonts w:ascii="Times New Roman" w:hAnsi="Times New Roman" w:cs="Times New Roman"/>
          <w:spacing w:val="-4"/>
          <w:sz w:val="20"/>
          <w:szCs w:val="20"/>
        </w:rPr>
        <w:t>Барсуковский</w:t>
      </w:r>
      <w:proofErr w:type="spellEnd"/>
      <w:r w:rsidRPr="00C0756B">
        <w:rPr>
          <w:rFonts w:ascii="Times New Roman" w:hAnsi="Times New Roman" w:cs="Times New Roman"/>
          <w:spacing w:val="-4"/>
          <w:sz w:val="20"/>
          <w:szCs w:val="20"/>
        </w:rPr>
        <w:t xml:space="preserve">, </w:t>
      </w:r>
      <w:proofErr w:type="spellStart"/>
      <w:r w:rsidRPr="00C0756B">
        <w:rPr>
          <w:rFonts w:ascii="Times New Roman" w:hAnsi="Times New Roman" w:cs="Times New Roman"/>
          <w:spacing w:val="-4"/>
          <w:sz w:val="20"/>
          <w:szCs w:val="20"/>
        </w:rPr>
        <w:t>Беломечетский</w:t>
      </w:r>
      <w:proofErr w:type="spellEnd"/>
      <w:r w:rsidRPr="00C0756B">
        <w:rPr>
          <w:rFonts w:ascii="Times New Roman" w:hAnsi="Times New Roman" w:cs="Times New Roman"/>
          <w:spacing w:val="-4"/>
          <w:sz w:val="20"/>
          <w:szCs w:val="20"/>
        </w:rPr>
        <w:t xml:space="preserve">, Васильевский, </w:t>
      </w:r>
      <w:proofErr w:type="spellStart"/>
      <w:r w:rsidRPr="00C0756B">
        <w:rPr>
          <w:rFonts w:ascii="Times New Roman" w:hAnsi="Times New Roman" w:cs="Times New Roman"/>
          <w:spacing w:val="-4"/>
          <w:sz w:val="20"/>
          <w:szCs w:val="20"/>
        </w:rPr>
        <w:t>Вревский</w:t>
      </w:r>
      <w:proofErr w:type="spellEnd"/>
      <w:r w:rsidRPr="00C0756B">
        <w:rPr>
          <w:rFonts w:ascii="Times New Roman" w:hAnsi="Times New Roman" w:cs="Times New Roman"/>
          <w:spacing w:val="-4"/>
          <w:sz w:val="20"/>
          <w:szCs w:val="20"/>
        </w:rPr>
        <w:t xml:space="preserve">, Георгиевский, </w:t>
      </w:r>
      <w:proofErr w:type="spellStart"/>
      <w:r w:rsidRPr="00C0756B">
        <w:rPr>
          <w:rFonts w:ascii="Times New Roman" w:hAnsi="Times New Roman" w:cs="Times New Roman"/>
          <w:spacing w:val="-4"/>
          <w:sz w:val="20"/>
          <w:szCs w:val="20"/>
        </w:rPr>
        <w:t>Заветненский</w:t>
      </w:r>
      <w:proofErr w:type="spellEnd"/>
      <w:r w:rsidRPr="00C0756B">
        <w:rPr>
          <w:rFonts w:ascii="Times New Roman" w:hAnsi="Times New Roman" w:cs="Times New Roman"/>
          <w:spacing w:val="-4"/>
          <w:sz w:val="20"/>
          <w:szCs w:val="20"/>
        </w:rPr>
        <w:t xml:space="preserve">, Ивановский, </w:t>
      </w:r>
      <w:proofErr w:type="spellStart"/>
      <w:r w:rsidRPr="00C0756B">
        <w:rPr>
          <w:rFonts w:ascii="Times New Roman" w:hAnsi="Times New Roman" w:cs="Times New Roman"/>
          <w:spacing w:val="-4"/>
          <w:sz w:val="20"/>
          <w:szCs w:val="20"/>
        </w:rPr>
        <w:t>Казьминский</w:t>
      </w:r>
      <w:proofErr w:type="spellEnd"/>
      <w:r w:rsidRPr="00C0756B">
        <w:rPr>
          <w:rFonts w:ascii="Times New Roman" w:hAnsi="Times New Roman" w:cs="Times New Roman"/>
          <w:spacing w:val="-4"/>
          <w:sz w:val="20"/>
          <w:szCs w:val="20"/>
        </w:rPr>
        <w:t xml:space="preserve">, </w:t>
      </w:r>
      <w:proofErr w:type="spellStart"/>
      <w:r w:rsidRPr="00C0756B">
        <w:rPr>
          <w:rFonts w:ascii="Times New Roman" w:hAnsi="Times New Roman" w:cs="Times New Roman"/>
          <w:spacing w:val="-4"/>
          <w:sz w:val="20"/>
          <w:szCs w:val="20"/>
        </w:rPr>
        <w:t>Мищенский</w:t>
      </w:r>
      <w:proofErr w:type="spellEnd"/>
      <w:r w:rsidRPr="00C0756B">
        <w:rPr>
          <w:rFonts w:ascii="Times New Roman" w:hAnsi="Times New Roman" w:cs="Times New Roman"/>
          <w:spacing w:val="-4"/>
          <w:sz w:val="20"/>
          <w:szCs w:val="20"/>
        </w:rPr>
        <w:t xml:space="preserve">, </w:t>
      </w:r>
      <w:proofErr w:type="spellStart"/>
      <w:r w:rsidRPr="00C0756B">
        <w:rPr>
          <w:rFonts w:ascii="Times New Roman" w:hAnsi="Times New Roman" w:cs="Times New Roman"/>
          <w:spacing w:val="-4"/>
          <w:sz w:val="20"/>
          <w:szCs w:val="20"/>
        </w:rPr>
        <w:t>Надзорненский</w:t>
      </w:r>
      <w:proofErr w:type="spellEnd"/>
      <w:r w:rsidRPr="00C0756B">
        <w:rPr>
          <w:rFonts w:ascii="Times New Roman" w:hAnsi="Times New Roman" w:cs="Times New Roman"/>
          <w:spacing w:val="-4"/>
          <w:sz w:val="20"/>
          <w:szCs w:val="20"/>
        </w:rPr>
        <w:t xml:space="preserve">, </w:t>
      </w:r>
      <w:proofErr w:type="spellStart"/>
      <w:r w:rsidRPr="00C0756B">
        <w:rPr>
          <w:rFonts w:ascii="Times New Roman" w:hAnsi="Times New Roman" w:cs="Times New Roman"/>
          <w:spacing w:val="-4"/>
          <w:sz w:val="20"/>
          <w:szCs w:val="20"/>
        </w:rPr>
        <w:t>Новодеревенский</w:t>
      </w:r>
      <w:proofErr w:type="spellEnd"/>
      <w:r w:rsidRPr="00C0756B">
        <w:rPr>
          <w:rFonts w:ascii="Times New Roman" w:hAnsi="Times New Roman" w:cs="Times New Roman"/>
          <w:spacing w:val="-4"/>
          <w:sz w:val="20"/>
          <w:szCs w:val="20"/>
        </w:rPr>
        <w:t xml:space="preserve">, </w:t>
      </w:r>
      <w:proofErr w:type="spellStart"/>
      <w:r w:rsidRPr="00C0756B">
        <w:rPr>
          <w:rFonts w:ascii="Times New Roman" w:hAnsi="Times New Roman" w:cs="Times New Roman"/>
          <w:spacing w:val="-4"/>
          <w:sz w:val="20"/>
          <w:szCs w:val="20"/>
        </w:rPr>
        <w:t>Стародворцовский</w:t>
      </w:r>
      <w:proofErr w:type="spellEnd"/>
      <w:r w:rsidRPr="00C0756B">
        <w:rPr>
          <w:rFonts w:ascii="Times New Roman" w:hAnsi="Times New Roman" w:cs="Times New Roman"/>
          <w:spacing w:val="-4"/>
          <w:sz w:val="20"/>
          <w:szCs w:val="20"/>
        </w:rPr>
        <w:t xml:space="preserve">, </w:t>
      </w:r>
      <w:proofErr w:type="spellStart"/>
      <w:r w:rsidRPr="00C0756B">
        <w:rPr>
          <w:rFonts w:ascii="Times New Roman" w:hAnsi="Times New Roman" w:cs="Times New Roman"/>
          <w:spacing w:val="-4"/>
          <w:sz w:val="20"/>
          <w:szCs w:val="20"/>
        </w:rPr>
        <w:t>Усть</w:t>
      </w:r>
      <w:proofErr w:type="spellEnd"/>
      <w:r w:rsidRPr="00C0756B">
        <w:rPr>
          <w:rFonts w:ascii="Times New Roman" w:hAnsi="Times New Roman" w:cs="Times New Roman"/>
          <w:spacing w:val="-4"/>
          <w:sz w:val="20"/>
          <w:szCs w:val="20"/>
        </w:rPr>
        <w:t>-Невинский осуществляют нотариальные действия.</w:t>
      </w:r>
    </w:p>
    <w:p w:rsidR="00C0756B" w:rsidRPr="00C0756B" w:rsidRDefault="00C0756B" w:rsidP="006159E1">
      <w:pPr>
        <w:autoSpaceDE w:val="0"/>
        <w:autoSpaceDN w:val="0"/>
        <w:adjustRightInd w:val="0"/>
        <w:spacing w:after="0" w:line="240" w:lineRule="auto"/>
        <w:ind w:firstLine="567"/>
        <w:jc w:val="both"/>
        <w:rPr>
          <w:rFonts w:ascii="Times New Roman" w:hAnsi="Times New Roman" w:cs="Times New Roman"/>
          <w:sz w:val="20"/>
          <w:szCs w:val="20"/>
        </w:rPr>
      </w:pPr>
      <w:r w:rsidRPr="00C0756B">
        <w:rPr>
          <w:rFonts w:ascii="Times New Roman" w:hAnsi="Times New Roman" w:cs="Times New Roman"/>
          <w:sz w:val="20"/>
          <w:szCs w:val="20"/>
        </w:rPr>
        <w:t>Совершено 183 нотариа</w:t>
      </w:r>
      <w:r>
        <w:rPr>
          <w:rFonts w:ascii="Times New Roman" w:hAnsi="Times New Roman" w:cs="Times New Roman"/>
          <w:sz w:val="20"/>
          <w:szCs w:val="20"/>
        </w:rPr>
        <w:t>льных действия</w:t>
      </w:r>
      <w:r w:rsidRPr="00C0756B">
        <w:rPr>
          <w:rFonts w:ascii="Times New Roman" w:hAnsi="Times New Roman" w:cs="Times New Roman"/>
          <w:sz w:val="20"/>
          <w:szCs w:val="20"/>
        </w:rPr>
        <w:t>.</w:t>
      </w:r>
    </w:p>
    <w:p w:rsidR="00B74441" w:rsidRDefault="00B74441" w:rsidP="006159E1">
      <w:pPr>
        <w:autoSpaceDE w:val="0"/>
        <w:autoSpaceDN w:val="0"/>
        <w:adjustRightInd w:val="0"/>
        <w:spacing w:after="0" w:line="240" w:lineRule="auto"/>
        <w:ind w:firstLine="567"/>
        <w:jc w:val="both"/>
        <w:rPr>
          <w:rFonts w:ascii="Times New Roman" w:hAnsi="Times New Roman" w:cs="Times New Roman"/>
          <w:b/>
          <w:sz w:val="20"/>
          <w:szCs w:val="20"/>
        </w:rPr>
      </w:pPr>
    </w:p>
    <w:p w:rsidR="00F937C3" w:rsidRPr="00F937C3" w:rsidRDefault="00F937C3" w:rsidP="006159E1">
      <w:pPr>
        <w:autoSpaceDE w:val="0"/>
        <w:autoSpaceDN w:val="0"/>
        <w:adjustRightInd w:val="0"/>
        <w:spacing w:after="0" w:line="240" w:lineRule="auto"/>
        <w:ind w:firstLine="567"/>
        <w:jc w:val="both"/>
        <w:rPr>
          <w:rFonts w:ascii="Times New Roman" w:hAnsi="Times New Roman" w:cs="Times New Roman"/>
          <w:b/>
          <w:sz w:val="20"/>
          <w:szCs w:val="20"/>
        </w:rPr>
      </w:pPr>
      <w:r w:rsidRPr="00F937C3">
        <w:rPr>
          <w:rFonts w:ascii="Times New Roman" w:hAnsi="Times New Roman" w:cs="Times New Roman"/>
          <w:b/>
          <w:sz w:val="20"/>
          <w:szCs w:val="20"/>
        </w:rPr>
        <w:t>20) оказание содействия в осуществлении нотариусом приема населения в соответствии с графиком приема населения, утвержденным нотариальной палатой субъекта Российской Федерации;</w:t>
      </w:r>
    </w:p>
    <w:p w:rsidR="007D580B" w:rsidRPr="00C0756B" w:rsidRDefault="00C0756B" w:rsidP="006159E1">
      <w:pPr>
        <w:autoSpaceDE w:val="0"/>
        <w:autoSpaceDN w:val="0"/>
        <w:adjustRightInd w:val="0"/>
        <w:spacing w:after="0" w:line="240" w:lineRule="auto"/>
        <w:ind w:firstLine="567"/>
        <w:jc w:val="both"/>
        <w:rPr>
          <w:rFonts w:ascii="Times New Roman" w:hAnsi="Times New Roman" w:cs="Times New Roman"/>
          <w:sz w:val="20"/>
          <w:szCs w:val="20"/>
        </w:rPr>
      </w:pPr>
      <w:r w:rsidRPr="00C0756B">
        <w:rPr>
          <w:rFonts w:ascii="Times New Roman" w:hAnsi="Times New Roman" w:cs="Times New Roman"/>
          <w:sz w:val="20"/>
          <w:szCs w:val="20"/>
        </w:rPr>
        <w:lastRenderedPageBreak/>
        <w:t>Оказывается содействи</w:t>
      </w:r>
      <w:r>
        <w:rPr>
          <w:rFonts w:ascii="Times New Roman" w:hAnsi="Times New Roman" w:cs="Times New Roman"/>
          <w:sz w:val="20"/>
          <w:szCs w:val="20"/>
        </w:rPr>
        <w:t>е</w:t>
      </w:r>
      <w:r w:rsidRPr="00C0756B">
        <w:rPr>
          <w:rFonts w:ascii="Times New Roman" w:hAnsi="Times New Roman" w:cs="Times New Roman"/>
          <w:sz w:val="20"/>
          <w:szCs w:val="20"/>
        </w:rPr>
        <w:t xml:space="preserve"> в осуществлении нотариусом приема населения в соответствии с графиком приема населения, утвержденным нотариальной палатой </w:t>
      </w:r>
      <w:r>
        <w:rPr>
          <w:rFonts w:ascii="Times New Roman" w:hAnsi="Times New Roman" w:cs="Times New Roman"/>
          <w:sz w:val="20"/>
          <w:szCs w:val="20"/>
        </w:rPr>
        <w:t>Ставропольского края</w:t>
      </w:r>
      <w:r w:rsidRPr="00C0756B">
        <w:rPr>
          <w:rFonts w:ascii="Times New Roman" w:hAnsi="Times New Roman" w:cs="Times New Roman"/>
          <w:sz w:val="20"/>
          <w:szCs w:val="20"/>
        </w:rPr>
        <w:t>.</w:t>
      </w:r>
    </w:p>
    <w:p w:rsidR="00C0756B" w:rsidRDefault="00C0756B" w:rsidP="006159E1">
      <w:pPr>
        <w:autoSpaceDE w:val="0"/>
        <w:autoSpaceDN w:val="0"/>
        <w:adjustRightInd w:val="0"/>
        <w:spacing w:after="0" w:line="240" w:lineRule="auto"/>
        <w:ind w:firstLine="567"/>
        <w:jc w:val="both"/>
        <w:rPr>
          <w:rFonts w:ascii="Times New Roman" w:hAnsi="Times New Roman" w:cs="Times New Roman"/>
          <w:b/>
          <w:sz w:val="20"/>
          <w:szCs w:val="20"/>
        </w:rPr>
      </w:pPr>
    </w:p>
    <w:p w:rsidR="00F937C3" w:rsidRDefault="00F937C3" w:rsidP="006159E1">
      <w:pPr>
        <w:autoSpaceDE w:val="0"/>
        <w:autoSpaceDN w:val="0"/>
        <w:adjustRightInd w:val="0"/>
        <w:spacing w:after="0" w:line="240" w:lineRule="auto"/>
        <w:ind w:firstLine="567"/>
        <w:jc w:val="both"/>
        <w:rPr>
          <w:rFonts w:ascii="Times New Roman" w:hAnsi="Times New Roman" w:cs="Times New Roman"/>
          <w:b/>
          <w:sz w:val="20"/>
          <w:szCs w:val="20"/>
        </w:rPr>
      </w:pPr>
      <w:r w:rsidRPr="00F937C3">
        <w:rPr>
          <w:rFonts w:ascii="Times New Roman" w:hAnsi="Times New Roman" w:cs="Times New Roman"/>
          <w:b/>
          <w:sz w:val="20"/>
          <w:szCs w:val="20"/>
        </w:rPr>
        <w:t>21)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7D580B" w:rsidRDefault="007D580B" w:rsidP="006159E1">
      <w:pPr>
        <w:autoSpaceDE w:val="0"/>
        <w:autoSpaceDN w:val="0"/>
        <w:adjustRightInd w:val="0"/>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Жилые помещения не предоставлялись.</w:t>
      </w:r>
    </w:p>
    <w:p w:rsidR="005E761C" w:rsidRPr="007D580B" w:rsidRDefault="005E761C" w:rsidP="006159E1">
      <w:pPr>
        <w:autoSpaceDE w:val="0"/>
        <w:autoSpaceDN w:val="0"/>
        <w:adjustRightInd w:val="0"/>
        <w:spacing w:after="0" w:line="240" w:lineRule="auto"/>
        <w:ind w:firstLine="567"/>
        <w:jc w:val="both"/>
        <w:rPr>
          <w:rFonts w:ascii="Times New Roman" w:hAnsi="Times New Roman" w:cs="Times New Roman"/>
          <w:sz w:val="20"/>
          <w:szCs w:val="20"/>
        </w:rPr>
      </w:pPr>
    </w:p>
    <w:p w:rsidR="00F937C3" w:rsidRDefault="00F937C3" w:rsidP="006159E1">
      <w:pPr>
        <w:autoSpaceDE w:val="0"/>
        <w:autoSpaceDN w:val="0"/>
        <w:adjustRightInd w:val="0"/>
        <w:spacing w:after="0" w:line="240" w:lineRule="auto"/>
        <w:ind w:firstLine="567"/>
        <w:jc w:val="both"/>
        <w:rPr>
          <w:rFonts w:ascii="Times New Roman" w:hAnsi="Times New Roman" w:cs="Times New Roman"/>
          <w:b/>
          <w:sz w:val="20"/>
          <w:szCs w:val="20"/>
        </w:rPr>
      </w:pPr>
      <w:r w:rsidRPr="00F937C3">
        <w:rPr>
          <w:rFonts w:ascii="Times New Roman" w:hAnsi="Times New Roman" w:cs="Times New Roman"/>
          <w:b/>
          <w:sz w:val="20"/>
          <w:szCs w:val="20"/>
        </w:rPr>
        <w:t>22) осуществление мероприятий по оказанию помощи лицам, находящимся в состоянии алкогольного, наркотического и</w:t>
      </w:r>
      <w:r w:rsidR="00A159AD">
        <w:rPr>
          <w:rFonts w:ascii="Times New Roman" w:hAnsi="Times New Roman" w:cs="Times New Roman"/>
          <w:b/>
          <w:sz w:val="20"/>
          <w:szCs w:val="20"/>
        </w:rPr>
        <w:t>ли иного токсического опьянения</w:t>
      </w:r>
    </w:p>
    <w:p w:rsidR="00A159AD" w:rsidRPr="005E761C" w:rsidRDefault="00A159AD" w:rsidP="006159E1">
      <w:pPr>
        <w:autoSpaceDE w:val="0"/>
        <w:autoSpaceDN w:val="0"/>
        <w:adjustRightInd w:val="0"/>
        <w:spacing w:after="0" w:line="240" w:lineRule="auto"/>
        <w:ind w:firstLine="567"/>
        <w:jc w:val="both"/>
        <w:rPr>
          <w:rFonts w:ascii="Times New Roman" w:hAnsi="Times New Roman" w:cs="Times New Roman"/>
          <w:b/>
          <w:sz w:val="20"/>
          <w:szCs w:val="20"/>
        </w:rPr>
      </w:pPr>
      <w:r>
        <w:rPr>
          <w:rFonts w:ascii="Times New Roman" w:hAnsi="Times New Roman" w:cs="Times New Roman"/>
          <w:sz w:val="20"/>
          <w:szCs w:val="20"/>
        </w:rPr>
        <w:t xml:space="preserve">Мероприятия в 2022 году не проводились. </w:t>
      </w:r>
    </w:p>
    <w:p w:rsidR="007C212E" w:rsidRDefault="007C212E" w:rsidP="006159E1">
      <w:pPr>
        <w:pStyle w:val="1"/>
        <w:spacing w:before="0" w:beforeAutospacing="0" w:after="0" w:afterAutospacing="0"/>
        <w:ind w:firstLine="567"/>
        <w:jc w:val="both"/>
        <w:rPr>
          <w:rFonts w:eastAsiaTheme="minorEastAsia"/>
          <w:b w:val="0"/>
          <w:bCs w:val="0"/>
          <w:kern w:val="0"/>
          <w:sz w:val="20"/>
          <w:szCs w:val="20"/>
        </w:rPr>
      </w:pPr>
    </w:p>
    <w:p w:rsidR="00B74441" w:rsidRPr="00B74441" w:rsidRDefault="00B74441" w:rsidP="00B74441">
      <w:pPr>
        <w:spacing w:after="0" w:line="240" w:lineRule="auto"/>
        <w:ind w:firstLine="567"/>
        <w:jc w:val="both"/>
        <w:rPr>
          <w:rFonts w:ascii="Times New Roman" w:eastAsia="Times New Roman" w:hAnsi="Times New Roman" w:cs="Times New Roman"/>
          <w:color w:val="000000"/>
          <w:sz w:val="20"/>
          <w:szCs w:val="20"/>
          <w:lang w:eastAsia="ru-RU"/>
        </w:rPr>
      </w:pPr>
      <w:r w:rsidRPr="00B74441">
        <w:rPr>
          <w:rFonts w:ascii="Times New Roman" w:eastAsia="Times New Roman" w:hAnsi="Times New Roman" w:cs="Times New Roman"/>
          <w:color w:val="000000"/>
          <w:sz w:val="20"/>
          <w:szCs w:val="20"/>
          <w:lang w:eastAsia="ru-RU"/>
        </w:rPr>
        <w:t xml:space="preserve">В 2022 году на территории Кочубеевского муниципального округа Ставропольского края (далее – </w:t>
      </w:r>
      <w:proofErr w:type="spellStart"/>
      <w:r w:rsidRPr="00B74441">
        <w:rPr>
          <w:rFonts w:ascii="Times New Roman" w:eastAsia="Times New Roman" w:hAnsi="Times New Roman" w:cs="Times New Roman"/>
          <w:color w:val="000000"/>
          <w:sz w:val="20"/>
          <w:szCs w:val="20"/>
          <w:lang w:eastAsia="ru-RU"/>
        </w:rPr>
        <w:t>Кочубеевский</w:t>
      </w:r>
      <w:proofErr w:type="spellEnd"/>
      <w:r w:rsidRPr="00B74441">
        <w:rPr>
          <w:rFonts w:ascii="Times New Roman" w:eastAsia="Times New Roman" w:hAnsi="Times New Roman" w:cs="Times New Roman"/>
          <w:color w:val="000000"/>
          <w:sz w:val="20"/>
          <w:szCs w:val="20"/>
          <w:lang w:eastAsia="ru-RU"/>
        </w:rPr>
        <w:t xml:space="preserve"> округ) осуществлялась реализация 18 муниципальных программ (54 подпрограммы), определяющих комплекс мероприятий, взаимоувязанных по задачам, срокам осуществления, исполнителям и ресурсам, обеспечивающих наиболее эффективное достижение целей и решение задач социально-экономического развития Кочубеевского округа Ставропольского края.</w:t>
      </w:r>
    </w:p>
    <w:p w:rsidR="00B74441" w:rsidRPr="00B74441" w:rsidRDefault="00B74441" w:rsidP="00B74441">
      <w:pPr>
        <w:autoSpaceDE w:val="0"/>
        <w:spacing w:after="0" w:line="240" w:lineRule="auto"/>
        <w:ind w:firstLine="567"/>
        <w:jc w:val="both"/>
        <w:rPr>
          <w:rFonts w:ascii="Times New Roman" w:eastAsia="Times New Roman" w:hAnsi="Times New Roman" w:cs="Times New Roman"/>
          <w:sz w:val="20"/>
          <w:szCs w:val="20"/>
          <w:lang w:eastAsia="ru-RU"/>
        </w:rPr>
      </w:pPr>
      <w:r w:rsidRPr="00B74441">
        <w:rPr>
          <w:rFonts w:ascii="Times New Roman" w:eastAsia="Calibri" w:hAnsi="Times New Roman" w:cs="Times New Roman"/>
          <w:sz w:val="20"/>
          <w:szCs w:val="20"/>
          <w:lang w:eastAsia="ru-RU"/>
        </w:rPr>
        <w:t xml:space="preserve">В 2022 году в Кочубеевском муниципальном округе Ставропольского края реализовывались 18 муниципальных программ, разработанных и утвержденных на период действия 2022 - 2024 годов. </w:t>
      </w:r>
      <w:proofErr w:type="gramStart"/>
      <w:r w:rsidRPr="00B74441">
        <w:rPr>
          <w:rFonts w:ascii="Times New Roman" w:eastAsia="Times New Roman" w:hAnsi="Times New Roman" w:cs="Times New Roman"/>
          <w:sz w:val="20"/>
          <w:szCs w:val="20"/>
          <w:lang w:eastAsia="ru-RU"/>
        </w:rPr>
        <w:t>Общая сумма расходов на реализацию муниципальных программ в 2022 году за счет всех источников финансирования составила 21 760 985,17 тыс. рублей, из них 85,24 % (18 549 917,60 тыс. рублей) – внебюджетные источники и 14,76 % (3 211 067,57 тыс. рублей) – средства бюджета Кочубеевского муниципального округа, из которых 3,41 % - средства федерального бюджета, 61,42 % - средства бюджета Ставропольского края, 35,03 % - средства местного бюджета, в том</w:t>
      </w:r>
      <w:proofErr w:type="gramEnd"/>
      <w:r w:rsidRPr="00B74441">
        <w:rPr>
          <w:rFonts w:ascii="Times New Roman" w:eastAsia="Times New Roman" w:hAnsi="Times New Roman" w:cs="Times New Roman"/>
          <w:sz w:val="20"/>
          <w:szCs w:val="20"/>
          <w:lang w:eastAsia="ru-RU"/>
        </w:rPr>
        <w:t xml:space="preserve"> </w:t>
      </w:r>
      <w:proofErr w:type="gramStart"/>
      <w:r w:rsidRPr="00B74441">
        <w:rPr>
          <w:rFonts w:ascii="Times New Roman" w:eastAsia="Times New Roman" w:hAnsi="Times New Roman" w:cs="Times New Roman"/>
          <w:sz w:val="20"/>
          <w:szCs w:val="20"/>
          <w:lang w:eastAsia="ru-RU"/>
        </w:rPr>
        <w:t>числе</w:t>
      </w:r>
      <w:proofErr w:type="gramEnd"/>
      <w:r w:rsidRPr="00B74441">
        <w:rPr>
          <w:rFonts w:ascii="Times New Roman" w:eastAsia="Times New Roman" w:hAnsi="Times New Roman" w:cs="Times New Roman"/>
          <w:sz w:val="20"/>
          <w:szCs w:val="20"/>
          <w:lang w:eastAsia="ru-RU"/>
        </w:rPr>
        <w:t xml:space="preserve"> 0,14 % инициативные платежи на реализацию инициативных проектов.</w:t>
      </w:r>
    </w:p>
    <w:p w:rsidR="00B74441" w:rsidRPr="00B74441" w:rsidRDefault="00B74441" w:rsidP="00B74441">
      <w:pPr>
        <w:autoSpaceDE w:val="0"/>
        <w:spacing w:after="0" w:line="240" w:lineRule="auto"/>
        <w:ind w:firstLine="567"/>
        <w:jc w:val="both"/>
        <w:rPr>
          <w:rFonts w:ascii="Times New Roman" w:eastAsia="Calibri" w:hAnsi="Times New Roman" w:cs="Times New Roman"/>
          <w:sz w:val="20"/>
          <w:szCs w:val="20"/>
          <w:lang w:eastAsia="ru-RU"/>
        </w:rPr>
      </w:pPr>
      <w:r w:rsidRPr="00B74441">
        <w:rPr>
          <w:rFonts w:ascii="Times New Roman" w:eastAsia="Calibri" w:hAnsi="Times New Roman" w:cs="Times New Roman"/>
          <w:sz w:val="20"/>
          <w:szCs w:val="20"/>
          <w:lang w:eastAsia="ru-RU"/>
        </w:rPr>
        <w:t>В отчетном периоде запланировано выполнение 90 основных мероприятия и 211 контрольных событий. В результате по итогам 2022 года полностью выполнено 84 основных мероприятия (93,33 %) и достигнут 201 показатель контрольных событий (95,26%).</w:t>
      </w:r>
    </w:p>
    <w:p w:rsidR="00B74441" w:rsidRPr="00B74441" w:rsidRDefault="00B74441" w:rsidP="00B74441">
      <w:pPr>
        <w:spacing w:after="0" w:line="240" w:lineRule="auto"/>
        <w:ind w:firstLine="567"/>
        <w:jc w:val="both"/>
        <w:rPr>
          <w:rFonts w:ascii="Times New Roman" w:eastAsia="Times New Roman" w:hAnsi="Times New Roman" w:cs="Times New Roman"/>
          <w:sz w:val="20"/>
          <w:szCs w:val="20"/>
          <w:lang w:eastAsia="ru-RU"/>
        </w:rPr>
      </w:pPr>
      <w:r w:rsidRPr="00B74441">
        <w:rPr>
          <w:rFonts w:ascii="Times New Roman" w:eastAsia="Times New Roman" w:hAnsi="Times New Roman" w:cs="Times New Roman"/>
          <w:sz w:val="20"/>
          <w:szCs w:val="20"/>
          <w:lang w:eastAsia="ru-RU"/>
        </w:rPr>
        <w:t>В результате проведенного анализа эффективности реализации муниципальных программ за 2022 год отмечается положительная динамика в достижении целей и решении задач, установленных в муниципальных программах, а также их эффективности. Из 18 муниципальных программ 8 получили оценку «выше плановой», 10 муниципальных программ – с «плановой» оценкой.</w:t>
      </w:r>
    </w:p>
    <w:p w:rsidR="00B74441" w:rsidRDefault="00B74441" w:rsidP="006159E1">
      <w:pPr>
        <w:pStyle w:val="1"/>
        <w:spacing w:before="0" w:beforeAutospacing="0" w:after="0" w:afterAutospacing="0"/>
        <w:ind w:firstLine="567"/>
        <w:jc w:val="both"/>
        <w:rPr>
          <w:rFonts w:eastAsiaTheme="minorEastAsia"/>
          <w:b w:val="0"/>
          <w:bCs w:val="0"/>
          <w:kern w:val="0"/>
          <w:sz w:val="20"/>
          <w:szCs w:val="20"/>
        </w:rPr>
      </w:pPr>
    </w:p>
    <w:p w:rsidR="006E727D" w:rsidRPr="001E7320" w:rsidRDefault="006E727D" w:rsidP="006159E1">
      <w:pPr>
        <w:pStyle w:val="1"/>
        <w:spacing w:before="0" w:beforeAutospacing="0" w:after="0" w:afterAutospacing="0"/>
        <w:ind w:firstLine="567"/>
        <w:jc w:val="both"/>
        <w:rPr>
          <w:rFonts w:eastAsiaTheme="minorEastAsia"/>
          <w:b w:val="0"/>
          <w:bCs w:val="0"/>
          <w:kern w:val="0"/>
          <w:sz w:val="20"/>
          <w:szCs w:val="20"/>
        </w:rPr>
      </w:pPr>
      <w:r w:rsidRPr="001E7320">
        <w:rPr>
          <w:rFonts w:eastAsiaTheme="minorEastAsia"/>
          <w:b w:val="0"/>
          <w:bCs w:val="0"/>
          <w:kern w:val="0"/>
          <w:sz w:val="20"/>
          <w:szCs w:val="20"/>
        </w:rPr>
        <w:t xml:space="preserve">Спасибо за внимание! </w:t>
      </w:r>
    </w:p>
    <w:p w:rsidR="000D5EAD" w:rsidRDefault="000D5EAD" w:rsidP="006159E1">
      <w:pPr>
        <w:pStyle w:val="1"/>
        <w:spacing w:before="0" w:beforeAutospacing="0" w:after="0" w:afterAutospacing="0"/>
        <w:ind w:firstLine="567"/>
        <w:jc w:val="both"/>
        <w:rPr>
          <w:rFonts w:eastAsiaTheme="minorEastAsia"/>
          <w:b w:val="0"/>
          <w:bCs w:val="0"/>
          <w:kern w:val="0"/>
          <w:sz w:val="20"/>
          <w:szCs w:val="20"/>
        </w:rPr>
      </w:pPr>
    </w:p>
    <w:p w:rsidR="006E727D" w:rsidRPr="001E7320" w:rsidRDefault="006E727D" w:rsidP="006159E1">
      <w:pPr>
        <w:pStyle w:val="1"/>
        <w:spacing w:before="0" w:beforeAutospacing="0" w:after="0" w:afterAutospacing="0"/>
        <w:ind w:firstLine="567"/>
        <w:jc w:val="both"/>
        <w:rPr>
          <w:rFonts w:eastAsiaTheme="minorEastAsia"/>
          <w:b w:val="0"/>
          <w:bCs w:val="0"/>
          <w:kern w:val="0"/>
          <w:sz w:val="20"/>
          <w:szCs w:val="20"/>
        </w:rPr>
      </w:pPr>
      <w:r w:rsidRPr="001E7320">
        <w:rPr>
          <w:rFonts w:eastAsiaTheme="minorEastAsia"/>
          <w:b w:val="0"/>
          <w:bCs w:val="0"/>
          <w:kern w:val="0"/>
          <w:sz w:val="20"/>
          <w:szCs w:val="20"/>
        </w:rPr>
        <w:t>С уважением, глава Кочубеевского муниципального округа Ставропольского края А.П. Клевцов.</w:t>
      </w:r>
    </w:p>
    <w:sectPr w:rsidR="006E727D" w:rsidRPr="001E7320" w:rsidSect="004352E0">
      <w:pgSz w:w="11906" w:h="16838"/>
      <w:pgMar w:top="1134" w:right="567" w:bottom="1134" w:left="1985" w:header="0" w:footer="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NewRomanPSMT">
    <w:altName w:val="MS Gothic"/>
    <w:panose1 w:val="00000000000000000000"/>
    <w:charset w:val="80"/>
    <w:family w:val="auto"/>
    <w:notTrueType/>
    <w:pitch w:val="default"/>
    <w:sig w:usb0="00000000" w:usb1="08070000" w:usb2="00000010" w:usb3="00000000" w:csb0="00020005"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CA2C09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54AF59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7607B3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65EDC0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AE1AA6D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352B5D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7A409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4566B6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9B4878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FB83D18"/>
    <w:lvl w:ilvl="0">
      <w:start w:val="1"/>
      <w:numFmt w:val="bullet"/>
      <w:lvlText w:val=""/>
      <w:lvlJc w:val="left"/>
      <w:pPr>
        <w:tabs>
          <w:tab w:val="num" w:pos="360"/>
        </w:tabs>
        <w:ind w:left="360" w:hanging="360"/>
      </w:pPr>
      <w:rPr>
        <w:rFonts w:ascii="Symbol" w:hAnsi="Symbol" w:hint="default"/>
      </w:rPr>
    </w:lvl>
  </w:abstractNum>
  <w:abstractNum w:abstractNumId="10">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6FA5413"/>
    <w:multiLevelType w:val="hybridMultilevel"/>
    <w:tmpl w:val="42B6AE4A"/>
    <w:lvl w:ilvl="0" w:tplc="D5F48032">
      <w:start w:val="9"/>
      <w:numFmt w:val="decimal"/>
      <w:lvlText w:val="%1."/>
      <w:lvlJc w:val="left"/>
      <w:pPr>
        <w:ind w:left="950" w:hanging="281"/>
        <w:jc w:val="right"/>
      </w:pPr>
      <w:rPr>
        <w:rFonts w:ascii="Times New Roman" w:eastAsia="Times New Roman" w:hAnsi="Times New Roman" w:cs="Times New Roman" w:hint="default"/>
        <w:b/>
        <w:bCs/>
        <w:color w:val="auto"/>
        <w:spacing w:val="0"/>
        <w:w w:val="100"/>
        <w:sz w:val="28"/>
        <w:szCs w:val="28"/>
        <w:lang w:val="ru-RU" w:eastAsia="en-US" w:bidi="ar-SA"/>
      </w:rPr>
    </w:lvl>
    <w:lvl w:ilvl="1" w:tplc="485EB818">
      <w:numFmt w:val="bullet"/>
      <w:lvlText w:val="•"/>
      <w:lvlJc w:val="left"/>
      <w:pPr>
        <w:ind w:left="1844" w:hanging="281"/>
      </w:pPr>
      <w:rPr>
        <w:rFonts w:hint="default"/>
        <w:lang w:val="ru-RU" w:eastAsia="en-US" w:bidi="ar-SA"/>
      </w:rPr>
    </w:lvl>
    <w:lvl w:ilvl="2" w:tplc="219E01A6">
      <w:numFmt w:val="bullet"/>
      <w:lvlText w:val="•"/>
      <w:lvlJc w:val="left"/>
      <w:pPr>
        <w:ind w:left="2729" w:hanging="281"/>
      </w:pPr>
      <w:rPr>
        <w:rFonts w:hint="default"/>
        <w:lang w:val="ru-RU" w:eastAsia="en-US" w:bidi="ar-SA"/>
      </w:rPr>
    </w:lvl>
    <w:lvl w:ilvl="3" w:tplc="BA306C6A">
      <w:numFmt w:val="bullet"/>
      <w:lvlText w:val="•"/>
      <w:lvlJc w:val="left"/>
      <w:pPr>
        <w:ind w:left="3613" w:hanging="281"/>
      </w:pPr>
      <w:rPr>
        <w:rFonts w:hint="default"/>
        <w:lang w:val="ru-RU" w:eastAsia="en-US" w:bidi="ar-SA"/>
      </w:rPr>
    </w:lvl>
    <w:lvl w:ilvl="4" w:tplc="7BD0796C">
      <w:numFmt w:val="bullet"/>
      <w:lvlText w:val="•"/>
      <w:lvlJc w:val="left"/>
      <w:pPr>
        <w:ind w:left="4498" w:hanging="281"/>
      </w:pPr>
      <w:rPr>
        <w:rFonts w:hint="default"/>
        <w:lang w:val="ru-RU" w:eastAsia="en-US" w:bidi="ar-SA"/>
      </w:rPr>
    </w:lvl>
    <w:lvl w:ilvl="5" w:tplc="9A868D26">
      <w:numFmt w:val="bullet"/>
      <w:lvlText w:val="•"/>
      <w:lvlJc w:val="left"/>
      <w:pPr>
        <w:ind w:left="5383" w:hanging="281"/>
      </w:pPr>
      <w:rPr>
        <w:rFonts w:hint="default"/>
        <w:lang w:val="ru-RU" w:eastAsia="en-US" w:bidi="ar-SA"/>
      </w:rPr>
    </w:lvl>
    <w:lvl w:ilvl="6" w:tplc="8C7C10F0">
      <w:numFmt w:val="bullet"/>
      <w:lvlText w:val="•"/>
      <w:lvlJc w:val="left"/>
      <w:pPr>
        <w:ind w:left="6267" w:hanging="281"/>
      </w:pPr>
      <w:rPr>
        <w:rFonts w:hint="default"/>
        <w:lang w:val="ru-RU" w:eastAsia="en-US" w:bidi="ar-SA"/>
      </w:rPr>
    </w:lvl>
    <w:lvl w:ilvl="7" w:tplc="1C2C1DCC">
      <w:numFmt w:val="bullet"/>
      <w:lvlText w:val="•"/>
      <w:lvlJc w:val="left"/>
      <w:pPr>
        <w:ind w:left="7152" w:hanging="281"/>
      </w:pPr>
      <w:rPr>
        <w:rFonts w:hint="default"/>
        <w:lang w:val="ru-RU" w:eastAsia="en-US" w:bidi="ar-SA"/>
      </w:rPr>
    </w:lvl>
    <w:lvl w:ilvl="8" w:tplc="9080E792">
      <w:numFmt w:val="bullet"/>
      <w:lvlText w:val="•"/>
      <w:lvlJc w:val="left"/>
      <w:pPr>
        <w:ind w:left="8037" w:hanging="281"/>
      </w:pPr>
      <w:rPr>
        <w:rFonts w:hint="default"/>
        <w:lang w:val="ru-RU" w:eastAsia="en-US" w:bidi="ar-SA"/>
      </w:rPr>
    </w:lvl>
  </w:abstractNum>
  <w:abstractNum w:abstractNumId="12">
    <w:nsid w:val="08CC32B9"/>
    <w:multiLevelType w:val="hybridMultilevel"/>
    <w:tmpl w:val="5D7602DA"/>
    <w:lvl w:ilvl="0" w:tplc="0419000F">
      <w:start w:val="1"/>
      <w:numFmt w:val="decimal"/>
      <w:lvlText w:val="%1."/>
      <w:lvlJc w:val="left"/>
      <w:pPr>
        <w:ind w:left="7732" w:hanging="360"/>
      </w:pPr>
    </w:lvl>
    <w:lvl w:ilvl="1" w:tplc="04190019">
      <w:start w:val="1"/>
      <w:numFmt w:val="lowerLetter"/>
      <w:lvlText w:val="%2."/>
      <w:lvlJc w:val="left"/>
      <w:pPr>
        <w:ind w:left="8812" w:hanging="360"/>
      </w:pPr>
    </w:lvl>
    <w:lvl w:ilvl="2" w:tplc="0419001B">
      <w:start w:val="1"/>
      <w:numFmt w:val="lowerRoman"/>
      <w:lvlText w:val="%3."/>
      <w:lvlJc w:val="right"/>
      <w:pPr>
        <w:ind w:left="9532" w:hanging="180"/>
      </w:pPr>
    </w:lvl>
    <w:lvl w:ilvl="3" w:tplc="0419000F">
      <w:start w:val="1"/>
      <w:numFmt w:val="decimal"/>
      <w:lvlText w:val="%4."/>
      <w:lvlJc w:val="left"/>
      <w:pPr>
        <w:ind w:left="10252" w:hanging="360"/>
      </w:pPr>
    </w:lvl>
    <w:lvl w:ilvl="4" w:tplc="04190019">
      <w:start w:val="1"/>
      <w:numFmt w:val="lowerLetter"/>
      <w:lvlText w:val="%5."/>
      <w:lvlJc w:val="left"/>
      <w:pPr>
        <w:ind w:left="10972" w:hanging="360"/>
      </w:pPr>
    </w:lvl>
    <w:lvl w:ilvl="5" w:tplc="0419001B">
      <w:start w:val="1"/>
      <w:numFmt w:val="lowerRoman"/>
      <w:lvlText w:val="%6."/>
      <w:lvlJc w:val="right"/>
      <w:pPr>
        <w:ind w:left="11692" w:hanging="180"/>
      </w:pPr>
    </w:lvl>
    <w:lvl w:ilvl="6" w:tplc="0419000F">
      <w:start w:val="1"/>
      <w:numFmt w:val="decimal"/>
      <w:lvlText w:val="%7."/>
      <w:lvlJc w:val="left"/>
      <w:pPr>
        <w:ind w:left="12412" w:hanging="360"/>
      </w:pPr>
    </w:lvl>
    <w:lvl w:ilvl="7" w:tplc="04190019">
      <w:start w:val="1"/>
      <w:numFmt w:val="lowerLetter"/>
      <w:lvlText w:val="%8."/>
      <w:lvlJc w:val="left"/>
      <w:pPr>
        <w:ind w:left="13132" w:hanging="360"/>
      </w:pPr>
    </w:lvl>
    <w:lvl w:ilvl="8" w:tplc="0419001B">
      <w:start w:val="1"/>
      <w:numFmt w:val="lowerRoman"/>
      <w:lvlText w:val="%9."/>
      <w:lvlJc w:val="right"/>
      <w:pPr>
        <w:ind w:left="13852" w:hanging="180"/>
      </w:pPr>
    </w:lvl>
  </w:abstractNum>
  <w:abstractNum w:abstractNumId="13">
    <w:nsid w:val="13D20640"/>
    <w:multiLevelType w:val="multilevel"/>
    <w:tmpl w:val="E5DCB1C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4">
    <w:nsid w:val="1858245B"/>
    <w:multiLevelType w:val="hybridMultilevel"/>
    <w:tmpl w:val="EF82F626"/>
    <w:lvl w:ilvl="0" w:tplc="04190001">
      <w:start w:val="1"/>
      <w:numFmt w:val="bullet"/>
      <w:lvlText w:val=""/>
      <w:lvlJc w:val="left"/>
      <w:pPr>
        <w:tabs>
          <w:tab w:val="num" w:pos="-180"/>
        </w:tabs>
        <w:ind w:left="-180" w:hanging="360"/>
      </w:pPr>
      <w:rPr>
        <w:rFonts w:ascii="Symbol" w:hAnsi="Symbol" w:hint="default"/>
      </w:rPr>
    </w:lvl>
    <w:lvl w:ilvl="1" w:tplc="04190005">
      <w:start w:val="1"/>
      <w:numFmt w:val="bullet"/>
      <w:lvlText w:val=""/>
      <w:lvlJc w:val="left"/>
      <w:pPr>
        <w:tabs>
          <w:tab w:val="num" w:pos="540"/>
        </w:tabs>
        <w:ind w:left="540" w:hanging="360"/>
      </w:pPr>
      <w:rPr>
        <w:rFonts w:ascii="Wingdings" w:hAnsi="Wingdings" w:hint="default"/>
      </w:rPr>
    </w:lvl>
    <w:lvl w:ilvl="2" w:tplc="0419000D">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15">
    <w:nsid w:val="209414D4"/>
    <w:multiLevelType w:val="hybridMultilevel"/>
    <w:tmpl w:val="6A7A3448"/>
    <w:lvl w:ilvl="0" w:tplc="04190005">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22315DCF"/>
    <w:multiLevelType w:val="hybridMultilevel"/>
    <w:tmpl w:val="8EDAB0C6"/>
    <w:lvl w:ilvl="0" w:tplc="0419000F">
      <w:start w:val="1"/>
      <w:numFmt w:val="decimal"/>
      <w:lvlText w:val="%1."/>
      <w:lvlJc w:val="left"/>
      <w:pPr>
        <w:tabs>
          <w:tab w:val="num" w:pos="360"/>
        </w:tabs>
        <w:ind w:left="360" w:hanging="360"/>
      </w:pPr>
    </w:lvl>
    <w:lvl w:ilvl="1" w:tplc="04190001">
      <w:start w:val="1"/>
      <w:numFmt w:val="bullet"/>
      <w:lvlText w:val=""/>
      <w:lvlJc w:val="left"/>
      <w:pPr>
        <w:tabs>
          <w:tab w:val="num" w:pos="360"/>
        </w:tabs>
        <w:ind w:left="36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nsid w:val="23843325"/>
    <w:multiLevelType w:val="hybridMultilevel"/>
    <w:tmpl w:val="6BEE1FE8"/>
    <w:lvl w:ilvl="0" w:tplc="A1081866">
      <w:start w:val="1"/>
      <w:numFmt w:val="decimal"/>
      <w:lvlText w:val="%1."/>
      <w:lvlJc w:val="left"/>
      <w:pPr>
        <w:ind w:left="1068" w:hanging="360"/>
      </w:pPr>
      <w:rPr>
        <w:sz w:val="24"/>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8">
    <w:nsid w:val="256852F4"/>
    <w:multiLevelType w:val="hybridMultilevel"/>
    <w:tmpl w:val="CE9CEA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0253950"/>
    <w:multiLevelType w:val="hybridMultilevel"/>
    <w:tmpl w:val="6FF8DAA4"/>
    <w:lvl w:ilvl="0" w:tplc="0419000F">
      <w:start w:val="1"/>
      <w:numFmt w:val="decimal"/>
      <w:lvlText w:val="%1."/>
      <w:lvlJc w:val="left"/>
      <w:pPr>
        <w:ind w:left="121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132052F"/>
    <w:multiLevelType w:val="hybridMultilevel"/>
    <w:tmpl w:val="C8C268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20519B3"/>
    <w:multiLevelType w:val="hybridMultilevel"/>
    <w:tmpl w:val="3FE839E0"/>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39EB3742"/>
    <w:multiLevelType w:val="hybridMultilevel"/>
    <w:tmpl w:val="978A2EF4"/>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3AF45E0E"/>
    <w:multiLevelType w:val="hybridMultilevel"/>
    <w:tmpl w:val="7AC0949C"/>
    <w:lvl w:ilvl="0" w:tplc="AD6A4154">
      <w:start w:val="1"/>
      <w:numFmt w:val="bullet"/>
      <w:lvlText w:val="•"/>
      <w:lvlJc w:val="left"/>
      <w:pPr>
        <w:tabs>
          <w:tab w:val="num" w:pos="720"/>
        </w:tabs>
        <w:ind w:left="720" w:hanging="360"/>
      </w:pPr>
      <w:rPr>
        <w:rFonts w:ascii="Arial" w:hAnsi="Arial" w:hint="default"/>
      </w:rPr>
    </w:lvl>
    <w:lvl w:ilvl="1" w:tplc="B5A4E860" w:tentative="1">
      <w:start w:val="1"/>
      <w:numFmt w:val="bullet"/>
      <w:lvlText w:val="•"/>
      <w:lvlJc w:val="left"/>
      <w:pPr>
        <w:tabs>
          <w:tab w:val="num" w:pos="1440"/>
        </w:tabs>
        <w:ind w:left="1440" w:hanging="360"/>
      </w:pPr>
      <w:rPr>
        <w:rFonts w:ascii="Arial" w:hAnsi="Arial" w:hint="default"/>
      </w:rPr>
    </w:lvl>
    <w:lvl w:ilvl="2" w:tplc="4822A110" w:tentative="1">
      <w:start w:val="1"/>
      <w:numFmt w:val="bullet"/>
      <w:lvlText w:val="•"/>
      <w:lvlJc w:val="left"/>
      <w:pPr>
        <w:tabs>
          <w:tab w:val="num" w:pos="2160"/>
        </w:tabs>
        <w:ind w:left="2160" w:hanging="360"/>
      </w:pPr>
      <w:rPr>
        <w:rFonts w:ascii="Arial" w:hAnsi="Arial" w:hint="default"/>
      </w:rPr>
    </w:lvl>
    <w:lvl w:ilvl="3" w:tplc="5B125B12" w:tentative="1">
      <w:start w:val="1"/>
      <w:numFmt w:val="bullet"/>
      <w:lvlText w:val="•"/>
      <w:lvlJc w:val="left"/>
      <w:pPr>
        <w:tabs>
          <w:tab w:val="num" w:pos="2880"/>
        </w:tabs>
        <w:ind w:left="2880" w:hanging="360"/>
      </w:pPr>
      <w:rPr>
        <w:rFonts w:ascii="Arial" w:hAnsi="Arial" w:hint="default"/>
      </w:rPr>
    </w:lvl>
    <w:lvl w:ilvl="4" w:tplc="461AB7FC" w:tentative="1">
      <w:start w:val="1"/>
      <w:numFmt w:val="bullet"/>
      <w:lvlText w:val="•"/>
      <w:lvlJc w:val="left"/>
      <w:pPr>
        <w:tabs>
          <w:tab w:val="num" w:pos="3600"/>
        </w:tabs>
        <w:ind w:left="3600" w:hanging="360"/>
      </w:pPr>
      <w:rPr>
        <w:rFonts w:ascii="Arial" w:hAnsi="Arial" w:hint="default"/>
      </w:rPr>
    </w:lvl>
    <w:lvl w:ilvl="5" w:tplc="E96C50E6" w:tentative="1">
      <w:start w:val="1"/>
      <w:numFmt w:val="bullet"/>
      <w:lvlText w:val="•"/>
      <w:lvlJc w:val="left"/>
      <w:pPr>
        <w:tabs>
          <w:tab w:val="num" w:pos="4320"/>
        </w:tabs>
        <w:ind w:left="4320" w:hanging="360"/>
      </w:pPr>
      <w:rPr>
        <w:rFonts w:ascii="Arial" w:hAnsi="Arial" w:hint="default"/>
      </w:rPr>
    </w:lvl>
    <w:lvl w:ilvl="6" w:tplc="E00E2DBC" w:tentative="1">
      <w:start w:val="1"/>
      <w:numFmt w:val="bullet"/>
      <w:lvlText w:val="•"/>
      <w:lvlJc w:val="left"/>
      <w:pPr>
        <w:tabs>
          <w:tab w:val="num" w:pos="5040"/>
        </w:tabs>
        <w:ind w:left="5040" w:hanging="360"/>
      </w:pPr>
      <w:rPr>
        <w:rFonts w:ascii="Arial" w:hAnsi="Arial" w:hint="default"/>
      </w:rPr>
    </w:lvl>
    <w:lvl w:ilvl="7" w:tplc="F1C262FE" w:tentative="1">
      <w:start w:val="1"/>
      <w:numFmt w:val="bullet"/>
      <w:lvlText w:val="•"/>
      <w:lvlJc w:val="left"/>
      <w:pPr>
        <w:tabs>
          <w:tab w:val="num" w:pos="5760"/>
        </w:tabs>
        <w:ind w:left="5760" w:hanging="360"/>
      </w:pPr>
      <w:rPr>
        <w:rFonts w:ascii="Arial" w:hAnsi="Arial" w:hint="default"/>
      </w:rPr>
    </w:lvl>
    <w:lvl w:ilvl="8" w:tplc="29BC6204" w:tentative="1">
      <w:start w:val="1"/>
      <w:numFmt w:val="bullet"/>
      <w:lvlText w:val="•"/>
      <w:lvlJc w:val="left"/>
      <w:pPr>
        <w:tabs>
          <w:tab w:val="num" w:pos="6480"/>
        </w:tabs>
        <w:ind w:left="6480" w:hanging="360"/>
      </w:pPr>
      <w:rPr>
        <w:rFonts w:ascii="Arial" w:hAnsi="Arial" w:hint="default"/>
      </w:rPr>
    </w:lvl>
  </w:abstractNum>
  <w:abstractNum w:abstractNumId="24">
    <w:nsid w:val="4A264925"/>
    <w:multiLevelType w:val="hybridMultilevel"/>
    <w:tmpl w:val="4000A5E0"/>
    <w:lvl w:ilvl="0" w:tplc="598001B0">
      <w:start w:val="1"/>
      <w:numFmt w:val="decimal"/>
      <w:lvlText w:val="%1."/>
      <w:lvlJc w:val="left"/>
      <w:pPr>
        <w:ind w:left="1069" w:hanging="360"/>
      </w:pPr>
      <w:rPr>
        <w:rFonts w:eastAsia="Calibr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8FA3D50"/>
    <w:multiLevelType w:val="hybridMultilevel"/>
    <w:tmpl w:val="AABEE97E"/>
    <w:lvl w:ilvl="0" w:tplc="04190001">
      <w:start w:val="1"/>
      <w:numFmt w:val="bullet"/>
      <w:lvlText w:val=""/>
      <w:lvlJc w:val="left"/>
      <w:pPr>
        <w:ind w:left="1490" w:hanging="360"/>
      </w:pPr>
      <w:rPr>
        <w:rFonts w:ascii="Symbol" w:hAnsi="Symbol" w:cs="Symbol" w:hint="default"/>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cs="Wingdings" w:hint="default"/>
      </w:rPr>
    </w:lvl>
    <w:lvl w:ilvl="3" w:tplc="04190001">
      <w:start w:val="1"/>
      <w:numFmt w:val="bullet"/>
      <w:lvlText w:val=""/>
      <w:lvlJc w:val="left"/>
      <w:pPr>
        <w:ind w:left="3650" w:hanging="360"/>
      </w:pPr>
      <w:rPr>
        <w:rFonts w:ascii="Symbol" w:hAnsi="Symbol" w:cs="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cs="Wingdings" w:hint="default"/>
      </w:rPr>
    </w:lvl>
    <w:lvl w:ilvl="6" w:tplc="04190001">
      <w:start w:val="1"/>
      <w:numFmt w:val="bullet"/>
      <w:lvlText w:val=""/>
      <w:lvlJc w:val="left"/>
      <w:pPr>
        <w:ind w:left="5810" w:hanging="360"/>
      </w:pPr>
      <w:rPr>
        <w:rFonts w:ascii="Symbol" w:hAnsi="Symbol" w:cs="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cs="Wingdings" w:hint="default"/>
      </w:rPr>
    </w:lvl>
  </w:abstractNum>
  <w:abstractNum w:abstractNumId="26">
    <w:nsid w:val="62343583"/>
    <w:multiLevelType w:val="hybridMultilevel"/>
    <w:tmpl w:val="9752C546"/>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763F22DF"/>
    <w:multiLevelType w:val="hybridMultilevel"/>
    <w:tmpl w:val="0F86C330"/>
    <w:lvl w:ilvl="0" w:tplc="04190001">
      <w:start w:val="1"/>
      <w:numFmt w:val="bullet"/>
      <w:lvlText w:val=""/>
      <w:lvlJc w:val="left"/>
      <w:pPr>
        <w:ind w:left="1080" w:hanging="360"/>
      </w:pPr>
      <w:rPr>
        <w:rFonts w:ascii="Symbol" w:hAnsi="Symbol" w:cs="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28">
    <w:nsid w:val="7C1E6661"/>
    <w:multiLevelType w:val="hybridMultilevel"/>
    <w:tmpl w:val="B95692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C7D2172"/>
    <w:multiLevelType w:val="hybridMultilevel"/>
    <w:tmpl w:val="FE906040"/>
    <w:lvl w:ilvl="0" w:tplc="589238A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26"/>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20"/>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8"/>
  </w:num>
  <w:num w:numId="21">
    <w:abstractNumId w:val="22"/>
  </w:num>
  <w:num w:numId="22">
    <w:abstractNumId w:val="12"/>
  </w:num>
  <w:num w:numId="23">
    <w:abstractNumId w:val="13"/>
  </w:num>
  <w:num w:numId="24">
    <w:abstractNumId w:val="27"/>
  </w:num>
  <w:num w:numId="25">
    <w:abstractNumId w:val="25"/>
  </w:num>
  <w:num w:numId="26">
    <w:abstractNumId w:val="11"/>
  </w:num>
  <w:num w:numId="27">
    <w:abstractNumId w:val="16"/>
  </w:num>
  <w:num w:numId="28">
    <w:abstractNumId w:val="21"/>
  </w:num>
  <w:num w:numId="29">
    <w:abstractNumId w:val="15"/>
  </w:num>
  <w:num w:numId="30">
    <w:abstractNumId w:val="28"/>
  </w:num>
  <w:num w:numId="31">
    <w:abstractNumId w:val="14"/>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A00"/>
    <w:rsid w:val="00055D84"/>
    <w:rsid w:val="000579B7"/>
    <w:rsid w:val="00072F91"/>
    <w:rsid w:val="00074662"/>
    <w:rsid w:val="000841AE"/>
    <w:rsid w:val="00090FF4"/>
    <w:rsid w:val="00097481"/>
    <w:rsid w:val="000B6F62"/>
    <w:rsid w:val="000C5276"/>
    <w:rsid w:val="000D22B8"/>
    <w:rsid w:val="000D5EAD"/>
    <w:rsid w:val="000E33A6"/>
    <w:rsid w:val="00134F8E"/>
    <w:rsid w:val="00164CB3"/>
    <w:rsid w:val="00164D78"/>
    <w:rsid w:val="00184F85"/>
    <w:rsid w:val="001B2453"/>
    <w:rsid w:val="001B39F5"/>
    <w:rsid w:val="001E7320"/>
    <w:rsid w:val="0020214E"/>
    <w:rsid w:val="00253574"/>
    <w:rsid w:val="00257CD4"/>
    <w:rsid w:val="0026622F"/>
    <w:rsid w:val="00280108"/>
    <w:rsid w:val="002A4986"/>
    <w:rsid w:val="002A5825"/>
    <w:rsid w:val="0030772C"/>
    <w:rsid w:val="00321107"/>
    <w:rsid w:val="003343A8"/>
    <w:rsid w:val="00367957"/>
    <w:rsid w:val="003724FA"/>
    <w:rsid w:val="00381939"/>
    <w:rsid w:val="003870D3"/>
    <w:rsid w:val="003A14ED"/>
    <w:rsid w:val="003B09CC"/>
    <w:rsid w:val="003C2602"/>
    <w:rsid w:val="003D54D4"/>
    <w:rsid w:val="003E2CC5"/>
    <w:rsid w:val="00413FE4"/>
    <w:rsid w:val="00417307"/>
    <w:rsid w:val="00434FFA"/>
    <w:rsid w:val="004352E0"/>
    <w:rsid w:val="004A5109"/>
    <w:rsid w:val="004E0B29"/>
    <w:rsid w:val="00525754"/>
    <w:rsid w:val="005615C2"/>
    <w:rsid w:val="00570FC0"/>
    <w:rsid w:val="00577791"/>
    <w:rsid w:val="0058307E"/>
    <w:rsid w:val="00583207"/>
    <w:rsid w:val="00593123"/>
    <w:rsid w:val="00596723"/>
    <w:rsid w:val="005B1AC0"/>
    <w:rsid w:val="005E761C"/>
    <w:rsid w:val="006159E1"/>
    <w:rsid w:val="00640182"/>
    <w:rsid w:val="00677748"/>
    <w:rsid w:val="006A403B"/>
    <w:rsid w:val="006E331E"/>
    <w:rsid w:val="006E727D"/>
    <w:rsid w:val="007144D4"/>
    <w:rsid w:val="00720D1B"/>
    <w:rsid w:val="00737F3E"/>
    <w:rsid w:val="00750FAC"/>
    <w:rsid w:val="00782D17"/>
    <w:rsid w:val="007A3F06"/>
    <w:rsid w:val="007C212E"/>
    <w:rsid w:val="007D4205"/>
    <w:rsid w:val="007D580B"/>
    <w:rsid w:val="007E5A00"/>
    <w:rsid w:val="00805143"/>
    <w:rsid w:val="00816270"/>
    <w:rsid w:val="008214AA"/>
    <w:rsid w:val="00845435"/>
    <w:rsid w:val="00853601"/>
    <w:rsid w:val="00883EFB"/>
    <w:rsid w:val="008940EC"/>
    <w:rsid w:val="008A5A4C"/>
    <w:rsid w:val="008E7200"/>
    <w:rsid w:val="008F747B"/>
    <w:rsid w:val="00904792"/>
    <w:rsid w:val="00917AF6"/>
    <w:rsid w:val="00925421"/>
    <w:rsid w:val="009616C8"/>
    <w:rsid w:val="009A4010"/>
    <w:rsid w:val="009D7A55"/>
    <w:rsid w:val="00A159AD"/>
    <w:rsid w:val="00A431AA"/>
    <w:rsid w:val="00A76FD8"/>
    <w:rsid w:val="00A8056E"/>
    <w:rsid w:val="00A82120"/>
    <w:rsid w:val="00B11900"/>
    <w:rsid w:val="00B11AE8"/>
    <w:rsid w:val="00B41E7E"/>
    <w:rsid w:val="00B50597"/>
    <w:rsid w:val="00B52742"/>
    <w:rsid w:val="00B74441"/>
    <w:rsid w:val="00B76A8E"/>
    <w:rsid w:val="00BD1472"/>
    <w:rsid w:val="00C0756B"/>
    <w:rsid w:val="00C26D90"/>
    <w:rsid w:val="00CA276E"/>
    <w:rsid w:val="00CC122D"/>
    <w:rsid w:val="00CD556D"/>
    <w:rsid w:val="00CD59B7"/>
    <w:rsid w:val="00CE2E85"/>
    <w:rsid w:val="00CF0FE8"/>
    <w:rsid w:val="00CF63C9"/>
    <w:rsid w:val="00D00079"/>
    <w:rsid w:val="00D016E8"/>
    <w:rsid w:val="00D212C1"/>
    <w:rsid w:val="00D22DDC"/>
    <w:rsid w:val="00D4016E"/>
    <w:rsid w:val="00D51DC7"/>
    <w:rsid w:val="00D55A6E"/>
    <w:rsid w:val="00D57464"/>
    <w:rsid w:val="00D7366B"/>
    <w:rsid w:val="00DB51D0"/>
    <w:rsid w:val="00DC0454"/>
    <w:rsid w:val="00DC1550"/>
    <w:rsid w:val="00DC5A9B"/>
    <w:rsid w:val="00DE195D"/>
    <w:rsid w:val="00DE304B"/>
    <w:rsid w:val="00DF6BA0"/>
    <w:rsid w:val="00DF7001"/>
    <w:rsid w:val="00DF7274"/>
    <w:rsid w:val="00E14DA3"/>
    <w:rsid w:val="00EA649D"/>
    <w:rsid w:val="00EE726B"/>
    <w:rsid w:val="00EF5854"/>
    <w:rsid w:val="00F16830"/>
    <w:rsid w:val="00F17C1C"/>
    <w:rsid w:val="00F50EB2"/>
    <w:rsid w:val="00F747DC"/>
    <w:rsid w:val="00F76D40"/>
    <w:rsid w:val="00F80621"/>
    <w:rsid w:val="00F90DE7"/>
    <w:rsid w:val="00F937C3"/>
    <w:rsid w:val="00FD239A"/>
    <w:rsid w:val="00FD4E88"/>
    <w:rsid w:val="00FE1B3C"/>
    <w:rsid w:val="00FE6D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055D84"/>
    <w:pPr>
      <w:spacing w:before="100" w:beforeAutospacing="1" w:after="100" w:afterAutospacing="1" w:line="240" w:lineRule="auto"/>
      <w:outlineLvl w:val="0"/>
    </w:pPr>
    <w:rPr>
      <w:rFonts w:ascii="Times New Roman" w:eastAsia="Calibri" w:hAnsi="Times New Roman" w:cs="Times New Roman"/>
      <w:b/>
      <w:bCs/>
      <w:kern w:val="36"/>
      <w:sz w:val="48"/>
      <w:szCs w:val="48"/>
      <w:lang w:eastAsia="ru-RU"/>
    </w:rPr>
  </w:style>
  <w:style w:type="paragraph" w:styleId="2">
    <w:name w:val="heading 2"/>
    <w:basedOn w:val="a"/>
    <w:next w:val="a"/>
    <w:link w:val="20"/>
    <w:uiPriority w:val="1"/>
    <w:unhideWhenUsed/>
    <w:qFormat/>
    <w:rsid w:val="006E33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055D84"/>
    <w:rPr>
      <w:rFonts w:ascii="Times New Roman" w:eastAsia="Calibri" w:hAnsi="Times New Roman" w:cs="Times New Roman"/>
      <w:b/>
      <w:bCs/>
      <w:kern w:val="36"/>
      <w:sz w:val="48"/>
      <w:szCs w:val="48"/>
      <w:lang w:eastAsia="ru-RU"/>
    </w:rPr>
  </w:style>
  <w:style w:type="character" w:customStyle="1" w:styleId="20">
    <w:name w:val="Заголовок 2 Знак"/>
    <w:basedOn w:val="a0"/>
    <w:link w:val="2"/>
    <w:uiPriority w:val="1"/>
    <w:rsid w:val="006E331E"/>
    <w:rPr>
      <w:rFonts w:asciiTheme="majorHAnsi" w:eastAsiaTheme="majorEastAsia" w:hAnsiTheme="majorHAnsi" w:cstheme="majorBidi"/>
      <w:color w:val="2E74B5" w:themeColor="accent1" w:themeShade="BF"/>
      <w:sz w:val="26"/>
      <w:szCs w:val="26"/>
    </w:rPr>
  </w:style>
  <w:style w:type="paragraph" w:styleId="a3">
    <w:name w:val="List Paragraph"/>
    <w:basedOn w:val="a"/>
    <w:uiPriority w:val="34"/>
    <w:qFormat/>
    <w:rsid w:val="00055D84"/>
    <w:pPr>
      <w:ind w:left="720"/>
      <w:contextualSpacing/>
    </w:pPr>
  </w:style>
  <w:style w:type="paragraph" w:styleId="a4">
    <w:name w:val="Body Text"/>
    <w:basedOn w:val="a"/>
    <w:link w:val="a5"/>
    <w:uiPriority w:val="99"/>
    <w:unhideWhenUsed/>
    <w:rsid w:val="00055D84"/>
    <w:pPr>
      <w:spacing w:after="120" w:line="240" w:lineRule="auto"/>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uiPriority w:val="99"/>
    <w:rsid w:val="00055D84"/>
    <w:rPr>
      <w:rFonts w:ascii="Times New Roman" w:eastAsia="Times New Roman" w:hAnsi="Times New Roman" w:cs="Times New Roman"/>
      <w:sz w:val="24"/>
      <w:szCs w:val="24"/>
      <w:lang w:eastAsia="ru-RU"/>
    </w:rPr>
  </w:style>
  <w:style w:type="paragraph" w:styleId="a6">
    <w:name w:val="Normal (Web)"/>
    <w:aliases w:val="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Знак,Обычный (Web),Обычный (веб)1,Обычный (веб) Знак2 Знак"/>
    <w:basedOn w:val="a"/>
    <w:link w:val="21"/>
    <w:uiPriority w:val="99"/>
    <w:unhideWhenUsed/>
    <w:qFormat/>
    <w:rsid w:val="003E2C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Обычный (веб) Знак2"/>
    <w:aliases w:val="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веб) Знак Знак Знак1,Знак Знак"/>
    <w:link w:val="a6"/>
    <w:uiPriority w:val="99"/>
    <w:locked/>
    <w:rsid w:val="00FD239A"/>
    <w:rPr>
      <w:rFonts w:ascii="Times New Roman" w:eastAsia="Times New Roman" w:hAnsi="Times New Roman" w:cs="Times New Roman"/>
      <w:sz w:val="24"/>
      <w:szCs w:val="24"/>
      <w:lang w:eastAsia="ru-RU"/>
    </w:rPr>
  </w:style>
  <w:style w:type="paragraph" w:styleId="a7">
    <w:name w:val="Body Text Indent"/>
    <w:basedOn w:val="a"/>
    <w:link w:val="a8"/>
    <w:uiPriority w:val="99"/>
    <w:unhideWhenUsed/>
    <w:rsid w:val="000B6F62"/>
    <w:pPr>
      <w:spacing w:after="120"/>
      <w:ind w:left="283"/>
    </w:pPr>
  </w:style>
  <w:style w:type="character" w:customStyle="1" w:styleId="a8">
    <w:name w:val="Основной текст с отступом Знак"/>
    <w:basedOn w:val="a0"/>
    <w:link w:val="a7"/>
    <w:uiPriority w:val="99"/>
    <w:rsid w:val="000B6F62"/>
  </w:style>
  <w:style w:type="character" w:styleId="a9">
    <w:name w:val="Hyperlink"/>
    <w:uiPriority w:val="99"/>
    <w:unhideWhenUsed/>
    <w:rsid w:val="00FD239A"/>
    <w:rPr>
      <w:color w:val="0000FF"/>
      <w:u w:val="single"/>
    </w:rPr>
  </w:style>
  <w:style w:type="character" w:styleId="aa">
    <w:name w:val="Emphasis"/>
    <w:basedOn w:val="a0"/>
    <w:uiPriority w:val="99"/>
    <w:qFormat/>
    <w:rsid w:val="00FD239A"/>
    <w:rPr>
      <w:rFonts w:ascii="Times New Roman" w:hAnsi="Times New Roman" w:cs="Times New Roman" w:hint="default"/>
      <w:i/>
      <w:iCs w:val="0"/>
    </w:rPr>
  </w:style>
  <w:style w:type="character" w:styleId="ab">
    <w:name w:val="Strong"/>
    <w:basedOn w:val="a0"/>
    <w:uiPriority w:val="22"/>
    <w:qFormat/>
    <w:rsid w:val="00FD239A"/>
    <w:rPr>
      <w:rFonts w:ascii="Times New Roman" w:hAnsi="Times New Roman" w:cs="Times New Roman" w:hint="default"/>
      <w:b/>
      <w:bCs w:val="0"/>
    </w:rPr>
  </w:style>
  <w:style w:type="character" w:customStyle="1" w:styleId="ac">
    <w:name w:val="Нижний колонтитул Знак"/>
    <w:basedOn w:val="a0"/>
    <w:link w:val="ad"/>
    <w:uiPriority w:val="99"/>
    <w:locked/>
    <w:rsid w:val="00FD239A"/>
    <w:rPr>
      <w:rFonts w:ascii="Calibri" w:eastAsia="Calibri" w:hAnsi="Calibri" w:cs="Times New Roman"/>
    </w:rPr>
  </w:style>
  <w:style w:type="paragraph" w:styleId="ad">
    <w:name w:val="footer"/>
    <w:basedOn w:val="a"/>
    <w:link w:val="ac"/>
    <w:uiPriority w:val="99"/>
    <w:unhideWhenUsed/>
    <w:rsid w:val="00FD239A"/>
    <w:pPr>
      <w:tabs>
        <w:tab w:val="center" w:pos="4677"/>
        <w:tab w:val="right" w:pos="9355"/>
      </w:tabs>
      <w:suppressAutoHyphens/>
      <w:spacing w:after="0" w:line="240" w:lineRule="auto"/>
    </w:pPr>
    <w:rPr>
      <w:rFonts w:ascii="Calibri" w:eastAsia="Calibri" w:hAnsi="Calibri" w:cs="Times New Roman"/>
    </w:rPr>
  </w:style>
  <w:style w:type="character" w:customStyle="1" w:styleId="ae">
    <w:name w:val="Красная строка Знак"/>
    <w:basedOn w:val="a5"/>
    <w:link w:val="af"/>
    <w:uiPriority w:val="99"/>
    <w:locked/>
    <w:rsid w:val="00FD239A"/>
    <w:rPr>
      <w:rFonts w:ascii="Calibri" w:eastAsia="Calibri" w:hAnsi="Calibri" w:cs="Times New Roman"/>
      <w:sz w:val="28"/>
      <w:szCs w:val="24"/>
      <w:lang w:eastAsia="zh-CN"/>
    </w:rPr>
  </w:style>
  <w:style w:type="paragraph" w:styleId="af">
    <w:name w:val="Body Text First Indent"/>
    <w:basedOn w:val="a4"/>
    <w:link w:val="ae"/>
    <w:uiPriority w:val="99"/>
    <w:unhideWhenUsed/>
    <w:rsid w:val="00FD239A"/>
    <w:pPr>
      <w:suppressAutoHyphens/>
      <w:spacing w:after="0"/>
      <w:ind w:firstLine="360"/>
    </w:pPr>
    <w:rPr>
      <w:rFonts w:ascii="Calibri" w:eastAsia="Calibri" w:hAnsi="Calibri"/>
      <w:sz w:val="28"/>
      <w:lang w:eastAsia="zh-CN"/>
    </w:rPr>
  </w:style>
  <w:style w:type="character" w:customStyle="1" w:styleId="3">
    <w:name w:val="Основной текст с отступом 3 Знак"/>
    <w:basedOn w:val="a0"/>
    <w:link w:val="30"/>
    <w:uiPriority w:val="99"/>
    <w:semiHidden/>
    <w:locked/>
    <w:rsid w:val="00FD239A"/>
    <w:rPr>
      <w:rFonts w:ascii="Times New Roman" w:eastAsia="Times New Roman" w:hAnsi="Times New Roman" w:cs="Times New Roman"/>
      <w:sz w:val="16"/>
      <w:szCs w:val="16"/>
      <w:lang w:eastAsia="zh-CN"/>
    </w:rPr>
  </w:style>
  <w:style w:type="paragraph" w:styleId="30">
    <w:name w:val="Body Text Indent 3"/>
    <w:basedOn w:val="a"/>
    <w:link w:val="3"/>
    <w:uiPriority w:val="99"/>
    <w:semiHidden/>
    <w:unhideWhenUsed/>
    <w:rsid w:val="00FD239A"/>
    <w:pPr>
      <w:suppressAutoHyphens/>
      <w:spacing w:after="120" w:line="240" w:lineRule="auto"/>
      <w:ind w:left="283"/>
    </w:pPr>
    <w:rPr>
      <w:rFonts w:ascii="Times New Roman" w:eastAsia="Times New Roman" w:hAnsi="Times New Roman" w:cs="Times New Roman"/>
      <w:sz w:val="16"/>
      <w:szCs w:val="16"/>
      <w:lang w:eastAsia="zh-CN"/>
    </w:rPr>
  </w:style>
  <w:style w:type="character" w:customStyle="1" w:styleId="af0">
    <w:name w:val="Текст выноски Знак"/>
    <w:basedOn w:val="a0"/>
    <w:link w:val="af1"/>
    <w:uiPriority w:val="99"/>
    <w:semiHidden/>
    <w:locked/>
    <w:rsid w:val="00FD239A"/>
    <w:rPr>
      <w:rFonts w:ascii="Tahoma" w:eastAsia="Calibri" w:hAnsi="Tahoma" w:cs="Tahoma"/>
      <w:sz w:val="16"/>
      <w:szCs w:val="16"/>
    </w:rPr>
  </w:style>
  <w:style w:type="paragraph" w:styleId="af1">
    <w:name w:val="Balloon Text"/>
    <w:basedOn w:val="a"/>
    <w:link w:val="af0"/>
    <w:uiPriority w:val="99"/>
    <w:semiHidden/>
    <w:unhideWhenUsed/>
    <w:rsid w:val="00FD239A"/>
    <w:pPr>
      <w:suppressAutoHyphens/>
      <w:spacing w:after="0" w:line="240" w:lineRule="auto"/>
    </w:pPr>
    <w:rPr>
      <w:rFonts w:ascii="Tahoma" w:eastAsia="Calibri" w:hAnsi="Tahoma" w:cs="Tahoma"/>
      <w:sz w:val="16"/>
      <w:szCs w:val="16"/>
    </w:rPr>
  </w:style>
  <w:style w:type="paragraph" w:customStyle="1" w:styleId="ConsPlusNonformat">
    <w:name w:val="ConsPlusNonformat"/>
    <w:uiPriority w:val="99"/>
    <w:qFormat/>
    <w:rsid w:val="00FD23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qFormat/>
    <w:rsid w:val="00FD239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2">
    <w:name w:val="Стиль"/>
    <w:uiPriority w:val="99"/>
    <w:qFormat/>
    <w:rsid w:val="00FD239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3">
    <w:name w:val="Базовый"/>
    <w:uiPriority w:val="99"/>
    <w:qFormat/>
    <w:rsid w:val="00FD239A"/>
    <w:pPr>
      <w:tabs>
        <w:tab w:val="left" w:pos="709"/>
      </w:tabs>
      <w:suppressAutoHyphens/>
      <w:spacing w:after="200" w:line="276" w:lineRule="atLeast"/>
    </w:pPr>
    <w:rPr>
      <w:rFonts w:ascii="Calibri" w:eastAsia="Times New Roman" w:hAnsi="Calibri" w:cs="Times New Roman"/>
      <w:color w:val="00000A"/>
      <w:lang w:eastAsia="ru-RU"/>
    </w:rPr>
  </w:style>
  <w:style w:type="paragraph" w:customStyle="1" w:styleId="Standard">
    <w:name w:val="Standard"/>
    <w:uiPriority w:val="99"/>
    <w:qFormat/>
    <w:rsid w:val="00FD239A"/>
    <w:pPr>
      <w:suppressAutoHyphens/>
      <w:autoSpaceDN w:val="0"/>
      <w:spacing w:after="0" w:line="240" w:lineRule="auto"/>
    </w:pPr>
    <w:rPr>
      <w:rFonts w:ascii="Times New Roman" w:eastAsia="Times New Roman" w:hAnsi="Times New Roman" w:cs="Times New Roman"/>
      <w:kern w:val="3"/>
      <w:sz w:val="28"/>
      <w:szCs w:val="28"/>
      <w:lang w:eastAsia="zh-CN"/>
    </w:rPr>
  </w:style>
  <w:style w:type="paragraph" w:customStyle="1" w:styleId="210">
    <w:name w:val="Основной текст 21"/>
    <w:basedOn w:val="a"/>
    <w:uiPriority w:val="99"/>
    <w:qFormat/>
    <w:rsid w:val="00FD239A"/>
    <w:pPr>
      <w:suppressAutoHyphens/>
      <w:spacing w:after="0" w:line="240" w:lineRule="auto"/>
    </w:pPr>
    <w:rPr>
      <w:rFonts w:ascii="Times New Roman" w:eastAsia="Times New Roman" w:hAnsi="Times New Roman" w:cs="Times New Roman"/>
      <w:sz w:val="28"/>
      <w:szCs w:val="20"/>
      <w:lang w:val="en-US" w:eastAsia="ar-SA"/>
    </w:rPr>
  </w:style>
  <w:style w:type="paragraph" w:customStyle="1" w:styleId="p6">
    <w:name w:val="p6"/>
    <w:basedOn w:val="a"/>
    <w:qFormat/>
    <w:rsid w:val="00FD23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
    <w:name w:val="p8"/>
    <w:basedOn w:val="a"/>
    <w:qFormat/>
    <w:rsid w:val="00FD23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uiPriority w:val="99"/>
    <w:rsid w:val="00FD239A"/>
  </w:style>
  <w:style w:type="character" w:customStyle="1" w:styleId="c3">
    <w:name w:val="c3"/>
    <w:uiPriority w:val="99"/>
    <w:rsid w:val="00FD239A"/>
  </w:style>
  <w:style w:type="character" w:customStyle="1" w:styleId="11">
    <w:name w:val="Текст выноски Знак1"/>
    <w:basedOn w:val="a0"/>
    <w:uiPriority w:val="99"/>
    <w:semiHidden/>
    <w:rsid w:val="00FD239A"/>
    <w:rPr>
      <w:rFonts w:ascii="Segoe UI" w:hAnsi="Segoe UI" w:cs="Segoe UI"/>
      <w:sz w:val="18"/>
      <w:szCs w:val="18"/>
    </w:rPr>
  </w:style>
  <w:style w:type="character" w:customStyle="1" w:styleId="FontStyle26">
    <w:name w:val="Font Style26"/>
    <w:uiPriority w:val="99"/>
    <w:rsid w:val="00FD239A"/>
    <w:rPr>
      <w:rFonts w:ascii="Times New Roman" w:hAnsi="Times New Roman" w:cs="Times New Roman" w:hint="default"/>
      <w:sz w:val="26"/>
    </w:rPr>
  </w:style>
  <w:style w:type="character" w:customStyle="1" w:styleId="12">
    <w:name w:val="Красная строка Знак1"/>
    <w:basedOn w:val="a5"/>
    <w:uiPriority w:val="99"/>
    <w:semiHidden/>
    <w:rsid w:val="00FD239A"/>
    <w:rPr>
      <w:rFonts w:ascii="Times New Roman" w:eastAsia="Times New Roman" w:hAnsi="Times New Roman" w:cs="Times New Roman"/>
      <w:sz w:val="24"/>
      <w:szCs w:val="24"/>
      <w:lang w:eastAsia="ru-RU"/>
    </w:rPr>
  </w:style>
  <w:style w:type="character" w:customStyle="1" w:styleId="wmi-callto">
    <w:name w:val="wmi-callto"/>
    <w:uiPriority w:val="99"/>
    <w:rsid w:val="00FD239A"/>
  </w:style>
  <w:style w:type="character" w:customStyle="1" w:styleId="13">
    <w:name w:val="Нижний колонтитул Знак1"/>
    <w:basedOn w:val="a0"/>
    <w:uiPriority w:val="99"/>
    <w:semiHidden/>
    <w:rsid w:val="00FD239A"/>
  </w:style>
  <w:style w:type="character" w:customStyle="1" w:styleId="s2">
    <w:name w:val="s2"/>
    <w:rsid w:val="00FD239A"/>
  </w:style>
  <w:style w:type="character" w:customStyle="1" w:styleId="s3">
    <w:name w:val="s3"/>
    <w:rsid w:val="00FD239A"/>
  </w:style>
  <w:style w:type="character" w:customStyle="1" w:styleId="31">
    <w:name w:val="Основной текст с отступом 3 Знак1"/>
    <w:basedOn w:val="a0"/>
    <w:uiPriority w:val="99"/>
    <w:semiHidden/>
    <w:rsid w:val="00FD239A"/>
    <w:rPr>
      <w:sz w:val="16"/>
      <w:szCs w:val="16"/>
    </w:rPr>
  </w:style>
  <w:style w:type="table" w:styleId="af4">
    <w:name w:val="Table Grid"/>
    <w:basedOn w:val="a1"/>
    <w:uiPriority w:val="99"/>
    <w:rsid w:val="00FD239A"/>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No Spacing"/>
    <w:uiPriority w:val="1"/>
    <w:qFormat/>
    <w:rsid w:val="00FD239A"/>
    <w:pPr>
      <w:suppressAutoHyphens/>
      <w:spacing w:after="0" w:line="240" w:lineRule="auto"/>
    </w:pPr>
    <w:rPr>
      <w:rFonts w:ascii="Times New Roman" w:eastAsia="Times New Roman" w:hAnsi="Times New Roman" w:cs="Times New Roman"/>
      <w:sz w:val="20"/>
      <w:szCs w:val="20"/>
      <w:lang w:eastAsia="ar-SA"/>
    </w:rPr>
  </w:style>
  <w:style w:type="paragraph" w:customStyle="1" w:styleId="ConsPlusNormal">
    <w:name w:val="ConsPlusNormal"/>
    <w:link w:val="ConsPlusNormal0"/>
    <w:rsid w:val="0081627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CA276E"/>
    <w:rPr>
      <w:rFonts w:ascii="Arial" w:eastAsia="Times New Roman" w:hAnsi="Arial" w:cs="Arial"/>
      <w:sz w:val="20"/>
      <w:szCs w:val="20"/>
      <w:lang w:eastAsia="ru-RU"/>
    </w:rPr>
  </w:style>
  <w:style w:type="paragraph" w:customStyle="1" w:styleId="ConsNonformat">
    <w:name w:val="ConsNonformat"/>
    <w:rsid w:val="0081627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2">
    <w:name w:val="Основной текст 22"/>
    <w:basedOn w:val="a"/>
    <w:rsid w:val="00816270"/>
    <w:pPr>
      <w:spacing w:after="0" w:line="240" w:lineRule="auto"/>
      <w:jc w:val="both"/>
    </w:pPr>
    <w:rPr>
      <w:rFonts w:ascii="Times New Roman" w:eastAsia="Times New Roman" w:hAnsi="Times New Roman" w:cs="Times New Roman"/>
      <w:sz w:val="28"/>
      <w:szCs w:val="20"/>
      <w:lang w:eastAsia="zh-CN"/>
    </w:rPr>
  </w:style>
  <w:style w:type="paragraph" w:customStyle="1" w:styleId="af6">
    <w:name w:val="Прижатый влево"/>
    <w:basedOn w:val="a"/>
    <w:next w:val="a"/>
    <w:rsid w:val="00816270"/>
    <w:pPr>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markedcontent">
    <w:name w:val="markedcontent"/>
    <w:rsid w:val="00816270"/>
  </w:style>
  <w:style w:type="character" w:customStyle="1" w:styleId="af7">
    <w:name w:val="Основной текст_"/>
    <w:link w:val="23"/>
    <w:locked/>
    <w:rsid w:val="00750FAC"/>
    <w:rPr>
      <w:spacing w:val="-3"/>
      <w:shd w:val="clear" w:color="auto" w:fill="FFFFFF"/>
    </w:rPr>
  </w:style>
  <w:style w:type="paragraph" w:customStyle="1" w:styleId="23">
    <w:name w:val="Основной текст2"/>
    <w:basedOn w:val="a"/>
    <w:link w:val="af7"/>
    <w:rsid w:val="00750FAC"/>
    <w:pPr>
      <w:widowControl w:val="0"/>
      <w:shd w:val="clear" w:color="auto" w:fill="FFFFFF"/>
      <w:spacing w:after="0" w:line="264" w:lineRule="exact"/>
      <w:ind w:hanging="1100"/>
      <w:jc w:val="center"/>
    </w:pPr>
    <w:rPr>
      <w:spacing w:val="-3"/>
    </w:rPr>
  </w:style>
  <w:style w:type="character" w:customStyle="1" w:styleId="24">
    <w:name w:val="Основной текст (2)"/>
    <w:basedOn w:val="a0"/>
    <w:rsid w:val="00F747DC"/>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character" w:customStyle="1" w:styleId="14">
    <w:name w:val="Основной текст Знак1"/>
    <w:basedOn w:val="a0"/>
    <w:uiPriority w:val="99"/>
    <w:rsid w:val="00F747DC"/>
    <w:rPr>
      <w:strike w:val="0"/>
      <w:dstrike w:val="0"/>
      <w:spacing w:val="-2"/>
      <w:u w:val="none"/>
      <w:effect w:val="none"/>
    </w:rPr>
  </w:style>
  <w:style w:type="paragraph" w:styleId="25">
    <w:name w:val="Body Text 2"/>
    <w:basedOn w:val="a"/>
    <w:link w:val="26"/>
    <w:unhideWhenUsed/>
    <w:rsid w:val="00074662"/>
    <w:pPr>
      <w:spacing w:after="120" w:line="480" w:lineRule="auto"/>
    </w:pPr>
  </w:style>
  <w:style w:type="character" w:customStyle="1" w:styleId="26">
    <w:name w:val="Основной текст 2 Знак"/>
    <w:basedOn w:val="a0"/>
    <w:link w:val="25"/>
    <w:rsid w:val="00074662"/>
  </w:style>
  <w:style w:type="paragraph" w:customStyle="1" w:styleId="ConsNormal">
    <w:name w:val="ConsNormal"/>
    <w:rsid w:val="007C212E"/>
    <w:pPr>
      <w:widowControl w:val="0"/>
      <w:suppressAutoHyphens/>
      <w:overflowPunct w:val="0"/>
      <w:autoSpaceDE w:val="0"/>
      <w:autoSpaceDN w:val="0"/>
      <w:adjustRightInd w:val="0"/>
      <w:spacing w:after="0" w:line="240" w:lineRule="auto"/>
      <w:ind w:right="19772" w:firstLine="720"/>
    </w:pPr>
    <w:rPr>
      <w:rFonts w:ascii="Arial" w:eastAsia="Times New Roman" w:hAnsi="Arial" w:cs="Times New Roman"/>
      <w:sz w:val="20"/>
      <w:szCs w:val="20"/>
      <w:lang w:eastAsia="ru-RU"/>
    </w:rPr>
  </w:style>
  <w:style w:type="paragraph" w:customStyle="1" w:styleId="af8">
    <w:name w:val="Знак Знак Знак Знак Знак Знак Знак Знак Знак Знак Знак Знак Знак"/>
    <w:basedOn w:val="a"/>
    <w:rsid w:val="00FE6DCC"/>
    <w:pPr>
      <w:spacing w:line="240" w:lineRule="exact"/>
    </w:pPr>
    <w:rPr>
      <w:rFonts w:ascii="Verdana" w:eastAsia="Times New Roman" w:hAnsi="Verdana" w:cs="Verdana"/>
      <w:sz w:val="24"/>
      <w:szCs w:val="24"/>
      <w:lang w:val="en-US"/>
    </w:rPr>
  </w:style>
  <w:style w:type="paragraph" w:customStyle="1" w:styleId="ConsPlusTitle">
    <w:name w:val="ConsPlusTitle"/>
    <w:rsid w:val="0020214E"/>
    <w:pPr>
      <w:autoSpaceDE w:val="0"/>
      <w:autoSpaceDN w:val="0"/>
      <w:adjustRightInd w:val="0"/>
      <w:spacing w:after="0" w:line="240" w:lineRule="auto"/>
    </w:pPr>
    <w:rPr>
      <w:rFonts w:ascii="Arial" w:eastAsia="Times New Roman" w:hAnsi="Arial" w:cs="Arial"/>
      <w:b/>
      <w:bCs/>
      <w:sz w:val="20"/>
      <w:szCs w:val="20"/>
    </w:rPr>
  </w:style>
  <w:style w:type="character" w:customStyle="1" w:styleId="FontStyle31">
    <w:name w:val="Font Style31"/>
    <w:basedOn w:val="a0"/>
    <w:uiPriority w:val="99"/>
    <w:rsid w:val="003724FA"/>
    <w:rPr>
      <w:rFonts w:ascii="Times New Roman" w:hAnsi="Times New Roman" w:cs="Times New Roman"/>
      <w:sz w:val="24"/>
      <w:szCs w:val="24"/>
    </w:rPr>
  </w:style>
  <w:style w:type="paragraph" w:styleId="af9">
    <w:name w:val="List"/>
    <w:basedOn w:val="a"/>
    <w:uiPriority w:val="99"/>
    <w:rsid w:val="00184F85"/>
    <w:pPr>
      <w:spacing w:after="200" w:line="276" w:lineRule="auto"/>
      <w:ind w:left="283" w:hanging="283"/>
    </w:pPr>
    <w:rPr>
      <w:rFonts w:ascii="Calibri" w:eastAsia="Times New Roman" w:hAnsi="Calibri" w:cs="Times New Roman"/>
    </w:rPr>
  </w:style>
  <w:style w:type="character" w:styleId="afa">
    <w:name w:val="page number"/>
    <w:basedOn w:val="a0"/>
    <w:uiPriority w:val="99"/>
    <w:rsid w:val="00184F85"/>
    <w:rPr>
      <w:rFonts w:cs="Times New Roman"/>
    </w:rPr>
  </w:style>
  <w:style w:type="paragraph" w:customStyle="1" w:styleId="15">
    <w:name w:val="Без интервала1"/>
    <w:uiPriority w:val="99"/>
    <w:rsid w:val="00184F85"/>
    <w:pPr>
      <w:spacing w:after="0" w:line="240" w:lineRule="auto"/>
    </w:pPr>
    <w:rPr>
      <w:rFonts w:ascii="Calibri" w:eastAsia="Times New Roman" w:hAnsi="Calibri" w:cs="Times New Roman"/>
      <w:lang w:eastAsia="ru-RU"/>
    </w:rPr>
  </w:style>
  <w:style w:type="paragraph" w:customStyle="1" w:styleId="TableParagraph">
    <w:name w:val="Table Paragraph"/>
    <w:basedOn w:val="a"/>
    <w:uiPriority w:val="1"/>
    <w:qFormat/>
    <w:rsid w:val="00184F85"/>
    <w:pPr>
      <w:widowControl w:val="0"/>
      <w:autoSpaceDE w:val="0"/>
      <w:autoSpaceDN w:val="0"/>
      <w:spacing w:after="0" w:line="240" w:lineRule="auto"/>
    </w:pPr>
    <w:rPr>
      <w:rFonts w:ascii="Times New Roman" w:eastAsia="Times New Roman" w:hAnsi="Times New Roman" w:cs="Times New Roman"/>
    </w:rPr>
  </w:style>
  <w:style w:type="paragraph" w:styleId="afb">
    <w:name w:val="header"/>
    <w:basedOn w:val="a"/>
    <w:link w:val="afc"/>
    <w:uiPriority w:val="99"/>
    <w:unhideWhenUsed/>
    <w:rsid w:val="00184F85"/>
    <w:pPr>
      <w:tabs>
        <w:tab w:val="center" w:pos="4677"/>
        <w:tab w:val="right" w:pos="9355"/>
      </w:tabs>
    </w:pPr>
    <w:rPr>
      <w:rFonts w:ascii="Calibri" w:eastAsia="Calibri" w:hAnsi="Calibri" w:cs="Times New Roman"/>
    </w:rPr>
  </w:style>
  <w:style w:type="character" w:customStyle="1" w:styleId="afc">
    <w:name w:val="Верхний колонтитул Знак"/>
    <w:basedOn w:val="a0"/>
    <w:link w:val="afb"/>
    <w:uiPriority w:val="99"/>
    <w:rsid w:val="00184F85"/>
    <w:rPr>
      <w:rFonts w:ascii="Calibri" w:eastAsia="Calibri" w:hAnsi="Calibri" w:cs="Times New Roman"/>
    </w:rPr>
  </w:style>
  <w:style w:type="paragraph" w:customStyle="1" w:styleId="formattexttopleveltextcentertext">
    <w:name w:val="formattext topleveltext centertext"/>
    <w:basedOn w:val="a"/>
    <w:rsid w:val="00184F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basedOn w:val="a"/>
    <w:next w:val="afe"/>
    <w:link w:val="aff"/>
    <w:qFormat/>
    <w:rsid w:val="00413FE4"/>
    <w:pPr>
      <w:spacing w:after="0" w:line="240" w:lineRule="auto"/>
      <w:jc w:val="center"/>
    </w:pPr>
    <w:rPr>
      <w:b/>
      <w:bCs/>
      <w:sz w:val="28"/>
      <w:szCs w:val="24"/>
      <w:u w:val="single"/>
    </w:rPr>
  </w:style>
  <w:style w:type="character" w:customStyle="1" w:styleId="aff">
    <w:name w:val="Название Знак"/>
    <w:link w:val="afd"/>
    <w:rsid w:val="00413FE4"/>
    <w:rPr>
      <w:b/>
      <w:bCs/>
      <w:sz w:val="28"/>
      <w:szCs w:val="24"/>
      <w:u w:val="single"/>
    </w:rPr>
  </w:style>
  <w:style w:type="paragraph" w:styleId="afe">
    <w:name w:val="Title"/>
    <w:basedOn w:val="a"/>
    <w:next w:val="a"/>
    <w:link w:val="16"/>
    <w:uiPriority w:val="10"/>
    <w:qFormat/>
    <w:rsid w:val="00413FE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6">
    <w:name w:val="Название Знак1"/>
    <w:basedOn w:val="a0"/>
    <w:link w:val="afe"/>
    <w:uiPriority w:val="10"/>
    <w:rsid w:val="00413FE4"/>
    <w:rPr>
      <w:rFonts w:asciiTheme="majorHAnsi" w:eastAsiaTheme="majorEastAsia" w:hAnsiTheme="majorHAnsi" w:cstheme="majorBidi"/>
      <w:spacing w:val="-10"/>
      <w:kern w:val="28"/>
      <w:sz w:val="56"/>
      <w:szCs w:val="56"/>
    </w:rPr>
  </w:style>
  <w:style w:type="character" w:customStyle="1" w:styleId="27">
    <w:name w:val="Основной текст (2)_"/>
    <w:link w:val="211"/>
    <w:uiPriority w:val="99"/>
    <w:locked/>
    <w:rsid w:val="007D580B"/>
    <w:rPr>
      <w:sz w:val="26"/>
      <w:szCs w:val="26"/>
      <w:shd w:val="clear" w:color="auto" w:fill="FFFFFF"/>
    </w:rPr>
  </w:style>
  <w:style w:type="paragraph" w:customStyle="1" w:styleId="211">
    <w:name w:val="Основной текст (2)1"/>
    <w:basedOn w:val="a"/>
    <w:link w:val="27"/>
    <w:uiPriority w:val="99"/>
    <w:rsid w:val="007D580B"/>
    <w:pPr>
      <w:widowControl w:val="0"/>
      <w:shd w:val="clear" w:color="auto" w:fill="FFFFFF"/>
      <w:spacing w:before="120" w:after="360" w:line="240" w:lineRule="atLeast"/>
      <w:jc w:val="center"/>
    </w:pPr>
    <w:rPr>
      <w:sz w:val="26"/>
      <w:szCs w:val="26"/>
    </w:rPr>
  </w:style>
  <w:style w:type="character" w:customStyle="1" w:styleId="6">
    <w:name w:val="Основной текст (6)"/>
    <w:rsid w:val="00845435"/>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055D84"/>
    <w:pPr>
      <w:spacing w:before="100" w:beforeAutospacing="1" w:after="100" w:afterAutospacing="1" w:line="240" w:lineRule="auto"/>
      <w:outlineLvl w:val="0"/>
    </w:pPr>
    <w:rPr>
      <w:rFonts w:ascii="Times New Roman" w:eastAsia="Calibri" w:hAnsi="Times New Roman" w:cs="Times New Roman"/>
      <w:b/>
      <w:bCs/>
      <w:kern w:val="36"/>
      <w:sz w:val="48"/>
      <w:szCs w:val="48"/>
      <w:lang w:eastAsia="ru-RU"/>
    </w:rPr>
  </w:style>
  <w:style w:type="paragraph" w:styleId="2">
    <w:name w:val="heading 2"/>
    <w:basedOn w:val="a"/>
    <w:next w:val="a"/>
    <w:link w:val="20"/>
    <w:uiPriority w:val="1"/>
    <w:unhideWhenUsed/>
    <w:qFormat/>
    <w:rsid w:val="006E33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055D84"/>
    <w:rPr>
      <w:rFonts w:ascii="Times New Roman" w:eastAsia="Calibri" w:hAnsi="Times New Roman" w:cs="Times New Roman"/>
      <w:b/>
      <w:bCs/>
      <w:kern w:val="36"/>
      <w:sz w:val="48"/>
      <w:szCs w:val="48"/>
      <w:lang w:eastAsia="ru-RU"/>
    </w:rPr>
  </w:style>
  <w:style w:type="character" w:customStyle="1" w:styleId="20">
    <w:name w:val="Заголовок 2 Знак"/>
    <w:basedOn w:val="a0"/>
    <w:link w:val="2"/>
    <w:uiPriority w:val="1"/>
    <w:rsid w:val="006E331E"/>
    <w:rPr>
      <w:rFonts w:asciiTheme="majorHAnsi" w:eastAsiaTheme="majorEastAsia" w:hAnsiTheme="majorHAnsi" w:cstheme="majorBidi"/>
      <w:color w:val="2E74B5" w:themeColor="accent1" w:themeShade="BF"/>
      <w:sz w:val="26"/>
      <w:szCs w:val="26"/>
    </w:rPr>
  </w:style>
  <w:style w:type="paragraph" w:styleId="a3">
    <w:name w:val="List Paragraph"/>
    <w:basedOn w:val="a"/>
    <w:uiPriority w:val="34"/>
    <w:qFormat/>
    <w:rsid w:val="00055D84"/>
    <w:pPr>
      <w:ind w:left="720"/>
      <w:contextualSpacing/>
    </w:pPr>
  </w:style>
  <w:style w:type="paragraph" w:styleId="a4">
    <w:name w:val="Body Text"/>
    <w:basedOn w:val="a"/>
    <w:link w:val="a5"/>
    <w:uiPriority w:val="99"/>
    <w:unhideWhenUsed/>
    <w:rsid w:val="00055D84"/>
    <w:pPr>
      <w:spacing w:after="120" w:line="240" w:lineRule="auto"/>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uiPriority w:val="99"/>
    <w:rsid w:val="00055D84"/>
    <w:rPr>
      <w:rFonts w:ascii="Times New Roman" w:eastAsia="Times New Roman" w:hAnsi="Times New Roman" w:cs="Times New Roman"/>
      <w:sz w:val="24"/>
      <w:szCs w:val="24"/>
      <w:lang w:eastAsia="ru-RU"/>
    </w:rPr>
  </w:style>
  <w:style w:type="paragraph" w:styleId="a6">
    <w:name w:val="Normal (Web)"/>
    <w:aliases w:val="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Знак,Обычный (Web),Обычный (веб)1,Обычный (веб) Знак2 Знак"/>
    <w:basedOn w:val="a"/>
    <w:link w:val="21"/>
    <w:uiPriority w:val="99"/>
    <w:unhideWhenUsed/>
    <w:qFormat/>
    <w:rsid w:val="003E2C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Обычный (веб) Знак2"/>
    <w:aliases w:val="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веб) Знак Знак Знак1,Знак Знак"/>
    <w:link w:val="a6"/>
    <w:uiPriority w:val="99"/>
    <w:locked/>
    <w:rsid w:val="00FD239A"/>
    <w:rPr>
      <w:rFonts w:ascii="Times New Roman" w:eastAsia="Times New Roman" w:hAnsi="Times New Roman" w:cs="Times New Roman"/>
      <w:sz w:val="24"/>
      <w:szCs w:val="24"/>
      <w:lang w:eastAsia="ru-RU"/>
    </w:rPr>
  </w:style>
  <w:style w:type="paragraph" w:styleId="a7">
    <w:name w:val="Body Text Indent"/>
    <w:basedOn w:val="a"/>
    <w:link w:val="a8"/>
    <w:uiPriority w:val="99"/>
    <w:unhideWhenUsed/>
    <w:rsid w:val="000B6F62"/>
    <w:pPr>
      <w:spacing w:after="120"/>
      <w:ind w:left="283"/>
    </w:pPr>
  </w:style>
  <w:style w:type="character" w:customStyle="1" w:styleId="a8">
    <w:name w:val="Основной текст с отступом Знак"/>
    <w:basedOn w:val="a0"/>
    <w:link w:val="a7"/>
    <w:uiPriority w:val="99"/>
    <w:rsid w:val="000B6F62"/>
  </w:style>
  <w:style w:type="character" w:styleId="a9">
    <w:name w:val="Hyperlink"/>
    <w:uiPriority w:val="99"/>
    <w:unhideWhenUsed/>
    <w:rsid w:val="00FD239A"/>
    <w:rPr>
      <w:color w:val="0000FF"/>
      <w:u w:val="single"/>
    </w:rPr>
  </w:style>
  <w:style w:type="character" w:styleId="aa">
    <w:name w:val="Emphasis"/>
    <w:basedOn w:val="a0"/>
    <w:uiPriority w:val="99"/>
    <w:qFormat/>
    <w:rsid w:val="00FD239A"/>
    <w:rPr>
      <w:rFonts w:ascii="Times New Roman" w:hAnsi="Times New Roman" w:cs="Times New Roman" w:hint="default"/>
      <w:i/>
      <w:iCs w:val="0"/>
    </w:rPr>
  </w:style>
  <w:style w:type="character" w:styleId="ab">
    <w:name w:val="Strong"/>
    <w:basedOn w:val="a0"/>
    <w:uiPriority w:val="22"/>
    <w:qFormat/>
    <w:rsid w:val="00FD239A"/>
    <w:rPr>
      <w:rFonts w:ascii="Times New Roman" w:hAnsi="Times New Roman" w:cs="Times New Roman" w:hint="default"/>
      <w:b/>
      <w:bCs w:val="0"/>
    </w:rPr>
  </w:style>
  <w:style w:type="character" w:customStyle="1" w:styleId="ac">
    <w:name w:val="Нижний колонтитул Знак"/>
    <w:basedOn w:val="a0"/>
    <w:link w:val="ad"/>
    <w:uiPriority w:val="99"/>
    <w:locked/>
    <w:rsid w:val="00FD239A"/>
    <w:rPr>
      <w:rFonts w:ascii="Calibri" w:eastAsia="Calibri" w:hAnsi="Calibri" w:cs="Times New Roman"/>
    </w:rPr>
  </w:style>
  <w:style w:type="paragraph" w:styleId="ad">
    <w:name w:val="footer"/>
    <w:basedOn w:val="a"/>
    <w:link w:val="ac"/>
    <w:uiPriority w:val="99"/>
    <w:unhideWhenUsed/>
    <w:rsid w:val="00FD239A"/>
    <w:pPr>
      <w:tabs>
        <w:tab w:val="center" w:pos="4677"/>
        <w:tab w:val="right" w:pos="9355"/>
      </w:tabs>
      <w:suppressAutoHyphens/>
      <w:spacing w:after="0" w:line="240" w:lineRule="auto"/>
    </w:pPr>
    <w:rPr>
      <w:rFonts w:ascii="Calibri" w:eastAsia="Calibri" w:hAnsi="Calibri" w:cs="Times New Roman"/>
    </w:rPr>
  </w:style>
  <w:style w:type="character" w:customStyle="1" w:styleId="ae">
    <w:name w:val="Красная строка Знак"/>
    <w:basedOn w:val="a5"/>
    <w:link w:val="af"/>
    <w:uiPriority w:val="99"/>
    <w:locked/>
    <w:rsid w:val="00FD239A"/>
    <w:rPr>
      <w:rFonts w:ascii="Calibri" w:eastAsia="Calibri" w:hAnsi="Calibri" w:cs="Times New Roman"/>
      <w:sz w:val="28"/>
      <w:szCs w:val="24"/>
      <w:lang w:eastAsia="zh-CN"/>
    </w:rPr>
  </w:style>
  <w:style w:type="paragraph" w:styleId="af">
    <w:name w:val="Body Text First Indent"/>
    <w:basedOn w:val="a4"/>
    <w:link w:val="ae"/>
    <w:uiPriority w:val="99"/>
    <w:unhideWhenUsed/>
    <w:rsid w:val="00FD239A"/>
    <w:pPr>
      <w:suppressAutoHyphens/>
      <w:spacing w:after="0"/>
      <w:ind w:firstLine="360"/>
    </w:pPr>
    <w:rPr>
      <w:rFonts w:ascii="Calibri" w:eastAsia="Calibri" w:hAnsi="Calibri"/>
      <w:sz w:val="28"/>
      <w:lang w:eastAsia="zh-CN"/>
    </w:rPr>
  </w:style>
  <w:style w:type="character" w:customStyle="1" w:styleId="3">
    <w:name w:val="Основной текст с отступом 3 Знак"/>
    <w:basedOn w:val="a0"/>
    <w:link w:val="30"/>
    <w:uiPriority w:val="99"/>
    <w:semiHidden/>
    <w:locked/>
    <w:rsid w:val="00FD239A"/>
    <w:rPr>
      <w:rFonts w:ascii="Times New Roman" w:eastAsia="Times New Roman" w:hAnsi="Times New Roman" w:cs="Times New Roman"/>
      <w:sz w:val="16"/>
      <w:szCs w:val="16"/>
      <w:lang w:eastAsia="zh-CN"/>
    </w:rPr>
  </w:style>
  <w:style w:type="paragraph" w:styleId="30">
    <w:name w:val="Body Text Indent 3"/>
    <w:basedOn w:val="a"/>
    <w:link w:val="3"/>
    <w:uiPriority w:val="99"/>
    <w:semiHidden/>
    <w:unhideWhenUsed/>
    <w:rsid w:val="00FD239A"/>
    <w:pPr>
      <w:suppressAutoHyphens/>
      <w:spacing w:after="120" w:line="240" w:lineRule="auto"/>
      <w:ind w:left="283"/>
    </w:pPr>
    <w:rPr>
      <w:rFonts w:ascii="Times New Roman" w:eastAsia="Times New Roman" w:hAnsi="Times New Roman" w:cs="Times New Roman"/>
      <w:sz w:val="16"/>
      <w:szCs w:val="16"/>
      <w:lang w:eastAsia="zh-CN"/>
    </w:rPr>
  </w:style>
  <w:style w:type="character" w:customStyle="1" w:styleId="af0">
    <w:name w:val="Текст выноски Знак"/>
    <w:basedOn w:val="a0"/>
    <w:link w:val="af1"/>
    <w:uiPriority w:val="99"/>
    <w:semiHidden/>
    <w:locked/>
    <w:rsid w:val="00FD239A"/>
    <w:rPr>
      <w:rFonts w:ascii="Tahoma" w:eastAsia="Calibri" w:hAnsi="Tahoma" w:cs="Tahoma"/>
      <w:sz w:val="16"/>
      <w:szCs w:val="16"/>
    </w:rPr>
  </w:style>
  <w:style w:type="paragraph" w:styleId="af1">
    <w:name w:val="Balloon Text"/>
    <w:basedOn w:val="a"/>
    <w:link w:val="af0"/>
    <w:uiPriority w:val="99"/>
    <w:semiHidden/>
    <w:unhideWhenUsed/>
    <w:rsid w:val="00FD239A"/>
    <w:pPr>
      <w:suppressAutoHyphens/>
      <w:spacing w:after="0" w:line="240" w:lineRule="auto"/>
    </w:pPr>
    <w:rPr>
      <w:rFonts w:ascii="Tahoma" w:eastAsia="Calibri" w:hAnsi="Tahoma" w:cs="Tahoma"/>
      <w:sz w:val="16"/>
      <w:szCs w:val="16"/>
    </w:rPr>
  </w:style>
  <w:style w:type="paragraph" w:customStyle="1" w:styleId="ConsPlusNonformat">
    <w:name w:val="ConsPlusNonformat"/>
    <w:uiPriority w:val="99"/>
    <w:qFormat/>
    <w:rsid w:val="00FD23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qFormat/>
    <w:rsid w:val="00FD239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2">
    <w:name w:val="Стиль"/>
    <w:uiPriority w:val="99"/>
    <w:qFormat/>
    <w:rsid w:val="00FD239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3">
    <w:name w:val="Базовый"/>
    <w:uiPriority w:val="99"/>
    <w:qFormat/>
    <w:rsid w:val="00FD239A"/>
    <w:pPr>
      <w:tabs>
        <w:tab w:val="left" w:pos="709"/>
      </w:tabs>
      <w:suppressAutoHyphens/>
      <w:spacing w:after="200" w:line="276" w:lineRule="atLeast"/>
    </w:pPr>
    <w:rPr>
      <w:rFonts w:ascii="Calibri" w:eastAsia="Times New Roman" w:hAnsi="Calibri" w:cs="Times New Roman"/>
      <w:color w:val="00000A"/>
      <w:lang w:eastAsia="ru-RU"/>
    </w:rPr>
  </w:style>
  <w:style w:type="paragraph" w:customStyle="1" w:styleId="Standard">
    <w:name w:val="Standard"/>
    <w:uiPriority w:val="99"/>
    <w:qFormat/>
    <w:rsid w:val="00FD239A"/>
    <w:pPr>
      <w:suppressAutoHyphens/>
      <w:autoSpaceDN w:val="0"/>
      <w:spacing w:after="0" w:line="240" w:lineRule="auto"/>
    </w:pPr>
    <w:rPr>
      <w:rFonts w:ascii="Times New Roman" w:eastAsia="Times New Roman" w:hAnsi="Times New Roman" w:cs="Times New Roman"/>
      <w:kern w:val="3"/>
      <w:sz w:val="28"/>
      <w:szCs w:val="28"/>
      <w:lang w:eastAsia="zh-CN"/>
    </w:rPr>
  </w:style>
  <w:style w:type="paragraph" w:customStyle="1" w:styleId="210">
    <w:name w:val="Основной текст 21"/>
    <w:basedOn w:val="a"/>
    <w:uiPriority w:val="99"/>
    <w:qFormat/>
    <w:rsid w:val="00FD239A"/>
    <w:pPr>
      <w:suppressAutoHyphens/>
      <w:spacing w:after="0" w:line="240" w:lineRule="auto"/>
    </w:pPr>
    <w:rPr>
      <w:rFonts w:ascii="Times New Roman" w:eastAsia="Times New Roman" w:hAnsi="Times New Roman" w:cs="Times New Roman"/>
      <w:sz w:val="28"/>
      <w:szCs w:val="20"/>
      <w:lang w:val="en-US" w:eastAsia="ar-SA"/>
    </w:rPr>
  </w:style>
  <w:style w:type="paragraph" w:customStyle="1" w:styleId="p6">
    <w:name w:val="p6"/>
    <w:basedOn w:val="a"/>
    <w:qFormat/>
    <w:rsid w:val="00FD23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
    <w:name w:val="p8"/>
    <w:basedOn w:val="a"/>
    <w:qFormat/>
    <w:rsid w:val="00FD23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uiPriority w:val="99"/>
    <w:rsid w:val="00FD239A"/>
  </w:style>
  <w:style w:type="character" w:customStyle="1" w:styleId="c3">
    <w:name w:val="c3"/>
    <w:uiPriority w:val="99"/>
    <w:rsid w:val="00FD239A"/>
  </w:style>
  <w:style w:type="character" w:customStyle="1" w:styleId="11">
    <w:name w:val="Текст выноски Знак1"/>
    <w:basedOn w:val="a0"/>
    <w:uiPriority w:val="99"/>
    <w:semiHidden/>
    <w:rsid w:val="00FD239A"/>
    <w:rPr>
      <w:rFonts w:ascii="Segoe UI" w:hAnsi="Segoe UI" w:cs="Segoe UI"/>
      <w:sz w:val="18"/>
      <w:szCs w:val="18"/>
    </w:rPr>
  </w:style>
  <w:style w:type="character" w:customStyle="1" w:styleId="FontStyle26">
    <w:name w:val="Font Style26"/>
    <w:uiPriority w:val="99"/>
    <w:rsid w:val="00FD239A"/>
    <w:rPr>
      <w:rFonts w:ascii="Times New Roman" w:hAnsi="Times New Roman" w:cs="Times New Roman" w:hint="default"/>
      <w:sz w:val="26"/>
    </w:rPr>
  </w:style>
  <w:style w:type="character" w:customStyle="1" w:styleId="12">
    <w:name w:val="Красная строка Знак1"/>
    <w:basedOn w:val="a5"/>
    <w:uiPriority w:val="99"/>
    <w:semiHidden/>
    <w:rsid w:val="00FD239A"/>
    <w:rPr>
      <w:rFonts w:ascii="Times New Roman" w:eastAsia="Times New Roman" w:hAnsi="Times New Roman" w:cs="Times New Roman"/>
      <w:sz w:val="24"/>
      <w:szCs w:val="24"/>
      <w:lang w:eastAsia="ru-RU"/>
    </w:rPr>
  </w:style>
  <w:style w:type="character" w:customStyle="1" w:styleId="wmi-callto">
    <w:name w:val="wmi-callto"/>
    <w:uiPriority w:val="99"/>
    <w:rsid w:val="00FD239A"/>
  </w:style>
  <w:style w:type="character" w:customStyle="1" w:styleId="13">
    <w:name w:val="Нижний колонтитул Знак1"/>
    <w:basedOn w:val="a0"/>
    <w:uiPriority w:val="99"/>
    <w:semiHidden/>
    <w:rsid w:val="00FD239A"/>
  </w:style>
  <w:style w:type="character" w:customStyle="1" w:styleId="s2">
    <w:name w:val="s2"/>
    <w:rsid w:val="00FD239A"/>
  </w:style>
  <w:style w:type="character" w:customStyle="1" w:styleId="s3">
    <w:name w:val="s3"/>
    <w:rsid w:val="00FD239A"/>
  </w:style>
  <w:style w:type="character" w:customStyle="1" w:styleId="31">
    <w:name w:val="Основной текст с отступом 3 Знак1"/>
    <w:basedOn w:val="a0"/>
    <w:uiPriority w:val="99"/>
    <w:semiHidden/>
    <w:rsid w:val="00FD239A"/>
    <w:rPr>
      <w:sz w:val="16"/>
      <w:szCs w:val="16"/>
    </w:rPr>
  </w:style>
  <w:style w:type="table" w:styleId="af4">
    <w:name w:val="Table Grid"/>
    <w:basedOn w:val="a1"/>
    <w:uiPriority w:val="99"/>
    <w:rsid w:val="00FD239A"/>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No Spacing"/>
    <w:uiPriority w:val="1"/>
    <w:qFormat/>
    <w:rsid w:val="00FD239A"/>
    <w:pPr>
      <w:suppressAutoHyphens/>
      <w:spacing w:after="0" w:line="240" w:lineRule="auto"/>
    </w:pPr>
    <w:rPr>
      <w:rFonts w:ascii="Times New Roman" w:eastAsia="Times New Roman" w:hAnsi="Times New Roman" w:cs="Times New Roman"/>
      <w:sz w:val="20"/>
      <w:szCs w:val="20"/>
      <w:lang w:eastAsia="ar-SA"/>
    </w:rPr>
  </w:style>
  <w:style w:type="paragraph" w:customStyle="1" w:styleId="ConsPlusNormal">
    <w:name w:val="ConsPlusNormal"/>
    <w:link w:val="ConsPlusNormal0"/>
    <w:rsid w:val="0081627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CA276E"/>
    <w:rPr>
      <w:rFonts w:ascii="Arial" w:eastAsia="Times New Roman" w:hAnsi="Arial" w:cs="Arial"/>
      <w:sz w:val="20"/>
      <w:szCs w:val="20"/>
      <w:lang w:eastAsia="ru-RU"/>
    </w:rPr>
  </w:style>
  <w:style w:type="paragraph" w:customStyle="1" w:styleId="ConsNonformat">
    <w:name w:val="ConsNonformat"/>
    <w:rsid w:val="0081627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2">
    <w:name w:val="Основной текст 22"/>
    <w:basedOn w:val="a"/>
    <w:rsid w:val="00816270"/>
    <w:pPr>
      <w:spacing w:after="0" w:line="240" w:lineRule="auto"/>
      <w:jc w:val="both"/>
    </w:pPr>
    <w:rPr>
      <w:rFonts w:ascii="Times New Roman" w:eastAsia="Times New Roman" w:hAnsi="Times New Roman" w:cs="Times New Roman"/>
      <w:sz w:val="28"/>
      <w:szCs w:val="20"/>
      <w:lang w:eastAsia="zh-CN"/>
    </w:rPr>
  </w:style>
  <w:style w:type="paragraph" w:customStyle="1" w:styleId="af6">
    <w:name w:val="Прижатый влево"/>
    <w:basedOn w:val="a"/>
    <w:next w:val="a"/>
    <w:rsid w:val="00816270"/>
    <w:pPr>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markedcontent">
    <w:name w:val="markedcontent"/>
    <w:rsid w:val="00816270"/>
  </w:style>
  <w:style w:type="character" w:customStyle="1" w:styleId="af7">
    <w:name w:val="Основной текст_"/>
    <w:link w:val="23"/>
    <w:locked/>
    <w:rsid w:val="00750FAC"/>
    <w:rPr>
      <w:spacing w:val="-3"/>
      <w:shd w:val="clear" w:color="auto" w:fill="FFFFFF"/>
    </w:rPr>
  </w:style>
  <w:style w:type="paragraph" w:customStyle="1" w:styleId="23">
    <w:name w:val="Основной текст2"/>
    <w:basedOn w:val="a"/>
    <w:link w:val="af7"/>
    <w:rsid w:val="00750FAC"/>
    <w:pPr>
      <w:widowControl w:val="0"/>
      <w:shd w:val="clear" w:color="auto" w:fill="FFFFFF"/>
      <w:spacing w:after="0" w:line="264" w:lineRule="exact"/>
      <w:ind w:hanging="1100"/>
      <w:jc w:val="center"/>
    </w:pPr>
    <w:rPr>
      <w:spacing w:val="-3"/>
    </w:rPr>
  </w:style>
  <w:style w:type="character" w:customStyle="1" w:styleId="24">
    <w:name w:val="Основной текст (2)"/>
    <w:basedOn w:val="a0"/>
    <w:rsid w:val="00F747DC"/>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character" w:customStyle="1" w:styleId="14">
    <w:name w:val="Основной текст Знак1"/>
    <w:basedOn w:val="a0"/>
    <w:uiPriority w:val="99"/>
    <w:rsid w:val="00F747DC"/>
    <w:rPr>
      <w:strike w:val="0"/>
      <w:dstrike w:val="0"/>
      <w:spacing w:val="-2"/>
      <w:u w:val="none"/>
      <w:effect w:val="none"/>
    </w:rPr>
  </w:style>
  <w:style w:type="paragraph" w:styleId="25">
    <w:name w:val="Body Text 2"/>
    <w:basedOn w:val="a"/>
    <w:link w:val="26"/>
    <w:unhideWhenUsed/>
    <w:rsid w:val="00074662"/>
    <w:pPr>
      <w:spacing w:after="120" w:line="480" w:lineRule="auto"/>
    </w:pPr>
  </w:style>
  <w:style w:type="character" w:customStyle="1" w:styleId="26">
    <w:name w:val="Основной текст 2 Знак"/>
    <w:basedOn w:val="a0"/>
    <w:link w:val="25"/>
    <w:rsid w:val="00074662"/>
  </w:style>
  <w:style w:type="paragraph" w:customStyle="1" w:styleId="ConsNormal">
    <w:name w:val="ConsNormal"/>
    <w:rsid w:val="007C212E"/>
    <w:pPr>
      <w:widowControl w:val="0"/>
      <w:suppressAutoHyphens/>
      <w:overflowPunct w:val="0"/>
      <w:autoSpaceDE w:val="0"/>
      <w:autoSpaceDN w:val="0"/>
      <w:adjustRightInd w:val="0"/>
      <w:spacing w:after="0" w:line="240" w:lineRule="auto"/>
      <w:ind w:right="19772" w:firstLine="720"/>
    </w:pPr>
    <w:rPr>
      <w:rFonts w:ascii="Arial" w:eastAsia="Times New Roman" w:hAnsi="Arial" w:cs="Times New Roman"/>
      <w:sz w:val="20"/>
      <w:szCs w:val="20"/>
      <w:lang w:eastAsia="ru-RU"/>
    </w:rPr>
  </w:style>
  <w:style w:type="paragraph" w:customStyle="1" w:styleId="af8">
    <w:name w:val="Знак Знак Знак Знак Знак Знак Знак Знак Знак Знак Знак Знак Знак"/>
    <w:basedOn w:val="a"/>
    <w:rsid w:val="00FE6DCC"/>
    <w:pPr>
      <w:spacing w:line="240" w:lineRule="exact"/>
    </w:pPr>
    <w:rPr>
      <w:rFonts w:ascii="Verdana" w:eastAsia="Times New Roman" w:hAnsi="Verdana" w:cs="Verdana"/>
      <w:sz w:val="24"/>
      <w:szCs w:val="24"/>
      <w:lang w:val="en-US"/>
    </w:rPr>
  </w:style>
  <w:style w:type="paragraph" w:customStyle="1" w:styleId="ConsPlusTitle">
    <w:name w:val="ConsPlusTitle"/>
    <w:rsid w:val="0020214E"/>
    <w:pPr>
      <w:autoSpaceDE w:val="0"/>
      <w:autoSpaceDN w:val="0"/>
      <w:adjustRightInd w:val="0"/>
      <w:spacing w:after="0" w:line="240" w:lineRule="auto"/>
    </w:pPr>
    <w:rPr>
      <w:rFonts w:ascii="Arial" w:eastAsia="Times New Roman" w:hAnsi="Arial" w:cs="Arial"/>
      <w:b/>
      <w:bCs/>
      <w:sz w:val="20"/>
      <w:szCs w:val="20"/>
    </w:rPr>
  </w:style>
  <w:style w:type="character" w:customStyle="1" w:styleId="FontStyle31">
    <w:name w:val="Font Style31"/>
    <w:basedOn w:val="a0"/>
    <w:uiPriority w:val="99"/>
    <w:rsid w:val="003724FA"/>
    <w:rPr>
      <w:rFonts w:ascii="Times New Roman" w:hAnsi="Times New Roman" w:cs="Times New Roman"/>
      <w:sz w:val="24"/>
      <w:szCs w:val="24"/>
    </w:rPr>
  </w:style>
  <w:style w:type="paragraph" w:styleId="af9">
    <w:name w:val="List"/>
    <w:basedOn w:val="a"/>
    <w:uiPriority w:val="99"/>
    <w:rsid w:val="00184F85"/>
    <w:pPr>
      <w:spacing w:after="200" w:line="276" w:lineRule="auto"/>
      <w:ind w:left="283" w:hanging="283"/>
    </w:pPr>
    <w:rPr>
      <w:rFonts w:ascii="Calibri" w:eastAsia="Times New Roman" w:hAnsi="Calibri" w:cs="Times New Roman"/>
    </w:rPr>
  </w:style>
  <w:style w:type="character" w:styleId="afa">
    <w:name w:val="page number"/>
    <w:basedOn w:val="a0"/>
    <w:uiPriority w:val="99"/>
    <w:rsid w:val="00184F85"/>
    <w:rPr>
      <w:rFonts w:cs="Times New Roman"/>
    </w:rPr>
  </w:style>
  <w:style w:type="paragraph" w:customStyle="1" w:styleId="15">
    <w:name w:val="Без интервала1"/>
    <w:uiPriority w:val="99"/>
    <w:rsid w:val="00184F85"/>
    <w:pPr>
      <w:spacing w:after="0" w:line="240" w:lineRule="auto"/>
    </w:pPr>
    <w:rPr>
      <w:rFonts w:ascii="Calibri" w:eastAsia="Times New Roman" w:hAnsi="Calibri" w:cs="Times New Roman"/>
      <w:lang w:eastAsia="ru-RU"/>
    </w:rPr>
  </w:style>
  <w:style w:type="paragraph" w:customStyle="1" w:styleId="TableParagraph">
    <w:name w:val="Table Paragraph"/>
    <w:basedOn w:val="a"/>
    <w:uiPriority w:val="1"/>
    <w:qFormat/>
    <w:rsid w:val="00184F85"/>
    <w:pPr>
      <w:widowControl w:val="0"/>
      <w:autoSpaceDE w:val="0"/>
      <w:autoSpaceDN w:val="0"/>
      <w:spacing w:after="0" w:line="240" w:lineRule="auto"/>
    </w:pPr>
    <w:rPr>
      <w:rFonts w:ascii="Times New Roman" w:eastAsia="Times New Roman" w:hAnsi="Times New Roman" w:cs="Times New Roman"/>
    </w:rPr>
  </w:style>
  <w:style w:type="paragraph" w:styleId="afb">
    <w:name w:val="header"/>
    <w:basedOn w:val="a"/>
    <w:link w:val="afc"/>
    <w:uiPriority w:val="99"/>
    <w:unhideWhenUsed/>
    <w:rsid w:val="00184F85"/>
    <w:pPr>
      <w:tabs>
        <w:tab w:val="center" w:pos="4677"/>
        <w:tab w:val="right" w:pos="9355"/>
      </w:tabs>
    </w:pPr>
    <w:rPr>
      <w:rFonts w:ascii="Calibri" w:eastAsia="Calibri" w:hAnsi="Calibri" w:cs="Times New Roman"/>
    </w:rPr>
  </w:style>
  <w:style w:type="character" w:customStyle="1" w:styleId="afc">
    <w:name w:val="Верхний колонтитул Знак"/>
    <w:basedOn w:val="a0"/>
    <w:link w:val="afb"/>
    <w:uiPriority w:val="99"/>
    <w:rsid w:val="00184F85"/>
    <w:rPr>
      <w:rFonts w:ascii="Calibri" w:eastAsia="Calibri" w:hAnsi="Calibri" w:cs="Times New Roman"/>
    </w:rPr>
  </w:style>
  <w:style w:type="paragraph" w:customStyle="1" w:styleId="formattexttopleveltextcentertext">
    <w:name w:val="formattext topleveltext centertext"/>
    <w:basedOn w:val="a"/>
    <w:rsid w:val="00184F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basedOn w:val="a"/>
    <w:next w:val="afe"/>
    <w:link w:val="aff"/>
    <w:qFormat/>
    <w:rsid w:val="00413FE4"/>
    <w:pPr>
      <w:spacing w:after="0" w:line="240" w:lineRule="auto"/>
      <w:jc w:val="center"/>
    </w:pPr>
    <w:rPr>
      <w:b/>
      <w:bCs/>
      <w:sz w:val="28"/>
      <w:szCs w:val="24"/>
      <w:u w:val="single"/>
    </w:rPr>
  </w:style>
  <w:style w:type="character" w:customStyle="1" w:styleId="aff">
    <w:name w:val="Название Знак"/>
    <w:link w:val="afd"/>
    <w:rsid w:val="00413FE4"/>
    <w:rPr>
      <w:b/>
      <w:bCs/>
      <w:sz w:val="28"/>
      <w:szCs w:val="24"/>
      <w:u w:val="single"/>
    </w:rPr>
  </w:style>
  <w:style w:type="paragraph" w:styleId="afe">
    <w:name w:val="Title"/>
    <w:basedOn w:val="a"/>
    <w:next w:val="a"/>
    <w:link w:val="16"/>
    <w:uiPriority w:val="10"/>
    <w:qFormat/>
    <w:rsid w:val="00413FE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6">
    <w:name w:val="Название Знак1"/>
    <w:basedOn w:val="a0"/>
    <w:link w:val="afe"/>
    <w:uiPriority w:val="10"/>
    <w:rsid w:val="00413FE4"/>
    <w:rPr>
      <w:rFonts w:asciiTheme="majorHAnsi" w:eastAsiaTheme="majorEastAsia" w:hAnsiTheme="majorHAnsi" w:cstheme="majorBidi"/>
      <w:spacing w:val="-10"/>
      <w:kern w:val="28"/>
      <w:sz w:val="56"/>
      <w:szCs w:val="56"/>
    </w:rPr>
  </w:style>
  <w:style w:type="character" w:customStyle="1" w:styleId="27">
    <w:name w:val="Основной текст (2)_"/>
    <w:link w:val="211"/>
    <w:uiPriority w:val="99"/>
    <w:locked/>
    <w:rsid w:val="007D580B"/>
    <w:rPr>
      <w:sz w:val="26"/>
      <w:szCs w:val="26"/>
      <w:shd w:val="clear" w:color="auto" w:fill="FFFFFF"/>
    </w:rPr>
  </w:style>
  <w:style w:type="paragraph" w:customStyle="1" w:styleId="211">
    <w:name w:val="Основной текст (2)1"/>
    <w:basedOn w:val="a"/>
    <w:link w:val="27"/>
    <w:uiPriority w:val="99"/>
    <w:rsid w:val="007D580B"/>
    <w:pPr>
      <w:widowControl w:val="0"/>
      <w:shd w:val="clear" w:color="auto" w:fill="FFFFFF"/>
      <w:spacing w:before="120" w:after="360" w:line="240" w:lineRule="atLeast"/>
      <w:jc w:val="center"/>
    </w:pPr>
    <w:rPr>
      <w:sz w:val="26"/>
      <w:szCs w:val="26"/>
    </w:rPr>
  </w:style>
  <w:style w:type="character" w:customStyle="1" w:styleId="6">
    <w:name w:val="Основной текст (6)"/>
    <w:rsid w:val="00845435"/>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8319">
      <w:bodyDiv w:val="1"/>
      <w:marLeft w:val="0"/>
      <w:marRight w:val="0"/>
      <w:marTop w:val="0"/>
      <w:marBottom w:val="0"/>
      <w:divBdr>
        <w:top w:val="none" w:sz="0" w:space="0" w:color="auto"/>
        <w:left w:val="none" w:sz="0" w:space="0" w:color="auto"/>
        <w:bottom w:val="none" w:sz="0" w:space="0" w:color="auto"/>
        <w:right w:val="none" w:sz="0" w:space="0" w:color="auto"/>
      </w:divBdr>
    </w:div>
    <w:div w:id="24717183">
      <w:bodyDiv w:val="1"/>
      <w:marLeft w:val="0"/>
      <w:marRight w:val="0"/>
      <w:marTop w:val="0"/>
      <w:marBottom w:val="0"/>
      <w:divBdr>
        <w:top w:val="none" w:sz="0" w:space="0" w:color="auto"/>
        <w:left w:val="none" w:sz="0" w:space="0" w:color="auto"/>
        <w:bottom w:val="none" w:sz="0" w:space="0" w:color="auto"/>
        <w:right w:val="none" w:sz="0" w:space="0" w:color="auto"/>
      </w:divBdr>
    </w:div>
    <w:div w:id="47725170">
      <w:bodyDiv w:val="1"/>
      <w:marLeft w:val="0"/>
      <w:marRight w:val="0"/>
      <w:marTop w:val="0"/>
      <w:marBottom w:val="0"/>
      <w:divBdr>
        <w:top w:val="none" w:sz="0" w:space="0" w:color="auto"/>
        <w:left w:val="none" w:sz="0" w:space="0" w:color="auto"/>
        <w:bottom w:val="none" w:sz="0" w:space="0" w:color="auto"/>
        <w:right w:val="none" w:sz="0" w:space="0" w:color="auto"/>
      </w:divBdr>
    </w:div>
    <w:div w:id="98529330">
      <w:bodyDiv w:val="1"/>
      <w:marLeft w:val="0"/>
      <w:marRight w:val="0"/>
      <w:marTop w:val="0"/>
      <w:marBottom w:val="0"/>
      <w:divBdr>
        <w:top w:val="none" w:sz="0" w:space="0" w:color="auto"/>
        <w:left w:val="none" w:sz="0" w:space="0" w:color="auto"/>
        <w:bottom w:val="none" w:sz="0" w:space="0" w:color="auto"/>
        <w:right w:val="none" w:sz="0" w:space="0" w:color="auto"/>
      </w:divBdr>
    </w:div>
    <w:div w:id="112020788">
      <w:bodyDiv w:val="1"/>
      <w:marLeft w:val="0"/>
      <w:marRight w:val="0"/>
      <w:marTop w:val="0"/>
      <w:marBottom w:val="0"/>
      <w:divBdr>
        <w:top w:val="none" w:sz="0" w:space="0" w:color="auto"/>
        <w:left w:val="none" w:sz="0" w:space="0" w:color="auto"/>
        <w:bottom w:val="none" w:sz="0" w:space="0" w:color="auto"/>
        <w:right w:val="none" w:sz="0" w:space="0" w:color="auto"/>
      </w:divBdr>
    </w:div>
    <w:div w:id="128087373">
      <w:bodyDiv w:val="1"/>
      <w:marLeft w:val="0"/>
      <w:marRight w:val="0"/>
      <w:marTop w:val="0"/>
      <w:marBottom w:val="0"/>
      <w:divBdr>
        <w:top w:val="none" w:sz="0" w:space="0" w:color="auto"/>
        <w:left w:val="none" w:sz="0" w:space="0" w:color="auto"/>
        <w:bottom w:val="none" w:sz="0" w:space="0" w:color="auto"/>
        <w:right w:val="none" w:sz="0" w:space="0" w:color="auto"/>
      </w:divBdr>
    </w:div>
    <w:div w:id="139813485">
      <w:bodyDiv w:val="1"/>
      <w:marLeft w:val="0"/>
      <w:marRight w:val="0"/>
      <w:marTop w:val="0"/>
      <w:marBottom w:val="0"/>
      <w:divBdr>
        <w:top w:val="none" w:sz="0" w:space="0" w:color="auto"/>
        <w:left w:val="none" w:sz="0" w:space="0" w:color="auto"/>
        <w:bottom w:val="none" w:sz="0" w:space="0" w:color="auto"/>
        <w:right w:val="none" w:sz="0" w:space="0" w:color="auto"/>
      </w:divBdr>
    </w:div>
    <w:div w:id="178542502">
      <w:bodyDiv w:val="1"/>
      <w:marLeft w:val="0"/>
      <w:marRight w:val="0"/>
      <w:marTop w:val="0"/>
      <w:marBottom w:val="0"/>
      <w:divBdr>
        <w:top w:val="none" w:sz="0" w:space="0" w:color="auto"/>
        <w:left w:val="none" w:sz="0" w:space="0" w:color="auto"/>
        <w:bottom w:val="none" w:sz="0" w:space="0" w:color="auto"/>
        <w:right w:val="none" w:sz="0" w:space="0" w:color="auto"/>
      </w:divBdr>
    </w:div>
    <w:div w:id="179780592">
      <w:bodyDiv w:val="1"/>
      <w:marLeft w:val="0"/>
      <w:marRight w:val="0"/>
      <w:marTop w:val="0"/>
      <w:marBottom w:val="0"/>
      <w:divBdr>
        <w:top w:val="none" w:sz="0" w:space="0" w:color="auto"/>
        <w:left w:val="none" w:sz="0" w:space="0" w:color="auto"/>
        <w:bottom w:val="none" w:sz="0" w:space="0" w:color="auto"/>
        <w:right w:val="none" w:sz="0" w:space="0" w:color="auto"/>
      </w:divBdr>
    </w:div>
    <w:div w:id="259073342">
      <w:bodyDiv w:val="1"/>
      <w:marLeft w:val="0"/>
      <w:marRight w:val="0"/>
      <w:marTop w:val="0"/>
      <w:marBottom w:val="0"/>
      <w:divBdr>
        <w:top w:val="none" w:sz="0" w:space="0" w:color="auto"/>
        <w:left w:val="none" w:sz="0" w:space="0" w:color="auto"/>
        <w:bottom w:val="none" w:sz="0" w:space="0" w:color="auto"/>
        <w:right w:val="none" w:sz="0" w:space="0" w:color="auto"/>
      </w:divBdr>
    </w:div>
    <w:div w:id="282007811">
      <w:bodyDiv w:val="1"/>
      <w:marLeft w:val="0"/>
      <w:marRight w:val="0"/>
      <w:marTop w:val="0"/>
      <w:marBottom w:val="0"/>
      <w:divBdr>
        <w:top w:val="none" w:sz="0" w:space="0" w:color="auto"/>
        <w:left w:val="none" w:sz="0" w:space="0" w:color="auto"/>
        <w:bottom w:val="none" w:sz="0" w:space="0" w:color="auto"/>
        <w:right w:val="none" w:sz="0" w:space="0" w:color="auto"/>
      </w:divBdr>
    </w:div>
    <w:div w:id="297032371">
      <w:bodyDiv w:val="1"/>
      <w:marLeft w:val="0"/>
      <w:marRight w:val="0"/>
      <w:marTop w:val="0"/>
      <w:marBottom w:val="0"/>
      <w:divBdr>
        <w:top w:val="none" w:sz="0" w:space="0" w:color="auto"/>
        <w:left w:val="none" w:sz="0" w:space="0" w:color="auto"/>
        <w:bottom w:val="none" w:sz="0" w:space="0" w:color="auto"/>
        <w:right w:val="none" w:sz="0" w:space="0" w:color="auto"/>
      </w:divBdr>
    </w:div>
    <w:div w:id="341473915">
      <w:bodyDiv w:val="1"/>
      <w:marLeft w:val="0"/>
      <w:marRight w:val="0"/>
      <w:marTop w:val="0"/>
      <w:marBottom w:val="0"/>
      <w:divBdr>
        <w:top w:val="none" w:sz="0" w:space="0" w:color="auto"/>
        <w:left w:val="none" w:sz="0" w:space="0" w:color="auto"/>
        <w:bottom w:val="none" w:sz="0" w:space="0" w:color="auto"/>
        <w:right w:val="none" w:sz="0" w:space="0" w:color="auto"/>
      </w:divBdr>
    </w:div>
    <w:div w:id="351955777">
      <w:bodyDiv w:val="1"/>
      <w:marLeft w:val="0"/>
      <w:marRight w:val="0"/>
      <w:marTop w:val="0"/>
      <w:marBottom w:val="0"/>
      <w:divBdr>
        <w:top w:val="none" w:sz="0" w:space="0" w:color="auto"/>
        <w:left w:val="none" w:sz="0" w:space="0" w:color="auto"/>
        <w:bottom w:val="none" w:sz="0" w:space="0" w:color="auto"/>
        <w:right w:val="none" w:sz="0" w:space="0" w:color="auto"/>
      </w:divBdr>
    </w:div>
    <w:div w:id="404229721">
      <w:bodyDiv w:val="1"/>
      <w:marLeft w:val="0"/>
      <w:marRight w:val="0"/>
      <w:marTop w:val="0"/>
      <w:marBottom w:val="0"/>
      <w:divBdr>
        <w:top w:val="none" w:sz="0" w:space="0" w:color="auto"/>
        <w:left w:val="none" w:sz="0" w:space="0" w:color="auto"/>
        <w:bottom w:val="none" w:sz="0" w:space="0" w:color="auto"/>
        <w:right w:val="none" w:sz="0" w:space="0" w:color="auto"/>
      </w:divBdr>
    </w:div>
    <w:div w:id="409237047">
      <w:bodyDiv w:val="1"/>
      <w:marLeft w:val="0"/>
      <w:marRight w:val="0"/>
      <w:marTop w:val="0"/>
      <w:marBottom w:val="0"/>
      <w:divBdr>
        <w:top w:val="none" w:sz="0" w:space="0" w:color="auto"/>
        <w:left w:val="none" w:sz="0" w:space="0" w:color="auto"/>
        <w:bottom w:val="none" w:sz="0" w:space="0" w:color="auto"/>
        <w:right w:val="none" w:sz="0" w:space="0" w:color="auto"/>
      </w:divBdr>
    </w:div>
    <w:div w:id="420175973">
      <w:bodyDiv w:val="1"/>
      <w:marLeft w:val="0"/>
      <w:marRight w:val="0"/>
      <w:marTop w:val="0"/>
      <w:marBottom w:val="0"/>
      <w:divBdr>
        <w:top w:val="none" w:sz="0" w:space="0" w:color="auto"/>
        <w:left w:val="none" w:sz="0" w:space="0" w:color="auto"/>
        <w:bottom w:val="none" w:sz="0" w:space="0" w:color="auto"/>
        <w:right w:val="none" w:sz="0" w:space="0" w:color="auto"/>
      </w:divBdr>
    </w:div>
    <w:div w:id="448427825">
      <w:bodyDiv w:val="1"/>
      <w:marLeft w:val="0"/>
      <w:marRight w:val="0"/>
      <w:marTop w:val="0"/>
      <w:marBottom w:val="0"/>
      <w:divBdr>
        <w:top w:val="none" w:sz="0" w:space="0" w:color="auto"/>
        <w:left w:val="none" w:sz="0" w:space="0" w:color="auto"/>
        <w:bottom w:val="none" w:sz="0" w:space="0" w:color="auto"/>
        <w:right w:val="none" w:sz="0" w:space="0" w:color="auto"/>
      </w:divBdr>
    </w:div>
    <w:div w:id="513111980">
      <w:bodyDiv w:val="1"/>
      <w:marLeft w:val="0"/>
      <w:marRight w:val="0"/>
      <w:marTop w:val="0"/>
      <w:marBottom w:val="0"/>
      <w:divBdr>
        <w:top w:val="none" w:sz="0" w:space="0" w:color="auto"/>
        <w:left w:val="none" w:sz="0" w:space="0" w:color="auto"/>
        <w:bottom w:val="none" w:sz="0" w:space="0" w:color="auto"/>
        <w:right w:val="none" w:sz="0" w:space="0" w:color="auto"/>
      </w:divBdr>
    </w:div>
    <w:div w:id="598567037">
      <w:bodyDiv w:val="1"/>
      <w:marLeft w:val="0"/>
      <w:marRight w:val="0"/>
      <w:marTop w:val="0"/>
      <w:marBottom w:val="0"/>
      <w:divBdr>
        <w:top w:val="none" w:sz="0" w:space="0" w:color="auto"/>
        <w:left w:val="none" w:sz="0" w:space="0" w:color="auto"/>
        <w:bottom w:val="none" w:sz="0" w:space="0" w:color="auto"/>
        <w:right w:val="none" w:sz="0" w:space="0" w:color="auto"/>
      </w:divBdr>
    </w:div>
    <w:div w:id="630012972">
      <w:bodyDiv w:val="1"/>
      <w:marLeft w:val="0"/>
      <w:marRight w:val="0"/>
      <w:marTop w:val="0"/>
      <w:marBottom w:val="0"/>
      <w:divBdr>
        <w:top w:val="none" w:sz="0" w:space="0" w:color="auto"/>
        <w:left w:val="none" w:sz="0" w:space="0" w:color="auto"/>
        <w:bottom w:val="none" w:sz="0" w:space="0" w:color="auto"/>
        <w:right w:val="none" w:sz="0" w:space="0" w:color="auto"/>
      </w:divBdr>
    </w:div>
    <w:div w:id="663825771">
      <w:bodyDiv w:val="1"/>
      <w:marLeft w:val="0"/>
      <w:marRight w:val="0"/>
      <w:marTop w:val="0"/>
      <w:marBottom w:val="0"/>
      <w:divBdr>
        <w:top w:val="none" w:sz="0" w:space="0" w:color="auto"/>
        <w:left w:val="none" w:sz="0" w:space="0" w:color="auto"/>
        <w:bottom w:val="none" w:sz="0" w:space="0" w:color="auto"/>
        <w:right w:val="none" w:sz="0" w:space="0" w:color="auto"/>
      </w:divBdr>
    </w:div>
    <w:div w:id="671030110">
      <w:bodyDiv w:val="1"/>
      <w:marLeft w:val="0"/>
      <w:marRight w:val="0"/>
      <w:marTop w:val="0"/>
      <w:marBottom w:val="0"/>
      <w:divBdr>
        <w:top w:val="none" w:sz="0" w:space="0" w:color="auto"/>
        <w:left w:val="none" w:sz="0" w:space="0" w:color="auto"/>
        <w:bottom w:val="none" w:sz="0" w:space="0" w:color="auto"/>
        <w:right w:val="none" w:sz="0" w:space="0" w:color="auto"/>
      </w:divBdr>
    </w:div>
    <w:div w:id="694768758">
      <w:bodyDiv w:val="1"/>
      <w:marLeft w:val="0"/>
      <w:marRight w:val="0"/>
      <w:marTop w:val="0"/>
      <w:marBottom w:val="0"/>
      <w:divBdr>
        <w:top w:val="none" w:sz="0" w:space="0" w:color="auto"/>
        <w:left w:val="none" w:sz="0" w:space="0" w:color="auto"/>
        <w:bottom w:val="none" w:sz="0" w:space="0" w:color="auto"/>
        <w:right w:val="none" w:sz="0" w:space="0" w:color="auto"/>
      </w:divBdr>
    </w:div>
    <w:div w:id="751313211">
      <w:bodyDiv w:val="1"/>
      <w:marLeft w:val="0"/>
      <w:marRight w:val="0"/>
      <w:marTop w:val="0"/>
      <w:marBottom w:val="0"/>
      <w:divBdr>
        <w:top w:val="none" w:sz="0" w:space="0" w:color="auto"/>
        <w:left w:val="none" w:sz="0" w:space="0" w:color="auto"/>
        <w:bottom w:val="none" w:sz="0" w:space="0" w:color="auto"/>
        <w:right w:val="none" w:sz="0" w:space="0" w:color="auto"/>
      </w:divBdr>
    </w:div>
    <w:div w:id="767584385">
      <w:bodyDiv w:val="1"/>
      <w:marLeft w:val="0"/>
      <w:marRight w:val="0"/>
      <w:marTop w:val="0"/>
      <w:marBottom w:val="0"/>
      <w:divBdr>
        <w:top w:val="none" w:sz="0" w:space="0" w:color="auto"/>
        <w:left w:val="none" w:sz="0" w:space="0" w:color="auto"/>
        <w:bottom w:val="none" w:sz="0" w:space="0" w:color="auto"/>
        <w:right w:val="none" w:sz="0" w:space="0" w:color="auto"/>
      </w:divBdr>
    </w:div>
    <w:div w:id="767893316">
      <w:bodyDiv w:val="1"/>
      <w:marLeft w:val="0"/>
      <w:marRight w:val="0"/>
      <w:marTop w:val="0"/>
      <w:marBottom w:val="0"/>
      <w:divBdr>
        <w:top w:val="none" w:sz="0" w:space="0" w:color="auto"/>
        <w:left w:val="none" w:sz="0" w:space="0" w:color="auto"/>
        <w:bottom w:val="none" w:sz="0" w:space="0" w:color="auto"/>
        <w:right w:val="none" w:sz="0" w:space="0" w:color="auto"/>
      </w:divBdr>
    </w:div>
    <w:div w:id="773012266">
      <w:bodyDiv w:val="1"/>
      <w:marLeft w:val="0"/>
      <w:marRight w:val="0"/>
      <w:marTop w:val="0"/>
      <w:marBottom w:val="0"/>
      <w:divBdr>
        <w:top w:val="none" w:sz="0" w:space="0" w:color="auto"/>
        <w:left w:val="none" w:sz="0" w:space="0" w:color="auto"/>
        <w:bottom w:val="none" w:sz="0" w:space="0" w:color="auto"/>
        <w:right w:val="none" w:sz="0" w:space="0" w:color="auto"/>
      </w:divBdr>
    </w:div>
    <w:div w:id="996568992">
      <w:bodyDiv w:val="1"/>
      <w:marLeft w:val="0"/>
      <w:marRight w:val="0"/>
      <w:marTop w:val="0"/>
      <w:marBottom w:val="0"/>
      <w:divBdr>
        <w:top w:val="none" w:sz="0" w:space="0" w:color="auto"/>
        <w:left w:val="none" w:sz="0" w:space="0" w:color="auto"/>
        <w:bottom w:val="none" w:sz="0" w:space="0" w:color="auto"/>
        <w:right w:val="none" w:sz="0" w:space="0" w:color="auto"/>
      </w:divBdr>
    </w:div>
    <w:div w:id="1069226037">
      <w:bodyDiv w:val="1"/>
      <w:marLeft w:val="0"/>
      <w:marRight w:val="0"/>
      <w:marTop w:val="0"/>
      <w:marBottom w:val="0"/>
      <w:divBdr>
        <w:top w:val="none" w:sz="0" w:space="0" w:color="auto"/>
        <w:left w:val="none" w:sz="0" w:space="0" w:color="auto"/>
        <w:bottom w:val="none" w:sz="0" w:space="0" w:color="auto"/>
        <w:right w:val="none" w:sz="0" w:space="0" w:color="auto"/>
      </w:divBdr>
    </w:div>
    <w:div w:id="1112089495">
      <w:bodyDiv w:val="1"/>
      <w:marLeft w:val="0"/>
      <w:marRight w:val="0"/>
      <w:marTop w:val="0"/>
      <w:marBottom w:val="0"/>
      <w:divBdr>
        <w:top w:val="none" w:sz="0" w:space="0" w:color="auto"/>
        <w:left w:val="none" w:sz="0" w:space="0" w:color="auto"/>
        <w:bottom w:val="none" w:sz="0" w:space="0" w:color="auto"/>
        <w:right w:val="none" w:sz="0" w:space="0" w:color="auto"/>
      </w:divBdr>
    </w:div>
    <w:div w:id="1138303262">
      <w:bodyDiv w:val="1"/>
      <w:marLeft w:val="0"/>
      <w:marRight w:val="0"/>
      <w:marTop w:val="0"/>
      <w:marBottom w:val="0"/>
      <w:divBdr>
        <w:top w:val="none" w:sz="0" w:space="0" w:color="auto"/>
        <w:left w:val="none" w:sz="0" w:space="0" w:color="auto"/>
        <w:bottom w:val="none" w:sz="0" w:space="0" w:color="auto"/>
        <w:right w:val="none" w:sz="0" w:space="0" w:color="auto"/>
      </w:divBdr>
    </w:div>
    <w:div w:id="1211310514">
      <w:bodyDiv w:val="1"/>
      <w:marLeft w:val="0"/>
      <w:marRight w:val="0"/>
      <w:marTop w:val="0"/>
      <w:marBottom w:val="0"/>
      <w:divBdr>
        <w:top w:val="none" w:sz="0" w:space="0" w:color="auto"/>
        <w:left w:val="none" w:sz="0" w:space="0" w:color="auto"/>
        <w:bottom w:val="none" w:sz="0" w:space="0" w:color="auto"/>
        <w:right w:val="none" w:sz="0" w:space="0" w:color="auto"/>
      </w:divBdr>
    </w:div>
    <w:div w:id="1327786909">
      <w:bodyDiv w:val="1"/>
      <w:marLeft w:val="0"/>
      <w:marRight w:val="0"/>
      <w:marTop w:val="0"/>
      <w:marBottom w:val="0"/>
      <w:divBdr>
        <w:top w:val="none" w:sz="0" w:space="0" w:color="auto"/>
        <w:left w:val="none" w:sz="0" w:space="0" w:color="auto"/>
        <w:bottom w:val="none" w:sz="0" w:space="0" w:color="auto"/>
        <w:right w:val="none" w:sz="0" w:space="0" w:color="auto"/>
      </w:divBdr>
    </w:div>
    <w:div w:id="1374846457">
      <w:bodyDiv w:val="1"/>
      <w:marLeft w:val="0"/>
      <w:marRight w:val="0"/>
      <w:marTop w:val="0"/>
      <w:marBottom w:val="0"/>
      <w:divBdr>
        <w:top w:val="none" w:sz="0" w:space="0" w:color="auto"/>
        <w:left w:val="none" w:sz="0" w:space="0" w:color="auto"/>
        <w:bottom w:val="none" w:sz="0" w:space="0" w:color="auto"/>
        <w:right w:val="none" w:sz="0" w:space="0" w:color="auto"/>
      </w:divBdr>
    </w:div>
    <w:div w:id="1403989611">
      <w:bodyDiv w:val="1"/>
      <w:marLeft w:val="0"/>
      <w:marRight w:val="0"/>
      <w:marTop w:val="0"/>
      <w:marBottom w:val="0"/>
      <w:divBdr>
        <w:top w:val="none" w:sz="0" w:space="0" w:color="auto"/>
        <w:left w:val="none" w:sz="0" w:space="0" w:color="auto"/>
        <w:bottom w:val="none" w:sz="0" w:space="0" w:color="auto"/>
        <w:right w:val="none" w:sz="0" w:space="0" w:color="auto"/>
      </w:divBdr>
    </w:div>
    <w:div w:id="1409770339">
      <w:bodyDiv w:val="1"/>
      <w:marLeft w:val="0"/>
      <w:marRight w:val="0"/>
      <w:marTop w:val="0"/>
      <w:marBottom w:val="0"/>
      <w:divBdr>
        <w:top w:val="none" w:sz="0" w:space="0" w:color="auto"/>
        <w:left w:val="none" w:sz="0" w:space="0" w:color="auto"/>
        <w:bottom w:val="none" w:sz="0" w:space="0" w:color="auto"/>
        <w:right w:val="none" w:sz="0" w:space="0" w:color="auto"/>
      </w:divBdr>
    </w:div>
    <w:div w:id="1437208808">
      <w:bodyDiv w:val="1"/>
      <w:marLeft w:val="0"/>
      <w:marRight w:val="0"/>
      <w:marTop w:val="0"/>
      <w:marBottom w:val="0"/>
      <w:divBdr>
        <w:top w:val="none" w:sz="0" w:space="0" w:color="auto"/>
        <w:left w:val="none" w:sz="0" w:space="0" w:color="auto"/>
        <w:bottom w:val="none" w:sz="0" w:space="0" w:color="auto"/>
        <w:right w:val="none" w:sz="0" w:space="0" w:color="auto"/>
      </w:divBdr>
    </w:div>
    <w:div w:id="1482044372">
      <w:bodyDiv w:val="1"/>
      <w:marLeft w:val="0"/>
      <w:marRight w:val="0"/>
      <w:marTop w:val="0"/>
      <w:marBottom w:val="0"/>
      <w:divBdr>
        <w:top w:val="none" w:sz="0" w:space="0" w:color="auto"/>
        <w:left w:val="none" w:sz="0" w:space="0" w:color="auto"/>
        <w:bottom w:val="none" w:sz="0" w:space="0" w:color="auto"/>
        <w:right w:val="none" w:sz="0" w:space="0" w:color="auto"/>
      </w:divBdr>
    </w:div>
    <w:div w:id="1519464727">
      <w:bodyDiv w:val="1"/>
      <w:marLeft w:val="0"/>
      <w:marRight w:val="0"/>
      <w:marTop w:val="0"/>
      <w:marBottom w:val="0"/>
      <w:divBdr>
        <w:top w:val="none" w:sz="0" w:space="0" w:color="auto"/>
        <w:left w:val="none" w:sz="0" w:space="0" w:color="auto"/>
        <w:bottom w:val="none" w:sz="0" w:space="0" w:color="auto"/>
        <w:right w:val="none" w:sz="0" w:space="0" w:color="auto"/>
      </w:divBdr>
    </w:div>
    <w:div w:id="1536622768">
      <w:bodyDiv w:val="1"/>
      <w:marLeft w:val="0"/>
      <w:marRight w:val="0"/>
      <w:marTop w:val="0"/>
      <w:marBottom w:val="0"/>
      <w:divBdr>
        <w:top w:val="none" w:sz="0" w:space="0" w:color="auto"/>
        <w:left w:val="none" w:sz="0" w:space="0" w:color="auto"/>
        <w:bottom w:val="none" w:sz="0" w:space="0" w:color="auto"/>
        <w:right w:val="none" w:sz="0" w:space="0" w:color="auto"/>
      </w:divBdr>
    </w:div>
    <w:div w:id="1643121504">
      <w:bodyDiv w:val="1"/>
      <w:marLeft w:val="0"/>
      <w:marRight w:val="0"/>
      <w:marTop w:val="0"/>
      <w:marBottom w:val="0"/>
      <w:divBdr>
        <w:top w:val="none" w:sz="0" w:space="0" w:color="auto"/>
        <w:left w:val="none" w:sz="0" w:space="0" w:color="auto"/>
        <w:bottom w:val="none" w:sz="0" w:space="0" w:color="auto"/>
        <w:right w:val="none" w:sz="0" w:space="0" w:color="auto"/>
      </w:divBdr>
    </w:div>
    <w:div w:id="1653945375">
      <w:bodyDiv w:val="1"/>
      <w:marLeft w:val="0"/>
      <w:marRight w:val="0"/>
      <w:marTop w:val="0"/>
      <w:marBottom w:val="0"/>
      <w:divBdr>
        <w:top w:val="none" w:sz="0" w:space="0" w:color="auto"/>
        <w:left w:val="none" w:sz="0" w:space="0" w:color="auto"/>
        <w:bottom w:val="none" w:sz="0" w:space="0" w:color="auto"/>
        <w:right w:val="none" w:sz="0" w:space="0" w:color="auto"/>
      </w:divBdr>
    </w:div>
    <w:div w:id="1719352823">
      <w:bodyDiv w:val="1"/>
      <w:marLeft w:val="0"/>
      <w:marRight w:val="0"/>
      <w:marTop w:val="0"/>
      <w:marBottom w:val="0"/>
      <w:divBdr>
        <w:top w:val="none" w:sz="0" w:space="0" w:color="auto"/>
        <w:left w:val="none" w:sz="0" w:space="0" w:color="auto"/>
        <w:bottom w:val="none" w:sz="0" w:space="0" w:color="auto"/>
        <w:right w:val="none" w:sz="0" w:space="0" w:color="auto"/>
      </w:divBdr>
    </w:div>
    <w:div w:id="1750342812">
      <w:bodyDiv w:val="1"/>
      <w:marLeft w:val="0"/>
      <w:marRight w:val="0"/>
      <w:marTop w:val="0"/>
      <w:marBottom w:val="0"/>
      <w:divBdr>
        <w:top w:val="none" w:sz="0" w:space="0" w:color="auto"/>
        <w:left w:val="none" w:sz="0" w:space="0" w:color="auto"/>
        <w:bottom w:val="none" w:sz="0" w:space="0" w:color="auto"/>
        <w:right w:val="none" w:sz="0" w:space="0" w:color="auto"/>
      </w:divBdr>
    </w:div>
    <w:div w:id="1789818442">
      <w:bodyDiv w:val="1"/>
      <w:marLeft w:val="0"/>
      <w:marRight w:val="0"/>
      <w:marTop w:val="0"/>
      <w:marBottom w:val="0"/>
      <w:divBdr>
        <w:top w:val="none" w:sz="0" w:space="0" w:color="auto"/>
        <w:left w:val="none" w:sz="0" w:space="0" w:color="auto"/>
        <w:bottom w:val="none" w:sz="0" w:space="0" w:color="auto"/>
        <w:right w:val="none" w:sz="0" w:space="0" w:color="auto"/>
      </w:divBdr>
    </w:div>
    <w:div w:id="1806965503">
      <w:bodyDiv w:val="1"/>
      <w:marLeft w:val="0"/>
      <w:marRight w:val="0"/>
      <w:marTop w:val="0"/>
      <w:marBottom w:val="0"/>
      <w:divBdr>
        <w:top w:val="none" w:sz="0" w:space="0" w:color="auto"/>
        <w:left w:val="none" w:sz="0" w:space="0" w:color="auto"/>
        <w:bottom w:val="none" w:sz="0" w:space="0" w:color="auto"/>
        <w:right w:val="none" w:sz="0" w:space="0" w:color="auto"/>
      </w:divBdr>
    </w:div>
    <w:div w:id="1814641902">
      <w:bodyDiv w:val="1"/>
      <w:marLeft w:val="0"/>
      <w:marRight w:val="0"/>
      <w:marTop w:val="0"/>
      <w:marBottom w:val="0"/>
      <w:divBdr>
        <w:top w:val="none" w:sz="0" w:space="0" w:color="auto"/>
        <w:left w:val="none" w:sz="0" w:space="0" w:color="auto"/>
        <w:bottom w:val="none" w:sz="0" w:space="0" w:color="auto"/>
        <w:right w:val="none" w:sz="0" w:space="0" w:color="auto"/>
      </w:divBdr>
    </w:div>
    <w:div w:id="1818524210">
      <w:bodyDiv w:val="1"/>
      <w:marLeft w:val="0"/>
      <w:marRight w:val="0"/>
      <w:marTop w:val="0"/>
      <w:marBottom w:val="0"/>
      <w:divBdr>
        <w:top w:val="none" w:sz="0" w:space="0" w:color="auto"/>
        <w:left w:val="none" w:sz="0" w:space="0" w:color="auto"/>
        <w:bottom w:val="none" w:sz="0" w:space="0" w:color="auto"/>
        <w:right w:val="none" w:sz="0" w:space="0" w:color="auto"/>
      </w:divBdr>
    </w:div>
    <w:div w:id="1853569733">
      <w:bodyDiv w:val="1"/>
      <w:marLeft w:val="0"/>
      <w:marRight w:val="0"/>
      <w:marTop w:val="0"/>
      <w:marBottom w:val="0"/>
      <w:divBdr>
        <w:top w:val="none" w:sz="0" w:space="0" w:color="auto"/>
        <w:left w:val="none" w:sz="0" w:space="0" w:color="auto"/>
        <w:bottom w:val="none" w:sz="0" w:space="0" w:color="auto"/>
        <w:right w:val="none" w:sz="0" w:space="0" w:color="auto"/>
      </w:divBdr>
    </w:div>
    <w:div w:id="1960600548">
      <w:bodyDiv w:val="1"/>
      <w:marLeft w:val="0"/>
      <w:marRight w:val="0"/>
      <w:marTop w:val="0"/>
      <w:marBottom w:val="0"/>
      <w:divBdr>
        <w:top w:val="none" w:sz="0" w:space="0" w:color="auto"/>
        <w:left w:val="none" w:sz="0" w:space="0" w:color="auto"/>
        <w:bottom w:val="none" w:sz="0" w:space="0" w:color="auto"/>
        <w:right w:val="none" w:sz="0" w:space="0" w:color="auto"/>
      </w:divBdr>
    </w:div>
    <w:div w:id="1974210342">
      <w:bodyDiv w:val="1"/>
      <w:marLeft w:val="0"/>
      <w:marRight w:val="0"/>
      <w:marTop w:val="0"/>
      <w:marBottom w:val="0"/>
      <w:divBdr>
        <w:top w:val="none" w:sz="0" w:space="0" w:color="auto"/>
        <w:left w:val="none" w:sz="0" w:space="0" w:color="auto"/>
        <w:bottom w:val="none" w:sz="0" w:space="0" w:color="auto"/>
        <w:right w:val="none" w:sz="0" w:space="0" w:color="auto"/>
      </w:divBdr>
    </w:div>
    <w:div w:id="1984196186">
      <w:bodyDiv w:val="1"/>
      <w:marLeft w:val="0"/>
      <w:marRight w:val="0"/>
      <w:marTop w:val="0"/>
      <w:marBottom w:val="0"/>
      <w:divBdr>
        <w:top w:val="none" w:sz="0" w:space="0" w:color="auto"/>
        <w:left w:val="none" w:sz="0" w:space="0" w:color="auto"/>
        <w:bottom w:val="none" w:sz="0" w:space="0" w:color="auto"/>
        <w:right w:val="none" w:sz="0" w:space="0" w:color="auto"/>
      </w:divBdr>
    </w:div>
    <w:div w:id="2020544568">
      <w:bodyDiv w:val="1"/>
      <w:marLeft w:val="0"/>
      <w:marRight w:val="0"/>
      <w:marTop w:val="0"/>
      <w:marBottom w:val="0"/>
      <w:divBdr>
        <w:top w:val="none" w:sz="0" w:space="0" w:color="auto"/>
        <w:left w:val="none" w:sz="0" w:space="0" w:color="auto"/>
        <w:bottom w:val="none" w:sz="0" w:space="0" w:color="auto"/>
        <w:right w:val="none" w:sz="0" w:space="0" w:color="auto"/>
      </w:divBdr>
    </w:div>
    <w:div w:id="2102488327">
      <w:bodyDiv w:val="1"/>
      <w:marLeft w:val="0"/>
      <w:marRight w:val="0"/>
      <w:marTop w:val="0"/>
      <w:marBottom w:val="0"/>
      <w:divBdr>
        <w:top w:val="none" w:sz="0" w:space="0" w:color="auto"/>
        <w:left w:val="none" w:sz="0" w:space="0" w:color="auto"/>
        <w:bottom w:val="none" w:sz="0" w:space="0" w:color="auto"/>
        <w:right w:val="none" w:sz="0" w:space="0" w:color="auto"/>
      </w:divBdr>
    </w:div>
    <w:div w:id="2126266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F3125E6F98F18A93E0FAB897A40FF93133CCDEC27125CF9E690D415B770135D55AEECF47CD765BCA8D9AE6218709C55E1014090F51F05C505N4K" TargetMode="External"/><Relationship Id="rId18" Type="http://schemas.openxmlformats.org/officeDocument/2006/relationships/hyperlink" Target="https://t.me/kochubeevskiy/1706" TargetMode="External"/><Relationship Id="rId26" Type="http://schemas.openxmlformats.org/officeDocument/2006/relationships/hyperlink" Target="https://www.instagram.com/kochubeevskiy_rayon/" TargetMode="External"/><Relationship Id="rId39" Type="http://schemas.openxmlformats.org/officeDocument/2006/relationships/hyperlink" Target="https://vkurse26.ru" TargetMode="External"/><Relationship Id="rId21" Type="http://schemas.openxmlformats.org/officeDocument/2006/relationships/hyperlink" Target="consultantplus://offline/ref=AECB3967A767FC7E37E77DE0E3F96A80F114F461A0FB3F9ACABBEEA2DC739D570C65265EFA37DB946EE082A11B9566B4077F905791C3CBE4hFt2K" TargetMode="External"/><Relationship Id="rId34" Type="http://schemas.openxmlformats.org/officeDocument/2006/relationships/hyperlink" Target="consultantplus://offline/ref=513CA3F665D74083E78FACE6DBCC69E44A903CEAB2B0CA5A597310FFA5FD10A73152B85230970E93510D3861B43134F" TargetMode="External"/><Relationship Id="rId42" Type="http://schemas.openxmlformats.org/officeDocument/2006/relationships/hyperlink" Target="consultantplus://offline/ref=AECB3967A767FC7E37E77DE0E3F96A80F61DF667A6FC3F9ACABBEEA2DC739D570C65265EFA37DF926EE082A11B9566B4077F905791C3CBE4hFt2K" TargetMode="External"/><Relationship Id="rId47" Type="http://schemas.openxmlformats.org/officeDocument/2006/relationships/hyperlink" Target="consultantplus://offline/ref=BFFB8F50E85AA240E59DB9FF03541DAFDC79A12E224671E416B3BD0DF225C113678D34467762FC8F7FF2A330FE1540D1EE166A12F3F26A0DH8A6G" TargetMode="External"/><Relationship Id="rId50" Type="http://schemas.openxmlformats.org/officeDocument/2006/relationships/hyperlink" Target="consultantplus://offline/ref=BFFB8F50E85AA240E59DB9FF03541DAFDC79A02A2B4471E416B3BD0DF225C113678D34467762FF877AF2A330FE1540D1EE166A12F3F26A0DH8A6G" TargetMode="External"/><Relationship Id="rId55"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hyperlink" Target="consultantplus://offline/ref=5F3125E6F98F18A93E0FAB897A40FF93133CCDEC26125CF9E690D415B770135D47AEB4F87DD379BEA5CCF8335E02N5K" TargetMode="External"/><Relationship Id="rId17" Type="http://schemas.openxmlformats.org/officeDocument/2006/relationships/hyperlink" Target="consultantplus://offline/ref=AECB3967A767FC7E37E77DE0E3F96A80F61DF360A1F33F9ACABBEEA2DC739D570C65265DF83C8BC529BEDBF05DDE6BB71B639056h8tDK" TargetMode="External"/><Relationship Id="rId25" Type="http://schemas.openxmlformats.org/officeDocument/2006/relationships/hyperlink" Target="https://vk.com/id178236646" TargetMode="External"/><Relationship Id="rId33" Type="http://schemas.openxmlformats.org/officeDocument/2006/relationships/hyperlink" Target="consultantplus://offline/ref=513CA3F665D74083E78FACE6DBCC69E44D933DE9B6B9CA5A597310FFA5FD10A72352E05E3197109A57186E30F242FCBF90F672B6FEE35BEC3033F" TargetMode="External"/><Relationship Id="rId38" Type="http://schemas.openxmlformats.org/officeDocument/2006/relationships/hyperlink" Target="http://www.&#1082;&#1086;&#1095;&#1091;&#1073;&#1077;&#1077;&#1074;&#1089;&#1082;&#1080;&#1081;-&#1088;&#1072;&#1081;&#1086;&#1085;.&#1088;&#1092;" TargetMode="External"/><Relationship Id="rId46" Type="http://schemas.openxmlformats.org/officeDocument/2006/relationships/hyperlink" Target="consultantplus://offline/ref=BFFB8F50E85AA240E59DB9FF03541DAFDA79A12A274671E416B3BD0DF225C113678D34467762FF897FF2A330FE1540D1EE166A12F3F26A0DH8A6G" TargetMode="External"/><Relationship Id="rId2" Type="http://schemas.openxmlformats.org/officeDocument/2006/relationships/styles" Target="styles.xml"/><Relationship Id="rId16" Type="http://schemas.openxmlformats.org/officeDocument/2006/relationships/hyperlink" Target="consultantplus://offline/ref=0A1312428F88893C5C705BF5BD4B345940D60030F2C2C679FF15B7B40CDD66A1FC8148DA4F4C7FED1D25A1581C2CD2841A2A81AA2213EEEAjD11F" TargetMode="External"/><Relationship Id="rId20" Type="http://schemas.openxmlformats.org/officeDocument/2006/relationships/hyperlink" Target="consultantplus://offline/ref=AECB3967A767FC7E37E77DE0E3F96A80F31AF361A5F83F9ACABBEEA2DC739D570C65265EFA37D6936CE082A11B9566B4077F905791C3CBE4hFt2K" TargetMode="External"/><Relationship Id="rId29" Type="http://schemas.openxmlformats.org/officeDocument/2006/relationships/hyperlink" Target="consultantplus://offline/ref=513CA3F665D74083E78FACE6DBCC69E44A903CEAB2B0CA5A597310FFA5FD10A72352E05C31911BC704576F6CB717EFBE94F670B2E23E32F" TargetMode="External"/><Relationship Id="rId41" Type="http://schemas.openxmlformats.org/officeDocument/2006/relationships/hyperlink" Target="consultantplus://offline/ref=AECB3967A767FC7E37E77DE0E3F96A80F115F462A0FB3F9ACABBEEA2DC739D570C65265EFA37D79669E082A11B9566B4077F905791C3CBE4hFt2K" TargetMode="External"/><Relationship Id="rId54" Type="http://schemas.openxmlformats.org/officeDocument/2006/relationships/hyperlink" Target="consultantplus://offline/ref=BFFB8F50E85AA240E59DB9FF03541DAFDC78A32C2B4571E416B3BD0DF225C113678D34467C36AECB2EF4F661A44049CEEC0868H1A5G"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consultantplus://offline/ref=5F3125E6F98F18A93E0FAB897A40FF931339C1E620195CF9E690D415B770135D55AEECF47CD767BCAFD9AE6218709C55E1014090F51F05C505N4K" TargetMode="External"/><Relationship Id="rId24" Type="http://schemas.openxmlformats.org/officeDocument/2006/relationships/hyperlink" Target="https://ok.ru/profile/539116697086" TargetMode="External"/><Relationship Id="rId32" Type="http://schemas.openxmlformats.org/officeDocument/2006/relationships/hyperlink" Target="consultantplus://offline/ref=513CA3F665D74083E78FACE6DBCC69E44D933DE9B6B9CA5A597310FFA5FD10A72352E05E3197109252186E30F242FCBF90F672B6FEE35BEC3033F" TargetMode="External"/><Relationship Id="rId37" Type="http://schemas.openxmlformats.org/officeDocument/2006/relationships/hyperlink" Target="consultantplus://offline/ref=AECB3967A767FC7E37E77DE0E3F96A80F115F466A6FC3F9ACABBEEA2DC739D570C65265EFA37DD9C6DE082A11B9566B4077F905791C3CBE4hFt2K" TargetMode="External"/><Relationship Id="rId40" Type="http://schemas.openxmlformats.org/officeDocument/2006/relationships/hyperlink" Target="consultantplus://offline/ref=AECB3967A767FC7E37E77DE0E3F96A80F318F565A4FC3F9ACABBEEA2DC739D570C65265EFA37DB906BE082A11B9566B4077F905791C3CBE4hFt2K" TargetMode="External"/><Relationship Id="rId45" Type="http://schemas.openxmlformats.org/officeDocument/2006/relationships/hyperlink" Target="consultantplus://offline/ref=73E04E0D82E3150A3427930C3C7628A47C4DC5C6741C63B82D3718CBD88AA7F311358B50162AA578B88192F1F70EqAI" TargetMode="External"/><Relationship Id="rId53" Type="http://schemas.openxmlformats.org/officeDocument/2006/relationships/hyperlink" Target="http://www.mintrudsk.ru/social/agencys/fixed_service/detail.php?ID=1996" TargetMode="External"/><Relationship Id="rId5" Type="http://schemas.openxmlformats.org/officeDocument/2006/relationships/webSettings" Target="webSettings.xml"/><Relationship Id="rId15" Type="http://schemas.openxmlformats.org/officeDocument/2006/relationships/hyperlink" Target="consultantplus://offline/ref=00EE7D8ED6FEE42E2B8909846994832C28F5361A3FBBDDB0A8CB45075AB5446604BDC5A25BF8A7971FBE8B507DD442B853AD084BC93514L5N" TargetMode="External"/><Relationship Id="rId23" Type="http://schemas.openxmlformats.org/officeDocument/2006/relationships/hyperlink" Target="https://vkurse26.ru/" TargetMode="External"/><Relationship Id="rId28" Type="http://schemas.openxmlformats.org/officeDocument/2006/relationships/hyperlink" Target="consultantplus://offline/ref=AECB3967A767FC7E37E77DE0E3F96A80F51EF160A9F06290C2E2E2A0DB7CC2400B2C2A5FFA3FD69D66BF87B40ACD6BB61B61934A8DC1C9hEt4K" TargetMode="External"/><Relationship Id="rId36" Type="http://schemas.openxmlformats.org/officeDocument/2006/relationships/hyperlink" Target="consultantplus://offline/ref=AECB3967A767FC7E37E77DE0E3F96A80F51EF160A9F06290C2E2E2A0DB7CC2400B2C2A5FFA3EDF9466BF87B40ACD6BB61B61934A8DC1C9hEt4K" TargetMode="External"/><Relationship Id="rId49" Type="http://schemas.openxmlformats.org/officeDocument/2006/relationships/hyperlink" Target="consultantplus://offline/ref=BFFB8F50E85AA240E59DB9FF03541DAFDC78A5262A4771E416B3BD0DF225C113758D6C4A7662E18F7FE7F561B8H4A3G" TargetMode="External"/><Relationship Id="rId10" Type="http://schemas.openxmlformats.org/officeDocument/2006/relationships/hyperlink" Target="consultantplus://offline/ref=5F3125E6F98F18A93E0FAB897A40FF931230C1E421135CF9E690D415B770135D55AEECF47CD767BAACD9AE6218709C55E1014090F51F05C505N4K" TargetMode="External"/><Relationship Id="rId19" Type="http://schemas.openxmlformats.org/officeDocument/2006/relationships/hyperlink" Target="https://ok.ru/profile/539116697086/statuses/154513479288318" TargetMode="External"/><Relationship Id="rId31" Type="http://schemas.openxmlformats.org/officeDocument/2006/relationships/hyperlink" Target="consultantplus://offline/ref=513CA3F665D74083E78FACE6DBCC69E44D933DE9B6B9CA5A597310FFA5FD10A72352E05E3197109B55186E30F242FCBF90F672B6FEE35BEC3033F" TargetMode="External"/><Relationship Id="rId44" Type="http://schemas.openxmlformats.org/officeDocument/2006/relationships/hyperlink" Target="consultantplus://offline/ref=AECB3967A767FC7E37E77DE0E3F96A80F115F469A4F33F9ACABBEEA2DC739D570C65265EFA37DF946BE082A11B9566B4077F905791C3CBE4hFt2K" TargetMode="External"/><Relationship Id="rId52" Type="http://schemas.openxmlformats.org/officeDocument/2006/relationships/hyperlink" Target="consultantplus://offline/ref=BFFB8F50E85AA240E59DB9FF03541DAFD972A927254771E416B3BD0DF225C113678D34467762FE8F7BF2A330FE1540D1EE166A12F3F26A0DH8A6G" TargetMode="External"/><Relationship Id="rId4" Type="http://schemas.openxmlformats.org/officeDocument/2006/relationships/settings" Target="settings.xml"/><Relationship Id="rId9" Type="http://schemas.openxmlformats.org/officeDocument/2006/relationships/hyperlink" Target="consultantplus://offline/ref=5F3125E6F98F18A93E0FAB897A40FF93133CCDEC27135CF9E690D415B770135D55AEECF47CD766BAA4D9AE6218709C55E1014090F51F05C505N4K" TargetMode="External"/><Relationship Id="rId14" Type="http://schemas.openxmlformats.org/officeDocument/2006/relationships/hyperlink" Target="consultantplus://offline/ref=00EE7D8ED6FEE42E2B8909846994832C28F5361A3FBBDDB0A8CB45075AB5446604BDC5A25EFFAA971FBE8B507DD442B853AD084BC93514L5N" TargetMode="External"/><Relationship Id="rId22" Type="http://schemas.openxmlformats.org/officeDocument/2006/relationships/hyperlink" Target="consultantplus://offline/ref=AECB3967A767FC7E37E77DE0E3F96A80F114FA68A2FD3F9ACABBEEA2DC739D570C65265EFA37DE946EE082A11B9566B4077F905791C3CBE4hFt2K" TargetMode="External"/><Relationship Id="rId27" Type="http://schemas.openxmlformats.org/officeDocument/2006/relationships/hyperlink" Target="consultantplus://offline/ref=AECB3967A767FC7E37E77DE0E3F96A80F118F069A8FA3F9ACABBEEA2DC739D570C65265EFA37DF9765E082A11B9566B4077F905791C3CBE4hFt2K" TargetMode="External"/><Relationship Id="rId30" Type="http://schemas.openxmlformats.org/officeDocument/2006/relationships/hyperlink" Target="consultantplus://offline/ref=513CA3F665D74083E78FACE6DBCC69E44A903CEAB2B0CA5A597310FFA5FD10A72352E05A39941BC704576F6CB717EFBE94F670B2E23E32F" TargetMode="External"/><Relationship Id="rId35" Type="http://schemas.openxmlformats.org/officeDocument/2006/relationships/hyperlink" Target="consultantplus://offline/ref=AECB3967A767FC7E37E77DE0E3F96A80F318F569A3FC3F9ACABBEEA2DC739D570C65265EFA37DE9365E082A11B9566B4077F905791C3CBE4hFt2K" TargetMode="External"/><Relationship Id="rId43" Type="http://schemas.openxmlformats.org/officeDocument/2006/relationships/hyperlink" Target="consultantplus://offline/ref=AECB3967A767FC7E37E77DE0E3F96A80F61DF668A3FE3F9ACABBEEA2DC739D570C65265CFF32D4C03CAF83FD5FC275B4067F92548DhCt3K" TargetMode="External"/><Relationship Id="rId48" Type="http://schemas.openxmlformats.org/officeDocument/2006/relationships/hyperlink" Target="consultantplus://offline/ref=BFFB8F50E85AA240E59DB9FF03541DAFDC79A12E224571E416B3BD0DF225C113678D34467762FE8F7DF2A330FE1540D1EE166A12F3F26A0DH8A6G" TargetMode="External"/><Relationship Id="rId56" Type="http://schemas.openxmlformats.org/officeDocument/2006/relationships/theme" Target="theme/theme1.xml"/><Relationship Id="rId8" Type="http://schemas.openxmlformats.org/officeDocument/2006/relationships/image" Target="media/image3.png"/><Relationship Id="rId51" Type="http://schemas.openxmlformats.org/officeDocument/2006/relationships/hyperlink" Target="consultantplus://offline/ref=BFFB8F50E85AA240E59DB9FF03541DAFDC79A52A254071E416B3BD0DF225C113678D34467763FC8B7DF2A330FE1540D1EE166A12F3F26A0DH8A6G"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34562</Words>
  <Characters>197007</Characters>
  <Application>Microsoft Office Word</Application>
  <DocSecurity>0</DocSecurity>
  <Lines>1641</Lines>
  <Paragraphs>462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231107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Юрченко Ирина Анатольевна</dc:creator>
  <cp:lastModifiedBy>Пользователь</cp:lastModifiedBy>
  <cp:revision>7</cp:revision>
  <cp:lastPrinted>2023-04-27T10:12:00Z</cp:lastPrinted>
  <dcterms:created xsi:type="dcterms:W3CDTF">2023-04-14T08:42:00Z</dcterms:created>
  <dcterms:modified xsi:type="dcterms:W3CDTF">2023-04-27T10:12:00Z</dcterms:modified>
</cp:coreProperties>
</file>