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FC" w:rsidRPr="002C06E6" w:rsidRDefault="007555FC" w:rsidP="00755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C06E6">
        <w:rPr>
          <w:b/>
          <w:sz w:val="28"/>
          <w:szCs w:val="28"/>
        </w:rPr>
        <w:t xml:space="preserve">ротокол </w:t>
      </w:r>
    </w:p>
    <w:p w:rsidR="007555FC" w:rsidRPr="00071778" w:rsidRDefault="007555FC" w:rsidP="007555FC">
      <w:pPr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з</w:t>
      </w:r>
      <w:r w:rsidRPr="002C06E6">
        <w:rPr>
          <w:b/>
          <w:sz w:val="28"/>
          <w:szCs w:val="28"/>
        </w:rPr>
        <w:t>аседания</w:t>
      </w:r>
      <w:r>
        <w:rPr>
          <w:b/>
          <w:sz w:val="28"/>
          <w:szCs w:val="28"/>
        </w:rPr>
        <w:t xml:space="preserve"> </w:t>
      </w:r>
      <w:r w:rsidRPr="002C06E6">
        <w:rPr>
          <w:b/>
          <w:color w:val="000000"/>
          <w:sz w:val="28"/>
          <w:szCs w:val="28"/>
        </w:rPr>
        <w:t xml:space="preserve">общественного совета </w:t>
      </w:r>
      <w:r w:rsidRPr="00071778">
        <w:rPr>
          <w:b/>
          <w:sz w:val="28"/>
          <w:szCs w:val="28"/>
        </w:rPr>
        <w:t xml:space="preserve">Кочубеевского </w:t>
      </w:r>
      <w:r>
        <w:rPr>
          <w:b/>
          <w:sz w:val="28"/>
          <w:szCs w:val="28"/>
        </w:rPr>
        <w:t xml:space="preserve">муниципального округа </w:t>
      </w:r>
      <w:r w:rsidRPr="00071778">
        <w:rPr>
          <w:b/>
          <w:sz w:val="28"/>
          <w:szCs w:val="28"/>
        </w:rPr>
        <w:t>Ставропольского края</w:t>
      </w:r>
    </w:p>
    <w:p w:rsidR="007555FC" w:rsidRDefault="007555FC" w:rsidP="007555FC">
      <w:pPr>
        <w:jc w:val="center"/>
        <w:rPr>
          <w:sz w:val="28"/>
          <w:szCs w:val="28"/>
        </w:rPr>
      </w:pPr>
    </w:p>
    <w:p w:rsidR="0095092A" w:rsidRDefault="0095092A" w:rsidP="0095092A">
      <w:pPr>
        <w:jc w:val="center"/>
        <w:rPr>
          <w:sz w:val="28"/>
          <w:szCs w:val="28"/>
        </w:rPr>
      </w:pPr>
      <w:bookmarkStart w:id="0" w:name="_GoBack"/>
      <w:bookmarkEnd w:id="0"/>
    </w:p>
    <w:p w:rsidR="0095092A" w:rsidRDefault="0095092A" w:rsidP="009509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с. Кочубеевское                                                   </w:t>
      </w:r>
      <w:r w:rsidR="007555FC">
        <w:rPr>
          <w:sz w:val="28"/>
          <w:szCs w:val="28"/>
        </w:rPr>
        <w:t>15 сентября</w:t>
      </w:r>
      <w:r>
        <w:rPr>
          <w:sz w:val="28"/>
          <w:szCs w:val="28"/>
        </w:rPr>
        <w:t xml:space="preserve"> 20</w:t>
      </w:r>
      <w:r w:rsidR="00542A96">
        <w:rPr>
          <w:sz w:val="28"/>
          <w:szCs w:val="28"/>
        </w:rPr>
        <w:t>2</w:t>
      </w:r>
      <w:r w:rsidR="007555FC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95092A" w:rsidRDefault="0095092A" w:rsidP="0095092A"/>
    <w:p w:rsidR="009076DB" w:rsidRDefault="009076DB" w:rsidP="009076D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Председательствовал:</w:t>
      </w:r>
    </w:p>
    <w:p w:rsidR="009076DB" w:rsidRPr="00722979" w:rsidRDefault="009076DB" w:rsidP="009076DB">
      <w:pPr>
        <w:jc w:val="both"/>
        <w:rPr>
          <w:sz w:val="28"/>
          <w:szCs w:val="28"/>
        </w:rPr>
      </w:pPr>
      <w:r w:rsidRPr="00722979">
        <w:rPr>
          <w:sz w:val="28"/>
          <w:szCs w:val="28"/>
        </w:rPr>
        <w:t xml:space="preserve">О.Ш. Дмитриева, </w:t>
      </w:r>
      <w:r w:rsidRPr="00722979">
        <w:rPr>
          <w:rFonts w:eastAsia="Calibri"/>
          <w:sz w:val="28"/>
          <w:szCs w:val="28"/>
          <w:lang w:eastAsia="en-US"/>
        </w:rPr>
        <w:t>член районного Совета женщин, председатель Общественного совета Кочубеевского муниципального округа Ставропольского края</w:t>
      </w:r>
    </w:p>
    <w:p w:rsidR="009076DB" w:rsidRDefault="009076DB" w:rsidP="009076D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Присутствовали: </w:t>
      </w:r>
    </w:p>
    <w:p w:rsidR="009076DB" w:rsidRDefault="009076DB" w:rsidP="009076D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Арапова</w:t>
      </w:r>
      <w:proofErr w:type="spellEnd"/>
      <w:r>
        <w:rPr>
          <w:sz w:val="28"/>
          <w:szCs w:val="28"/>
        </w:rPr>
        <w:t xml:space="preserve"> Л.В.,</w:t>
      </w:r>
      <w:r w:rsidRPr="000C1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Юрченко И.А.,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А.И., Липка З.И., Литвинова Л.П., </w:t>
      </w:r>
      <w:proofErr w:type="spellStart"/>
      <w:r>
        <w:rPr>
          <w:sz w:val="28"/>
          <w:szCs w:val="28"/>
        </w:rPr>
        <w:t>Пухальская</w:t>
      </w:r>
      <w:proofErr w:type="spellEnd"/>
      <w:r>
        <w:rPr>
          <w:sz w:val="28"/>
          <w:szCs w:val="28"/>
        </w:rPr>
        <w:t xml:space="preserve"> Л.Н., Васильева Е.Н, Любарский А.Е., </w:t>
      </w:r>
      <w:proofErr w:type="spellStart"/>
      <w:r>
        <w:rPr>
          <w:sz w:val="28"/>
          <w:szCs w:val="28"/>
        </w:rPr>
        <w:t>Белоцерковец</w:t>
      </w:r>
      <w:proofErr w:type="spellEnd"/>
      <w:r>
        <w:rPr>
          <w:sz w:val="28"/>
          <w:szCs w:val="28"/>
        </w:rPr>
        <w:t xml:space="preserve"> А.В., Демченко С.А., Лапин О.В., Ворончихина Н.А., </w:t>
      </w:r>
      <w:proofErr w:type="spellStart"/>
      <w:r>
        <w:rPr>
          <w:sz w:val="28"/>
          <w:szCs w:val="28"/>
        </w:rPr>
        <w:t>Дудникова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Быхкалов</w:t>
      </w:r>
      <w:proofErr w:type="spellEnd"/>
      <w:r>
        <w:rPr>
          <w:sz w:val="28"/>
          <w:szCs w:val="28"/>
        </w:rPr>
        <w:t xml:space="preserve"> В.Д., Царев Д.С., Дубинский В.М., </w:t>
      </w:r>
      <w:proofErr w:type="spellStart"/>
      <w:r>
        <w:rPr>
          <w:sz w:val="28"/>
          <w:szCs w:val="28"/>
        </w:rPr>
        <w:t>Виприцкая</w:t>
      </w:r>
      <w:proofErr w:type="spellEnd"/>
      <w:r>
        <w:rPr>
          <w:sz w:val="28"/>
          <w:szCs w:val="28"/>
        </w:rPr>
        <w:t xml:space="preserve"> Т.Ю.</w:t>
      </w:r>
    </w:p>
    <w:p w:rsidR="00542A96" w:rsidRDefault="00542A96" w:rsidP="00542A96">
      <w:pPr>
        <w:ind w:firstLine="360"/>
        <w:jc w:val="both"/>
        <w:rPr>
          <w:sz w:val="28"/>
          <w:szCs w:val="28"/>
        </w:rPr>
      </w:pPr>
    </w:p>
    <w:p w:rsidR="00542A96" w:rsidRDefault="00542A96" w:rsidP="00542A96">
      <w:pPr>
        <w:widowControl/>
        <w:suppressAutoHyphens/>
        <w:autoSpaceDE/>
        <w:autoSpaceDN/>
        <w:adjustRightInd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1. Вступительное слово по открытию заседания.</w:t>
      </w:r>
    </w:p>
    <w:p w:rsidR="00542A96" w:rsidRDefault="00542A96" w:rsidP="00542A9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приветственным словом по открытию заседания выступила председатель общественного совета Кочубеевского муниципального округа Ставропольского края Ольга </w:t>
      </w:r>
      <w:proofErr w:type="spellStart"/>
      <w:r>
        <w:rPr>
          <w:sz w:val="28"/>
          <w:szCs w:val="28"/>
        </w:rPr>
        <w:t>Шалвавовна</w:t>
      </w:r>
      <w:proofErr w:type="spellEnd"/>
      <w:r>
        <w:rPr>
          <w:sz w:val="28"/>
          <w:szCs w:val="28"/>
        </w:rPr>
        <w:t xml:space="preserve"> Дмитриева.  </w:t>
      </w:r>
    </w:p>
    <w:p w:rsidR="009C2B63" w:rsidRDefault="009C2B63" w:rsidP="0095092A">
      <w:pPr>
        <w:ind w:firstLine="360"/>
        <w:jc w:val="both"/>
        <w:rPr>
          <w:sz w:val="28"/>
          <w:szCs w:val="28"/>
        </w:rPr>
      </w:pPr>
    </w:p>
    <w:p w:rsidR="00C9140A" w:rsidRPr="008A1C45" w:rsidRDefault="0095092A" w:rsidP="00C9140A">
      <w:pPr>
        <w:pStyle w:val="a3"/>
        <w:ind w:left="0" w:firstLine="709"/>
        <w:jc w:val="both"/>
        <w:rPr>
          <w:b/>
          <w:color w:val="000000"/>
          <w:sz w:val="28"/>
          <w:szCs w:val="28"/>
        </w:rPr>
      </w:pPr>
      <w:r w:rsidRPr="004F7EBD">
        <w:rPr>
          <w:b/>
          <w:color w:val="000000"/>
          <w:sz w:val="28"/>
          <w:szCs w:val="28"/>
        </w:rPr>
        <w:t xml:space="preserve">Вопрос </w:t>
      </w:r>
      <w:r w:rsidR="00D128AF">
        <w:rPr>
          <w:b/>
          <w:color w:val="000000"/>
          <w:sz w:val="28"/>
          <w:szCs w:val="28"/>
        </w:rPr>
        <w:t>2</w:t>
      </w:r>
      <w:r w:rsidR="00C9140A">
        <w:rPr>
          <w:b/>
          <w:color w:val="000000"/>
          <w:sz w:val="28"/>
          <w:szCs w:val="28"/>
        </w:rPr>
        <w:t xml:space="preserve">. О работе, проводимой в области </w:t>
      </w:r>
      <w:r w:rsidR="00C9140A" w:rsidRPr="008A1C45">
        <w:rPr>
          <w:b/>
          <w:color w:val="000000"/>
          <w:sz w:val="28"/>
          <w:szCs w:val="28"/>
        </w:rPr>
        <w:t xml:space="preserve">укрепления межнациональных отношений на территории Кочубеевского </w:t>
      </w:r>
      <w:r w:rsidR="00C9140A">
        <w:rPr>
          <w:b/>
          <w:color w:val="000000"/>
          <w:sz w:val="28"/>
          <w:szCs w:val="28"/>
        </w:rPr>
        <w:t>муниципального округа</w:t>
      </w:r>
      <w:r w:rsidR="00C9140A" w:rsidRPr="008A1C45">
        <w:rPr>
          <w:b/>
          <w:color w:val="000000"/>
          <w:sz w:val="28"/>
          <w:szCs w:val="28"/>
        </w:rPr>
        <w:t xml:space="preserve"> Ставропольского края.</w:t>
      </w:r>
    </w:p>
    <w:p w:rsidR="007555FC" w:rsidRPr="007555FC" w:rsidRDefault="007555FC" w:rsidP="007555FC">
      <w:pPr>
        <w:suppressAutoHyphens/>
        <w:overflowPunct w:val="0"/>
        <w:adjustRightInd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</w:rPr>
        <w:t xml:space="preserve">В целях организации полномасштабной работы с представителями этнических и конфессиональных общественных организаций по вопросам гармонизации межэтнических и </w:t>
      </w:r>
      <w:proofErr w:type="spellStart"/>
      <w:r w:rsidRPr="007555FC">
        <w:rPr>
          <w:kern w:val="3"/>
          <w:sz w:val="28"/>
          <w:szCs w:val="22"/>
        </w:rPr>
        <w:t>этноконфессиональных</w:t>
      </w:r>
      <w:proofErr w:type="spellEnd"/>
      <w:r w:rsidRPr="007555FC">
        <w:rPr>
          <w:kern w:val="3"/>
          <w:sz w:val="28"/>
          <w:szCs w:val="22"/>
        </w:rPr>
        <w:t xml:space="preserve"> отношений, противодействия экстремизму организована работа этнического совета и молодёжного этнического совета Кочубеевского муниципального округа.</w:t>
      </w:r>
    </w:p>
    <w:p w:rsidR="007555FC" w:rsidRPr="007555FC" w:rsidRDefault="007555FC" w:rsidP="007555FC">
      <w:pPr>
        <w:suppressAutoHyphens/>
        <w:overflowPunct w:val="0"/>
        <w:adjustRightInd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ab/>
        <w:t>В территориальных отделах округа проводятся заседания консультативных советов (советов мира и дружбы) по рассмотрению проблемных вопросов межэтнических взаимоотношений и профилактике терроризма и экстремизма. В состав этнического совета, молодёжного этнического совета и Советов мира и дружбы вошли авторитетные представители этнических групп. Благодаря деятельности вышеназванных советов, все вопросы, касающиеся сохранения добрососедских отношений между представителями разных национальностей, решаются своевременно и в тесном взаимодействии органов местного самоуправления и лидеров этнических групп.</w:t>
      </w:r>
    </w:p>
    <w:p w:rsidR="007555FC" w:rsidRPr="007555FC" w:rsidRDefault="007555FC" w:rsidP="007555FC">
      <w:pPr>
        <w:suppressAutoHyphens/>
        <w:overflowPunct w:val="0"/>
        <w:adjustRightInd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</w:rPr>
        <w:tab/>
        <w:t xml:space="preserve">В целях координации деятельности на направлениях этнокультурного и духовного развития Кочубеевского района и поддержки диалога между органами исполнительной власти округа и общественными, национальными и религиозными объединениями в поддержании добрососедских отношений между представителями разных национальностей, проживающих на территории района и противодействии проявлению экстремизма, </w:t>
      </w:r>
      <w:r w:rsidRPr="007555FC">
        <w:rPr>
          <w:kern w:val="3"/>
          <w:sz w:val="28"/>
          <w:szCs w:val="22"/>
        </w:rPr>
        <w:lastRenderedPageBreak/>
        <w:t xml:space="preserve">национальной нетерпимости постановлением администрации Кочубеевского муниципального округа СК от 30 декабря 2022 г. № 1469  утверждена  муниципальная программа </w:t>
      </w:r>
      <w:r w:rsidRPr="007555FC">
        <w:rPr>
          <w:rFonts w:ascii="Calibri" w:hAnsi="Calibri"/>
          <w:kern w:val="3"/>
          <w:sz w:val="28"/>
          <w:szCs w:val="22"/>
        </w:rPr>
        <w:t>«</w:t>
      </w:r>
      <w:r w:rsidRPr="007555FC">
        <w:rPr>
          <w:kern w:val="3"/>
          <w:sz w:val="28"/>
          <w:szCs w:val="22"/>
        </w:rPr>
        <w:t>Комплексные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меры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по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профилактике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этнического и религиозного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экстремизма</w:t>
      </w:r>
      <w:r w:rsidRPr="007555FC">
        <w:rPr>
          <w:rFonts w:ascii="Calibri" w:hAnsi="Calibri"/>
          <w:kern w:val="3"/>
          <w:sz w:val="28"/>
          <w:szCs w:val="22"/>
        </w:rPr>
        <w:t xml:space="preserve">, </w:t>
      </w:r>
      <w:r w:rsidRPr="007555FC">
        <w:rPr>
          <w:kern w:val="3"/>
          <w:sz w:val="28"/>
          <w:szCs w:val="22"/>
        </w:rPr>
        <w:t>межнациональных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конфликтов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в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Кочубеевском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муниципальном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округе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Ставропольского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края</w:t>
      </w:r>
      <w:r w:rsidRPr="007555FC">
        <w:rPr>
          <w:rFonts w:ascii="Calibri" w:hAnsi="Calibri"/>
          <w:kern w:val="3"/>
          <w:sz w:val="28"/>
          <w:szCs w:val="22"/>
        </w:rPr>
        <w:t xml:space="preserve">», </w:t>
      </w:r>
      <w:r w:rsidRPr="007555FC">
        <w:rPr>
          <w:kern w:val="3"/>
          <w:sz w:val="28"/>
          <w:szCs w:val="22"/>
        </w:rPr>
        <w:t>в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рамках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которой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реализуется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подпрограмма</w:t>
      </w:r>
      <w:r w:rsidRPr="007555FC">
        <w:rPr>
          <w:rFonts w:ascii="Calibri" w:hAnsi="Calibri"/>
          <w:kern w:val="3"/>
          <w:sz w:val="28"/>
          <w:szCs w:val="22"/>
        </w:rPr>
        <w:t xml:space="preserve"> «</w:t>
      </w:r>
      <w:r w:rsidRPr="007555FC">
        <w:rPr>
          <w:kern w:val="3"/>
          <w:sz w:val="28"/>
          <w:szCs w:val="22"/>
        </w:rPr>
        <w:t>Профилактика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экстремизма</w:t>
      </w:r>
      <w:r>
        <w:rPr>
          <w:rFonts w:ascii="Calibri" w:hAnsi="Calibri"/>
          <w:kern w:val="3"/>
          <w:sz w:val="28"/>
          <w:szCs w:val="22"/>
        </w:rPr>
        <w:t xml:space="preserve">, </w:t>
      </w:r>
      <w:r w:rsidRPr="007555FC">
        <w:rPr>
          <w:kern w:val="3"/>
          <w:sz w:val="28"/>
          <w:szCs w:val="22"/>
        </w:rPr>
        <w:t>межнациональных и межконфессиональных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конфликтов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на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территории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Кочубеевского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муниципального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округа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Ставропольского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края</w:t>
      </w:r>
      <w:r w:rsidRPr="007555FC">
        <w:rPr>
          <w:rFonts w:ascii="Calibri" w:hAnsi="Calibri"/>
          <w:kern w:val="3"/>
          <w:sz w:val="28"/>
          <w:szCs w:val="22"/>
        </w:rPr>
        <w:t>».</w:t>
      </w:r>
    </w:p>
    <w:p w:rsidR="007555FC" w:rsidRPr="007555FC" w:rsidRDefault="007555FC" w:rsidP="007555FC">
      <w:pPr>
        <w:suppressAutoHyphens/>
        <w:overflowPunct w:val="0"/>
        <w:adjustRightInd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</w:rPr>
        <w:t>В Кочубеевском округе</w:t>
      </w:r>
      <w:r w:rsidRPr="007555FC">
        <w:rPr>
          <w:b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 xml:space="preserve">проводится еженедельный мониторинг состояния межэтнических отношений на территории округа. В 2023 году проведён </w:t>
      </w:r>
      <w:r w:rsidRPr="007555FC">
        <w:rPr>
          <w:kern w:val="3"/>
          <w:sz w:val="28"/>
          <w:szCs w:val="28"/>
        </w:rPr>
        <w:t xml:space="preserve">опрос </w:t>
      </w:r>
      <w:r w:rsidRPr="007555FC">
        <w:rPr>
          <w:rFonts w:eastAsia="Cambria"/>
          <w:kern w:val="3"/>
          <w:sz w:val="28"/>
          <w:szCs w:val="28"/>
        </w:rPr>
        <w:t>среди молодёжи по вопросам состояния межнациональных, межконфессиональных отношений, эффективности мероприятий по профилактике этнического и религиозного экстремизма</w:t>
      </w:r>
      <w:r>
        <w:rPr>
          <w:kern w:val="3"/>
          <w:sz w:val="28"/>
          <w:szCs w:val="28"/>
        </w:rPr>
        <w:t>, в котором приняли участие 109</w:t>
      </w:r>
      <w:r w:rsidRPr="007555FC">
        <w:rPr>
          <w:kern w:val="3"/>
          <w:sz w:val="28"/>
          <w:szCs w:val="28"/>
        </w:rPr>
        <w:t xml:space="preserve"> человек и анкетирование «Межнациональные отношения», приняли участие 84 респондента.</w:t>
      </w:r>
    </w:p>
    <w:p w:rsidR="007555FC" w:rsidRPr="007555FC" w:rsidRDefault="007555FC" w:rsidP="007555FC">
      <w:pPr>
        <w:suppressAutoHyphens/>
        <w:overflowPunct w:val="0"/>
        <w:adjustRightInd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</w:rPr>
        <w:tab/>
        <w:t>Администрацией Кочубеевского муниципального округа совместно с представителями этнических, обществе</w:t>
      </w:r>
      <w:r>
        <w:rPr>
          <w:kern w:val="3"/>
          <w:sz w:val="28"/>
          <w:szCs w:val="22"/>
        </w:rPr>
        <w:t xml:space="preserve">нных, религиозных организаций, </w:t>
      </w:r>
      <w:r w:rsidRPr="007555FC">
        <w:rPr>
          <w:kern w:val="3"/>
          <w:sz w:val="28"/>
          <w:szCs w:val="22"/>
        </w:rPr>
        <w:t xml:space="preserve">участковыми инспекторами проводится среди населения разъяснительная и профилактическая работа, привлекаются жители разных национальностей к активному участию в общественной жизни. С этой целью используются различные формы деятельности: празднование государственных и религиозных праздников, проведение культурных и спортивно-массовых мероприятий, дней села, тематических книжных выставок и др. </w:t>
      </w:r>
      <w:r w:rsidRPr="007555FC">
        <w:rPr>
          <w:color w:val="000000"/>
          <w:kern w:val="3"/>
          <w:sz w:val="28"/>
          <w:szCs w:val="22"/>
        </w:rPr>
        <w:t xml:space="preserve"> </w:t>
      </w:r>
    </w:p>
    <w:p w:rsidR="007555FC" w:rsidRPr="007555FC" w:rsidRDefault="007555FC" w:rsidP="007555FC">
      <w:pPr>
        <w:tabs>
          <w:tab w:val="left" w:pos="0"/>
          <w:tab w:val="left" w:pos="180"/>
          <w:tab w:val="left" w:pos="360"/>
        </w:tabs>
        <w:suppressAutoHyphens/>
        <w:overflowPunct w:val="0"/>
        <w:adjustRightInd/>
        <w:ind w:firstLine="36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color w:val="000000"/>
          <w:kern w:val="3"/>
          <w:sz w:val="28"/>
          <w:szCs w:val="22"/>
        </w:rPr>
        <w:t xml:space="preserve">Традиционным стало проведение </w:t>
      </w:r>
      <w:r w:rsidRPr="007555FC">
        <w:rPr>
          <w:color w:val="000000"/>
          <w:kern w:val="3"/>
          <w:sz w:val="28"/>
          <w:szCs w:val="22"/>
          <w:shd w:val="clear" w:color="auto" w:fill="FFFFFF"/>
        </w:rPr>
        <w:t>фестивалей национальных культур «Кавказ-наш общий дом» и "Мы дружбой крепкою сильны". В фестивалях принимают участие учреждения культуры, образовательные учреждения, этнические группы.</w:t>
      </w:r>
    </w:p>
    <w:p w:rsidR="007555FC" w:rsidRPr="007555FC" w:rsidRDefault="007555FC" w:rsidP="007555FC">
      <w:pPr>
        <w:tabs>
          <w:tab w:val="left" w:pos="0"/>
          <w:tab w:val="left" w:pos="180"/>
          <w:tab w:val="left" w:pos="360"/>
        </w:tabs>
        <w:suppressAutoHyphens/>
        <w:overflowPunct w:val="0"/>
        <w:adjustRightInd/>
        <w:ind w:firstLine="36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color w:val="000000"/>
          <w:kern w:val="3"/>
          <w:sz w:val="28"/>
          <w:szCs w:val="22"/>
          <w:shd w:val="clear" w:color="auto" w:fill="FFFFFF"/>
        </w:rPr>
        <w:t xml:space="preserve">Ежегодно проводится конкурс народного творчества </w:t>
      </w:r>
      <w:r>
        <w:rPr>
          <w:color w:val="000000"/>
          <w:kern w:val="3"/>
          <w:sz w:val="28"/>
          <w:szCs w:val="22"/>
          <w:shd w:val="clear" w:color="auto" w:fill="FFFFFF"/>
        </w:rPr>
        <w:t xml:space="preserve">«Мир. Дружба. Взаимопонимание» </w:t>
      </w:r>
      <w:r w:rsidRPr="007555FC">
        <w:rPr>
          <w:color w:val="000000"/>
          <w:kern w:val="3"/>
          <w:sz w:val="28"/>
          <w:szCs w:val="22"/>
          <w:shd w:val="clear" w:color="auto" w:fill="FFFFFF"/>
        </w:rPr>
        <w:t>среди сельских домов культуры.</w:t>
      </w:r>
    </w:p>
    <w:p w:rsidR="007555FC" w:rsidRPr="007555FC" w:rsidRDefault="007555FC" w:rsidP="007555FC">
      <w:pPr>
        <w:tabs>
          <w:tab w:val="left" w:pos="-27415"/>
        </w:tabs>
        <w:suppressAutoHyphens/>
        <w:overflowPunct w:val="0"/>
        <w:adjustRightInd/>
        <w:ind w:left="-15" w:right="3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  <w:shd w:val="clear" w:color="auto" w:fill="FFFFFF"/>
        </w:rPr>
        <w:t xml:space="preserve">      Большое внимание уделяется проведе</w:t>
      </w:r>
      <w:r>
        <w:rPr>
          <w:kern w:val="3"/>
          <w:sz w:val="28"/>
          <w:szCs w:val="22"/>
          <w:shd w:val="clear" w:color="auto" w:fill="FFFFFF"/>
        </w:rPr>
        <w:t xml:space="preserve">нию профилактической работы по </w:t>
      </w:r>
      <w:r w:rsidRPr="007555FC">
        <w:rPr>
          <w:kern w:val="3"/>
          <w:sz w:val="28"/>
          <w:szCs w:val="22"/>
          <w:shd w:val="clear" w:color="auto" w:fill="FFFFFF"/>
        </w:rPr>
        <w:t>сохранению и укреплению добрососедских отношений между представителями разных национальностей в</w:t>
      </w:r>
      <w:r>
        <w:rPr>
          <w:kern w:val="3"/>
          <w:sz w:val="28"/>
          <w:szCs w:val="22"/>
          <w:shd w:val="clear" w:color="auto" w:fill="FFFFFF"/>
        </w:rPr>
        <w:t xml:space="preserve"> молодёжной среде. С этой целью</w:t>
      </w:r>
      <w:r w:rsidRPr="007555FC">
        <w:rPr>
          <w:kern w:val="3"/>
          <w:sz w:val="28"/>
          <w:szCs w:val="22"/>
          <w:shd w:val="clear" w:color="auto" w:fill="FFFFFF"/>
        </w:rPr>
        <w:t xml:space="preserve"> в районе проводятся конкурсы, выставки, акции, викторины (конкурс творческих работ "Моя малая Родина", акция "Мы граждане России") и др.</w:t>
      </w:r>
    </w:p>
    <w:p w:rsidR="007555FC" w:rsidRPr="007555FC" w:rsidRDefault="007555FC" w:rsidP="007555FC">
      <w:pPr>
        <w:tabs>
          <w:tab w:val="left" w:pos="-27400"/>
        </w:tabs>
        <w:suppressAutoHyphens/>
        <w:overflowPunct w:val="0"/>
        <w:adjustRightInd/>
        <w:ind w:hanging="36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  <w:shd w:val="clear" w:color="auto" w:fill="FFFFFF"/>
        </w:rPr>
        <w:t xml:space="preserve">    </w:t>
      </w:r>
      <w:r w:rsidRPr="007555FC">
        <w:rPr>
          <w:kern w:val="3"/>
          <w:sz w:val="28"/>
          <w:szCs w:val="22"/>
          <w:shd w:val="clear" w:color="auto" w:fill="FFFFFF"/>
        </w:rPr>
        <w:tab/>
      </w:r>
      <w:r w:rsidRPr="007555FC">
        <w:rPr>
          <w:kern w:val="3"/>
          <w:sz w:val="28"/>
          <w:szCs w:val="22"/>
          <w:shd w:val="clear" w:color="auto" w:fill="FFFFFF"/>
        </w:rPr>
        <w:tab/>
        <w:t>В целях осуществления межэтнического взаимодействия ежегодно проводятся дни национальных культур «Навстречу друг другу». При участии авторитетных представителей разных народов, населяющих округ проводятся семинары, уроки толерантности для школьников, беседы.</w:t>
      </w:r>
    </w:p>
    <w:p w:rsidR="007555FC" w:rsidRPr="007555FC" w:rsidRDefault="007555FC" w:rsidP="007555FC">
      <w:pPr>
        <w:tabs>
          <w:tab w:val="left" w:pos="0"/>
          <w:tab w:val="left" w:pos="180"/>
          <w:tab w:val="left" w:pos="360"/>
        </w:tabs>
        <w:suppressAutoHyphens/>
        <w:overflowPunct w:val="0"/>
        <w:adjustRightInd/>
        <w:ind w:right="-5"/>
        <w:jc w:val="both"/>
        <w:textAlignment w:val="baseline"/>
        <w:rPr>
          <w:color w:val="000000"/>
          <w:kern w:val="3"/>
          <w:sz w:val="28"/>
          <w:szCs w:val="22"/>
          <w:shd w:val="clear" w:color="auto" w:fill="FFFFFF"/>
        </w:rPr>
      </w:pPr>
      <w:r w:rsidRPr="007555FC">
        <w:rPr>
          <w:color w:val="000000"/>
          <w:kern w:val="3"/>
          <w:sz w:val="28"/>
          <w:szCs w:val="22"/>
          <w:shd w:val="clear" w:color="auto" w:fill="FFFFFF"/>
        </w:rPr>
        <w:t xml:space="preserve"> </w:t>
      </w:r>
      <w:r w:rsidRPr="007555FC">
        <w:rPr>
          <w:color w:val="000000"/>
          <w:kern w:val="3"/>
          <w:sz w:val="28"/>
          <w:szCs w:val="22"/>
          <w:shd w:val="clear" w:color="auto" w:fill="FFFFFF"/>
        </w:rPr>
        <w:tab/>
        <w:t xml:space="preserve">  В сельских домах культуры постоянно работают клубные формирования фольклорно-национальной направленности, которые путем обучения детей элементам народного творчества прививают им любовь и уважение к национальностям</w:t>
      </w:r>
      <w:r>
        <w:rPr>
          <w:color w:val="000000"/>
          <w:kern w:val="3"/>
          <w:sz w:val="28"/>
          <w:szCs w:val="22"/>
          <w:shd w:val="clear" w:color="auto" w:fill="FFFFFF"/>
        </w:rPr>
        <w:t>,</w:t>
      </w:r>
      <w:r w:rsidRPr="007555FC">
        <w:rPr>
          <w:color w:val="000000"/>
          <w:kern w:val="3"/>
          <w:sz w:val="28"/>
          <w:szCs w:val="22"/>
          <w:shd w:val="clear" w:color="auto" w:fill="FFFFFF"/>
        </w:rPr>
        <w:t xml:space="preserve"> населяющим наш район.</w:t>
      </w:r>
    </w:p>
    <w:p w:rsidR="007555FC" w:rsidRPr="007555FC" w:rsidRDefault="007555FC" w:rsidP="007555FC">
      <w:pPr>
        <w:tabs>
          <w:tab w:val="left" w:pos="0"/>
          <w:tab w:val="left" w:pos="180"/>
          <w:tab w:val="left" w:pos="360"/>
        </w:tabs>
        <w:suppressAutoHyphens/>
        <w:overflowPunct w:val="0"/>
        <w:adjustRightInd/>
        <w:ind w:right="-5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color w:val="000000"/>
          <w:kern w:val="3"/>
          <w:sz w:val="28"/>
          <w:szCs w:val="22"/>
          <w:shd w:val="clear" w:color="auto" w:fill="FFFFFF"/>
        </w:rPr>
        <w:tab/>
      </w:r>
    </w:p>
    <w:p w:rsidR="007555FC" w:rsidRPr="007555FC" w:rsidRDefault="007555FC" w:rsidP="007555FC">
      <w:pPr>
        <w:tabs>
          <w:tab w:val="left" w:pos="845"/>
        </w:tabs>
        <w:suppressAutoHyphens/>
        <w:overflowPunct w:val="0"/>
        <w:adjustRightInd/>
        <w:ind w:firstLine="3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  <w:shd w:val="clear" w:color="auto" w:fill="FFFFFF"/>
        </w:rPr>
        <w:t>Для осуществления тесного взаимодействия органов местного самоуправления и районного казачьего общества организована работа Совета атаманов казачьих обществ при главе Кочубеевского муниципального округа.</w:t>
      </w:r>
    </w:p>
    <w:p w:rsidR="007555FC" w:rsidRPr="007555FC" w:rsidRDefault="007555FC" w:rsidP="007555FC">
      <w:pPr>
        <w:tabs>
          <w:tab w:val="left" w:pos="845"/>
        </w:tabs>
        <w:suppressAutoHyphens/>
        <w:overflowPunct w:val="0"/>
        <w:adjustRightInd/>
        <w:ind w:firstLine="3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  <w:shd w:val="clear" w:color="auto" w:fill="FFFFFF"/>
        </w:rPr>
        <w:lastRenderedPageBreak/>
        <w:t>В целях сохранения, развития, поддержки и пропаганды казачьей истории и культуры проводятся различные мероприятия: конкурсы «Казачьему роду нет пе</w:t>
      </w:r>
      <w:r>
        <w:rPr>
          <w:kern w:val="3"/>
          <w:sz w:val="28"/>
          <w:szCs w:val="22"/>
          <w:shd w:val="clear" w:color="auto" w:fill="FFFFFF"/>
        </w:rPr>
        <w:t>реводу», «Имя твоё — казачка!»,</w:t>
      </w:r>
      <w:r w:rsidRPr="007555FC">
        <w:rPr>
          <w:kern w:val="3"/>
          <w:sz w:val="28"/>
          <w:szCs w:val="22"/>
          <w:shd w:val="clear" w:color="auto" w:fill="FFFFFF"/>
        </w:rPr>
        <w:t xml:space="preserve"> молодёжные казачьи игры, спартакиада казачьей </w:t>
      </w:r>
      <w:proofErr w:type="gramStart"/>
      <w:r w:rsidRPr="007555FC">
        <w:rPr>
          <w:kern w:val="3"/>
          <w:sz w:val="28"/>
          <w:szCs w:val="22"/>
          <w:shd w:val="clear" w:color="auto" w:fill="FFFFFF"/>
        </w:rPr>
        <w:t>молодёжи,  военно</w:t>
      </w:r>
      <w:proofErr w:type="gramEnd"/>
      <w:r w:rsidRPr="007555FC">
        <w:rPr>
          <w:kern w:val="3"/>
          <w:sz w:val="28"/>
          <w:szCs w:val="22"/>
          <w:shd w:val="clear" w:color="auto" w:fill="FFFFFF"/>
        </w:rPr>
        <w:t>-полевые сборы казачат в п. Архыз. Создан ансамбль «Казачата».</w:t>
      </w:r>
    </w:p>
    <w:p w:rsidR="007555FC" w:rsidRPr="007555FC" w:rsidRDefault="007555FC" w:rsidP="007555FC">
      <w:pPr>
        <w:tabs>
          <w:tab w:val="left" w:pos="0"/>
          <w:tab w:val="left" w:pos="180"/>
          <w:tab w:val="left" w:pos="360"/>
        </w:tabs>
        <w:suppressAutoHyphens/>
        <w:overflowPunct w:val="0"/>
        <w:adjustRightInd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7555FC">
        <w:rPr>
          <w:kern w:val="3"/>
          <w:sz w:val="28"/>
          <w:szCs w:val="22"/>
          <w:shd w:val="clear" w:color="auto" w:fill="FFFFFF"/>
        </w:rPr>
        <w:t xml:space="preserve">  С целью освещения положительного опыта межэтнического и межрелигиозного общения, информация о проведении мероприятий по гармонизации межнациональных отношений, реализации программы </w:t>
      </w:r>
      <w:r w:rsidRPr="007555FC">
        <w:rPr>
          <w:rFonts w:ascii="Calibri" w:hAnsi="Calibri"/>
          <w:kern w:val="3"/>
          <w:sz w:val="28"/>
          <w:szCs w:val="22"/>
        </w:rPr>
        <w:t>«</w:t>
      </w:r>
      <w:r w:rsidRPr="007555FC">
        <w:rPr>
          <w:kern w:val="3"/>
          <w:sz w:val="28"/>
          <w:szCs w:val="22"/>
        </w:rPr>
        <w:t>Комплексные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меры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по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профилактике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этнического и религиозного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экстремизма</w:t>
      </w:r>
      <w:r w:rsidRPr="007555FC">
        <w:rPr>
          <w:rFonts w:ascii="Calibri" w:hAnsi="Calibri"/>
          <w:kern w:val="3"/>
          <w:sz w:val="28"/>
          <w:szCs w:val="22"/>
        </w:rPr>
        <w:t xml:space="preserve">, </w:t>
      </w:r>
      <w:r w:rsidRPr="007555FC">
        <w:rPr>
          <w:kern w:val="3"/>
          <w:sz w:val="28"/>
          <w:szCs w:val="22"/>
        </w:rPr>
        <w:t>межнациональных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конфликтов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в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Кочубеевском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муниципальном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округе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Ставропольского</w:t>
      </w:r>
      <w:r w:rsidRPr="007555FC">
        <w:rPr>
          <w:rFonts w:ascii="Calibri" w:hAnsi="Calibri"/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</w:rPr>
        <w:t>края</w:t>
      </w:r>
      <w:r w:rsidRPr="007555FC">
        <w:rPr>
          <w:rFonts w:ascii="Calibri" w:hAnsi="Calibri"/>
          <w:kern w:val="3"/>
          <w:sz w:val="28"/>
          <w:szCs w:val="22"/>
        </w:rPr>
        <w:t>»</w:t>
      </w:r>
      <w:r w:rsidRPr="007555FC">
        <w:rPr>
          <w:kern w:val="3"/>
          <w:sz w:val="28"/>
          <w:szCs w:val="22"/>
        </w:rPr>
        <w:t xml:space="preserve"> </w:t>
      </w:r>
      <w:r w:rsidRPr="007555FC">
        <w:rPr>
          <w:kern w:val="3"/>
          <w:sz w:val="28"/>
          <w:szCs w:val="22"/>
          <w:shd w:val="clear" w:color="auto" w:fill="FFFFFF"/>
        </w:rPr>
        <w:t xml:space="preserve">и заседаниях этнического совета Кочубеевского муниципального округа систематически размещаются на официальном сайте администрации Кочубеевского муниципального округа, публикуется в газете «Звезда </w:t>
      </w:r>
      <w:proofErr w:type="spellStart"/>
      <w:r w:rsidRPr="007555FC">
        <w:rPr>
          <w:kern w:val="3"/>
          <w:sz w:val="28"/>
          <w:szCs w:val="22"/>
          <w:shd w:val="clear" w:color="auto" w:fill="FFFFFF"/>
        </w:rPr>
        <w:t>Прикубанья</w:t>
      </w:r>
      <w:proofErr w:type="spellEnd"/>
      <w:r w:rsidRPr="007555FC">
        <w:rPr>
          <w:kern w:val="3"/>
          <w:sz w:val="28"/>
          <w:szCs w:val="22"/>
          <w:shd w:val="clear" w:color="auto" w:fill="FFFFFF"/>
        </w:rPr>
        <w:t>», печатном издании «Наш район».</w:t>
      </w:r>
    </w:p>
    <w:p w:rsidR="00C9140A" w:rsidRDefault="00C9140A" w:rsidP="00C9140A">
      <w:pPr>
        <w:ind w:firstLine="708"/>
        <w:jc w:val="both"/>
        <w:rPr>
          <w:b/>
          <w:sz w:val="28"/>
          <w:szCs w:val="28"/>
        </w:rPr>
      </w:pPr>
    </w:p>
    <w:p w:rsidR="00C9140A" w:rsidRDefault="00C9140A" w:rsidP="00C914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C9140A" w:rsidRDefault="00C9140A" w:rsidP="00C9140A">
      <w:pPr>
        <w:pStyle w:val="a3"/>
        <w:widowControl/>
        <w:numPr>
          <w:ilvl w:val="1"/>
          <w:numId w:val="7"/>
        </w:numPr>
        <w:tabs>
          <w:tab w:val="clear" w:pos="1363"/>
          <w:tab w:val="num" w:pos="-142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8958B1">
        <w:rPr>
          <w:sz w:val="28"/>
          <w:szCs w:val="28"/>
        </w:rPr>
        <w:t>.</w:t>
      </w:r>
    </w:p>
    <w:p w:rsidR="00C9140A" w:rsidRPr="008958B1" w:rsidRDefault="00C9140A" w:rsidP="00C9140A">
      <w:pPr>
        <w:pStyle w:val="a3"/>
        <w:widowControl/>
        <w:numPr>
          <w:ilvl w:val="1"/>
          <w:numId w:val="7"/>
        </w:numPr>
        <w:tabs>
          <w:tab w:val="clear" w:pos="1363"/>
          <w:tab w:val="num" w:pos="-142"/>
          <w:tab w:val="num" w:pos="0"/>
        </w:tabs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Членам общественного совета Кочубеевского муниципального округа Ставропольского края принимать участие в мероприятиях по укреплению межнациональных отношений на территории Кочубеевского муниципального округа Ставропольского края.</w:t>
      </w:r>
    </w:p>
    <w:p w:rsidR="00C9140A" w:rsidRDefault="00C9140A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9140A" w:rsidRPr="00C33FD4" w:rsidRDefault="00C9140A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1C2BC2">
        <w:rPr>
          <w:b/>
          <w:sz w:val="28"/>
          <w:szCs w:val="28"/>
        </w:rPr>
        <w:t xml:space="preserve">Вопрос </w:t>
      </w:r>
      <w:r w:rsidR="00D128AF">
        <w:rPr>
          <w:b/>
          <w:sz w:val="28"/>
          <w:szCs w:val="28"/>
        </w:rPr>
        <w:t>3</w:t>
      </w:r>
      <w:r w:rsidRPr="001C2BC2">
        <w:rPr>
          <w:b/>
          <w:sz w:val="28"/>
          <w:szCs w:val="28"/>
        </w:rPr>
        <w:t xml:space="preserve">. </w:t>
      </w:r>
      <w:r w:rsidRPr="00722F85">
        <w:rPr>
          <w:b/>
          <w:color w:val="000000"/>
          <w:sz w:val="28"/>
          <w:szCs w:val="28"/>
        </w:rPr>
        <w:t xml:space="preserve">О работе, проводимой </w:t>
      </w:r>
      <w:r w:rsidR="00542A96">
        <w:rPr>
          <w:b/>
          <w:color w:val="000000"/>
          <w:sz w:val="28"/>
          <w:szCs w:val="28"/>
        </w:rPr>
        <w:t>в сфере здравоохранения в Кочубеевском муниципальном округе Ставропольского края (в части реализации национального проекта «Здравоохранение»)</w:t>
      </w:r>
      <w:r w:rsidRPr="00722F85">
        <w:rPr>
          <w:b/>
          <w:color w:val="000000"/>
          <w:sz w:val="28"/>
          <w:szCs w:val="28"/>
        </w:rPr>
        <w:t>.</w:t>
      </w:r>
    </w:p>
    <w:p w:rsidR="00C9140A" w:rsidRDefault="00C9140A" w:rsidP="00C9140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данному вопросу выступил</w:t>
      </w:r>
      <w:r w:rsidRPr="00C33FD4">
        <w:rPr>
          <w:color w:val="000000"/>
          <w:sz w:val="28"/>
          <w:szCs w:val="28"/>
        </w:rPr>
        <w:t xml:space="preserve"> </w:t>
      </w:r>
      <w:proofErr w:type="spellStart"/>
      <w:r w:rsidR="00542A96">
        <w:rPr>
          <w:sz w:val="28"/>
          <w:szCs w:val="28"/>
        </w:rPr>
        <w:t>Беляйкин</w:t>
      </w:r>
      <w:proofErr w:type="spellEnd"/>
      <w:r w:rsidR="00542A96">
        <w:rPr>
          <w:sz w:val="28"/>
          <w:szCs w:val="28"/>
        </w:rPr>
        <w:t xml:space="preserve"> Вадим Анатольевич</w:t>
      </w:r>
      <w:r w:rsidRPr="00C33FD4">
        <w:rPr>
          <w:sz w:val="28"/>
          <w:szCs w:val="28"/>
        </w:rPr>
        <w:t>,</w:t>
      </w:r>
      <w:r w:rsidR="00542A96">
        <w:rPr>
          <w:sz w:val="28"/>
          <w:szCs w:val="28"/>
        </w:rPr>
        <w:t xml:space="preserve"> главный врач ГБУЗ «</w:t>
      </w:r>
      <w:proofErr w:type="spellStart"/>
      <w:r w:rsidR="00542A96">
        <w:rPr>
          <w:sz w:val="28"/>
          <w:szCs w:val="28"/>
        </w:rPr>
        <w:t>Кочубеевская</w:t>
      </w:r>
      <w:proofErr w:type="spellEnd"/>
      <w:r w:rsidR="00542A96">
        <w:rPr>
          <w:sz w:val="28"/>
          <w:szCs w:val="28"/>
        </w:rPr>
        <w:t xml:space="preserve"> </w:t>
      </w:r>
      <w:r w:rsidR="00607C7C">
        <w:rPr>
          <w:sz w:val="28"/>
          <w:szCs w:val="28"/>
        </w:rPr>
        <w:t>районная больница</w:t>
      </w:r>
      <w:r w:rsidR="00542A96">
        <w:rPr>
          <w:sz w:val="28"/>
          <w:szCs w:val="28"/>
        </w:rPr>
        <w:t>»</w:t>
      </w:r>
      <w:r w:rsidRPr="00C33FD4">
        <w:rPr>
          <w:sz w:val="28"/>
          <w:szCs w:val="28"/>
        </w:rPr>
        <w:t>.</w:t>
      </w:r>
    </w:p>
    <w:p w:rsidR="00607C7C" w:rsidRDefault="00607C7C" w:rsidP="00C914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ГБУЗ «</w:t>
      </w:r>
      <w:proofErr w:type="spellStart"/>
      <w:r>
        <w:rPr>
          <w:sz w:val="28"/>
          <w:szCs w:val="28"/>
        </w:rPr>
        <w:t>Кочубеевская</w:t>
      </w:r>
      <w:proofErr w:type="spellEnd"/>
      <w:r>
        <w:rPr>
          <w:sz w:val="28"/>
          <w:szCs w:val="28"/>
        </w:rPr>
        <w:t xml:space="preserve"> районная больница» продолжает активно участвовать в реализации национального проекта «Здравоохранение», в ходе которого повышенное внимание уделяется капитальному ремонту объектов здравоохранения, расположенных на территории Кочубеевского муниципального округа Ставропольского края.</w:t>
      </w:r>
    </w:p>
    <w:p w:rsidR="00607C7C" w:rsidRPr="00C33FD4" w:rsidRDefault="00607C7C" w:rsidP="00C9140A">
      <w:pPr>
        <w:ind w:firstLine="709"/>
        <w:jc w:val="both"/>
        <w:rPr>
          <w:sz w:val="28"/>
          <w:szCs w:val="28"/>
        </w:rPr>
      </w:pPr>
    </w:p>
    <w:p w:rsidR="007555FC" w:rsidRPr="007555FC" w:rsidRDefault="007555FC" w:rsidP="007555FC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7555FC">
        <w:rPr>
          <w:b/>
          <w:sz w:val="28"/>
          <w:szCs w:val="28"/>
        </w:rPr>
        <w:t>Информация</w:t>
      </w:r>
    </w:p>
    <w:p w:rsidR="007555FC" w:rsidRPr="007555FC" w:rsidRDefault="007555FC" w:rsidP="007555FC">
      <w:pPr>
        <w:widowControl/>
        <w:autoSpaceDE/>
        <w:autoSpaceDN/>
        <w:adjustRightInd/>
        <w:jc w:val="center"/>
        <w:rPr>
          <w:sz w:val="28"/>
          <w:szCs w:val="28"/>
        </w:rPr>
      </w:pPr>
      <w:bookmarkStart w:id="1" w:name="_Hlk157165704"/>
      <w:proofErr w:type="gramStart"/>
      <w:r w:rsidRPr="007555FC">
        <w:rPr>
          <w:b/>
          <w:sz w:val="28"/>
          <w:szCs w:val="28"/>
        </w:rPr>
        <w:t>о мероприятиях</w:t>
      </w:r>
      <w:proofErr w:type="gramEnd"/>
      <w:r w:rsidRPr="007555FC">
        <w:rPr>
          <w:b/>
          <w:sz w:val="28"/>
          <w:szCs w:val="28"/>
        </w:rPr>
        <w:t xml:space="preserve"> проведенных в ГБУЗ СК «</w:t>
      </w:r>
      <w:proofErr w:type="spellStart"/>
      <w:r w:rsidRPr="007555FC">
        <w:rPr>
          <w:b/>
          <w:sz w:val="28"/>
          <w:szCs w:val="28"/>
        </w:rPr>
        <w:t>Кочубеевская</w:t>
      </w:r>
      <w:proofErr w:type="spellEnd"/>
      <w:r w:rsidRPr="007555FC">
        <w:rPr>
          <w:b/>
          <w:sz w:val="28"/>
          <w:szCs w:val="28"/>
        </w:rPr>
        <w:t xml:space="preserve"> РБ» в рамках Краевой программы «Программа модернизации первичного звена здравоохранения в Ставропольском крае за период 2021-2023 гг.</w:t>
      </w:r>
    </w:p>
    <w:p w:rsidR="007555FC" w:rsidRPr="007555FC" w:rsidRDefault="007555FC" w:rsidP="007555FC">
      <w:pPr>
        <w:widowControl/>
        <w:autoSpaceDE/>
        <w:autoSpaceDN/>
        <w:adjustRightInd/>
        <w:jc w:val="center"/>
        <w:rPr>
          <w:sz w:val="28"/>
          <w:szCs w:val="28"/>
        </w:rPr>
      </w:pPr>
    </w:p>
    <w:bookmarkEnd w:id="1"/>
    <w:p w:rsidR="007555FC" w:rsidRPr="007555FC" w:rsidRDefault="007555FC" w:rsidP="007555FC">
      <w:pPr>
        <w:widowControl/>
        <w:tabs>
          <w:tab w:val="left" w:pos="1068"/>
          <w:tab w:val="left" w:pos="5188"/>
          <w:tab w:val="left" w:pos="11288"/>
        </w:tabs>
        <w:autoSpaceDE/>
        <w:autoSpaceDN/>
        <w:adjustRightInd/>
        <w:ind w:left="108"/>
        <w:rPr>
          <w:b/>
        </w:rPr>
      </w:pPr>
      <w:r w:rsidRPr="007555FC">
        <w:rPr>
          <w:sz w:val="28"/>
          <w:szCs w:val="28"/>
        </w:rPr>
        <w:tab/>
      </w:r>
      <w:r w:rsidRPr="007555FC">
        <w:rPr>
          <w:b/>
          <w:color w:val="000000"/>
          <w:sz w:val="28"/>
          <w:szCs w:val="28"/>
        </w:rPr>
        <w:t>Капитальные ремонты</w:t>
      </w:r>
      <w:r w:rsidRPr="007555FC">
        <w:rPr>
          <w:b/>
          <w:color w:val="000000"/>
          <w:sz w:val="28"/>
          <w:szCs w:val="28"/>
        </w:rPr>
        <w:tab/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3940"/>
        <w:gridCol w:w="1422"/>
      </w:tblGrid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bookmarkStart w:id="2" w:name="_Hlk157165387"/>
            <w:r w:rsidRPr="007555F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142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Срок исполнения</w:t>
            </w:r>
          </w:p>
        </w:tc>
      </w:tr>
      <w:bookmarkEnd w:id="2"/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поликлиника, Литер В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поликлиника, Литер В, с. Кочубеевское, ул. Восточная, 63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15.10.2021 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участковая больница, с. </w:t>
            </w:r>
            <w:r w:rsidRPr="007555FC">
              <w:rPr>
                <w:sz w:val="24"/>
                <w:szCs w:val="24"/>
              </w:rPr>
              <w:lastRenderedPageBreak/>
              <w:t xml:space="preserve">Ивановское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lastRenderedPageBreak/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участковая больница, с. Ивановское, ул. Юбилейная, 17б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30.12.2021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Стародворцовский</w:t>
            </w:r>
            <w:proofErr w:type="spellEnd"/>
            <w:r w:rsidRPr="00755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Стародворцовский</w:t>
            </w:r>
            <w:proofErr w:type="spellEnd"/>
            <w:r w:rsidRPr="007555FC">
              <w:rPr>
                <w:sz w:val="24"/>
                <w:szCs w:val="24"/>
              </w:rPr>
              <w:t>, ул. Ленина, 48а помещение 1-б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30.06.2022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с. Надзорное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с. Надзорное, ул. Проточная, 10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30.06.2021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Харьковский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Харьковский, ул. Садовая, 12/2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30.06.2021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с. Новая Деревня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с. Новая Деревня, ул. Школьная 1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16.10.2022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Дегтяревский</w:t>
            </w:r>
            <w:proofErr w:type="spellEnd"/>
            <w:r w:rsidRPr="00755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Дегтяревский</w:t>
            </w:r>
            <w:proofErr w:type="spellEnd"/>
            <w:r w:rsidRPr="007555FC">
              <w:rPr>
                <w:sz w:val="24"/>
                <w:szCs w:val="24"/>
              </w:rPr>
              <w:t>, ул. Ленина, д.32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30.06.2022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поликлиника, Литер Г 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поликлиника, Литер Г с. Кочубеевское, ул. Восточная 63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01.05.2023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Раздольный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Раздольный, ул. Центральная, 30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30.06.2022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Сотниковский</w:t>
            </w:r>
            <w:proofErr w:type="spellEnd"/>
            <w:r w:rsidRPr="00755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Сотниковский</w:t>
            </w:r>
            <w:proofErr w:type="spellEnd"/>
            <w:r w:rsidRPr="007555FC">
              <w:rPr>
                <w:sz w:val="24"/>
                <w:szCs w:val="24"/>
              </w:rPr>
              <w:t>, ул. Степная,9/1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30.06.2022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Прогресс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Прогресс, ул. Октябрьская, 29</w:t>
            </w:r>
          </w:p>
        </w:tc>
        <w:tc>
          <w:tcPr>
            <w:tcW w:w="142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23.12.2022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с. </w:t>
            </w:r>
            <w:proofErr w:type="spellStart"/>
            <w:r w:rsidRPr="007555FC">
              <w:rPr>
                <w:sz w:val="24"/>
                <w:szCs w:val="24"/>
              </w:rPr>
              <w:t>Балахоновское</w:t>
            </w:r>
            <w:proofErr w:type="spellEnd"/>
            <w:r w:rsidRPr="00755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с. </w:t>
            </w:r>
            <w:proofErr w:type="spellStart"/>
            <w:r w:rsidRPr="007555FC">
              <w:rPr>
                <w:sz w:val="24"/>
                <w:szCs w:val="24"/>
              </w:rPr>
              <w:t>Балахоновское</w:t>
            </w:r>
            <w:proofErr w:type="spellEnd"/>
            <w:r w:rsidRPr="007555FC">
              <w:rPr>
                <w:sz w:val="24"/>
                <w:szCs w:val="24"/>
              </w:rPr>
              <w:t>, ул. Красная, 17А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участковая больница ст. </w:t>
            </w:r>
            <w:proofErr w:type="spellStart"/>
            <w:r w:rsidRPr="007555FC">
              <w:rPr>
                <w:sz w:val="24"/>
                <w:szCs w:val="24"/>
              </w:rPr>
              <w:t>Беломечетская</w:t>
            </w:r>
            <w:proofErr w:type="spellEnd"/>
            <w:r w:rsidRPr="00755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участковая больница ст. </w:t>
            </w:r>
            <w:proofErr w:type="spellStart"/>
            <w:r w:rsidRPr="007555FC">
              <w:rPr>
                <w:sz w:val="24"/>
                <w:szCs w:val="24"/>
              </w:rPr>
              <w:t>Беломечетская</w:t>
            </w:r>
            <w:proofErr w:type="spellEnd"/>
            <w:r w:rsidRPr="007555FC">
              <w:rPr>
                <w:sz w:val="24"/>
                <w:szCs w:val="24"/>
              </w:rPr>
              <w:t>, ул. Колхозная, 72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 с. </w:t>
            </w:r>
            <w:proofErr w:type="spellStart"/>
            <w:r w:rsidRPr="007555FC">
              <w:rPr>
                <w:sz w:val="24"/>
                <w:szCs w:val="24"/>
              </w:rPr>
              <w:t>Вревское</w:t>
            </w:r>
            <w:proofErr w:type="spellEnd"/>
            <w:r w:rsidRPr="00755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 с. </w:t>
            </w:r>
            <w:proofErr w:type="spellStart"/>
            <w:r w:rsidRPr="007555FC">
              <w:rPr>
                <w:sz w:val="24"/>
                <w:szCs w:val="24"/>
              </w:rPr>
              <w:t>Вревское</w:t>
            </w:r>
            <w:proofErr w:type="spellEnd"/>
            <w:r w:rsidRPr="007555FC">
              <w:rPr>
                <w:sz w:val="24"/>
                <w:szCs w:val="24"/>
              </w:rPr>
              <w:t>, ул. Центральная, 1 в том числе.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ст. Георгиевская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амбулатория, ст. Георгиевская, ул. Советская, 164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0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здание хирургического отделения </w:t>
            </w:r>
          </w:p>
        </w:tc>
        <w:tc>
          <w:tcPr>
            <w:tcW w:w="3940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здание хирургического отделения с. Кочубеевское, ул. Восточная 63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31.10.2023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участковая больница с. Заветное</w:t>
            </w:r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участковая больница с. Заветное, ул. </w:t>
            </w:r>
            <w:proofErr w:type="spellStart"/>
            <w:r w:rsidRPr="007555FC">
              <w:rPr>
                <w:sz w:val="24"/>
                <w:szCs w:val="24"/>
              </w:rPr>
              <w:t>Баркова</w:t>
            </w:r>
            <w:proofErr w:type="spellEnd"/>
            <w:r w:rsidRPr="007555FC">
              <w:rPr>
                <w:sz w:val="24"/>
                <w:szCs w:val="24"/>
              </w:rPr>
              <w:t>, 9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31.12.2023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Родниковский</w:t>
            </w:r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Родниковский, ул. Садовая, 3а,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31.12.2023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Новозеленчукский</w:t>
            </w:r>
            <w:proofErr w:type="spellEnd"/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Новозеленчукский</w:t>
            </w:r>
            <w:proofErr w:type="spellEnd"/>
            <w:r w:rsidRPr="007555FC">
              <w:rPr>
                <w:sz w:val="24"/>
                <w:szCs w:val="24"/>
              </w:rPr>
              <w:t>, ул. Гагарина, 147,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01.07.2023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участковая больница, ст. </w:t>
            </w:r>
            <w:proofErr w:type="spellStart"/>
            <w:r w:rsidRPr="007555FC">
              <w:rPr>
                <w:sz w:val="24"/>
                <w:szCs w:val="24"/>
              </w:rPr>
              <w:t>Барсуковская</w:t>
            </w:r>
            <w:proofErr w:type="spellEnd"/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участковая больница, ст. </w:t>
            </w:r>
            <w:proofErr w:type="spellStart"/>
            <w:r w:rsidRPr="007555FC">
              <w:rPr>
                <w:sz w:val="24"/>
                <w:szCs w:val="24"/>
              </w:rPr>
              <w:t>Барсуковская</w:t>
            </w:r>
            <w:proofErr w:type="spellEnd"/>
            <w:r w:rsidRPr="007555FC">
              <w:rPr>
                <w:sz w:val="24"/>
                <w:szCs w:val="24"/>
              </w:rPr>
              <w:t>, ул. Полянского, 29,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01.03.2024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 с. </w:t>
            </w:r>
            <w:proofErr w:type="spellStart"/>
            <w:r w:rsidRPr="007555FC">
              <w:rPr>
                <w:sz w:val="24"/>
                <w:szCs w:val="24"/>
              </w:rPr>
              <w:t>Галицино</w:t>
            </w:r>
            <w:proofErr w:type="spellEnd"/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с. </w:t>
            </w:r>
            <w:proofErr w:type="spellStart"/>
            <w:r w:rsidRPr="007555FC">
              <w:rPr>
                <w:sz w:val="24"/>
                <w:szCs w:val="24"/>
              </w:rPr>
              <w:t>Галицино</w:t>
            </w:r>
            <w:proofErr w:type="spellEnd"/>
            <w:r w:rsidRPr="007555FC">
              <w:rPr>
                <w:sz w:val="24"/>
                <w:szCs w:val="24"/>
              </w:rPr>
              <w:t>, ул. Мира, 4/1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30.06.2023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с. Воронежское</w:t>
            </w:r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с. Воронежское,  пер. Школьный,  д. 3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31.12.2023</w:t>
            </w:r>
          </w:p>
        </w:tc>
      </w:tr>
    </w:tbl>
    <w:p w:rsidR="007555FC" w:rsidRPr="007555FC" w:rsidRDefault="007555FC" w:rsidP="007555FC">
      <w:pPr>
        <w:widowControl/>
        <w:tabs>
          <w:tab w:val="left" w:pos="1068"/>
          <w:tab w:val="left" w:pos="5188"/>
          <w:tab w:val="left" w:pos="11288"/>
        </w:tabs>
        <w:autoSpaceDE/>
        <w:autoSpaceDN/>
        <w:adjustRightInd/>
        <w:ind w:left="108"/>
        <w:jc w:val="center"/>
        <w:rPr>
          <w:b/>
          <w:color w:val="000000"/>
          <w:sz w:val="28"/>
          <w:szCs w:val="28"/>
        </w:rPr>
      </w:pPr>
    </w:p>
    <w:p w:rsidR="007555FC" w:rsidRPr="007555FC" w:rsidRDefault="007555FC" w:rsidP="007555FC">
      <w:pPr>
        <w:widowControl/>
        <w:tabs>
          <w:tab w:val="left" w:pos="1068"/>
          <w:tab w:val="left" w:pos="5188"/>
          <w:tab w:val="left" w:pos="11288"/>
        </w:tabs>
        <w:autoSpaceDE/>
        <w:autoSpaceDN/>
        <w:adjustRightInd/>
        <w:ind w:left="108"/>
        <w:jc w:val="center"/>
        <w:rPr>
          <w:b/>
          <w:color w:val="000000"/>
          <w:sz w:val="28"/>
          <w:szCs w:val="28"/>
        </w:rPr>
      </w:pPr>
      <w:r w:rsidRPr="007555FC">
        <w:rPr>
          <w:b/>
          <w:color w:val="000000"/>
          <w:sz w:val="28"/>
          <w:szCs w:val="28"/>
        </w:rPr>
        <w:t>Строительство и возведение быстровозводимых модульных конструкций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3940"/>
        <w:gridCol w:w="1422"/>
      </w:tblGrid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Место расположения</w:t>
            </w:r>
          </w:p>
        </w:tc>
        <w:tc>
          <w:tcPr>
            <w:tcW w:w="142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Срок исполнения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Рощинский</w:t>
            </w:r>
            <w:proofErr w:type="spellEnd"/>
            <w:r w:rsidRPr="00755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Рощинский</w:t>
            </w:r>
            <w:proofErr w:type="spellEnd"/>
            <w:r w:rsidRPr="007555FC">
              <w:rPr>
                <w:sz w:val="24"/>
                <w:szCs w:val="24"/>
              </w:rPr>
              <w:t xml:space="preserve">,  ул. Мира,  д. 57Б 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 2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Андреевский</w:t>
            </w:r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Андреевский,  ул. Школьная,  д. 22 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31.12.2022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3 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пос. Тоннельный</w:t>
            </w:r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пос. Тоннельный,  ул. Королева,  д. 6Б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</w:rPr>
            </w:pPr>
            <w:r w:rsidRPr="007555FC">
              <w:rPr>
                <w:color w:val="000000"/>
                <w:sz w:val="24"/>
              </w:rPr>
              <w:t>01.07.2023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4 </w:t>
            </w:r>
          </w:p>
        </w:tc>
        <w:tc>
          <w:tcPr>
            <w:tcW w:w="3402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Мищенский</w:t>
            </w:r>
            <w:proofErr w:type="spellEnd"/>
          </w:p>
        </w:tc>
        <w:tc>
          <w:tcPr>
            <w:tcW w:w="3940" w:type="dxa"/>
            <w:shd w:val="clear" w:color="auto" w:fill="auto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фельдшерско-акушерский пункт, х. </w:t>
            </w:r>
            <w:proofErr w:type="spellStart"/>
            <w:r w:rsidRPr="007555FC">
              <w:rPr>
                <w:sz w:val="24"/>
                <w:szCs w:val="24"/>
              </w:rPr>
              <w:t>Мищенский</w:t>
            </w:r>
            <w:proofErr w:type="spellEnd"/>
            <w:r w:rsidRPr="007555FC">
              <w:rPr>
                <w:sz w:val="24"/>
                <w:szCs w:val="24"/>
              </w:rPr>
              <w:t>,  ул. Ленина,  д. 72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31.12.2023</w:t>
            </w:r>
          </w:p>
        </w:tc>
      </w:tr>
      <w:tr w:rsidR="007555FC" w:rsidRPr="007555FC" w:rsidTr="007555FC">
        <w:trPr>
          <w:trHeight w:val="20"/>
        </w:trPr>
        <w:tc>
          <w:tcPr>
            <w:tcW w:w="709" w:type="dxa"/>
            <w:shd w:val="clear" w:color="auto" w:fill="auto"/>
            <w:noWrap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7555FC">
              <w:rPr>
                <w:color w:val="000000"/>
                <w:sz w:val="24"/>
                <w:szCs w:val="24"/>
              </w:rPr>
              <w:t> 5</w:t>
            </w:r>
          </w:p>
        </w:tc>
        <w:tc>
          <w:tcPr>
            <w:tcW w:w="3402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 xml:space="preserve"> 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 ст. </w:t>
            </w:r>
            <w:proofErr w:type="spellStart"/>
            <w:r w:rsidRPr="007555FC">
              <w:rPr>
                <w:sz w:val="24"/>
                <w:szCs w:val="24"/>
              </w:rPr>
              <w:lastRenderedPageBreak/>
              <w:t>Беломечетская</w:t>
            </w:r>
            <w:proofErr w:type="spellEnd"/>
            <w:r w:rsidRPr="007555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0" w:type="dxa"/>
            <w:shd w:val="clear" w:color="FFFFCC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lastRenderedPageBreak/>
              <w:t>ГБУЗ СК "</w:t>
            </w:r>
            <w:proofErr w:type="spellStart"/>
            <w:r w:rsidRPr="007555FC">
              <w:rPr>
                <w:sz w:val="24"/>
                <w:szCs w:val="24"/>
              </w:rPr>
              <w:t>Кочубеевская</w:t>
            </w:r>
            <w:proofErr w:type="spellEnd"/>
            <w:r w:rsidRPr="007555FC">
              <w:rPr>
                <w:sz w:val="24"/>
                <w:szCs w:val="24"/>
              </w:rPr>
              <w:t xml:space="preserve"> районная больница", врачебная амбулатория ст. </w:t>
            </w:r>
            <w:proofErr w:type="spellStart"/>
            <w:r w:rsidRPr="007555FC">
              <w:rPr>
                <w:sz w:val="24"/>
                <w:szCs w:val="24"/>
              </w:rPr>
              <w:t>Беломечетская</w:t>
            </w:r>
            <w:proofErr w:type="spellEnd"/>
            <w:r w:rsidRPr="007555FC">
              <w:rPr>
                <w:sz w:val="24"/>
                <w:szCs w:val="24"/>
              </w:rPr>
              <w:t>, ул. Садовая, 76</w:t>
            </w:r>
          </w:p>
        </w:tc>
        <w:tc>
          <w:tcPr>
            <w:tcW w:w="1422" w:type="dxa"/>
            <w:shd w:val="clear" w:color="000000" w:fill="FFFFFF"/>
            <w:hideMark/>
          </w:tcPr>
          <w:p w:rsidR="007555FC" w:rsidRPr="007555FC" w:rsidRDefault="007555FC" w:rsidP="007555F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7555FC">
              <w:rPr>
                <w:sz w:val="24"/>
                <w:szCs w:val="24"/>
              </w:rPr>
              <w:t>31.12.2023</w:t>
            </w:r>
          </w:p>
        </w:tc>
      </w:tr>
    </w:tbl>
    <w:p w:rsidR="007555FC" w:rsidRPr="007555FC" w:rsidRDefault="007555FC" w:rsidP="007555FC">
      <w:pPr>
        <w:widowControl/>
        <w:autoSpaceDE/>
        <w:autoSpaceDN/>
        <w:adjustRightInd/>
        <w:rPr>
          <w:rFonts w:ascii="Courier New" w:hAnsi="Courier New"/>
          <w:sz w:val="24"/>
        </w:rPr>
      </w:pPr>
    </w:p>
    <w:p w:rsidR="00C9140A" w:rsidRDefault="00C9140A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C9140A" w:rsidRPr="006D4C71" w:rsidRDefault="00C9140A" w:rsidP="00C9140A">
      <w:pPr>
        <w:pStyle w:val="a3"/>
        <w:ind w:left="0" w:firstLine="709"/>
        <w:jc w:val="both"/>
        <w:rPr>
          <w:b/>
          <w:sz w:val="28"/>
          <w:szCs w:val="28"/>
        </w:rPr>
      </w:pPr>
      <w:r w:rsidRPr="006D4C71">
        <w:rPr>
          <w:b/>
          <w:sz w:val="28"/>
          <w:szCs w:val="28"/>
        </w:rPr>
        <w:t xml:space="preserve">Решили: </w:t>
      </w:r>
    </w:p>
    <w:p w:rsidR="00C9140A" w:rsidRPr="006D4C71" w:rsidRDefault="00C9140A" w:rsidP="00607C7C">
      <w:pPr>
        <w:pStyle w:val="a3"/>
        <w:widowControl/>
        <w:numPr>
          <w:ilvl w:val="2"/>
          <w:numId w:val="7"/>
        </w:numPr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  <w:r w:rsidRPr="006D4C71">
        <w:rPr>
          <w:sz w:val="28"/>
          <w:szCs w:val="28"/>
        </w:rPr>
        <w:t>Информацию принять к сведению.</w:t>
      </w:r>
    </w:p>
    <w:p w:rsidR="00C9140A" w:rsidRDefault="00C9140A" w:rsidP="00C9140A">
      <w:pPr>
        <w:jc w:val="both"/>
        <w:rPr>
          <w:color w:val="000000"/>
          <w:sz w:val="28"/>
          <w:szCs w:val="28"/>
        </w:rPr>
      </w:pPr>
    </w:p>
    <w:p w:rsidR="00D128AF" w:rsidRPr="00C85AA4" w:rsidRDefault="00D128AF" w:rsidP="00D128AF">
      <w:pPr>
        <w:pStyle w:val="a3"/>
        <w:ind w:left="0" w:firstLine="709"/>
        <w:jc w:val="both"/>
        <w:rPr>
          <w:b/>
          <w:sz w:val="28"/>
          <w:szCs w:val="28"/>
        </w:rPr>
      </w:pPr>
      <w:r w:rsidRPr="00C85AA4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4</w:t>
      </w:r>
      <w:r w:rsidRPr="00C85AA4">
        <w:rPr>
          <w:b/>
          <w:sz w:val="28"/>
          <w:szCs w:val="28"/>
        </w:rPr>
        <w:t>. О работе, проводимой по формированию антикоррупционного мировоззрения</w:t>
      </w:r>
      <w:r w:rsidRPr="00C85AA4">
        <w:rPr>
          <w:b/>
          <w:color w:val="000000"/>
          <w:sz w:val="28"/>
          <w:szCs w:val="28"/>
        </w:rPr>
        <w:t>.</w:t>
      </w:r>
    </w:p>
    <w:p w:rsidR="00D128AF" w:rsidRPr="009677D1" w:rsidRDefault="00D128AF" w:rsidP="00D128A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выступила: </w:t>
      </w:r>
      <w:r w:rsidRPr="009677D1">
        <w:rPr>
          <w:color w:val="000000"/>
          <w:sz w:val="28"/>
          <w:szCs w:val="28"/>
        </w:rPr>
        <w:t xml:space="preserve">Бакшеева Ольга Игоревна, руководитель отдела правового и кадрового обеспечения администрации Кочубеевского муниципального </w:t>
      </w:r>
      <w:r>
        <w:rPr>
          <w:color w:val="000000"/>
          <w:sz w:val="28"/>
          <w:szCs w:val="28"/>
        </w:rPr>
        <w:t>округа Ставропольского</w:t>
      </w:r>
      <w:r>
        <w:rPr>
          <w:color w:val="000000"/>
          <w:sz w:val="28"/>
          <w:szCs w:val="28"/>
        </w:rPr>
        <w:t xml:space="preserve"> края</w:t>
      </w:r>
      <w:r w:rsidRPr="009677D1">
        <w:rPr>
          <w:color w:val="000000"/>
          <w:sz w:val="28"/>
          <w:szCs w:val="28"/>
        </w:rPr>
        <w:t>.</w:t>
      </w:r>
    </w:p>
    <w:p w:rsidR="00D128AF" w:rsidRDefault="00D128AF" w:rsidP="00D128AF">
      <w:pPr>
        <w:pStyle w:val="a3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Кочубеевском районе продолжается работа по антикоррупционной деятельности. Принят комплекс нормативно-правовых актов, регулирующих указанную деятельность. На официальном сайте администрации Кочубеевского муниципального округа Ставропольского края размещена информация о том, куда необходимо обращаться гражданам по фактам коррупции. </w:t>
      </w:r>
    </w:p>
    <w:p w:rsidR="00D128AF" w:rsidRPr="00D128AF" w:rsidRDefault="00D128AF" w:rsidP="00D128AF">
      <w:pPr>
        <w:widowControl/>
        <w:numPr>
          <w:ilvl w:val="0"/>
          <w:numId w:val="9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 xml:space="preserve">В 2023 году на территории Кочубеевского муниципального округа Ставропольского края была утверждена и действовала 1 муниципальная </w:t>
      </w:r>
      <w:r w:rsidRPr="00D128AF">
        <w:rPr>
          <w:color w:val="000000"/>
          <w:spacing w:val="1"/>
          <w:sz w:val="28"/>
          <w:szCs w:val="28"/>
        </w:rPr>
        <w:t>программа «</w:t>
      </w:r>
      <w:r w:rsidRPr="00D128AF">
        <w:rPr>
          <w:color w:val="000000"/>
          <w:sz w:val="28"/>
          <w:szCs w:val="28"/>
          <w:lang w:eastAsia="zh-CN"/>
        </w:rPr>
        <w:t>Противодействие коррупции в Кочубеевском муниципальном округе Ставропольского края</w:t>
      </w:r>
      <w:r w:rsidRPr="00D128AF">
        <w:rPr>
          <w:color w:val="000000"/>
          <w:spacing w:val="1"/>
          <w:sz w:val="28"/>
          <w:szCs w:val="28"/>
        </w:rPr>
        <w:t xml:space="preserve">», утверждённая постановлением администрации Кочубеевского муниципального округа Ставропольского края от </w:t>
      </w:r>
      <w:r w:rsidRPr="00D128AF">
        <w:rPr>
          <w:sz w:val="28"/>
          <w:szCs w:val="28"/>
        </w:rPr>
        <w:t>30.12.2022 года № 1456</w:t>
      </w:r>
      <w:r w:rsidRPr="00D128AF">
        <w:rPr>
          <w:rFonts w:eastAsia="Calibri"/>
          <w:sz w:val="28"/>
          <w:szCs w:val="28"/>
          <w:lang w:eastAsia="en-US"/>
        </w:rPr>
        <w:t xml:space="preserve">. По итогам 2023 года указанная программа была исполнена в полном объеме. Основными направлениями реализации программы стали: </w:t>
      </w:r>
    </w:p>
    <w:p w:rsidR="00D128AF" w:rsidRPr="00D128AF" w:rsidRDefault="00D128AF" w:rsidP="00D128AF">
      <w:pPr>
        <w:widowControl/>
        <w:autoSpaceDE/>
        <w:autoSpaceDN/>
        <w:adjustRightInd/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128AF" w:rsidRPr="00D128AF" w:rsidRDefault="00D128AF" w:rsidP="00D128AF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u w:val="single"/>
          <w:lang w:eastAsia="en-US"/>
        </w:rPr>
        <w:t>меры по формированию и совершенствованию механизмов противодействия коррупции в Кочубеевском муниципальном округе Ставропольского края</w:t>
      </w:r>
      <w:r w:rsidRPr="00D128AF">
        <w:rPr>
          <w:rFonts w:eastAsia="Calibri"/>
          <w:sz w:val="28"/>
          <w:szCs w:val="28"/>
          <w:lang w:eastAsia="en-US"/>
        </w:rPr>
        <w:t>: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- разработаны и утверждены нормативно-правовые акты, направленные на обеспечение противодействия коррупции в муниципальном образовании, в которые своевременно вносятся соответствующие изменения;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- осуществлялся</w:t>
      </w:r>
      <w:r w:rsidRPr="00D128AF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D128AF">
        <w:rPr>
          <w:rFonts w:eastAsia="Calibri"/>
          <w:sz w:val="28"/>
          <w:szCs w:val="28"/>
          <w:lang w:eastAsia="en-US"/>
        </w:rPr>
        <w:t>контроль за соблюдением лицами, замещающими должности муниципальной службы, требований к служебному поведению, ограничений и запретов, связанных прохождением муниципальной службы, установленных законодательством РФ о муниципальной службе (при приеме на должности муниципальной службы проводились беседы и консультации по прохождению муниципальной службы, в течении 2023 года проведено 4 учебы с муниципальными служащими, в том числе по вопросам соблюдения лицами, замещающими должности муниципальной службы, требований к служебному поведению, ограничений и запретов, связанных прохождением муниципальной службы, установленных законодательством РФ о муниципальной службе);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 xml:space="preserve">- проводилась работа по обеспечению соблюдения ограничений и запретов, установленных в целях противодействия коррупции </w:t>
      </w:r>
      <w:r w:rsidRPr="00D128AF">
        <w:rPr>
          <w:rFonts w:eastAsia="Calibri"/>
          <w:sz w:val="28"/>
          <w:szCs w:val="28"/>
          <w:lang w:eastAsia="en-US"/>
        </w:rPr>
        <w:lastRenderedPageBreak/>
        <w:t>муниципальными служащими муниципальной службы (на постоянной основе проводится анализ анкетных данных муниципальных служащих);</w:t>
      </w:r>
    </w:p>
    <w:p w:rsidR="00D128AF" w:rsidRPr="00D128AF" w:rsidRDefault="00D128AF" w:rsidP="00D128A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128AF">
        <w:rPr>
          <w:rFonts w:eastAsia="Calibri"/>
          <w:sz w:val="28"/>
          <w:szCs w:val="28"/>
        </w:rPr>
        <w:t xml:space="preserve">- </w:t>
      </w:r>
      <w:r w:rsidRPr="00D128AF">
        <w:rPr>
          <w:bCs/>
          <w:kern w:val="36"/>
          <w:sz w:val="28"/>
          <w:szCs w:val="28"/>
        </w:rPr>
        <w:t>ответственными за профилактику коррупционных правонарушений лицами администрации Кочубеевского муниципального округа Ставропольского края был проведен анализ сведений о доходах, расходах, об имуществе и обязательствах имущественного характера (далее - сведения), предоставленных муниципальными служащими за отчетный 2022 год.</w:t>
      </w:r>
      <w:r w:rsidRPr="00D128AF">
        <w:rPr>
          <w:sz w:val="28"/>
          <w:szCs w:val="28"/>
        </w:rPr>
        <w:t xml:space="preserve"> Всего за 2022 год указанные сведения были предоставлены 207 муниципальными служащими и 69 руководителями муниципальных учреждений.</w:t>
      </w:r>
    </w:p>
    <w:p w:rsidR="00D128AF" w:rsidRPr="00D128AF" w:rsidRDefault="00D128AF" w:rsidP="00D128A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outlineLvl w:val="0"/>
        <w:rPr>
          <w:sz w:val="28"/>
          <w:szCs w:val="28"/>
        </w:rPr>
      </w:pPr>
      <w:r w:rsidRPr="00D128AF">
        <w:rPr>
          <w:sz w:val="28"/>
          <w:szCs w:val="28"/>
        </w:rPr>
        <w:t>В ходе проведенного анализа были выявлены недостатки при заполнении сведений у 8 (восьми) муниципальных служащих.</w:t>
      </w:r>
    </w:p>
    <w:p w:rsidR="00D128AF" w:rsidRPr="00D128AF" w:rsidRDefault="00D128AF" w:rsidP="00D128AF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sz w:val="28"/>
          <w:szCs w:val="28"/>
        </w:rPr>
        <w:t xml:space="preserve">В соответствии ч. 3 ст. 27.1 </w:t>
      </w:r>
      <w:r w:rsidRPr="00D128AF">
        <w:rPr>
          <w:rFonts w:eastAsia="Calibri"/>
          <w:sz w:val="28"/>
          <w:szCs w:val="28"/>
          <w:lang w:eastAsia="en-US"/>
        </w:rPr>
        <w:t>Федерального закона от 02.03.2007 года № 25-ФЗ «О муниципальной службе в Российской Федерации», Обзором 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целях противодействия коррупции (версия 2.0) (Письмо Минтруда России от 15.04.2022 N 28-6/10/П-2479) муниципальным служащим был направлен запрос с просьбой представить письменное объяснение по данному факту с указанием причин его совершения, с приложением документов, материалов и (или) их копий, подтверждающих доводы, изложенные в объяснении.</w:t>
      </w:r>
    </w:p>
    <w:p w:rsidR="00D128AF" w:rsidRPr="00D128AF" w:rsidRDefault="00D128AF" w:rsidP="00D128AF">
      <w:pPr>
        <w:widowControl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sz w:val="28"/>
          <w:szCs w:val="28"/>
        </w:rPr>
        <w:t>Муниципальными служащими были признаны факты допущения недостатков при предоставлении сведений о доходах, расходах, об имуществе и обязательствах имущественного характера, направлены соответствующие объяснения</w:t>
      </w:r>
      <w:r w:rsidRPr="00D128AF">
        <w:rPr>
          <w:rFonts w:eastAsia="Calibri"/>
          <w:sz w:val="28"/>
          <w:szCs w:val="28"/>
          <w:lang w:eastAsia="en-US"/>
        </w:rPr>
        <w:t xml:space="preserve"> и даны согласия на применении упрощенного порядка.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D128AF">
        <w:rPr>
          <w:sz w:val="28"/>
          <w:szCs w:val="28"/>
        </w:rPr>
        <w:t xml:space="preserve">Подразделениями администрации Кочубеевского муниципального округа Ставропольского края, </w:t>
      </w:r>
      <w:proofErr w:type="spellStart"/>
      <w:r w:rsidRPr="00D128AF">
        <w:rPr>
          <w:sz w:val="28"/>
          <w:szCs w:val="28"/>
        </w:rPr>
        <w:t>ответсвенными</w:t>
      </w:r>
      <w:proofErr w:type="spellEnd"/>
      <w:r w:rsidRPr="00D128AF">
        <w:rPr>
          <w:sz w:val="28"/>
          <w:szCs w:val="28"/>
        </w:rPr>
        <w:t xml:space="preserve"> за профилактику коррупционных правонарушений </w:t>
      </w:r>
      <w:r w:rsidRPr="00D128AF">
        <w:rPr>
          <w:rFonts w:eastAsia="Calibri"/>
          <w:sz w:val="28"/>
          <w:szCs w:val="28"/>
          <w:lang w:eastAsia="en-US"/>
        </w:rPr>
        <w:t>были подготовлены доклады с изложением фактических обстоятельств совершения коррупционных правонарушений с учетом объяснений и согласий, данных служащими, что позволило применить упрощенный порядок применения взысканий, который исключает необходимость проведения соответствующих проверок. К 8 муниципальным служащим были применены меры дисциплинарного взыскания в виде замечания</w:t>
      </w:r>
      <w:r w:rsidRPr="00D128AF">
        <w:rPr>
          <w:rFonts w:eastAsia="Calibri"/>
          <w:sz w:val="28"/>
          <w:szCs w:val="28"/>
        </w:rPr>
        <w:t>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rFonts w:eastAsia="Calibri"/>
          <w:sz w:val="28"/>
          <w:szCs w:val="28"/>
        </w:rPr>
        <w:t xml:space="preserve">- в Кочубеевском муниципальном округе в течение 2023 года органами местного самоуправления осуществлялась деятельность по обеспечению работы </w:t>
      </w:r>
      <w:r w:rsidRPr="00D128AF">
        <w:rPr>
          <w:sz w:val="28"/>
          <w:szCs w:val="28"/>
        </w:rPr>
        <w:t>комиссий по соблюдению требований к служебному поведению муниципальных служащих и урегулированию конфликта интересов (всего действуют 22 комиссии);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rFonts w:eastAsia="Calibri"/>
          <w:sz w:val="28"/>
          <w:szCs w:val="28"/>
        </w:rPr>
        <w:t xml:space="preserve">- проводились информационно-просветительские мероприятия с муниципальными служащими и с руководителями муниципальных учреждений, направленные на противодействие коррупционным проявлениям. </w:t>
      </w:r>
      <w:r w:rsidRPr="00D128AF">
        <w:rPr>
          <w:sz w:val="28"/>
          <w:szCs w:val="28"/>
        </w:rPr>
        <w:t xml:space="preserve">В администрации Кочубеевского муниципального округа Ставропольского края на 2023 год утвержден План учебы работников аппарата администрации Кочубеевского муниципального округа </w:t>
      </w:r>
      <w:r w:rsidRPr="00D128AF">
        <w:rPr>
          <w:sz w:val="28"/>
          <w:szCs w:val="28"/>
        </w:rPr>
        <w:lastRenderedPageBreak/>
        <w:t>Ставропольского края, учебы проводились по указанному плану. По вопросам противодействия коррупции в течение 2023 года были проведены 4 учебы.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128AF" w:rsidRPr="00D128AF" w:rsidRDefault="00D128AF" w:rsidP="00D128AF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u w:val="single"/>
          <w:lang w:eastAsia="en-US"/>
        </w:rPr>
        <w:t xml:space="preserve">организация в Кочубеевском муниципальном округе работы по противодействию коррупции в </w:t>
      </w:r>
      <w:proofErr w:type="spellStart"/>
      <w:r w:rsidRPr="00D128AF">
        <w:rPr>
          <w:rFonts w:eastAsia="Calibri"/>
          <w:sz w:val="28"/>
          <w:szCs w:val="28"/>
          <w:u w:val="single"/>
          <w:lang w:eastAsia="en-US"/>
        </w:rPr>
        <w:t>коррупционно</w:t>
      </w:r>
      <w:proofErr w:type="spellEnd"/>
      <w:r w:rsidRPr="00D128AF">
        <w:rPr>
          <w:rFonts w:eastAsia="Calibri"/>
          <w:sz w:val="28"/>
          <w:szCs w:val="28"/>
          <w:u w:val="single"/>
          <w:lang w:eastAsia="en-US"/>
        </w:rPr>
        <w:t xml:space="preserve"> опасных сферах деятельност</w:t>
      </w:r>
      <w:r w:rsidRPr="00D128AF">
        <w:rPr>
          <w:rFonts w:eastAsia="Calibri"/>
          <w:sz w:val="28"/>
          <w:szCs w:val="28"/>
          <w:lang w:eastAsia="en-US"/>
        </w:rPr>
        <w:t>и: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- в учреждениях образования, культуры, подведомственных учреждениях постоянно проводилась работа по минимизации коррупционных рисков, в виде бесед, встреч, консультаций;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- в каждом учреждении размещены информационные стенды по противодействию коррупции, на официальных сайтах учреждений, территориальных отделах администрации Кочубеевского муниципального округа размещена информация, памятки по профилактике коррупционных правонарушений, которая поддерживается в постоянном актуальном состоянии;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- проведено социологическое исследований среди жителей Кочубеевского муниципального округа Ставропольского края (анкетирование) с целью изучения оценки уровня распространённости коррупции, предрасположенности к ней населения и эффективности, принимаемых антикоррупционных мер, приняли участие 552 респондента.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128AF" w:rsidRPr="00D128AF" w:rsidRDefault="00D128AF" w:rsidP="00D128AF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u w:val="single"/>
          <w:lang w:eastAsia="en-US"/>
        </w:rPr>
        <w:t>обеспечение открытости и доступности деятельности органов исполнительной власти края, государственных органов края и органов местного самоуправления края</w:t>
      </w:r>
      <w:r w:rsidRPr="00D128AF">
        <w:rPr>
          <w:rFonts w:eastAsia="Calibri"/>
          <w:sz w:val="28"/>
          <w:szCs w:val="28"/>
          <w:lang w:eastAsia="en-US"/>
        </w:rPr>
        <w:t>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в целях информирования граждан и муниципальных служащих о работе АКМО на официальном сайте АКМО СК в информационно-телекоммуникационной сети «Интернет» в подразделе по противодействию коррупции и на информационном стенде в АКМО и территориальных отделах администрации Кочубеевского муниципального округа размещается актуальная информация о реализации мероприятий в сфере противодействия коррупции.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- проводилась разъяснительная работа с муниципальными служащими о недопущении поведения, которое может восприниматься окружающими как обещание или предложение дачи взятки, либо как согласие принять взятку, или как просьба о даче взятки;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- проводился анализ соблюдения лицами, замещающими муниципальные должности, муниципальными служащими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- ежеквартально проводился мониторинг реализации мер, направленных на противодействие коррупции в органах местного самоуправления Кочубеевского муниципального округа;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lastRenderedPageBreak/>
        <w:t>- постоянно проводился мониторинг обращений, заявлений, жалоб граждан о проявлении коррупции со стороны муниципальных служащих. За 2023 год указанных обращений не поступало;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в Кочубеевском муниципальном округе образован и действует общественный совет, где, в том числе, рассматривались вопросы противодействия коррупции;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 xml:space="preserve">- в течение 2023 года осуществлялась работа по взаимодействию со средствами массовой информации, так в районных печатных изданиях – газеты «Звезда </w:t>
      </w:r>
      <w:proofErr w:type="spellStart"/>
      <w:r w:rsidRPr="00D128AF">
        <w:rPr>
          <w:sz w:val="28"/>
          <w:szCs w:val="28"/>
        </w:rPr>
        <w:t>Прикубанья</w:t>
      </w:r>
      <w:proofErr w:type="spellEnd"/>
      <w:r w:rsidRPr="00D128AF">
        <w:rPr>
          <w:sz w:val="28"/>
          <w:szCs w:val="28"/>
        </w:rPr>
        <w:t>», «Наш район» постоянно публиковались информационные материалы антикоррупционной направленности.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128AF" w:rsidRPr="00D128AF" w:rsidRDefault="00D128AF" w:rsidP="00D128AF">
      <w:pPr>
        <w:widowControl/>
        <w:numPr>
          <w:ilvl w:val="0"/>
          <w:numId w:val="8"/>
        </w:numPr>
        <w:autoSpaceDE/>
        <w:autoSpaceDN/>
        <w:adjustRightInd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u w:val="single"/>
          <w:lang w:eastAsia="en-US"/>
        </w:rPr>
        <w:t>антикоррупционное просвещение и пропаганда</w:t>
      </w:r>
      <w:r w:rsidRPr="00D128AF">
        <w:rPr>
          <w:rFonts w:eastAsia="Calibri"/>
          <w:sz w:val="28"/>
          <w:szCs w:val="28"/>
          <w:lang w:eastAsia="en-US"/>
        </w:rPr>
        <w:t>: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проведен конкурс детских рисунков «Противодействие коррупции», приняли участие 30 человек;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проведена антикоррупционная викторина, приняли участие 27 человек;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проведен конкурс творческих работ «Вместе против коррупции», приняли участие 22 человека;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изготовлены и размещены в местах массового пребывания граждан баннеры антикоррупционной направленности, в том числе на ФАД «Кавказ» в границах Кочубеевского муниципального округа;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проведена серия молодежных антикоррупционных игр «Мы против коррупции!», приняли участие 75 человек;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проведен конкурс «Лучший муниципальный служащий - 2023», приняли участие 15 человек;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 xml:space="preserve">- муниципальные служащие, в обязанности которых входит работа антикоррупционной направленности, прошли повышение квалификации в указанной области (всего прошли обучение 25 </w:t>
      </w:r>
      <w:r w:rsidR="007555FC" w:rsidRPr="00D128AF">
        <w:rPr>
          <w:sz w:val="28"/>
          <w:szCs w:val="28"/>
        </w:rPr>
        <w:t>муниципал</w:t>
      </w:r>
      <w:r w:rsidR="007555FC">
        <w:rPr>
          <w:sz w:val="28"/>
          <w:szCs w:val="28"/>
        </w:rPr>
        <w:t>ьных</w:t>
      </w:r>
      <w:r w:rsidRPr="00D128AF">
        <w:rPr>
          <w:sz w:val="28"/>
          <w:szCs w:val="28"/>
        </w:rPr>
        <w:t xml:space="preserve"> служащих, в том числе за счет средств местного бюджета - 24);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- разработан, утвержден и реализован план мероприятий к Международному дню борьбы с коррупцией.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D128AF">
        <w:rPr>
          <w:sz w:val="28"/>
          <w:szCs w:val="28"/>
        </w:rPr>
        <w:t>2. Запланированное финансирование реализации муниципальной программы по противодействию коррупции в Кочубеевском муниципальном округе на 2023 год составило 90 000 рублей.</w:t>
      </w:r>
    </w:p>
    <w:p w:rsidR="00D128AF" w:rsidRPr="00D128AF" w:rsidRDefault="00D128AF" w:rsidP="00D128AF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D128AF">
        <w:rPr>
          <w:bCs/>
          <w:kern w:val="36"/>
          <w:sz w:val="28"/>
          <w:szCs w:val="28"/>
        </w:rPr>
        <w:t>3. Освоено средств местного бюджета, выделенных на реализацию мероприятий указанной программы в 2023 году – 90 000 рублей.</w:t>
      </w:r>
    </w:p>
    <w:p w:rsidR="00D128AF" w:rsidRDefault="00D128AF" w:rsidP="00D128AF">
      <w:pPr>
        <w:ind w:firstLine="708"/>
        <w:jc w:val="both"/>
        <w:rPr>
          <w:sz w:val="28"/>
          <w:szCs w:val="28"/>
        </w:rPr>
      </w:pPr>
    </w:p>
    <w:p w:rsidR="00D128AF" w:rsidRDefault="00D128AF" w:rsidP="00D128A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</w:p>
    <w:p w:rsidR="00D128AF" w:rsidRDefault="00D128AF" w:rsidP="00D128AF">
      <w:pPr>
        <w:pStyle w:val="a3"/>
        <w:widowControl/>
        <w:numPr>
          <w:ilvl w:val="1"/>
          <w:numId w:val="11"/>
        </w:numPr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  <w:r w:rsidRPr="008958B1">
        <w:rPr>
          <w:sz w:val="28"/>
          <w:szCs w:val="28"/>
        </w:rPr>
        <w:t>.</w:t>
      </w:r>
    </w:p>
    <w:p w:rsidR="00D128AF" w:rsidRPr="008958B1" w:rsidRDefault="00D128AF" w:rsidP="00D128AF">
      <w:pPr>
        <w:pStyle w:val="a3"/>
        <w:widowControl/>
        <w:numPr>
          <w:ilvl w:val="1"/>
          <w:numId w:val="11"/>
        </w:numPr>
        <w:suppressAutoHyphens/>
        <w:autoSpaceDE/>
        <w:autoSpaceDN/>
        <w:adjustRightInd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Членам общественного совета Кочубеевского муниципального округа Ставропольского края проводить разъяснительную работу среди населения о законодательно установленной ответственности за коррупционную деятельность.</w:t>
      </w:r>
    </w:p>
    <w:p w:rsidR="00C85AA4" w:rsidRPr="00C85AA4" w:rsidRDefault="00C85AA4" w:rsidP="00C9140A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D128AF" w:rsidRPr="00D128AF" w:rsidRDefault="00D128AF" w:rsidP="00D128AF">
      <w:pPr>
        <w:pStyle w:val="a3"/>
        <w:ind w:left="0" w:firstLine="709"/>
        <w:jc w:val="both"/>
        <w:rPr>
          <w:b/>
          <w:sz w:val="28"/>
          <w:szCs w:val="28"/>
        </w:rPr>
      </w:pPr>
      <w:r w:rsidRPr="00C85AA4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5</w:t>
      </w:r>
      <w:r w:rsidRPr="00C85AA4">
        <w:rPr>
          <w:b/>
          <w:sz w:val="28"/>
          <w:szCs w:val="28"/>
        </w:rPr>
        <w:t xml:space="preserve">. </w:t>
      </w:r>
      <w:r w:rsidRPr="00D128AF">
        <w:rPr>
          <w:b/>
          <w:sz w:val="28"/>
          <w:szCs w:val="28"/>
        </w:rPr>
        <w:t xml:space="preserve">О работе </w:t>
      </w:r>
      <w:r w:rsidRPr="00D128AF">
        <w:rPr>
          <w:b/>
          <w:sz w:val="28"/>
          <w:szCs w:val="28"/>
        </w:rPr>
        <w:t xml:space="preserve">по формированию доходной части бюджета </w:t>
      </w:r>
      <w:r w:rsidRPr="00D128AF">
        <w:rPr>
          <w:b/>
          <w:sz w:val="28"/>
          <w:szCs w:val="28"/>
        </w:rPr>
        <w:lastRenderedPageBreak/>
        <w:t xml:space="preserve">Кочубеевского </w:t>
      </w:r>
      <w:r w:rsidRPr="00D128AF">
        <w:rPr>
          <w:b/>
          <w:color w:val="000000"/>
          <w:sz w:val="28"/>
          <w:szCs w:val="28"/>
        </w:rPr>
        <w:t>муниципального округа Ставропольского края.</w:t>
      </w:r>
    </w:p>
    <w:p w:rsidR="00D128AF" w:rsidRPr="009677D1" w:rsidRDefault="00D128AF" w:rsidP="00D128A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выступила: </w:t>
      </w:r>
      <w:r>
        <w:rPr>
          <w:color w:val="000000"/>
          <w:sz w:val="28"/>
          <w:szCs w:val="28"/>
        </w:rPr>
        <w:t>Городецкая Людмила Викторовна</w:t>
      </w:r>
      <w:r w:rsidRPr="009677D1">
        <w:rPr>
          <w:color w:val="000000"/>
          <w:sz w:val="28"/>
          <w:szCs w:val="28"/>
        </w:rPr>
        <w:t xml:space="preserve">, руководитель </w:t>
      </w:r>
      <w:r>
        <w:rPr>
          <w:color w:val="000000"/>
          <w:sz w:val="28"/>
          <w:szCs w:val="28"/>
        </w:rPr>
        <w:t>финансового управления</w:t>
      </w:r>
      <w:r w:rsidRPr="009677D1">
        <w:rPr>
          <w:color w:val="000000"/>
          <w:sz w:val="28"/>
          <w:szCs w:val="28"/>
        </w:rPr>
        <w:t xml:space="preserve"> администрации Кочубеевского муниципального </w:t>
      </w:r>
      <w:r>
        <w:rPr>
          <w:color w:val="000000"/>
          <w:sz w:val="28"/>
          <w:szCs w:val="28"/>
        </w:rPr>
        <w:t>округа Ставропольского</w:t>
      </w:r>
      <w:r>
        <w:rPr>
          <w:color w:val="000000"/>
          <w:sz w:val="28"/>
          <w:szCs w:val="28"/>
        </w:rPr>
        <w:t xml:space="preserve"> края</w:t>
      </w:r>
      <w:r w:rsidRPr="009677D1">
        <w:rPr>
          <w:color w:val="000000"/>
          <w:sz w:val="28"/>
          <w:szCs w:val="28"/>
        </w:rPr>
        <w:t>.</w:t>
      </w:r>
    </w:p>
    <w:p w:rsidR="00D128AF" w:rsidRDefault="00D128AF" w:rsidP="00D128AF">
      <w:pPr>
        <w:ind w:firstLine="709"/>
        <w:jc w:val="both"/>
        <w:rPr>
          <w:b/>
          <w:color w:val="000000"/>
          <w:sz w:val="28"/>
          <w:szCs w:val="28"/>
        </w:rPr>
      </w:pPr>
    </w:p>
    <w:p w:rsidR="00D128AF" w:rsidRPr="00D128AF" w:rsidRDefault="00D128AF" w:rsidP="00D128AF">
      <w:pPr>
        <w:ind w:firstLine="709"/>
        <w:jc w:val="both"/>
        <w:rPr>
          <w:b/>
          <w:color w:val="000000"/>
          <w:sz w:val="28"/>
          <w:szCs w:val="28"/>
        </w:rPr>
      </w:pPr>
      <w:r w:rsidRPr="00D128AF">
        <w:rPr>
          <w:b/>
          <w:color w:val="000000"/>
          <w:sz w:val="28"/>
          <w:szCs w:val="28"/>
        </w:rPr>
        <w:t xml:space="preserve">Решили: </w:t>
      </w:r>
    </w:p>
    <w:p w:rsidR="0095092A" w:rsidRDefault="00D128AF" w:rsidP="00D128AF">
      <w:pPr>
        <w:ind w:firstLine="709"/>
        <w:jc w:val="both"/>
        <w:rPr>
          <w:color w:val="000000"/>
          <w:sz w:val="28"/>
          <w:szCs w:val="28"/>
        </w:rPr>
      </w:pPr>
      <w:r w:rsidRPr="00D128AF">
        <w:rPr>
          <w:color w:val="000000"/>
          <w:sz w:val="28"/>
          <w:szCs w:val="28"/>
        </w:rPr>
        <w:t>1.</w:t>
      </w:r>
      <w:r w:rsidRPr="00D128AF">
        <w:rPr>
          <w:color w:val="000000"/>
          <w:sz w:val="28"/>
          <w:szCs w:val="28"/>
        </w:rPr>
        <w:tab/>
        <w:t>Информацию принять к сведению.</w:t>
      </w:r>
    </w:p>
    <w:p w:rsidR="009C2B63" w:rsidRDefault="009C2B63" w:rsidP="0095092A">
      <w:pPr>
        <w:ind w:firstLine="709"/>
        <w:jc w:val="both"/>
        <w:rPr>
          <w:color w:val="000000"/>
          <w:sz w:val="28"/>
          <w:szCs w:val="28"/>
        </w:rPr>
      </w:pPr>
    </w:p>
    <w:p w:rsidR="00D128AF" w:rsidRPr="00C85AA4" w:rsidRDefault="00D128AF" w:rsidP="00D128AF">
      <w:pPr>
        <w:pStyle w:val="a3"/>
        <w:ind w:left="0" w:firstLine="709"/>
        <w:jc w:val="both"/>
        <w:rPr>
          <w:b/>
          <w:sz w:val="28"/>
          <w:szCs w:val="28"/>
        </w:rPr>
      </w:pPr>
      <w:r w:rsidRPr="00C85AA4">
        <w:rPr>
          <w:b/>
          <w:sz w:val="28"/>
          <w:szCs w:val="28"/>
        </w:rPr>
        <w:t xml:space="preserve">Вопрос </w:t>
      </w:r>
      <w:r>
        <w:rPr>
          <w:b/>
          <w:sz w:val="28"/>
          <w:szCs w:val="28"/>
        </w:rPr>
        <w:t>6</w:t>
      </w:r>
      <w:r w:rsidRPr="00C85AA4">
        <w:rPr>
          <w:b/>
          <w:sz w:val="28"/>
          <w:szCs w:val="28"/>
        </w:rPr>
        <w:t xml:space="preserve">. </w:t>
      </w:r>
      <w:r w:rsidRPr="00D128AF">
        <w:rPr>
          <w:b/>
          <w:sz w:val="28"/>
          <w:szCs w:val="28"/>
        </w:rPr>
        <w:t xml:space="preserve">О реализации на территории Кочубеевского муниципального округа Ставропольского края </w:t>
      </w:r>
      <w:r w:rsidRPr="00D128AF">
        <w:rPr>
          <w:rFonts w:eastAsiaTheme="minorHAnsi"/>
          <w:b/>
          <w:sz w:val="28"/>
          <w:szCs w:val="28"/>
        </w:rPr>
        <w:t>Закона Ставропольского края от 10.04.2008 № 20-кз «Об административных правонарушениях в Ставропольском крае»</w:t>
      </w:r>
      <w:r w:rsidRPr="00C85AA4">
        <w:rPr>
          <w:b/>
          <w:color w:val="000000"/>
          <w:sz w:val="28"/>
          <w:szCs w:val="28"/>
        </w:rPr>
        <w:t>.</w:t>
      </w:r>
    </w:p>
    <w:p w:rsidR="00D128AF" w:rsidRDefault="00D128AF" w:rsidP="00D128A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данному вопросу выступила: </w:t>
      </w:r>
      <w:r>
        <w:rPr>
          <w:color w:val="000000"/>
          <w:sz w:val="28"/>
          <w:szCs w:val="28"/>
        </w:rPr>
        <w:t>Юрченко Ирина Анатольевна</w:t>
      </w:r>
      <w:r w:rsidRPr="009677D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управляющий делами</w:t>
      </w:r>
      <w:r w:rsidRPr="009677D1">
        <w:rPr>
          <w:color w:val="000000"/>
          <w:sz w:val="28"/>
          <w:szCs w:val="28"/>
        </w:rPr>
        <w:t xml:space="preserve"> администрации Кочубеевского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="007555FC">
        <w:rPr>
          <w:color w:val="000000"/>
          <w:sz w:val="28"/>
          <w:szCs w:val="28"/>
        </w:rPr>
        <w:t>, председатель административной комиссии Кочубеевского муниципального округа Ставропольского края</w:t>
      </w:r>
      <w:r w:rsidRPr="009677D1">
        <w:rPr>
          <w:color w:val="000000"/>
          <w:sz w:val="28"/>
          <w:szCs w:val="28"/>
        </w:rPr>
        <w:t>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Административная комиссия Кочубеевского муниципального округа Ставропольского края (далее – административная комиссия) действует на основании постановления администрации Кочубеевского муниципального округа Ставропольского края от 01.09.2021 года № 1486.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Заседания административной комиссии проводятся по мере необходимости, в соответствии с поступлением материалов об административных правонарушениях. В течение 202</w:t>
      </w:r>
      <w:r>
        <w:rPr>
          <w:rFonts w:eastAsia="Calibri"/>
          <w:sz w:val="28"/>
          <w:szCs w:val="28"/>
          <w:lang w:eastAsia="en-US"/>
        </w:rPr>
        <w:t>3</w:t>
      </w:r>
      <w:r w:rsidRPr="00D128AF">
        <w:rPr>
          <w:rFonts w:eastAsia="Calibri"/>
          <w:sz w:val="28"/>
          <w:szCs w:val="28"/>
          <w:lang w:eastAsia="en-US"/>
        </w:rPr>
        <w:t xml:space="preserve"> года было проведено 16 заседаний административной комиссии, рассмотрено 139 материалов, содержащих признаки административных правонарушений, поступивших из органов местного самоуправления, органов государственной власти и правоохранительных органов.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В течение 202</w:t>
      </w:r>
      <w:r>
        <w:rPr>
          <w:rFonts w:eastAsia="Calibri"/>
          <w:sz w:val="28"/>
          <w:szCs w:val="28"/>
          <w:lang w:eastAsia="en-US"/>
        </w:rPr>
        <w:t>3</w:t>
      </w:r>
      <w:r w:rsidRPr="00D128AF">
        <w:rPr>
          <w:rFonts w:eastAsia="Calibri"/>
          <w:sz w:val="28"/>
          <w:szCs w:val="28"/>
          <w:lang w:eastAsia="en-US"/>
        </w:rPr>
        <w:t xml:space="preserve"> года к административной ответственности было привлечено 40 человек, из них женщин – 13, мужчин – 27, согласно данным протоколов об административных правонарушениях привлекаемые к административной ответственности граждане: работающие – 6, неработающие – 30, пенсионеры – 4. Лица, привлеченные к административной ответственности, первично привлеклись к административной ответственности, повторных привлечений в течение 2022 года не имелось. Наложено административных штрафов на общую сумму 36,7 тысяч рублей.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Мера административной ответственности в виде предупреждения применялась только как первичная санкция, предусмотренная законодательством об административных правонарушениях, и применялась исключительно в отношении лиц, впервые совершивших административные правонарушения.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В течение 202</w:t>
      </w:r>
      <w:r>
        <w:rPr>
          <w:rFonts w:eastAsia="Calibri"/>
          <w:sz w:val="28"/>
          <w:szCs w:val="28"/>
          <w:lang w:eastAsia="en-US"/>
        </w:rPr>
        <w:t>3</w:t>
      </w:r>
      <w:r w:rsidRPr="00D128AF">
        <w:rPr>
          <w:rFonts w:eastAsia="Calibri"/>
          <w:sz w:val="28"/>
          <w:szCs w:val="28"/>
          <w:lang w:eastAsia="en-US"/>
        </w:rPr>
        <w:t xml:space="preserve"> года прекращений административных производств не было.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В течение 202</w:t>
      </w:r>
      <w:r w:rsidR="007555FC">
        <w:rPr>
          <w:rFonts w:eastAsia="Calibri"/>
          <w:sz w:val="28"/>
          <w:szCs w:val="28"/>
          <w:lang w:eastAsia="en-US"/>
        </w:rPr>
        <w:t>3</w:t>
      </w:r>
      <w:r w:rsidRPr="00D128AF">
        <w:rPr>
          <w:rFonts w:eastAsia="Calibri"/>
          <w:sz w:val="28"/>
          <w:szCs w:val="28"/>
          <w:lang w:eastAsia="en-US"/>
        </w:rPr>
        <w:t xml:space="preserve"> года при истечении срока добровольной уплаты административного штрафа, административной комиссией материалы направлялись в Федеральную службу судебных приставов. </w:t>
      </w:r>
      <w:r w:rsidRPr="00D128AF">
        <w:rPr>
          <w:rFonts w:eastAsia="Calibri"/>
          <w:sz w:val="28"/>
          <w:szCs w:val="28"/>
          <w:lang w:eastAsia="en-US"/>
        </w:rPr>
        <w:lastRenderedPageBreak/>
        <w:t>Административной комиссией постоянно ведется переписка с Федеральной службой судебных приставов по вопросу принудительного исполнения постановлений по делам об административных правонарушениях.</w:t>
      </w:r>
    </w:p>
    <w:p w:rsidR="00D128AF" w:rsidRPr="00D128AF" w:rsidRDefault="00D128AF" w:rsidP="00D128A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128AF">
        <w:rPr>
          <w:rFonts w:eastAsia="Calibri"/>
          <w:sz w:val="28"/>
          <w:szCs w:val="28"/>
          <w:lang w:eastAsia="en-US"/>
        </w:rPr>
        <w:t>Вынесенные по итогам рассмотрения указанных дел об административных правонарушениях постановления вступили в законную силу, обжалованы в судебном порядке не были.</w:t>
      </w:r>
    </w:p>
    <w:p w:rsidR="00D128AF" w:rsidRPr="009677D1" w:rsidRDefault="00D128AF" w:rsidP="00D128AF">
      <w:pPr>
        <w:ind w:firstLine="709"/>
        <w:jc w:val="both"/>
        <w:rPr>
          <w:sz w:val="28"/>
          <w:szCs w:val="28"/>
        </w:rPr>
      </w:pPr>
    </w:p>
    <w:p w:rsidR="007555FC" w:rsidRPr="007555FC" w:rsidRDefault="007555FC" w:rsidP="007555FC">
      <w:pPr>
        <w:ind w:firstLine="709"/>
        <w:jc w:val="both"/>
        <w:rPr>
          <w:b/>
          <w:color w:val="000000"/>
          <w:sz w:val="28"/>
          <w:szCs w:val="28"/>
        </w:rPr>
      </w:pPr>
      <w:r w:rsidRPr="007555FC">
        <w:rPr>
          <w:b/>
          <w:color w:val="000000"/>
          <w:sz w:val="28"/>
          <w:szCs w:val="28"/>
        </w:rPr>
        <w:t xml:space="preserve">Решили: </w:t>
      </w:r>
    </w:p>
    <w:p w:rsidR="007555FC" w:rsidRPr="007555FC" w:rsidRDefault="007555FC" w:rsidP="007555FC">
      <w:pPr>
        <w:ind w:firstLine="709"/>
        <w:jc w:val="both"/>
        <w:rPr>
          <w:color w:val="000000"/>
          <w:sz w:val="28"/>
          <w:szCs w:val="28"/>
        </w:rPr>
      </w:pPr>
      <w:r w:rsidRPr="007555FC">
        <w:rPr>
          <w:color w:val="000000"/>
          <w:sz w:val="28"/>
          <w:szCs w:val="28"/>
        </w:rPr>
        <w:t>1.</w:t>
      </w:r>
      <w:r w:rsidRPr="007555FC">
        <w:rPr>
          <w:color w:val="000000"/>
          <w:sz w:val="28"/>
          <w:szCs w:val="28"/>
        </w:rPr>
        <w:tab/>
        <w:t>Информацию принять к сведению.</w:t>
      </w:r>
    </w:p>
    <w:p w:rsidR="00D128AF" w:rsidRDefault="007555FC" w:rsidP="007555FC">
      <w:pPr>
        <w:ind w:firstLine="709"/>
        <w:jc w:val="both"/>
        <w:rPr>
          <w:color w:val="000000"/>
          <w:sz w:val="28"/>
          <w:szCs w:val="28"/>
        </w:rPr>
      </w:pPr>
      <w:r w:rsidRPr="007555FC">
        <w:rPr>
          <w:color w:val="000000"/>
          <w:sz w:val="28"/>
          <w:szCs w:val="28"/>
        </w:rPr>
        <w:t>2.</w:t>
      </w:r>
      <w:r w:rsidRPr="007555FC">
        <w:rPr>
          <w:color w:val="000000"/>
          <w:sz w:val="28"/>
          <w:szCs w:val="28"/>
        </w:rPr>
        <w:tab/>
        <w:t xml:space="preserve">Членам общественного совета Кочубеевского муниципального округа Ставропольского края проводить разъяснительную работу среди населения о законодательно установленной ответственности за </w:t>
      </w:r>
      <w:r>
        <w:rPr>
          <w:color w:val="000000"/>
          <w:sz w:val="28"/>
          <w:szCs w:val="28"/>
        </w:rPr>
        <w:t>совершение административных правонарушений</w:t>
      </w:r>
      <w:r w:rsidRPr="007555FC">
        <w:rPr>
          <w:color w:val="000000"/>
          <w:sz w:val="28"/>
          <w:szCs w:val="28"/>
        </w:rPr>
        <w:t>.</w:t>
      </w:r>
    </w:p>
    <w:p w:rsidR="00D128AF" w:rsidRDefault="00D128AF" w:rsidP="0095092A">
      <w:pPr>
        <w:ind w:firstLine="709"/>
        <w:jc w:val="both"/>
        <w:rPr>
          <w:color w:val="000000"/>
          <w:sz w:val="28"/>
          <w:szCs w:val="28"/>
        </w:rPr>
      </w:pPr>
    </w:p>
    <w:p w:rsidR="007555FC" w:rsidRDefault="007555FC" w:rsidP="0095092A">
      <w:pPr>
        <w:ind w:firstLine="709"/>
        <w:jc w:val="both"/>
        <w:rPr>
          <w:color w:val="000000"/>
          <w:sz w:val="28"/>
          <w:szCs w:val="28"/>
        </w:rPr>
      </w:pPr>
    </w:p>
    <w:p w:rsidR="007555FC" w:rsidRDefault="007555FC" w:rsidP="0095092A">
      <w:pPr>
        <w:ind w:firstLine="709"/>
        <w:jc w:val="both"/>
        <w:rPr>
          <w:color w:val="000000"/>
          <w:sz w:val="28"/>
          <w:szCs w:val="28"/>
        </w:rPr>
      </w:pPr>
    </w:p>
    <w:p w:rsidR="008673B2" w:rsidRDefault="008673B2" w:rsidP="008673B2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722979">
        <w:rPr>
          <w:rFonts w:eastAsia="Calibri"/>
          <w:sz w:val="28"/>
          <w:szCs w:val="28"/>
          <w:lang w:eastAsia="en-US"/>
        </w:rPr>
        <w:t xml:space="preserve">редседатель Общественного совета </w:t>
      </w:r>
    </w:p>
    <w:p w:rsidR="008673B2" w:rsidRDefault="008673B2" w:rsidP="008673B2">
      <w:pPr>
        <w:rPr>
          <w:rFonts w:eastAsia="Calibri"/>
          <w:sz w:val="28"/>
          <w:szCs w:val="28"/>
          <w:lang w:eastAsia="en-US"/>
        </w:rPr>
      </w:pPr>
      <w:r w:rsidRPr="00722979">
        <w:rPr>
          <w:rFonts w:eastAsia="Calibri"/>
          <w:sz w:val="28"/>
          <w:szCs w:val="28"/>
          <w:lang w:eastAsia="en-US"/>
        </w:rPr>
        <w:t>Кочубеевского муниципального округа</w:t>
      </w:r>
    </w:p>
    <w:p w:rsidR="008673B2" w:rsidRDefault="008673B2" w:rsidP="008673B2">
      <w:pPr>
        <w:rPr>
          <w:sz w:val="28"/>
          <w:szCs w:val="28"/>
        </w:rPr>
      </w:pPr>
      <w:r w:rsidRPr="00722979">
        <w:rPr>
          <w:rFonts w:eastAsia="Calibri"/>
          <w:sz w:val="28"/>
          <w:szCs w:val="28"/>
          <w:lang w:eastAsia="en-US"/>
        </w:rPr>
        <w:t xml:space="preserve"> Ставропольского края</w:t>
      </w:r>
      <w:r>
        <w:rPr>
          <w:rFonts w:eastAsia="Calibri"/>
          <w:sz w:val="28"/>
          <w:szCs w:val="28"/>
          <w:lang w:eastAsia="en-US"/>
        </w:rPr>
        <w:t>,</w:t>
      </w:r>
      <w:r w:rsidRPr="00EC7585">
        <w:rPr>
          <w:sz w:val="28"/>
          <w:szCs w:val="28"/>
        </w:rPr>
        <w:t xml:space="preserve"> </w:t>
      </w:r>
    </w:p>
    <w:p w:rsidR="008673B2" w:rsidRDefault="008673B2" w:rsidP="008673B2">
      <w:pPr>
        <w:rPr>
          <w:sz w:val="28"/>
          <w:szCs w:val="28"/>
        </w:rPr>
      </w:pPr>
      <w:r w:rsidRPr="00722979">
        <w:rPr>
          <w:rFonts w:eastAsia="Calibri"/>
          <w:sz w:val="28"/>
          <w:szCs w:val="28"/>
          <w:lang w:eastAsia="en-US"/>
        </w:rPr>
        <w:t>член районного Совета женщин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 О.Ш. Дмитриева</w:t>
      </w:r>
    </w:p>
    <w:p w:rsidR="00660666" w:rsidRPr="009076DB" w:rsidRDefault="00660666" w:rsidP="008673B2">
      <w:pPr>
        <w:jc w:val="both"/>
      </w:pPr>
    </w:p>
    <w:sectPr w:rsidR="00660666" w:rsidRPr="009076DB" w:rsidSect="008805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4EC2A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" w15:restartNumberingAfterBreak="0">
    <w:nsid w:val="245B6846"/>
    <w:multiLevelType w:val="hybridMultilevel"/>
    <w:tmpl w:val="7ADA6F42"/>
    <w:lvl w:ilvl="0" w:tplc="7FD472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02143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424A599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5" w15:restartNumberingAfterBreak="0">
    <w:nsid w:val="4B1E0BDD"/>
    <w:multiLevelType w:val="hybridMultilevel"/>
    <w:tmpl w:val="946ED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26389"/>
    <w:multiLevelType w:val="hybridMultilevel"/>
    <w:tmpl w:val="A4FCBF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6A2553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8" w15:restartNumberingAfterBreak="0">
    <w:nsid w:val="5D7C36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9" w15:restartNumberingAfterBreak="0">
    <w:nsid w:val="5DA83570"/>
    <w:multiLevelType w:val="hybridMultilevel"/>
    <w:tmpl w:val="AD58BA9A"/>
    <w:lvl w:ilvl="0" w:tplc="10EC8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2A72C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92A"/>
    <w:rsid w:val="001D7BFA"/>
    <w:rsid w:val="002F5960"/>
    <w:rsid w:val="00542A96"/>
    <w:rsid w:val="00607C7C"/>
    <w:rsid w:val="00660666"/>
    <w:rsid w:val="007555FC"/>
    <w:rsid w:val="007F6E3F"/>
    <w:rsid w:val="008673B2"/>
    <w:rsid w:val="00880566"/>
    <w:rsid w:val="009076DB"/>
    <w:rsid w:val="0095092A"/>
    <w:rsid w:val="009C2B63"/>
    <w:rsid w:val="00A56AB6"/>
    <w:rsid w:val="00B8649B"/>
    <w:rsid w:val="00C85AA4"/>
    <w:rsid w:val="00C9140A"/>
    <w:rsid w:val="00CD79F3"/>
    <w:rsid w:val="00D128AF"/>
    <w:rsid w:val="00F8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8D987"/>
  <w15:docId w15:val="{85081A41-54BC-4FAF-9FB7-B633D3D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2A"/>
    <w:pPr>
      <w:ind w:left="708"/>
    </w:pPr>
  </w:style>
  <w:style w:type="paragraph" w:styleId="a4">
    <w:name w:val="Normal (Web)"/>
    <w:basedOn w:val="a"/>
    <w:uiPriority w:val="99"/>
    <w:unhideWhenUsed/>
    <w:rsid w:val="009C2B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rsid w:val="009C2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Пегас</dc:creator>
  <cp:lastModifiedBy>Бакшеева Ольга Игоревна</cp:lastModifiedBy>
  <cp:revision>5</cp:revision>
  <cp:lastPrinted>2017-09-29T08:46:00Z</cp:lastPrinted>
  <dcterms:created xsi:type="dcterms:W3CDTF">2017-09-29T08:35:00Z</dcterms:created>
  <dcterms:modified xsi:type="dcterms:W3CDTF">2024-02-02T07:43:00Z</dcterms:modified>
</cp:coreProperties>
</file>