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E" w:rsidRDefault="004E358E" w:rsidP="004E358E">
      <w:pPr>
        <w:ind w:firstLine="708"/>
        <w:jc w:val="center"/>
        <w:rPr>
          <w:szCs w:val="28"/>
        </w:rPr>
      </w:pPr>
      <w:r>
        <w:rPr>
          <w:szCs w:val="28"/>
        </w:rPr>
        <w:t xml:space="preserve">Информация о проведении на </w:t>
      </w:r>
      <w:proofErr w:type="spellStart"/>
      <w:r>
        <w:rPr>
          <w:szCs w:val="28"/>
        </w:rPr>
        <w:t>террритории</w:t>
      </w:r>
      <w:proofErr w:type="spellEnd"/>
      <w:r>
        <w:rPr>
          <w:szCs w:val="28"/>
        </w:rPr>
        <w:t xml:space="preserve"> Кочубеевского муниципального округа Ставропольского края мероприятий, посвященных Международному дню борьбы с коррупцией в 2022 году</w:t>
      </w:r>
    </w:p>
    <w:p w:rsidR="004E358E" w:rsidRDefault="004E358E" w:rsidP="00A92454">
      <w:pPr>
        <w:ind w:firstLine="708"/>
        <w:jc w:val="both"/>
        <w:rPr>
          <w:szCs w:val="28"/>
        </w:rPr>
      </w:pPr>
    </w:p>
    <w:p w:rsidR="00760CB8" w:rsidRDefault="00760CB8" w:rsidP="00A92454">
      <w:pPr>
        <w:ind w:firstLine="708"/>
        <w:jc w:val="both"/>
        <w:rPr>
          <w:szCs w:val="28"/>
        </w:rPr>
      </w:pPr>
      <w:r>
        <w:rPr>
          <w:szCs w:val="28"/>
        </w:rPr>
        <w:t>Во исполнение комплекса мероприятий, приуроченных к Международному дню борьбы с коррупцией 09 декабря 2022 года а</w:t>
      </w:r>
      <w:r w:rsidR="00B5716B">
        <w:rPr>
          <w:szCs w:val="28"/>
        </w:rPr>
        <w:t>дминистраци</w:t>
      </w:r>
      <w:r>
        <w:rPr>
          <w:szCs w:val="28"/>
        </w:rPr>
        <w:t>ей</w:t>
      </w:r>
      <w:r w:rsidR="00B5716B">
        <w:rPr>
          <w:szCs w:val="28"/>
        </w:rPr>
        <w:t xml:space="preserve"> Кочубеевского муниципального округа Ставропольского края</w:t>
      </w:r>
      <w:r w:rsidR="003A09F9">
        <w:rPr>
          <w:szCs w:val="28"/>
        </w:rPr>
        <w:t>,</w:t>
      </w:r>
      <w:r w:rsidR="00B5716B">
        <w:rPr>
          <w:szCs w:val="28"/>
        </w:rPr>
        <w:t xml:space="preserve"> </w:t>
      </w:r>
      <w:r>
        <w:rPr>
          <w:szCs w:val="28"/>
        </w:rPr>
        <w:t>была проведена следующая работа:</w:t>
      </w:r>
    </w:p>
    <w:p w:rsidR="00760CB8" w:rsidRDefault="00760CB8" w:rsidP="00760CB8">
      <w:pPr>
        <w:ind w:firstLine="708"/>
        <w:jc w:val="both"/>
      </w:pPr>
      <w:r w:rsidRPr="00760CB8">
        <w:rPr>
          <w:color w:val="000000"/>
          <w:spacing w:val="1"/>
          <w:szCs w:val="28"/>
        </w:rPr>
        <w:t xml:space="preserve">Во исполнение мероприятий подпрограммы </w:t>
      </w:r>
      <w:r w:rsidRPr="00760CB8">
        <w:rPr>
          <w:szCs w:val="28"/>
        </w:rPr>
        <w:t xml:space="preserve">«Профилактика коррупционных правонарушений в Кочубеевском муниципальном округе Ставропольского края» </w:t>
      </w:r>
      <w:r w:rsidRPr="00760CB8">
        <w:rPr>
          <w:color w:val="000000"/>
          <w:spacing w:val="1"/>
          <w:szCs w:val="28"/>
        </w:rPr>
        <w:t>муниципальной программы «</w:t>
      </w:r>
      <w:r w:rsidRPr="00760CB8">
        <w:rPr>
          <w:color w:val="000000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760CB8">
        <w:rPr>
          <w:color w:val="000000"/>
          <w:spacing w:val="1"/>
          <w:szCs w:val="28"/>
        </w:rPr>
        <w:t>», утверждённой постановлением администрации Кочубеевского муниципального округа Ставропольского края от 30 декабря 2021 года № 2197</w:t>
      </w:r>
      <w:r>
        <w:rPr>
          <w:color w:val="000000"/>
          <w:spacing w:val="1"/>
          <w:szCs w:val="28"/>
        </w:rPr>
        <w:t>, р</w:t>
      </w:r>
      <w:r>
        <w:t>аспоряжением администрации Кочубеевского муниципального округа Ставропольского края от 14.11.2022 года № 545-р был утвержден план мероприятий, приуроченных к Международному дню борьбы с коррупцией в 2022 году, в рамках которого состоялись следующие мероприятия:</w:t>
      </w:r>
    </w:p>
    <w:p w:rsidR="00760CB8" w:rsidRDefault="007364A7" w:rsidP="00760CB8">
      <w:pPr>
        <w:ind w:firstLine="708"/>
        <w:jc w:val="both"/>
        <w:rPr>
          <w:szCs w:val="28"/>
        </w:rPr>
      </w:pPr>
      <w:r>
        <w:t xml:space="preserve">- </w:t>
      </w:r>
      <w:r w:rsidR="00760CB8" w:rsidRPr="00760CB8">
        <w:t xml:space="preserve">09.12.2022 года в рамках </w:t>
      </w:r>
      <w:r w:rsidR="00760CB8" w:rsidRPr="00760CB8">
        <w:rPr>
          <w:szCs w:val="28"/>
        </w:rPr>
        <w:t>заседания координационного совета по противодействию коррупции в администрации Кочубеевского муниципального округа Ставропольского края состоялся круглый стол, посвященный Международному Дню борьбы с коррупцией. Архивным отделом администрации Кочубеевского муниципального округа Ставропольского края была организована историко-документальная экспозиция архивных документов «О службе и достоинстве»</w:t>
      </w:r>
      <w:r>
        <w:rPr>
          <w:szCs w:val="28"/>
        </w:rPr>
        <w:t>;</w:t>
      </w:r>
    </w:p>
    <w:p w:rsidR="00760CB8" w:rsidRDefault="007364A7" w:rsidP="00760CB8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- </w:t>
      </w:r>
      <w:r w:rsidRPr="00760CB8">
        <w:rPr>
          <w:rFonts w:eastAsia="Calibri"/>
          <w:szCs w:val="28"/>
          <w:lang w:eastAsia="en-US"/>
        </w:rPr>
        <w:t xml:space="preserve">14 декабря 2022 года </w:t>
      </w:r>
      <w:r>
        <w:rPr>
          <w:rFonts w:eastAsia="Calibri"/>
          <w:szCs w:val="28"/>
          <w:lang w:eastAsia="en-US"/>
        </w:rPr>
        <w:t xml:space="preserve">состоялся </w:t>
      </w:r>
      <w:r w:rsidR="00760CB8" w:rsidRPr="00760CB8">
        <w:rPr>
          <w:rFonts w:eastAsia="Calibri"/>
          <w:szCs w:val="28"/>
          <w:lang w:eastAsia="en-US"/>
        </w:rPr>
        <w:t>«кругл</w:t>
      </w:r>
      <w:r>
        <w:rPr>
          <w:rFonts w:eastAsia="Calibri"/>
          <w:szCs w:val="28"/>
          <w:lang w:eastAsia="en-US"/>
        </w:rPr>
        <w:t>ый стол</w:t>
      </w:r>
      <w:r w:rsidR="00760CB8" w:rsidRPr="00760CB8">
        <w:rPr>
          <w:rFonts w:eastAsia="Calibri"/>
          <w:szCs w:val="28"/>
          <w:lang w:eastAsia="en-US"/>
        </w:rPr>
        <w:t xml:space="preserve">»: «Актуальные вопросы противодействия коррупции в Ставропольском крае», инициаторами и организаторами которой выступили </w:t>
      </w:r>
      <w:r w:rsidR="00760CB8" w:rsidRPr="00760CB8">
        <w:rPr>
          <w:rFonts w:eastAsia="Calibri"/>
          <w:noProof/>
          <w:szCs w:val="28"/>
        </w:rPr>
        <w:t xml:space="preserve">ЧОУ ДПО «Ставропольский краевой образовательный центр «Знание», </w:t>
      </w:r>
      <w:r w:rsidR="00760CB8" w:rsidRPr="00760CB8">
        <w:rPr>
          <w:rFonts w:eastAsia="Calibri"/>
          <w:szCs w:val="28"/>
          <w:lang w:eastAsia="en-US"/>
        </w:rPr>
        <w:t>Правительство Ставропольского края, Министерство образования Ставропольского края, Управление губернатора Ставропольского края по профилактике коррупционных правонарушений и администрация Кочубеевского муниципального округа Ставропольского края</w:t>
      </w:r>
      <w:r>
        <w:rPr>
          <w:rFonts w:eastAsia="Calibri"/>
          <w:szCs w:val="28"/>
          <w:lang w:eastAsia="en-US"/>
        </w:rPr>
        <w:t>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eastAsia="Calibri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информационно-пропагандистская акция «Скажи: «Нет!» коррупции» в рамках которой в органах местного самоуправления Кочубеевского муниципального округа были обновлены изготовленные стенды антикоррупционной направленности;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состоялась </w:t>
      </w:r>
      <w:r w:rsidRPr="008B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8B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среди молодежи, приняли участие 40 человек;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 </w:t>
      </w:r>
      <w:r w:rsidRPr="0073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детских рисунков по теме «Противодействие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приняли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37 учащихся образовательных учреждений муниципального округа;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 </w:t>
      </w:r>
      <w:r w:rsidRPr="008B4EF3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 w:rsidRPr="008B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«Вместе против коррупции»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приняли участие 12 человек;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проведена работа </w:t>
      </w:r>
      <w:r w:rsidRPr="00836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</w:t>
      </w:r>
      <w:r w:rsidRPr="008366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е</w:t>
      </w:r>
      <w:r w:rsidRPr="008366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 размещени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ю</w:t>
      </w:r>
      <w:r w:rsidRPr="008366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материалов антикоррупционной направленности в печатных средствах массовой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(районная газета «Звезда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Прикубанья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»);</w:t>
      </w:r>
    </w:p>
    <w:p w:rsidR="007364A7" w:rsidRPr="0019335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проведен </w:t>
      </w:r>
      <w:r w:rsidRPr="0073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стенгазет «СТОП – коррупция!»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в котором приняли участие 18 учащихся образовательных учреждений муниципального округа;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- 12.12.2022 состоялось совещание с муниципальными служащими по вопросам противодействия коррупции на муниципальной службе;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в муниципальных учреждениях муниципального округа состоялись совещания по недопущению совершения правонарушений коррупционной направленности;</w:t>
      </w:r>
    </w:p>
    <w:p w:rsidR="007364A7" w:rsidRDefault="007364A7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были изготовлены баннеры антикоррупционной направленности и размещены вдоль ФАД «Кавказ», проходящей по территории Кочубеевского муниципального округа. </w:t>
      </w:r>
    </w:p>
    <w:p w:rsidR="004E358E" w:rsidRDefault="004E358E" w:rsidP="007364A7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bookmarkStart w:id="0" w:name="_GoBack"/>
      <w:bookmarkEnd w:id="0"/>
    </w:p>
    <w:p w:rsidR="004E358E" w:rsidRDefault="004E358E" w:rsidP="004E358E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_____________________</w:t>
      </w:r>
    </w:p>
    <w:sectPr w:rsidR="004E358E" w:rsidSect="004964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0466"/>
    <w:multiLevelType w:val="hybridMultilevel"/>
    <w:tmpl w:val="CAA4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54AE"/>
    <w:rsid w:val="0000306C"/>
    <w:rsid w:val="0003440A"/>
    <w:rsid w:val="000745B4"/>
    <w:rsid w:val="0008635A"/>
    <w:rsid w:val="000B296C"/>
    <w:rsid w:val="000B7C55"/>
    <w:rsid w:val="000D0080"/>
    <w:rsid w:val="000F381D"/>
    <w:rsid w:val="0010512E"/>
    <w:rsid w:val="0012309D"/>
    <w:rsid w:val="00127591"/>
    <w:rsid w:val="00132500"/>
    <w:rsid w:val="00153E93"/>
    <w:rsid w:val="00157428"/>
    <w:rsid w:val="00166403"/>
    <w:rsid w:val="00166E34"/>
    <w:rsid w:val="00185132"/>
    <w:rsid w:val="001B1FCB"/>
    <w:rsid w:val="001C68C2"/>
    <w:rsid w:val="001D162E"/>
    <w:rsid w:val="001D33FA"/>
    <w:rsid w:val="001D350D"/>
    <w:rsid w:val="00201C32"/>
    <w:rsid w:val="00217063"/>
    <w:rsid w:val="0028238E"/>
    <w:rsid w:val="00296769"/>
    <w:rsid w:val="002A6CA9"/>
    <w:rsid w:val="002F6AC4"/>
    <w:rsid w:val="003153D4"/>
    <w:rsid w:val="00350407"/>
    <w:rsid w:val="00351DB5"/>
    <w:rsid w:val="0036537C"/>
    <w:rsid w:val="00365AB2"/>
    <w:rsid w:val="00372A09"/>
    <w:rsid w:val="00375613"/>
    <w:rsid w:val="003952E2"/>
    <w:rsid w:val="00395361"/>
    <w:rsid w:val="003A09F9"/>
    <w:rsid w:val="003A47D1"/>
    <w:rsid w:val="0042154F"/>
    <w:rsid w:val="00432F30"/>
    <w:rsid w:val="0044016F"/>
    <w:rsid w:val="00447A41"/>
    <w:rsid w:val="004762C1"/>
    <w:rsid w:val="004762DE"/>
    <w:rsid w:val="004779D1"/>
    <w:rsid w:val="00496496"/>
    <w:rsid w:val="004A3536"/>
    <w:rsid w:val="004D3D6E"/>
    <w:rsid w:val="004E358E"/>
    <w:rsid w:val="004E4AC7"/>
    <w:rsid w:val="0050166C"/>
    <w:rsid w:val="00553160"/>
    <w:rsid w:val="005559FB"/>
    <w:rsid w:val="00563287"/>
    <w:rsid w:val="00570A00"/>
    <w:rsid w:val="0057161C"/>
    <w:rsid w:val="00587240"/>
    <w:rsid w:val="00590243"/>
    <w:rsid w:val="005910C4"/>
    <w:rsid w:val="005A4227"/>
    <w:rsid w:val="0062181E"/>
    <w:rsid w:val="006223A8"/>
    <w:rsid w:val="00646E87"/>
    <w:rsid w:val="00676E24"/>
    <w:rsid w:val="006B0C65"/>
    <w:rsid w:val="006C7CFB"/>
    <w:rsid w:val="006D140D"/>
    <w:rsid w:val="006E2466"/>
    <w:rsid w:val="007233B3"/>
    <w:rsid w:val="007354CB"/>
    <w:rsid w:val="007364A7"/>
    <w:rsid w:val="00760CB8"/>
    <w:rsid w:val="007C4893"/>
    <w:rsid w:val="007F6F20"/>
    <w:rsid w:val="008078C2"/>
    <w:rsid w:val="008143F2"/>
    <w:rsid w:val="008235FE"/>
    <w:rsid w:val="008252FA"/>
    <w:rsid w:val="00827DFC"/>
    <w:rsid w:val="008610CB"/>
    <w:rsid w:val="00867B9C"/>
    <w:rsid w:val="0088371E"/>
    <w:rsid w:val="008A47EB"/>
    <w:rsid w:val="008A48E5"/>
    <w:rsid w:val="008B7FDB"/>
    <w:rsid w:val="00900BAE"/>
    <w:rsid w:val="00921AE7"/>
    <w:rsid w:val="0092274B"/>
    <w:rsid w:val="00923C9E"/>
    <w:rsid w:val="00927637"/>
    <w:rsid w:val="00942548"/>
    <w:rsid w:val="009506AF"/>
    <w:rsid w:val="00961632"/>
    <w:rsid w:val="00965745"/>
    <w:rsid w:val="00967C37"/>
    <w:rsid w:val="009A2C2F"/>
    <w:rsid w:val="009A4F86"/>
    <w:rsid w:val="009B13F7"/>
    <w:rsid w:val="009D2113"/>
    <w:rsid w:val="009E4B40"/>
    <w:rsid w:val="009E5EBF"/>
    <w:rsid w:val="00A15287"/>
    <w:rsid w:val="00A237EC"/>
    <w:rsid w:val="00A421EC"/>
    <w:rsid w:val="00A50A2A"/>
    <w:rsid w:val="00A522B6"/>
    <w:rsid w:val="00A6739F"/>
    <w:rsid w:val="00A77547"/>
    <w:rsid w:val="00A90E73"/>
    <w:rsid w:val="00A92454"/>
    <w:rsid w:val="00AA2F2D"/>
    <w:rsid w:val="00AB47B7"/>
    <w:rsid w:val="00AC6508"/>
    <w:rsid w:val="00AE195F"/>
    <w:rsid w:val="00AE31C4"/>
    <w:rsid w:val="00AF4B34"/>
    <w:rsid w:val="00AF54AE"/>
    <w:rsid w:val="00B058E0"/>
    <w:rsid w:val="00B140E6"/>
    <w:rsid w:val="00B42D6F"/>
    <w:rsid w:val="00B50734"/>
    <w:rsid w:val="00B54119"/>
    <w:rsid w:val="00B5716B"/>
    <w:rsid w:val="00B6386A"/>
    <w:rsid w:val="00B7011B"/>
    <w:rsid w:val="00B939DF"/>
    <w:rsid w:val="00BB1C6B"/>
    <w:rsid w:val="00BB4B28"/>
    <w:rsid w:val="00BB652F"/>
    <w:rsid w:val="00BF4EE3"/>
    <w:rsid w:val="00BF7BEF"/>
    <w:rsid w:val="00C13194"/>
    <w:rsid w:val="00C31DCD"/>
    <w:rsid w:val="00C649EA"/>
    <w:rsid w:val="00C93383"/>
    <w:rsid w:val="00CA13A3"/>
    <w:rsid w:val="00CF3E88"/>
    <w:rsid w:val="00D60A90"/>
    <w:rsid w:val="00D67E57"/>
    <w:rsid w:val="00DA42B5"/>
    <w:rsid w:val="00DA57FD"/>
    <w:rsid w:val="00DA71B7"/>
    <w:rsid w:val="00DD18B7"/>
    <w:rsid w:val="00DF1012"/>
    <w:rsid w:val="00E1085F"/>
    <w:rsid w:val="00E1339A"/>
    <w:rsid w:val="00E60935"/>
    <w:rsid w:val="00E71D62"/>
    <w:rsid w:val="00EA16A4"/>
    <w:rsid w:val="00EA2FA7"/>
    <w:rsid w:val="00EB4D7D"/>
    <w:rsid w:val="00F0205D"/>
    <w:rsid w:val="00F325E9"/>
    <w:rsid w:val="00F47C06"/>
    <w:rsid w:val="00F66D67"/>
    <w:rsid w:val="00F672A0"/>
    <w:rsid w:val="00F87E33"/>
    <w:rsid w:val="00F95AE2"/>
    <w:rsid w:val="00FD1642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7F1"/>
  <w15:docId w15:val="{CF6393F3-9A24-4288-A3D1-06F331D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496496"/>
    <w:pPr>
      <w:spacing w:after="120"/>
      <w:ind w:left="283"/>
    </w:pPr>
    <w:rPr>
      <w:sz w:val="24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9649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rsid w:val="00C649E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C64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735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E0F1-E59A-422C-835A-6FC30954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Бакшеева Ольга Игоревна</cp:lastModifiedBy>
  <cp:revision>68</cp:revision>
  <cp:lastPrinted>2018-04-09T11:54:00Z</cp:lastPrinted>
  <dcterms:created xsi:type="dcterms:W3CDTF">2018-10-01T12:11:00Z</dcterms:created>
  <dcterms:modified xsi:type="dcterms:W3CDTF">2023-04-07T08:46:00Z</dcterms:modified>
</cp:coreProperties>
</file>